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 xml:space="preserve">ПРОТОКОЛ № </w:t>
      </w:r>
      <w:r>
        <w:rPr>
          <w:rFonts w:hint="default" w:ascii="Times New Roman" w:hAnsi="Times New Roman"/>
          <w:b/>
          <w:sz w:val="28"/>
          <w:szCs w:val="28"/>
          <w:lang w:val="ru-RU"/>
        </w:rPr>
        <w:t>1</w:t>
      </w:r>
    </w:p>
    <w:p>
      <w:pPr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</w:t>
      </w:r>
      <w:r>
        <w:rPr>
          <w:rFonts w:ascii="Times New Roman" w:hAnsi="Times New Roman"/>
          <w:sz w:val="24"/>
          <w:szCs w:val="24"/>
          <w:lang w:val="ru-RU"/>
        </w:rPr>
        <w:t>заместителе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</w:rPr>
        <w:t>глав</w:t>
      </w:r>
      <w:r>
        <w:rPr>
          <w:rFonts w:ascii="Times New Roman" w:hAnsi="Times New Roman"/>
          <w:sz w:val="24"/>
          <w:szCs w:val="24"/>
          <w:lang w:val="ru-RU"/>
        </w:rPr>
        <w:t>ы</w:t>
      </w:r>
      <w:r>
        <w:rPr>
          <w:rFonts w:ascii="Times New Roman" w:hAnsi="Times New Roman"/>
          <w:sz w:val="24"/>
          <w:szCs w:val="24"/>
        </w:rPr>
        <w:t xml:space="preserve"> Белоярского района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</w:p>
    <w:p>
      <w:pPr>
        <w:spacing w:after="0"/>
        <w:jc w:val="both"/>
        <w:rPr>
          <w:rFonts w:ascii="Times New Roman" w:hAnsi="Times New Roman" w:eastAsia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</w:rPr>
        <w:t>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8</w:t>
      </w:r>
      <w:r>
        <w:rPr>
          <w:rFonts w:ascii="Times New Roman" w:hAnsi="Times New Roman" w:eastAsia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/>
          <w:sz w:val="24"/>
          <w:szCs w:val="24"/>
          <w:lang w:val="ru-RU"/>
        </w:rPr>
        <w:t>марта</w:t>
      </w:r>
      <w:r>
        <w:rPr>
          <w:rFonts w:ascii="Times New Roman" w:hAnsi="Times New Roman" w:eastAsia="Times New Roman"/>
          <w:sz w:val="24"/>
          <w:szCs w:val="24"/>
        </w:rPr>
        <w:t xml:space="preserve"> 202</w:t>
      </w:r>
      <w:r>
        <w:rPr>
          <w:rFonts w:hint="default" w:ascii="Times New Roman" w:hAnsi="Times New Roman" w:eastAsia="Times New Roman"/>
          <w:sz w:val="24"/>
          <w:szCs w:val="24"/>
          <w:lang w:val="ru-RU"/>
        </w:rPr>
        <w:t>3</w:t>
      </w:r>
      <w:r>
        <w:rPr>
          <w:rFonts w:ascii="Times New Roman" w:hAnsi="Times New Roman" w:eastAsia="Times New Roman"/>
          <w:sz w:val="24"/>
          <w:szCs w:val="24"/>
        </w:rPr>
        <w:t xml:space="preserve"> года</w:t>
      </w:r>
    </w:p>
    <w:p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16:00 – 17:00</w:t>
      </w:r>
    </w:p>
    <w:tbl>
      <w:tblPr>
        <w:tblStyle w:val="10"/>
        <w:tblW w:w="0" w:type="auto"/>
        <w:tblInd w:w="519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48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/>
                <w:bCs/>
                <w:i/>
                <w:sz w:val="24"/>
                <w:szCs w:val="24"/>
                <w:lang w:eastAsia="ru-RU"/>
              </w:rPr>
              <w:t>Зал совещаний, 4 этаж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rFonts w:ascii="Times New Roman" w:hAnsi="Times New Roman"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tbl>
      <w:tblPr>
        <w:tblStyle w:val="5"/>
        <w:tblpPr w:leftFromText="180" w:rightFromText="180" w:vertAnchor="text" w:horzAnchor="page" w:tblpX="773" w:tblpY="244"/>
        <w:tblOverlap w:val="never"/>
        <w:tblW w:w="1049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055"/>
        <w:gridCol w:w="4333"/>
        <w:gridCol w:w="51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Ващук Виталий Александрович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Заместитель главы Белоярского района, заместитель председателя совета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Иванова Юлия Владимировна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Начальник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района, секретарь совета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491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Члены совета: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Бурматова Людмила Михайловна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Начальник управления экономики, реформ и программ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Гончаров Игорь Анатольевич</w:t>
            </w:r>
          </w:p>
        </w:tc>
        <w:tc>
          <w:tcPr>
            <w:tcW w:w="5103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Начальник управления природопользования, сельского хозяйства и развитию предпринимательства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Калюжко Александр Григорьевич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«Белоярскавтотранс»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Канева Екатерина Владимировна</w:t>
            </w:r>
          </w:p>
        </w:tc>
        <w:tc>
          <w:tcPr>
            <w:tcW w:w="5103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Капитонова Валентина Павловна</w:t>
            </w:r>
          </w:p>
        </w:tc>
        <w:tc>
          <w:tcPr>
            <w:tcW w:w="5103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Директор общества с ограниченной ответственностью стоматологической клиники "Дента Влад и В.В."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Курзанова Светлана Анатольевна</w:t>
            </w:r>
          </w:p>
        </w:tc>
        <w:tc>
          <w:tcPr>
            <w:tcW w:w="5103" w:type="dxa"/>
            <w:vAlign w:val="top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Лемтюгина Анастасия Владимировна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Никонова Ирина Александровна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  <w:vAlign w:val="top"/>
          </w:tcPr>
          <w:p>
            <w:pPr>
              <w:spacing w:beforeLines="0" w:afterLines="0"/>
              <w:jc w:val="left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Плохих Ирина Анатольевна</w:t>
            </w:r>
          </w:p>
        </w:tc>
        <w:tc>
          <w:tcPr>
            <w:tcW w:w="5103" w:type="dxa"/>
            <w:vAlign w:val="top"/>
          </w:tcPr>
          <w:p>
            <w:pPr>
              <w:spacing w:beforeLines="0" w:afterLines="0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Заместитель главы Белоярского района, председатель Комитета по финансам и налоговой политике администрации Белоярского района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Прокудина Юлия Николаевна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Харкавлюк Сергей Васильевич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Общественный представитель Уполномоченного по защите прав предпринимателей в Ханты-Мансийском автономном округе – Югре на 2022 год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Харкавлюк Наталья Владимировна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«Аскания»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Шевченко Андрей Федорович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Юнусов Евгений Васильевич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Заместитель начальника межрайонной ИФНС России № 7 по Ханты-Мансийскому автономному округу - Югре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0491" w:type="dxa"/>
            <w:gridSpan w:val="3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  <w:lang w:val="ru-RU"/>
              </w:rPr>
              <w:t>Приглашённые</w:t>
            </w: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: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1055" w:type="dxa"/>
          </w:tcPr>
          <w:p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33" w:type="dxa"/>
          </w:tcPr>
          <w:p>
            <w:pPr>
              <w:spacing w:after="0" w:line="240" w:lineRule="auto"/>
              <w:contextualSpacing/>
              <w:jc w:val="both"/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eastAsia="ru-RU"/>
              </w:rPr>
              <w:t>Голубкова Елена Валентиновна</w:t>
            </w:r>
          </w:p>
        </w:tc>
        <w:tc>
          <w:tcPr>
            <w:tcW w:w="5103" w:type="dxa"/>
          </w:tcPr>
          <w:p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hint="default"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Calibri" w:cs="Times New Roman"/>
                <w:sz w:val="24"/>
                <w:szCs w:val="24"/>
              </w:rPr>
              <w:t>Ведущий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</w:p>
        </w:tc>
      </w:tr>
    </w:tbl>
    <w:p>
      <w:pPr>
        <w:pStyle w:val="11"/>
        <w:spacing w:after="0" w:line="240" w:lineRule="auto"/>
        <w:ind w:left="0" w:firstLine="567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Повестка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 xml:space="preserve"> заседания:</w:t>
      </w:r>
    </w:p>
    <w:p>
      <w:pPr>
        <w:pStyle w:val="11"/>
        <w:spacing w:after="0" w:line="240" w:lineRule="auto"/>
        <w:ind w:left="0" w:firstLine="567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1.О мерах поддержки СМСП на территории Белоярского района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Докладывает: Гончаров Игорь Анатольевич - начальник управления природопользования, сельского хозяйства и развития предпринимательства администрации Белоярского района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2.О Едином налоговом счете, едином налоговом платеже для организаций и индивидуальных предпринимателей с 1 января 2023 года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Докладывает: Юнусов Евгений Васильевич - заместитель начальника межрайонной ИФНС России №7 по Ханты - Мансийскому автономному округу - Югре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3.Об участии СМСП в оценке регулирующего воздействия при разработке нормативно-правовых актов на территории Белоярского района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Докладывает: Бурматова Людмила Михайловна - начальник управления экономики, реформ и программ администрации Белоярского района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4.О соблюдении законодательства в области государственного регулирования производства и оборота этилового спирта, алкогольной и спиртосодержащей продукции и об ограничении потребления (распития) алкогольной продукции; О поставке качественной пищевой продукции в учреждения социальной сферы Белоярского района;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Докладывает: Голубкова Елена Валентиновна - ведущий специалист отдела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</w:r>
    </w:p>
    <w:p>
      <w:pPr>
        <w:pStyle w:val="11"/>
        <w:spacing w:after="0" w:line="240" w:lineRule="auto"/>
        <w:ind w:left="0" w:firstLine="567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Решили: 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>1. Информацию принять к сведению. Оказать меры финансовой поддержки по р</w:t>
      </w:r>
      <w:r>
        <w:rPr>
          <w:rFonts w:ascii="Times New Roman" w:hAnsi="Times New Roman"/>
          <w:bCs/>
          <w:sz w:val="24"/>
          <w:szCs w:val="24"/>
        </w:rPr>
        <w:t xml:space="preserve">егиональному проекту «Создание условий для легкого старта и комфортного ведения бизнеса», до 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29 декабря</w:t>
      </w:r>
      <w:r>
        <w:rPr>
          <w:rFonts w:ascii="Times New Roman" w:hAnsi="Times New Roman"/>
          <w:bCs/>
          <w:sz w:val="24"/>
          <w:szCs w:val="24"/>
        </w:rPr>
        <w:t xml:space="preserve"> 202</w:t>
      </w:r>
      <w:r>
        <w:rPr>
          <w:rFonts w:hint="default" w:ascii="Times New Roman" w:hAnsi="Times New Roman"/>
          <w:bCs/>
          <w:sz w:val="24"/>
          <w:szCs w:val="24"/>
          <w:lang w:val="ru-RU"/>
        </w:rPr>
        <w:t>3</w:t>
      </w:r>
      <w:r>
        <w:rPr>
          <w:rFonts w:ascii="Times New Roman" w:hAnsi="Times New Roman"/>
          <w:bCs/>
          <w:sz w:val="24"/>
          <w:szCs w:val="24"/>
        </w:rPr>
        <w:t xml:space="preserve"> года. 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2. Информацию принять к сведению. 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3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. </w:t>
      </w:r>
      <w:r>
        <w:rPr>
          <w:rFonts w:hint="default" w:ascii="Times New Roman" w:hAnsi="Times New Roman" w:eastAsia="Times New Roman"/>
          <w:sz w:val="24"/>
          <w:szCs w:val="24"/>
          <w:lang w:eastAsia="ru-RU"/>
        </w:rPr>
        <w:t>Информацию принять к сведению</w:t>
      </w: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.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4. Информацию принять к сведению. Провести информирование заинтересованных субъектов предпринимательства на предмет соблюдения требованиям Федерального законодательства в области государственного регулирования производства и оборота этилового спирта, алкогольной и спиртосодержащей продукции и об ограничении потребления (распития) алкогольной продукции. Информировать население о вреде употребления алкогольных напитков, контрфактной алкогольной продукции, профилактики употребления суррогатного алкоголя через СМИ, публичные источники (социальные сети, административные информационные ресурсы и др.).</w:t>
      </w:r>
    </w:p>
    <w:p>
      <w:pPr>
        <w:pStyle w:val="11"/>
        <w:spacing w:after="0" w:line="240" w:lineRule="auto"/>
        <w:ind w:left="-440" w:leftChars="-200" w:firstLine="440" w:firstLineChars="0"/>
        <w:jc w:val="both"/>
        <w:rPr>
          <w:rFonts w:hint="default" w:ascii="Times New Roman" w:hAnsi="Times New Roman" w:eastAsia="Times New Roman"/>
          <w:sz w:val="24"/>
          <w:szCs w:val="24"/>
          <w:lang w:val="en-US" w:eastAsia="ru-RU"/>
        </w:rPr>
      </w:pPr>
      <w:r>
        <w:rPr>
          <w:rFonts w:hint="default" w:ascii="Times New Roman" w:hAnsi="Times New Roman" w:eastAsia="Times New Roman"/>
          <w:sz w:val="24"/>
          <w:szCs w:val="24"/>
          <w:lang w:val="en-US" w:eastAsia="ru-RU"/>
        </w:rPr>
        <w:t>О поставке качественной пищевой продукции в учреждения социальной сферы Белоярского района довести информацию до хозяйствующих субъектов, проинформировать комитет по образованию администрации Белоярского района.</w:t>
      </w: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0"/>
        <w:tblW w:w="10544" w:type="dxa"/>
        <w:tblInd w:w="-3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85"/>
        <w:gridCol w:w="4478"/>
        <w:gridCol w:w="24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5" w:type="dxa"/>
          </w:tcPr>
          <w:p>
            <w:pPr>
              <w:tabs>
                <w:tab w:val="left" w:pos="6438"/>
              </w:tabs>
              <w:spacing w:after="160" w:line="259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Заместитель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г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>лав</w:t>
            </w: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ы</w:t>
            </w:r>
            <w:r>
              <w:rPr>
                <w:rFonts w:ascii="Times New Roman" w:hAnsi="Times New Roman" w:eastAsia="Times New Roman"/>
                <w:sz w:val="24"/>
                <w:szCs w:val="24"/>
              </w:rPr>
              <w:t xml:space="preserve"> Белоярского района</w:t>
            </w:r>
          </w:p>
          <w:p>
            <w:pPr>
              <w:spacing w:after="0" w:line="240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>
            <w:pPr>
              <w:wordWrap w:val="0"/>
              <w:spacing w:after="0" w:line="240" w:lineRule="auto"/>
              <w:jc w:val="right"/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sz w:val="24"/>
                <w:szCs w:val="24"/>
                <w:lang w:val="ru-RU"/>
              </w:rPr>
              <w:t>В</w:t>
            </w:r>
            <w:r>
              <w:rPr>
                <w:rFonts w:hint="default" w:ascii="Times New Roman" w:hAnsi="Times New Roman" w:eastAsia="Times New Roman"/>
                <w:sz w:val="24"/>
                <w:szCs w:val="24"/>
                <w:lang w:val="ru-RU"/>
              </w:rPr>
              <w:t xml:space="preserve">.А. Ващук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85" w:type="dxa"/>
          </w:tcPr>
          <w:p>
            <w:pPr>
              <w:tabs>
                <w:tab w:val="left" w:pos="6438"/>
              </w:tabs>
              <w:spacing w:after="160" w:line="259" w:lineRule="auto"/>
              <w:jc w:val="both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447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  <w:tc>
          <w:tcPr>
            <w:tcW w:w="2481" w:type="dxa"/>
          </w:tcPr>
          <w:p>
            <w:pPr>
              <w:spacing w:after="0" w:line="240" w:lineRule="auto"/>
              <w:jc w:val="right"/>
              <w:rPr>
                <w:rFonts w:ascii="Times New Roman" w:hAnsi="Times New Roman" w:eastAsia="Times New Roman"/>
                <w:sz w:val="24"/>
                <w:szCs w:val="24"/>
              </w:rPr>
            </w:pPr>
          </w:p>
        </w:tc>
      </w:tr>
    </w:tbl>
    <w:p>
      <w:pPr>
        <w:tabs>
          <w:tab w:val="left" w:pos="9356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>
      <w:pgSz w:w="11906" w:h="16838"/>
      <w:pgMar w:top="993" w:right="566" w:bottom="709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670E83"/>
    <w:multiLevelType w:val="multilevel"/>
    <w:tmpl w:val="3F670E83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6EC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176F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0B0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D76AD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366E1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BC2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122D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472AB"/>
    <w:rsid w:val="002506F1"/>
    <w:rsid w:val="00250A98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167F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6036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5EDC"/>
    <w:rsid w:val="0040725F"/>
    <w:rsid w:val="00410ABE"/>
    <w:rsid w:val="0041168B"/>
    <w:rsid w:val="00415D34"/>
    <w:rsid w:val="0041613F"/>
    <w:rsid w:val="0041679E"/>
    <w:rsid w:val="004168D0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0F43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2AB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3559"/>
    <w:rsid w:val="00554A84"/>
    <w:rsid w:val="0055529F"/>
    <w:rsid w:val="00556B1B"/>
    <w:rsid w:val="00556BD6"/>
    <w:rsid w:val="00557CBE"/>
    <w:rsid w:val="005602A2"/>
    <w:rsid w:val="00560FD3"/>
    <w:rsid w:val="005612A0"/>
    <w:rsid w:val="0056395C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308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2A35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6E6B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B7C81"/>
    <w:rsid w:val="006C2663"/>
    <w:rsid w:val="006C2DE0"/>
    <w:rsid w:val="006C2E82"/>
    <w:rsid w:val="006C38A3"/>
    <w:rsid w:val="006C393F"/>
    <w:rsid w:val="006C4B9F"/>
    <w:rsid w:val="006C50E3"/>
    <w:rsid w:val="006C5E40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74D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0504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34F0"/>
    <w:rsid w:val="0091534E"/>
    <w:rsid w:val="0091595B"/>
    <w:rsid w:val="00920374"/>
    <w:rsid w:val="00921198"/>
    <w:rsid w:val="00921AF2"/>
    <w:rsid w:val="00921B0D"/>
    <w:rsid w:val="00921C4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1809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34C8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2E7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0F9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773C1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43B0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796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4B0B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0161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6C12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13B4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4A2E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0E79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2CA6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14E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4EB7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252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EF6984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815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  <w:rsid w:val="1C8310E4"/>
    <w:rsid w:val="30E16193"/>
    <w:rsid w:val="441E16BF"/>
    <w:rsid w:val="649F3BE7"/>
    <w:rsid w:val="7651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2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0"/>
    <w:qFormat/>
    <w:locked/>
    <w:uiPriority w:val="9"/>
    <w:pPr>
      <w:keepNext/>
      <w:keepLines/>
      <w:spacing w:before="240" w:after="0" w:line="240" w:lineRule="auto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  <w:lang w:eastAsia="ru-RU"/>
    </w:rPr>
  </w:style>
  <w:style w:type="paragraph" w:styleId="3">
    <w:name w:val="heading 2"/>
    <w:basedOn w:val="1"/>
    <w:next w:val="1"/>
    <w:link w:val="22"/>
    <w:semiHidden/>
    <w:unhideWhenUsed/>
    <w:qFormat/>
    <w:locked/>
    <w:uiPriority w:val="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Emphasis"/>
    <w:basedOn w:val="4"/>
    <w:qFormat/>
    <w:locked/>
    <w:uiPriority w:val="20"/>
    <w:rPr>
      <w:i/>
      <w:iCs/>
    </w:rPr>
  </w:style>
  <w:style w:type="paragraph" w:styleId="7">
    <w:name w:val="Balloon Text"/>
    <w:basedOn w:val="1"/>
    <w:link w:val="17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9">
    <w:name w:val="Normal (Web)"/>
    <w:basedOn w:val="1"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table" w:styleId="10">
    <w:name w:val="Table Grid"/>
    <w:basedOn w:val="5"/>
    <w:qFormat/>
    <w:locked/>
    <w:uiPriority w:val="0"/>
    <w:rPr>
      <w:rFonts w:ascii="Times New Roman" w:hAnsi="Times New Roman"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paragraph" w:customStyle="1" w:styleId="12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1"/>
    <w:qFormat/>
    <w:uiPriority w:val="99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paragraph" w:customStyle="1" w:styleId="13">
    <w:name w:val="ConsPlusNormal"/>
    <w:qFormat/>
    <w:uiPriority w:val="99"/>
    <w:pPr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4">
    <w:name w:val="Font Style15"/>
    <w:basedOn w:val="4"/>
    <w:qFormat/>
    <w:uiPriority w:val="99"/>
    <w:rPr>
      <w:rFonts w:ascii="Times New Roman" w:hAnsi="Times New Roman" w:cs="Times New Roman"/>
      <w:sz w:val="26"/>
      <w:szCs w:val="26"/>
    </w:rPr>
  </w:style>
  <w:style w:type="paragraph" w:customStyle="1" w:styleId="15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1"/>
    <w:qFormat/>
    <w:uiPriority w:val="99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16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character" w:customStyle="1" w:styleId="17">
    <w:name w:val="Текст выноски Знак"/>
    <w:basedOn w:val="4"/>
    <w:link w:val="7"/>
    <w:semiHidden/>
    <w:qFormat/>
    <w:uiPriority w:val="99"/>
    <w:rPr>
      <w:rFonts w:ascii="Tahoma" w:hAnsi="Tahoma" w:cs="Tahoma"/>
      <w:sz w:val="16"/>
      <w:szCs w:val="16"/>
      <w:lang w:eastAsia="en-US"/>
    </w:rPr>
  </w:style>
  <w:style w:type="character" w:customStyle="1" w:styleId="18">
    <w:name w:val="Нижний колонтитул Знак"/>
    <w:basedOn w:val="4"/>
    <w:link w:val="8"/>
    <w:qFormat/>
    <w:uiPriority w:val="99"/>
    <w:rPr>
      <w:rFonts w:ascii="Times New Roman" w:hAnsi="Times New Roman" w:eastAsia="Times New Roman"/>
      <w:sz w:val="24"/>
      <w:szCs w:val="24"/>
    </w:rPr>
  </w:style>
  <w:style w:type="paragraph" w:customStyle="1" w:styleId="19">
    <w:name w:val="Знак"/>
    <w:basedOn w:val="1"/>
    <w:qFormat/>
    <w:uiPriority w:val="0"/>
    <w:pPr>
      <w:spacing w:after="160" w:line="240" w:lineRule="exact"/>
    </w:pPr>
    <w:rPr>
      <w:rFonts w:ascii="Verdana" w:hAnsi="Verdana" w:eastAsia="Times New Roman"/>
      <w:sz w:val="20"/>
      <w:szCs w:val="20"/>
      <w:lang w:val="en-US"/>
    </w:rPr>
  </w:style>
  <w:style w:type="character" w:customStyle="1" w:styleId="20">
    <w:name w:val="Заголовок 1 Знак"/>
    <w:basedOn w:val="4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21">
    <w:name w:val="No Spacing"/>
    <w:qFormat/>
    <w:uiPriority w:val="1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22">
    <w:name w:val="Заголовок 2 Знак"/>
    <w:basedOn w:val="4"/>
    <w:link w:val="3"/>
    <w:semiHidden/>
    <w:qFormat/>
    <w:uiPriority w:val="0"/>
    <w:rPr>
      <w:rFonts w:asciiTheme="majorHAnsi" w:hAnsiTheme="majorHAnsi" w:eastAsiaTheme="majorEastAsia" w:cstheme="majorBidi"/>
      <w:color w:val="376092" w:themeColor="accent1" w:themeShade="BF"/>
      <w:sz w:val="26"/>
      <w:szCs w:val="26"/>
      <w:lang w:eastAsia="en-US"/>
    </w:rPr>
  </w:style>
  <w:style w:type="table" w:customStyle="1" w:styleId="23">
    <w:name w:val="Сетка таблицы1"/>
    <w:basedOn w:val="5"/>
    <w:qFormat/>
    <w:uiPriority w:val="59"/>
    <w:rPr>
      <w:rFonts w:ascii="Times New Roman" w:hAnsi="Times New Roman" w:eastAsia="SimSu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hgkelc"/>
    <w:basedOn w:val="4"/>
    <w:qFormat/>
    <w:uiPriority w:val="0"/>
  </w:style>
  <w:style w:type="character" w:customStyle="1" w:styleId="25">
    <w:name w:val="section-title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C40DB-E6A1-4DEF-A817-212906B402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RePack by SPecialiST</Company>
  <Pages>4</Pages>
  <Words>797</Words>
  <Characters>4546</Characters>
  <Lines>37</Lines>
  <Paragraphs>10</Paragraphs>
  <TotalTime>4</TotalTime>
  <ScaleCrop>false</ScaleCrop>
  <LinksUpToDate>false</LinksUpToDate>
  <CharactersWithSpaces>5333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2015-12-23T04:56:00Z</dcterms:created>
  <dc:creator>Голубкова Елена Валентиновна</dc:creator>
  <cp:lastModifiedBy>IvanovaYV</cp:lastModifiedBy>
  <cp:lastPrinted>2023-05-26T04:31:00Z</cp:lastPrinted>
  <dcterms:modified xsi:type="dcterms:W3CDTF">2023-05-30T07:29:48Z</dcterms:modified>
  <cp:revision>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EB720E76765243C1AA2ACC409AFDBC06</vt:lpwstr>
  </property>
</Properties>
</file>