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Объявление </w:t>
      </w:r>
      <w:r>
        <w:rPr>
          <w:rFonts w:ascii="Times New Roman" w:hAnsi="Times New Roman" w:cs="Times New Roman"/>
          <w:sz w:val="32"/>
          <w:szCs w:val="32"/>
        </w:rPr>
      </w:r>
      <w:r/>
    </w:p>
    <w:p>
      <w:pPr>
        <w:jc w:val="center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приеме документов для заключения договора пользования водными биологическими ресурсами. общий допустимый улов которых не устанавливается на 2024 год</w:t>
      </w:r>
      <w:r>
        <w:rPr>
          <w:rFonts w:ascii="Times New Roman" w:hAnsi="Times New Roman" w:cs="Times New Roman"/>
          <w:sz w:val="32"/>
          <w:szCs w:val="32"/>
        </w:rPr>
      </w:r>
      <w:r/>
    </w:p>
    <w:p>
      <w:pPr>
        <w:ind w:left="0" w:right="0" w:firstLine="708"/>
        <w:jc w:val="both"/>
        <w:spacing w:before="240" w:after="24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целях реализации постановления Правительства Российской Федерации от 25.08.2008 года № 643 «О подготовке и заключении договора пользования водными биологическими ресурсами, общий допустимый улов которых не устанавливается» и приказа Минсельхоза России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 07.04.2016 года № 134 «Об утверждении Административного регламента по предоставлению органами исполнительной власти субъектов Российской Федерации государственной услуги в сфере переданных полномочий Российской Федерации по заключению с юридическими ли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цами и индивидуальными предпринимателями договоров пользования водными биологическими ресурсами, общий допустимый улов которых не устанавливается» Департамент промышленности Ханты-Мансийского автономного округа – Югры объявляет о приёме заявлений от юридич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еских лиц и индивидуальных предпринимателей для заключения договора пользования водными биологическими ресурсами, общий допустимый улов которых не устанавливается, на 2024 год. </w:t>
      </w:r>
      <w:r>
        <w:rPr>
          <w:sz w:val="28"/>
          <w:szCs w:val="28"/>
        </w:rPr>
      </w:r>
      <w:r/>
    </w:p>
    <w:p>
      <w:pPr>
        <w:ind w:left="0" w:right="0" w:firstLine="708"/>
        <w:jc w:val="both"/>
        <w:spacing w:before="240" w:after="24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Сроки, орудия, способы добычи (вылова) водных биологических ресурсов, общий допустимый улов которых не устанавливается, определены Правилами рыболовства для Западно - Сибирского рыбохозяйственного бассейна, утвержденными приказом Министерства сельского хо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зяйства Российской Федерации от 30.10.2020 № 646 и иными нормативными правовыми актами федеральных органов государственной власти в области рыболовства и сохранения водных биологических ресурсов.</w:t>
      </w:r>
      <w:r>
        <w:rPr>
          <w:sz w:val="28"/>
          <w:szCs w:val="28"/>
        </w:rPr>
      </w:r>
      <w:r/>
    </w:p>
    <w:p>
      <w:pPr>
        <w:ind w:left="0" w:right="0" w:firstLine="708"/>
        <w:jc w:val="both"/>
        <w:spacing w:before="240" w:after="24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Для заключения Договоров в отношении водных биологических ресурсов Ханты-Мансийского автономного округа – Югры, юридические лица и индивидуальные предприниматели в установленном порядке, имеют право подать заявления в Департамент промышленности Ханты-Манс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ийского автономного округа – Югры.</w:t>
      </w:r>
      <w:r>
        <w:rPr>
          <w:sz w:val="28"/>
          <w:szCs w:val="28"/>
        </w:rPr>
      </w:r>
      <w:r/>
    </w:p>
    <w:p>
      <w:pPr>
        <w:ind w:left="0" w:right="0" w:firstLine="708"/>
        <w:jc w:val="both"/>
        <w:spacing w:before="240" w:after="24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Заявления направляются по форме, утвержденной приказом Министерства сельского хозяйства Российской Федерации от 06.04.2020  № 178 «Об утверждении формы заявления о заключении договора пользования водными биологическими ресурсами, общий допустимый улов кот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орых не устанавливается» с приложением соответствующих документов: в случае, если рыболовство осуществляется с использованием судов, заверенные в установленном законодательством Российской Федерации порядке копии следующих документов, подтверждающих имущес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твенные права заявителя на собственные или арендованные суда, используемые для добычи (вылова) водных биологических ресурсов, плавающие под Государственным флагом Российской Федерации и зарегистрированные в установленном законодательством Российской Федера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ции порядке: </w:t>
      </w:r>
      <w:r>
        <w:rPr>
          <w:sz w:val="28"/>
          <w:szCs w:val="28"/>
        </w:rPr>
      </w:r>
      <w:r/>
    </w:p>
    <w:p>
      <w:pPr>
        <w:ind w:left="0" w:right="0" w:firstLine="0"/>
        <w:jc w:val="both"/>
        <w:spacing w:before="240" w:after="24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- договор аренды - для арендованных судов;</w:t>
      </w:r>
      <w:r>
        <w:rPr>
          <w:sz w:val="28"/>
          <w:szCs w:val="28"/>
        </w:rPr>
      </w:r>
      <w:r/>
    </w:p>
    <w:p>
      <w:pPr>
        <w:ind w:left="0" w:right="0" w:firstLine="0"/>
        <w:jc w:val="both"/>
        <w:spacing w:before="240" w:after="24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- свидетельство о праве собственности на судно, а для судов с главным двигателем мощностью менее 55 киловатт и валовой вместимостью менее 80 тонн - судовой билет;</w:t>
      </w:r>
      <w:r>
        <w:rPr>
          <w:sz w:val="28"/>
          <w:szCs w:val="28"/>
        </w:rPr>
      </w:r>
      <w:r/>
    </w:p>
    <w:p>
      <w:pPr>
        <w:ind w:left="0" w:right="0" w:firstLine="0"/>
        <w:jc w:val="both"/>
        <w:spacing w:before="240" w:after="240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- заверенный в установленном законодательством Российской Федерацией порядке документ, подтверждающий наличие на судне технических средств контроля, обеспечивающих постоянную автоматическую передачу информации о местоположении судна (в случае, если рыболо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вство осуществляется с использованием самоходных судов с главным двигателем мощностью более 55 киловатт и валовой вместимостью более 80 тонн).</w:t>
      </w:r>
      <w:r>
        <w:rPr>
          <w:sz w:val="28"/>
          <w:szCs w:val="28"/>
        </w:rPr>
      </w:r>
      <w:r/>
    </w:p>
    <w:p>
      <w:pPr>
        <w:ind w:left="0" w:right="0" w:firstLine="708"/>
        <w:jc w:val="both"/>
        <w:spacing w:before="240" w:after="240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Документы предоставляются непосредственно, либо в виде почтового отправления по адресу: ул. Рознина, д. 64, каб. 305, 306, г. Ханты-Мансийск, Ханты-Мансийский автономный округ – Югра, 628011. Контактные телефоны: 8(3467)353-404 добавочный номер 3834 (Слепокуров Аким Вале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рьевич), добавочный номер 3833 (Иванова Снежана Гелимхановна),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добавочный номер 3878 (Кошкарова Ксения Николаевна),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добавочный номер 3835 (Гындышева Светлана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Кирилловна).</w:t>
      </w:r>
      <w:r>
        <w:rPr>
          <w:sz w:val="28"/>
          <w:szCs w:val="28"/>
        </w:rPr>
      </w:r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before="240" w:after="24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240" w:after="24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ind w:left="0" w:right="0" w:firstLine="0"/>
        <w:jc w:val="right"/>
        <w:spacing w:before="240" w:after="24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ind w:left="0" w:right="0" w:firstLine="0"/>
        <w:jc w:val="right"/>
        <w:spacing w:before="240" w:after="24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ind w:left="0" w:right="0" w:firstLine="0"/>
        <w:jc w:val="right"/>
        <w:spacing w:before="240" w:after="24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ind w:left="0" w:right="0" w:firstLine="0"/>
        <w:jc w:val="right"/>
        <w:spacing w:before="240" w:after="24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contextualSpacing w:val="0"/>
        <w:ind w:left="0" w:right="0" w:firstLine="0"/>
        <w:jc w:val="right"/>
        <w:spacing w:before="0" w:after="0" w:line="17" w:lineRule="atLeas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 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/>
    </w:p>
    <w:p>
      <w:pPr>
        <w:contextualSpacing w:val="0"/>
        <w:ind w:left="0" w:right="0" w:firstLine="0"/>
        <w:jc w:val="right"/>
        <w:spacing w:before="0" w:after="0" w:line="17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к объявлению Федерального агентства по рыболовству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/>
    </w:p>
    <w:p>
      <w:pPr>
        <w:contextualSpacing w:val="0"/>
        <w:ind w:left="0" w:right="0" w:firstLine="0"/>
        <w:jc w:val="right"/>
        <w:spacing w:before="0" w:after="0" w:line="1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о подготовке и заключении</w:t>
      </w:r>
      <w:r/>
    </w:p>
    <w:p>
      <w:pPr>
        <w:contextualSpacing w:val="0"/>
        <w:ind w:left="0" w:right="0" w:firstLine="0"/>
        <w:jc w:val="right"/>
        <w:spacing w:before="0" w:after="0" w:line="1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договоров пользования водными</w:t>
      </w:r>
      <w:r/>
    </w:p>
    <w:p>
      <w:pPr>
        <w:contextualSpacing w:val="0"/>
        <w:ind w:left="0" w:right="0" w:firstLine="0"/>
        <w:jc w:val="right"/>
        <w:spacing w:before="0" w:after="0" w:line="1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биологическими ресурсами,</w:t>
      </w:r>
      <w:r/>
    </w:p>
    <w:p>
      <w:pPr>
        <w:contextualSpacing w:val="0"/>
        <w:ind w:left="0" w:right="0" w:firstLine="0"/>
        <w:jc w:val="right"/>
        <w:spacing w:before="0" w:after="0" w:line="1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общий допустимый улов которых</w:t>
      </w:r>
      <w:r/>
    </w:p>
    <w:p>
      <w:pPr>
        <w:contextualSpacing w:val="0"/>
        <w:ind w:left="0" w:right="0" w:firstLine="0"/>
        <w:jc w:val="right"/>
        <w:spacing w:before="0" w:after="0" w:line="1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не устанавливается, на 2024 год</w:t>
      </w:r>
      <w:r/>
    </w:p>
    <w:p>
      <w:pPr>
        <w:ind w:left="0" w:right="0" w:firstLine="0"/>
        <w:jc w:val="right"/>
        <w:spacing w:before="240" w:after="240" w:line="1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240" w:after="240" w:line="1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Таблица 71</w:t>
      </w:r>
      <w:r/>
    </w:p>
    <w:p>
      <w:pPr>
        <w:ind w:left="0" w:right="0" w:firstLine="0"/>
        <w:jc w:val="right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240" w:after="24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ПЕРЕЧЕНЬ </w:t>
      </w:r>
      <w:r/>
    </w:p>
    <w:p>
      <w:pPr>
        <w:ind w:left="0" w:right="0" w:firstLine="0"/>
        <w:jc w:val="center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видов водных биологических ресурсов, общий допустимый улов которых не устанавливается, и районов их добычи (вылова) во внутренних водных объектах (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Рекомендованные объёмы добычи (вылова) водных биоресурсов, общий допустимый улов которых не устанавливается, и районов их добычи (вылова) во внутренних водах Российской Федерации на 2024 год.)</w:t>
      </w:r>
      <w:r/>
    </w:p>
    <w:p>
      <w:pPr>
        <w:ind w:left="0" w:right="0" w:firstLine="0"/>
        <w:jc w:val="center"/>
        <w:spacing w:before="57" w:beforeAutospacing="0" w:after="57" w:afterAutospacing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Водные объекты Ханты-Мансийского автономного округа – Югры</w:t>
      </w:r>
      <w:r/>
    </w:p>
    <w:tbl>
      <w:tblPr>
        <w:tblStyle w:val="668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1843"/>
        <w:gridCol w:w="3260"/>
        <w:gridCol w:w="3544"/>
      </w:tblGrid>
      <w:tr>
        <w:trPr/>
        <w:tc>
          <w:tcPr>
            <w:gridSpan w:val="2"/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before="240" w:after="24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Водные биологические ресурсы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</w:r>
            <w:r/>
          </w:p>
        </w:tc>
        <w:tc>
          <w:tcPr>
            <w:gridSpan w:val="2"/>
            <w:tcW w:w="6804" w:type="dxa"/>
            <w:textDirection w:val="lrTb"/>
            <w:noWrap w:val="false"/>
          </w:tcPr>
          <w:p>
            <w:pPr>
              <w:jc w:val="center"/>
              <w:spacing w:before="240" w:after="24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Рекомендованный объём добычи (вылова) водных биоресурсов в целях осуществления промышленного рыболовства (тонн)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595"/>
        </w:trPr>
        <w:tc>
          <w:tcPr>
            <w:gridSpan w:val="2"/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spacing w:before="240" w:after="24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  <w:t xml:space="preserve">реки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spacing w:before="240" w:after="240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  <w:t xml:space="preserve">озера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налим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440,0330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11,040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лещ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1 376,254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299,980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щука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2 707,528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528,342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5 451,187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910,241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судак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2,838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плотва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5 949,451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976,030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окунь пресноводный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2 883,444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1 439,174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елец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730,677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63,000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карась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473,104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2 767,007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ерш пресноводный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204,464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326,797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240" w:after="240" w:line="283" w:lineRule="atLeas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20218,980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7 322,611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2023-11-09T07:04:32Z</dcterms:modified>
</cp:coreProperties>
</file>