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jc w:val="left"/>
        <w:rPr>
          <w:rFonts w:hint="default" w:ascii="Times New Roman" w:hAnsi="Times New Roman" w:eastAsia="Tahoma" w:cs="Times New Roman"/>
          <w:sz w:val="24"/>
          <w:szCs w:val="24"/>
        </w:rPr>
      </w:pPr>
    </w:p>
    <w:p>
      <w:pPr>
        <w:spacing w:beforeLines="0" w:afterLines="0"/>
        <w:ind w:firstLine="540"/>
        <w:outlineLvl w:val="0"/>
        <w:rPr>
          <w:rFonts w:hint="default" w:ascii="Times New Roman" w:hAnsi="Times New Roman" w:cs="Times New Roman"/>
          <w:sz w:val="24"/>
          <w:szCs w:val="24"/>
        </w:rPr>
      </w:pPr>
    </w:p>
    <w:p>
      <w:pPr>
        <w:spacing w:beforeLines="0" w:afterLines="0"/>
        <w:jc w:val="center"/>
        <w:outlineLvl w:val="0"/>
        <w:rPr>
          <w:rFonts w:hint="default" w:ascii="Times New Roman" w:hAnsi="Times New Roman" w:cs="Times New Roman"/>
          <w:b/>
          <w:sz w:val="24"/>
          <w:szCs w:val="24"/>
        </w:rPr>
      </w:pPr>
      <w:r>
        <w:rPr>
          <w:rFonts w:hint="default" w:ascii="Times New Roman" w:hAnsi="Times New Roman" w:cs="Times New Roman"/>
          <w:b/>
          <w:sz w:val="24"/>
          <w:szCs w:val="24"/>
        </w:rPr>
        <w:t>АДМИНИСТРАЦИЯ БЕЛОЯРСКОГО РАЙОНА</w:t>
      </w:r>
    </w:p>
    <w:p>
      <w:pPr>
        <w:spacing w:beforeLines="0" w:afterLines="0"/>
        <w:jc w:val="center"/>
        <w:rPr>
          <w:rFonts w:hint="default" w:ascii="Times New Roman" w:hAnsi="Times New Roman" w:cs="Times New Roman"/>
          <w:b/>
          <w:sz w:val="24"/>
          <w:szCs w:val="24"/>
        </w:rPr>
      </w:pP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ПОСТАНОВЛЕНИЕ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от 16 июня 2011 г. N 886</w:t>
      </w:r>
    </w:p>
    <w:p>
      <w:pPr>
        <w:spacing w:beforeLines="0" w:afterLines="0"/>
        <w:jc w:val="center"/>
        <w:rPr>
          <w:rFonts w:hint="default" w:ascii="Times New Roman" w:hAnsi="Times New Roman" w:cs="Times New Roman"/>
          <w:b/>
          <w:sz w:val="24"/>
          <w:szCs w:val="24"/>
        </w:rPr>
      </w:pP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ОБ УТВЕРЖДЕНИИ АДМИНИСТРАТИВНОГО РЕГЛАМЕНТА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"ПРИЗНАНИЕ ПОМЕЩЕНИЯ ЖИЛЫМ ПОМЕЩЕНИЕМ,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ЖИЛОГО ПОМЕЩЕНИЯ НЕПРИГОДНЫМ ДЛЯ ПРОЖИВАНИЯ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МНОГОКВАРТИРНОГО ДОМА АВАРИЙНЫМ И ПОДЛЕЖАЩИМ СНОСУ</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ИЛИ РЕКОНСТРУКЦИИ"</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(в ред. постановлений Администрации Белоярского района</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13.08.2013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consultantplus://offline/ref=E1C959C4AE50494DB94B414DA94467BFD590B3C3F78004F0B86B444EBF8CBFBB33F87EBFB92324DA86159A41225B71DDC44FBB24C5653A41FA6721xBU2J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1123</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13.11.2013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consultantplus://offline/ref=E1C959C4AE50494DB94B414DA94467BFD590B3C3FF8307F7BA621944B7D5B3B934F721A8BE6A28DB86159A442C0474C8D517B422DF7B395CE66523B3x7U2J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1644</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26.02.2014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consultantplus://offline/ref=E1C959C4AE50494DB94B414DA94467BFD590B3C3FF8303F7BA611944B7D5B3B934F721A8BE6A28DB86159A442C0474C8D517B422DF7B395CE66523B3x7U2J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238</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12.05.2014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consultantplus://offline/ref=E1C959C4AE50494DB94B414DA94467BFD590B3C3FF8305F5BD671944B7D5B3B934F721A8BE6A28DB86159A442C0474C8D517B422DF7B395CE66523B3x7U2J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569</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19.11.2014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consultantplus://offline/ref=E1C959C4AE50494DB94B414DA94467BFD590B3C3FF8204FEBB671944B7D5B3B934F721A8BE6A28DB86159A442C0474C8D517B422DF7B395CE66523B3x7U2J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1584</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15.06.2015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consultantplus://offline/ref=E1C959C4AE50494DB94B414DA94467BFD590B3C3FF8201F2BF611944B7D5B3B934F721A8BE6A28DB86159A442C0474C8D517B422DF7B395CE66523B3x7U2J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705</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30.05.2016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consultantplus://offline/ref=E1C959C4AE50494DB94B414DA94467BFD590B3C3FF8002F6B5601944B7D5B3B934F721A8BE6A28DB86159A442C0474C8D517B422DF7B395CE66523B3x7U2J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525</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30.11.2016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consultantplus://offline/ref=E1C959C4AE50494DB94B414DA94467BFD590B3C3FF8700F7BE621944B7D5B3B934F721A8BE6A28DB86159A442C0474C8D517B422DF7B395CE66523B3x7U2J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1197</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21.11.2018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consultantplus://offline/ref=E1C959C4AE50494DB94B414DA94467BFD590B3C3FF8B04FFB8661944B7D5B3B934F721A8BE6A28DB86159A442C0474C8D517B422DF7B395CE66523B3x7U2J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1128</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30.09.2019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consultantplus://offline/ref=E1C959C4AE50494DB94B414DA94467BFD590B3C3FF8A0EF3BF691944B7D5B3B934F721A8BE6A28DB86159A442C0474C8D517B422DF7B395CE66523B3x7U2J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797</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13.01.2020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consultantplus://offline/ref=E1C959C4AE50494DB94B414DA94467BFD590B3C3FC8302FEBA601944B7D5B3B934F721A8BE6A28DB86159A442C0474C8D517B422DF7B395CE66523B3x7U2J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6</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30.03.2020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consultantplus://offline/ref=E1C959C4AE50494DB94B414DA94467BFD590B3C3FC830EFEBE691944B7D5B3B934F721A8BE6A28DB86159A442C0474C8D517B422DF7B395CE66523B3x7U2J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276</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08.10.2020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consultantplus://offline/ref=E1C959C4AE50494DB94B414DA94467BFD590B3C3FC820FF5BD631944B7D5B3B934F721A8BE6A28DB86159A442C0474C8D517B422DF7B395CE66523B3x7U2J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849</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jc w:val="center"/>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consultantplus://offline/ref=E1C959C4AE50494DB94B5F40BF2830B0D798EDC8FD860DA0E0341F13E885B5EC74B727FEFA25718BC24097462D11209A8F40B922xDU8J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consultantplus://offline/ref=E1C959C4AE50494DB94B414DA94467BFD590B3C3FC8605F1B4641944B7D5B3B934F721A8BE6A28DB86159A4D2A0474C8D517B422DF7B395CE66523B3x7U2J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постановляю: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Утвердить прилагаемый административный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Par38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регламент</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 1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consultantplus://offline/ref=E1C959C4AE50494DB94B414DA94467BFD590B3C3FF8700F7BE621944B7D5B3B934F721A8BE6A28DB86159A442E0474C8D517B422DF7B395CE66523B3x7U2J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30.11.2016 N 1197)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Опубликовать настоящее постановление в газете "Белоярские вести. Официальный выпуск".</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Настоящее постановление вступает в силу после его официального опубликования.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Контроль за выполнением постановления возложить на первого заместителя главы Белоярского района Ойнеца А.В.</w:t>
      </w:r>
    </w:p>
    <w:p>
      <w:pPr>
        <w:spacing w:beforeLines="0" w:afterLines="0"/>
        <w:ind w:firstLine="540"/>
        <w:rPr>
          <w:rFonts w:hint="default" w:ascii="Times New Roman" w:hAnsi="Times New Roman" w:cs="Times New Roman"/>
          <w:sz w:val="24"/>
          <w:szCs w:val="24"/>
        </w:rPr>
      </w:pP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Глава Белоярского района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С.П.МАНЕНКОВ</w:t>
      </w: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bookmarkStart w:id="16" w:name="_GoBack"/>
      <w:bookmarkEnd w:id="16"/>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p>
    <w:p>
      <w:pPr>
        <w:spacing w:beforeLines="0" w:afterLines="0"/>
        <w:jc w:val="right"/>
        <w:outlineLvl w:val="0"/>
        <w:rPr>
          <w:rFonts w:hint="default" w:ascii="Times New Roman" w:hAnsi="Times New Roman" w:cs="Times New Roman"/>
          <w:sz w:val="24"/>
          <w:szCs w:val="24"/>
        </w:rPr>
      </w:pPr>
      <w:r>
        <w:rPr>
          <w:rFonts w:hint="default" w:ascii="Times New Roman" w:hAnsi="Times New Roman" w:cs="Times New Roman"/>
          <w:sz w:val="24"/>
          <w:szCs w:val="24"/>
        </w:rPr>
        <w:t>Утвержден</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постановлением администрации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Белоярского района</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от 16 июня 2011 г. N 886</w:t>
      </w:r>
    </w:p>
    <w:p>
      <w:pPr>
        <w:spacing w:beforeLines="0" w:afterLines="0"/>
        <w:ind w:firstLine="540"/>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0" w:name="Par38"/>
      <w:bookmarkEnd w:id="0"/>
      <w:r>
        <w:rPr>
          <w:rFonts w:hint="default" w:ascii="Times New Roman" w:hAnsi="Times New Roman" w:cs="Times New Roman"/>
          <w:b/>
          <w:sz w:val="24"/>
          <w:szCs w:val="24"/>
        </w:rPr>
        <w:t>АДМИНИСТРАТИВНЫЙ РЕГЛАМЕНТ</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ПО ПРИЗНАНИЮ</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ПОМЕЩЕНИЯ ЖИЛЫМ ПОМЕЩЕНИЕМ, ЖИЛОГО ПОМЕЩЕНИЯ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НЕПРИГОДНЫМ ДЛЯ ПРОЖИВАНИЯ И МНОГОКВАРТИРНОГО ДОМА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АВАРИЙНЫМ И ПОДЛЕЖАЩИМ СНОСУ ИЛИ РЕКОНСТРУКЦИИ</w:t>
      </w:r>
    </w:p>
    <w:p>
      <w:pPr>
        <w:spacing w:beforeLines="0" w:afterLines="0"/>
        <w:jc w:val="left"/>
        <w:rPr>
          <w:rFonts w:hint="default" w:ascii="Times New Roman" w:hAnsi="Times New Roman"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069"/>
        <w:gridCol w:w="113"/>
      </w:tblGrid>
      <w:tr>
        <w:tblPrEx>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left"/>
              <w:rPr>
                <w:rFonts w:hint="default" w:ascii="Times New Roman" w:hAnsi="Times New Roman" w:cs="Times New Roman"/>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Список изменяющих документов</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(в ред. постановлений Администрации Белоярского района</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30.11.2016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consultantplus://offline/ref=E1C959C4AE50494DB94B414DA94467BFD590B3C3FF8700F7BE621944B7D5B3B934F721A8BE6A28DB86159A44210474C8D517B422DF7B395CE66523B3x7U2J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1197</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21.11.2018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consultantplus://offline/ref=E1C959C4AE50494DB94B414DA94467BFD590B3C3FF8B04FFB8661944B7D5B3B934F721A8BE6A28DB86159A442C0474C8D517B422DF7B395CE66523B3x7U2J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1128</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30.09.2019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consultantplus://offline/ref=E1C959C4AE50494DB94B414DA94467BFD590B3C3FF8A0EF3BF691944B7D5B3B934F721A8BE6A28DB86159A442C0474C8D517B422DF7B395CE66523B3x7U2J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797</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p>
            <w:pPr>
              <w:spacing w:beforeLines="0" w:afterLines="0"/>
              <w:jc w:val="center"/>
              <w:rPr>
                <w:rFonts w:hint="default" w:ascii="Times New Roman" w:hAnsi="Times New Roman" w:cs="Times New Roman"/>
                <w:color w:val="392C69"/>
                <w:sz w:val="24"/>
                <w:szCs w:val="24"/>
              </w:rPr>
            </w:pPr>
            <w:r>
              <w:rPr>
                <w:rFonts w:hint="default" w:ascii="Times New Roman" w:hAnsi="Times New Roman" w:cs="Times New Roman"/>
                <w:color w:val="392C69"/>
                <w:sz w:val="24"/>
                <w:szCs w:val="24"/>
              </w:rPr>
              <w:t xml:space="preserve">от 13.01.2020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consultantplus://offline/ref=E1C959C4AE50494DB94B414DA94467BFD590B3C3FC8302FEBA601944B7D5B3B934F721A8BE6A28DB86159A442C0474C8D517B422DF7B395CE66523B3x7U2J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6</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30.03.2020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consultantplus://offline/ref=E1C959C4AE50494DB94B414DA94467BFD590B3C3FC830EFEBE691944B7D5B3B934F721A8BE6A28DB86159A442C0474C8D517B422DF7B395CE66523B3x7U2J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276</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 xml:space="preserve">, от 08.10.2020 </w:t>
            </w:r>
            <w:r>
              <w:rPr>
                <w:rFonts w:hint="default" w:ascii="Times New Roman" w:hAnsi="Times New Roman" w:cs="Times New Roman"/>
                <w:color w:val="392C69"/>
                <w:sz w:val="24"/>
                <w:szCs w:val="24"/>
              </w:rPr>
              <w:fldChar w:fldCharType="begin"/>
            </w:r>
            <w:r>
              <w:rPr>
                <w:rFonts w:hint="default" w:ascii="Times New Roman" w:hAnsi="Times New Roman" w:cs="Times New Roman"/>
                <w:color w:val="392C69"/>
                <w:sz w:val="24"/>
                <w:szCs w:val="24"/>
              </w:rPr>
              <w:instrText xml:space="preserve">HYPERLINK consultantplus://offline/ref=E1C959C4AE50494DB94B414DA94467BFD590B3C3FC820FF5BD631944B7D5B3B934F721A8BE6A28DB86159A442C0474C8D517B422DF7B395CE66523B3x7U2J </w:instrText>
            </w:r>
            <w:r>
              <w:rPr>
                <w:rFonts w:hint="default" w:ascii="Times New Roman" w:hAnsi="Times New Roman" w:cs="Times New Roman"/>
                <w:color w:val="392C69"/>
                <w:sz w:val="24"/>
                <w:szCs w:val="24"/>
              </w:rPr>
              <w:fldChar w:fldCharType="separate"/>
            </w:r>
            <w:r>
              <w:rPr>
                <w:rFonts w:hint="default" w:ascii="Times New Roman" w:hAnsi="Times New Roman" w:cs="Times New Roman"/>
                <w:color w:val="0000FF"/>
                <w:sz w:val="24"/>
                <w:szCs w:val="24"/>
              </w:rPr>
              <w:t>N 849</w:t>
            </w:r>
            <w:r>
              <w:rPr>
                <w:rFonts w:hint="default" w:ascii="Times New Roman" w:hAnsi="Times New Roman" w:cs="Times New Roman"/>
                <w:color w:val="0000FF"/>
                <w:sz w:val="24"/>
                <w:szCs w:val="24"/>
              </w:rPr>
              <w:fldChar w:fldCharType="end"/>
            </w:r>
            <w:r>
              <w:rPr>
                <w:rFonts w:hint="default" w:ascii="Times New Roman" w:hAnsi="Times New Roman" w:cs="Times New Roman"/>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pPr>
              <w:spacing w:beforeLines="0" w:afterLines="0"/>
              <w:jc w:val="center"/>
              <w:rPr>
                <w:rFonts w:hint="default" w:ascii="Times New Roman" w:hAnsi="Times New Roman" w:cs="Times New Roman"/>
                <w:color w:val="392C69"/>
                <w:sz w:val="24"/>
                <w:szCs w:val="24"/>
              </w:rPr>
            </w:pPr>
          </w:p>
        </w:tc>
      </w:tr>
    </w:tbl>
    <w:p>
      <w:pPr>
        <w:spacing w:beforeLines="0" w:afterLines="0"/>
        <w:jc w:val="center"/>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1. Общие положения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1.1. Предмет регулирования административного регламента</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Настоящий Административный регламент устанавливает сроки и последовательность административных процедур и административных действий управления жилищно-коммунального хозяйства администрации Белоярского района (далее - уполномоченный орган), а также порядок его взаимодействия с заявителями, органами власти и организациями при предоставлении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муниципальная услуга).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Действие Административного регламента распространяется на жилые помещения муниципального жилищного фонда Белоярского района, а также частные жилые помещения, расположенные на межселенной территории Белоярского района, в целях признания их пригодными (непригодными) для проживания граждан.</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1.2. Круг заявителей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Муниципальная услуга предоставляется физическим и юридическим лицам, являющимся собственниками помещений, расположенных на межселенной территории Белоярского района, физическим лицам - нанимателям жилых помещений муниципального жилищного фонда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 имени заявителей могут выступать уполномоченные ими представители, действующие в силу закона или на основании доверенности (далее - представители заявителей).</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1.3. Требования к порядку информирования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 правилах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bookmarkStart w:id="1" w:name="Par63"/>
      <w:bookmarkEnd w:id="1"/>
      <w:r>
        <w:rPr>
          <w:rFonts w:hint="default" w:ascii="Times New Roman" w:hAnsi="Times New Roman" w:cs="Times New Roman"/>
          <w:sz w:val="24"/>
          <w:szCs w:val="24"/>
        </w:rPr>
        <w:t>1.3.1. Информация о месте нахождения, справочных телефонах, графике работы, адресах электронной почты уполномоченного органа предоставляющего муниципальную услугу: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уполномоченного органа: 628162, Тюменская область, Ханты-Мансийский автономный округ - Югра, город Белоярский, улица Центральная, дом 9, 2 этаж.</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Контактные телефоны: 8(34670) 62-192, 41-457.</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органов местного самоуправления Белоярского района www.admbel.ru/муниципальные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Электронная почта e-mail: LarkovAV@admbel.ru, OrlovAA@admbel.ru.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Понедельник - пятница с 9-00 до 18-00 часов.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Перерыв с 13-00 до 14-00 часов.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Выходной день - суббота, воскресенье.</w:t>
      </w:r>
    </w:p>
    <w:p>
      <w:pPr>
        <w:spacing w:before="160" w:beforeLines="0" w:afterLines="0"/>
        <w:ind w:firstLine="540"/>
        <w:rPr>
          <w:rFonts w:hint="default" w:ascii="Times New Roman" w:hAnsi="Times New Roman" w:cs="Times New Roman"/>
          <w:sz w:val="24"/>
          <w:szCs w:val="24"/>
        </w:rPr>
      </w:pPr>
      <w:bookmarkStart w:id="2" w:name="Par72"/>
      <w:bookmarkEnd w:id="2"/>
      <w:r>
        <w:rPr>
          <w:rFonts w:hint="default" w:ascii="Times New Roman" w:hAnsi="Times New Roman" w:cs="Times New Roman"/>
          <w:sz w:val="24"/>
          <w:szCs w:val="24"/>
        </w:rPr>
        <w:t>1.3.2. Способы получения информации о месте нахождения, справочных телефонах, графике работы в "Многофункциональном центре предоставления государственных и муниципальных услуг в Белоярском районе" (далее -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г. Белоярский, 1 микрорайон, д. 15/1, первый этаж.</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(первый этаж) по адресу: 628162, Ханты-Мансийский автономный округ - Югра, город Белоярский, 1 микрорайон, д. 15/1.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Телефон/факс 8 (34670) 2-25-00.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Центра телефонного обслуживания (консультирование по вопросам предоставления муниципальной услуги) 8-800-101-0001 (звонок с городского телефона бесплатный).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www.admbel.ru/mfc/.</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mfc@admbel.ru.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График работы: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Вторник - суббота 8.00 - 20.00 часов (без перерыва).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Воскресенье, понедельник - выходной день.</w:t>
      </w:r>
    </w:p>
    <w:p>
      <w:pPr>
        <w:spacing w:before="160" w:beforeLines="0" w:afterLines="0"/>
        <w:ind w:firstLine="540"/>
        <w:rPr>
          <w:rFonts w:hint="default" w:ascii="Times New Roman" w:hAnsi="Times New Roman" w:cs="Times New Roman"/>
          <w:sz w:val="24"/>
          <w:szCs w:val="24"/>
        </w:rPr>
      </w:pPr>
      <w:bookmarkStart w:id="3" w:name="Par82"/>
      <w:bookmarkEnd w:id="3"/>
      <w:r>
        <w:rPr>
          <w:rFonts w:hint="default" w:ascii="Times New Roman" w:hAnsi="Times New Roman" w:cs="Times New Roman"/>
          <w:sz w:val="24"/>
          <w:szCs w:val="24"/>
        </w:rPr>
        <w:t>1.3.3. Способы получения информации о местах нахождения, справочных телефонах, графиках работы, адресах официальных сайтов органов власти и организаций, обращение в которые необходимо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Управление Федеральной службы государственной регистрации, кадастра и картографии по Ханты-Мансийскому автономному округу - Югре: 628162, г. Белоярский, ул. Центральная, дом 11.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Телефоны: 8(34670) 2-47-51.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www.to86.rosreestr.ru.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86_upr@rosreestr.ru.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Белоярское отделение филиала Федерального Государственного унитарного предприятия "Ростехинвентаризация-Федеральное БТИ": 628162, г. Белоярский, ул. Центральная, дом 11.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 8(34670) 2-17-12.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официального сайта: www.rosinv.ru.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hanti-mansiiskiy_ao@rosinv.ru.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Управление Федеральной службы по надзору в сфере защиты прав потребителей и благополучия человека по Ханты-Мансийскому автономному округу - Югре: 628162, г. Белоярский, кв-л Молодежный, дом 1а.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Телефоны: 8(34670) 2-65-83, 2-60-03.</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beloyarsky@86.rospotrebnadzor.ru.</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Березовский отдел инспектирования Службы жилищного и строительного надзора Ханты-Мансийского автономного округа - Югры: 628162, г. Белоярский, ул. Таежная, дом 10.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Телефоны: 8(34670) 2-14-46.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Адрес электронной почты: gjiby@yandex.ru.</w:t>
      </w:r>
    </w:p>
    <w:p>
      <w:pPr>
        <w:spacing w:before="160" w:beforeLines="0" w:afterLines="0"/>
        <w:ind w:firstLine="540"/>
        <w:rPr>
          <w:rFonts w:hint="default" w:ascii="Times New Roman" w:hAnsi="Times New Roman" w:cs="Times New Roman"/>
          <w:sz w:val="24"/>
          <w:szCs w:val="24"/>
        </w:rPr>
      </w:pPr>
      <w:bookmarkStart w:id="4" w:name="Par97"/>
      <w:bookmarkEnd w:id="4"/>
      <w:r>
        <w:rPr>
          <w:rFonts w:hint="default" w:ascii="Times New Roman" w:hAnsi="Times New Roman" w:cs="Times New Roman"/>
          <w:sz w:val="24"/>
          <w:szCs w:val="24"/>
        </w:rPr>
        <w:t xml:space="preserve">1.3.4. Сведения,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пунктах 1.3.1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Par82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1.3.3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размещаются на информационных стендах в местах предоставления муниципальной услуги и в информационно-телекоммуникационной сети "Интернет":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 официальном сайте муниципального образования Белоярский район www.admbel.ru (далее - официальный сайт);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www.gosuslugi.ru (далее - Единый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 (далее - региональный портал).</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1.3.5.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устной (при личном обращении заявителя и/или по телефону);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письменной (при письменном обращении заявителя по почте, электронной почте, факсу);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форме информационных (мультимедийных) материалов в информационно-телекоммуникационной сети "Интернет" на официальном сайте, Едином и региональном порталах.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1.3.6. В случае устного обращения (лично или по телефону) заявителя (представителя заявителя) специалист уполномоченного органа, ответственный за предоставление муниципальной услуги, осуществляет устное информирование (соответственно лично или по телефону) обратившегося за информацией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Устное информирование осуществляется в соответствии с графиком работы уполномоченного органа, МФЦ указанным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1.3.1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Par72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1.3.2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продолжительностью не более 15 минут.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общении с заявителями (по телефону или лично) специалист уполномоченного органа ответственный за предоставление муниципальной услуги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уполномоченный орган письменное обращение о предоставлении ему письменного ответа либо назначить другое удобное для заявителя время для устного информирования.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1.3.7. Для получения информации по вопросам предоставления муниципальной услуги, сведений о ходе ее предоставления, в письменной форме заявителям необходимо обратиться в уполномоченный орган.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ответа на письменное обращение заявителя по вопросам предоставления муниципальной услуги составляет не более 5 рабочих дней с даты поступления обращения (регистрации) в уполномоченный орган.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Срок ответа на письменное обращение заявителя о ходе предоставления муниципальной услуги - не позднее дня поступления обращения (регистрации) в уполномоченный орган.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1.3.8. 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Par97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1.3.4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bookmarkStart w:id="5" w:name="Par116"/>
      <w:bookmarkEnd w:id="5"/>
      <w:r>
        <w:rPr>
          <w:rFonts w:hint="default" w:ascii="Times New Roman" w:hAnsi="Times New Roman" w:cs="Times New Roman"/>
          <w:sz w:val="24"/>
          <w:szCs w:val="24"/>
        </w:rPr>
        <w:t>1.3.9. На стенде в местах предоставления муниципальной услуги и в информационно-телекоммуникационной сети "Интернет" размещается следующая информация: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нахождения, график работы, справочные телефоны, адреса электронной почты уполномоченного органа и его структурного(ых) подразделения(й), участвующего(их) в предоставлении муниципальной услуги, а также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способах получения информации о местах нахождения и графиках работы органов власти и организаций, обращение в которые необходимо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бланк заявления о предоставлении муниципальной услуги и образец его заполнения;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исчерпывающий перечень документов,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основания для отказа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блок-схема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текст настоящего Административного регламента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Par592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приложениями</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уполномоченного органа либо к специалисту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1.3.10. В случае внесения изменений в порядок предоставления муниципальной услуги специалист уполномоченного органа,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информационном стенде, находящемся в месте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2. Стандарт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 Наименование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2.2. Наименование органа местного самоуправления,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предоставляющего муниципальную услугу,</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его структурных подразделений,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участвующих в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2.2.1. Предоставление муниципальной услуги осуществляет администрация Белоярского района в лице управления жилищно-коммунального хозяйства администрации Белоярского района, а также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2.2.2. Признание помещения жилым помещением, пригодным (непригодным) для проживания граждан, а также многоквартирного дома аварийным и подлежащим сносу или реконструкции осуществляется межведомственной комиссией, созданной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расположенного на территории Белоярского района (далее - Комиссия), в порядке, предусмотренном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consultantplus://offline/ref=E1C959C4AE50494DB94B5F40BF2830B0D799EAC6FB8A0DA0E0341F13E885B5EC74B727FDFD2E24D9841ECE156D5A2D9B955CB923C567395DxFUBJ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Положением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Российской Федерации от 28 января 2006 года N 47 (далее - Положение).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2.2.3. При предоставлении муниципальной услуги уполномоченный орган или МФЦ осуществляет межведомственное информационное взаимодействие: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Управлением Федеральной службы государственной регистрации, кадастра и картографии по Ханты-Мансийскому автономному округу - Югре;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Белоярским отделением филиала Федерального Государственного унитарного предприятия "Ростехинвентаризация-Федеральное БТИ";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Управлением Федеральной службы по надзору в сфере защиты прав потребителей и благополучия человека по Ханты-Мансийского автономному округу - Югре;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Березовским отделом инспектирования Службы жилищного и строительного надзора Ханты-Мансийского автономного округа - Югры.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 требованиями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consultantplus://offline/ref=E1C959C4AE50494DB94B5F40BF2830B0D798EDC8FD860DA0E0341F13E885B5EC74B727FFF525718BC24097462D11209A8F40B922xDU8J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пункта 3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consultantplus://offline/ref=E1C959C4AE50494DB94B414DA94467BFD590B3C3FC8005F2BA671944B7D5B3B934F721A8BE6A28DB86159A452D0474C8D517B422DF7B395CE66523B3x7U2J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Перечень</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утвержденный Решением Думы Белоярского района от 29.06.2011 N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bookmarkStart w:id="6" w:name="Par148"/>
      <w:bookmarkEnd w:id="6"/>
      <w:r>
        <w:rPr>
          <w:rFonts w:hint="default" w:ascii="Times New Roman" w:hAnsi="Times New Roman" w:cs="Times New Roman"/>
          <w:b/>
          <w:sz w:val="24"/>
          <w:szCs w:val="24"/>
        </w:rPr>
        <w:t>2.3. Результат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bookmarkStart w:id="7" w:name="Par150"/>
      <w:bookmarkEnd w:id="7"/>
      <w:r>
        <w:rPr>
          <w:rFonts w:hint="default" w:ascii="Times New Roman" w:hAnsi="Times New Roman" w:cs="Times New Roman"/>
          <w:sz w:val="24"/>
          <w:szCs w:val="24"/>
        </w:rPr>
        <w:t xml:space="preserve">2.3.1. По результатам работы Комиссия принимает одно из следующих решений об оценке соответствия помещений и многоквартирных домов установленным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consultantplus://offline/ref=E1C959C4AE50494DB94B5F40BF2830B0D799EAC6FB8A0DA0E0341F13E885B5EC74B727FDFD2E24D9841ECE156D5A2D9B955CB923C567395DxFUBJ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Положении</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требованиям: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выдача (направление) заявителю заключения (решение оформляется в виде заключения) об оценке соответствия помещений и многоквартирных домов установленным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consultantplus://offline/ref=E1C959C4AE50494DB94B5F40BF2830B0D799EAC6FB8A0DA0E0341F13E885B5EC74B727FDFD2E24D9841ECE156D5A2D9B955CB923C567395DxFUBJ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Положении</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требованиям: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 соответствии помещения требованиям, предъявляемым к жилому помещению, и его пригодности для проживания;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consultantplus://offline/ref=E1C959C4AE50494DB94B5F40BF2830B0D799EAC6FB8A0DA0E0341F13E885B5EC74B727FDFD2E24D9841ECE156D5A2D9B955CB923C567395DxFUBJ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Положении</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требованиями;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 выявлении оснований для признания помещения непригодным для проживания;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 выявлении оснований для признания многоквартирного дома аварийным и подлежащим реконструкции;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 выявлении оснований для признания многоквартирного дома аварийным и подлежащим сносу;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об отсутствии оснований для признания многоквартирного дома аварийным и подлежащим сносу или реконструкции;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 проведении дополнительного обследования оцениваемого помещения.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Решение принимается большинством голосов членов комиссии и оформляется в виде заключения в 3 экземплярах с указанием соответствующих оснований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к заключению.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выдача (направление) заявителю мотивированного отказа в предоставлении муниципальной услуги в форме уведомления.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2.4. Срок предоставления муниципальной услуги</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consultantplus://offline/ref=E1C959C4AE50494DB94B414DA94467BFD590B3C3FC820FF5BD631944B7D5B3B934F721A8BE6A28DB86159A442F0474C8D517B422DF7B395CE66523B3x7U2J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08.10.2020 N 849)</w:t>
      </w:r>
    </w:p>
    <w:p>
      <w:pPr>
        <w:spacing w:beforeLines="0" w:afterLines="0"/>
        <w:jc w:val="center"/>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2.4.1. Общий срок предоставления муниципальной услуги с учетом рассмотрения поступившего заявления, направления межведомственных запросов (при необходимости), получения на них ответов, принятия решения, а также выдачи (направления) документов, являющихся результатом предоставления муниципальной услуги, составляет 65 календарных дней (в случае предоставления муниципальной услуги на основании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находящихся в границах зоны чрезвычайной ситуации - 35 календарных дней).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2.4.2.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предусмотренное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consultantplus://offline/ref=E1C959C4AE50494DB94B5F40BF2830B0D799EAC6FB8A0DA0E0341F13E885B5EC74B727F8F825718BC24097462D11209A8F40B922xDU8J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42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Положения,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consultantplus://offline/ref=E1C959C4AE50494DB94B5F40BF2830B0D799EAC6FB8A0DA0E0341F13E885B5EC74B727F8F825718BC24097462D11209A8F40B922xDU8J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42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Положения, - в течение 20 календарных дней с даты регистрации и принимает решение (в виде заключения), указанное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consultantplus://offline/ref=E1C959C4AE50494DB94B5F40BF2830B0D799EAC6FB8A0DA0E0341F13E885B5EC74B727FDFD2E24DC861ECE156D5A2D9B955CB923C567395DxFUBJ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47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Положения, либо решение о проведении дополнительного обследования оцениваемого помещения.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На основании полученного заключения администрация Белоярского района в течение 30 календарных дней со дня получения заключения в установленном ею порядке принимает,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ею порядке решение, предусмотренное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consultantplus://offline/ref=E1C959C4AE50494DB94B5F40BF2830B0D799EAC6FB8A0DA0E0341F13E885B5EC74B727FFF525718BC24097462D11209A8F40B922xDU8J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абзацем седьмым пункта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Положения, и издает постановление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Срок выдачи (направления) документов, являющихся результатом предоставления муниципальной услуги (1 экземпляр постановления и заключения), - 5 дней со дня принятия одного из указанных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Par148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2.3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 решений.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Приостановление предоставления муниципальной услуги законодательством не предусмотрено.</w:t>
      </w:r>
    </w:p>
    <w:p>
      <w:pPr>
        <w:spacing w:beforeLines="0" w:afterLines="0"/>
        <w:ind w:firstLine="54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2.5. Правовые основания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для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2.5.1. Предоставление муниципальной услуги осуществляется в соответствии со следующими нормативно-правовыми актами: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Жилищным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consultantplus://offline/ref=E1C959C4AE50494DB94B5F40BF2830B0D799E8CAF9820DA0E0341F13E885B5EC74B727FDFD2E24D8851ECE156D5A2D9B955CB923C567395DxFUBJ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кодексом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Российской Федерации от 29.12.2004 N 188-ФЗ (Собрание законодательства Российской Федерации, 03 января 2005 года, N 1 (часть 1), статья 14);</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consultantplus://offline/ref=E1C959C4AE50494DB94B5F40BF2830B0D798E4CFF7870DA0E0341F13E885B5EC66B77FF1FF2A3BDA850B98442Bx0UCJ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06 октября 2003 года N 131-ФЗ "Об общих принципах организации местного самоуправления в Российской Федерации" (Собрание законодательства Российской Федерации, 6 октября 2003 года, N 40, статья 3822);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consultantplus://offline/ref=E1C959C4AE50494DB94B5F40BF2830B0D798EDC8FD860DA0E0341F13E885B5EC74B727FDFD2E25D3821ECE156D5A2D9B955CB923C567395DxFUBJ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02 августа 2010 года, N 31, статья 4179) (далее - Федеральный закон N 210-ФЗ);</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consultantplus://offline/ref=E1C959C4AE50494DB94B5F40BF2830B0D798E8C6F6840DA0E0341F13E885B5EC66B77FF1FF2A3BDA850B98442Bx0UCJ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от 6 апреля 2011 года N 63-ФЗ "Об электронной подписи" (Собрание законодательства Российской Федерации, 11 апреля 2011 года, N 15, статья 2036);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consultantplus://offline/ref=E1C959C4AE50494DB94B5F40BF2830B0D799EAC6FB8A0DA0E0341F13E885B5EC74B727FDFD2E24DF871ECE156D5A2D9B955CB923C567395DxFUBJ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Правительства Российской Федерации от 28 января 2006 года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 февраля 2006 года, N 6, статья 702);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consultantplus://offline/ref=E1C959C4AE50494DB94B414DA94467BFD590B3C3FC8405F1BB611944B7D5B3B934F721A8AC6A70D7841184442A11229993x4U1J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Законом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Ханты-Мансийского автономного округа - Югры от 11 июня 2010 года N 102-оз "Об административных правонарушениях" (Собрание законодательства Ханты-Мансийского автономного округа - Югры, 1 - 15 июня 2010 года, N 6 (часть 1, статья 461);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Абзац утратил силу.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consultantplus://offline/ref=E1C959C4AE50494DB94B414DA94467BFD590B3C3FC830EFEBE691944B7D5B3B934F721A8BE6A28DB86159A452A0474C8D517B422DF7B395CE66523B3x7U2J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30.03.2020 N 276;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consultantplus://offline/ref=E1C959C4AE50494DB94B414DA94467BFD590B3C3FC8005F2BA671944B7D5B3B934F721A8AC6A70D7841184442A11229993x4U1J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Решением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Думы Белоярского района от 29 июня 2011 года N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 ("Белоярские вести. Официальный выпуск", N 27, 01.07.2011);</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consultantplus://offline/ref=E1C959C4AE50494DB94B414DA94467BFD590B3C3FC8605F1B4641944B7D5B3B934F721A8BE6A28DB86159E462D0474C8D517B422DF7B395CE66523B3x7U2J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 сентября 2010 года N 1381 "О Порядке разработки и утверждения административных регламентов предоставления муниципальных услуг" ("Белоярские вести. Официальный выпуск", N 40, 08.10.2010);</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consultantplus://offline/ref=E1C959C4AE50494DB94B414DA94467BFD590B3C3FC8604F5BC621944B7D5B3B934F721A8AC6A70D7841184442A11229993x4U1J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04 декабря 2012 года N 1851 "О порядке подачи и рассмотрения жалоб на решения и действия (бездействие) органов администрации Белоярского района, предоставляющих муниципальные услуги, их должностных лиц, муниципальных служащих" ("Белоярские вести. Официальный выпуск", N 50, 07.12.2012);</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consultantplus://offline/ref=E1C959C4AE50494DB94B414DA94467BFD590B3C3FC8005F4BE621944B7D5B3B934F721A8AC6A70D7841184442A11229993x4U1J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08 апреля 2015 года N 406 "Об утверждении перечня муниципальных услуг, предоставляемых в муниципальном автономном учреждении Белоярского района "Многофункциональный центр предоставления государственных и муниципальных услуг в Белоярском районе" ("Белоярские вести. Официальный выпуск", N 13, 10.04.2015);</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Настоящим Административным регламентом.</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2.6. Исчерпывающий перечень документов, необходимых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для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bookmarkStart w:id="8" w:name="Par193"/>
      <w:bookmarkEnd w:id="8"/>
      <w:r>
        <w:rPr>
          <w:rFonts w:hint="default" w:ascii="Times New Roman" w:hAnsi="Times New Roman" w:cs="Times New Roman"/>
          <w:sz w:val="24"/>
          <w:szCs w:val="24"/>
        </w:rPr>
        <w:t>2.6.1. Исчерпывающий перечень документов, необходимых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копии правоустанавливающих документов на жилое помещение, право на которое не зарегистрировано в Едином государственном реестре недвижимости;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consultantplus://offline/ref=E1C959C4AE50494DB94B414DA94467BFD590B3C3FC820FF5BD631944B7D5B3B934F721A8BE6A28DB86159A452D0474C8D517B422DF7B395CE66523B3x7U2J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08.10.2020 N 849)</w:t>
      </w:r>
    </w:p>
    <w:p>
      <w:pPr>
        <w:spacing w:before="160" w:beforeLines="0" w:afterLines="0"/>
        <w:ind w:firstLine="540"/>
        <w:rPr>
          <w:rFonts w:hint="default" w:ascii="Times New Roman" w:hAnsi="Times New Roman" w:cs="Times New Roman"/>
          <w:sz w:val="24"/>
          <w:szCs w:val="24"/>
        </w:rPr>
      </w:pPr>
      <w:bookmarkStart w:id="9" w:name="Par197"/>
      <w:bookmarkEnd w:id="9"/>
      <w:r>
        <w:rPr>
          <w:rFonts w:hint="default" w:ascii="Times New Roman" w:hAnsi="Times New Roman" w:cs="Times New Roman"/>
          <w:sz w:val="24"/>
          <w:szCs w:val="24"/>
        </w:rPr>
        <w:t>3) в отношении нежилого помещения для признания его в дальнейшем жилым помещением - проект реконструкции нежилого помещения;</w:t>
      </w:r>
    </w:p>
    <w:p>
      <w:pPr>
        <w:spacing w:before="160" w:beforeLines="0" w:afterLines="0"/>
        <w:ind w:firstLine="540"/>
        <w:rPr>
          <w:rFonts w:hint="default" w:ascii="Times New Roman" w:hAnsi="Times New Roman" w:cs="Times New Roman"/>
          <w:sz w:val="24"/>
          <w:szCs w:val="24"/>
        </w:rPr>
      </w:pPr>
      <w:bookmarkStart w:id="10" w:name="Par198"/>
      <w:bookmarkEnd w:id="10"/>
      <w:r>
        <w:rPr>
          <w:rFonts w:hint="default" w:ascii="Times New Roman" w:hAnsi="Times New Roman" w:cs="Times New Roman"/>
          <w:sz w:val="24"/>
          <w:szCs w:val="24"/>
        </w:rPr>
        <w:t>4)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pPr>
        <w:spacing w:before="160" w:beforeLines="0" w:afterLines="0"/>
        <w:ind w:firstLine="540"/>
        <w:rPr>
          <w:rFonts w:hint="default" w:ascii="Times New Roman" w:hAnsi="Times New Roman" w:cs="Times New Roman"/>
          <w:sz w:val="24"/>
          <w:szCs w:val="24"/>
        </w:rPr>
      </w:pPr>
      <w:bookmarkStart w:id="11" w:name="Par199"/>
      <w:bookmarkEnd w:id="11"/>
      <w:r>
        <w:rPr>
          <w:rFonts w:hint="default" w:ascii="Times New Roman" w:hAnsi="Times New Roman" w:cs="Times New Roman"/>
          <w:sz w:val="24"/>
          <w:szCs w:val="24"/>
        </w:rPr>
        <w:t>5)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по результатам обследования элементов ограждающих и несущих конструкций жилого помещения, - в случае, если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consultantplus://offline/ref=E1C959C4AE50494DB94B414DA94467BFD590B3C3FC8302FEBA601944B7D5B3B934F721A8BE6A28DB86159A442F0474C8D517B422DF7B395CE66523B3x7U2J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13.01.2020 N 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 заявления, письма, жалобы граждан на неудовлетворительные условия проживания - по усмотрению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Документы и сведения, указанные в настоящем пункте, представляются заявителем в уполномоченный орган самостоятельно.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2.6.2. Документы и сведения, которые подлежат предоставлению в соответствии с межведомственным информационным взаимодействием: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из Единого государственного реестра недвижимости;</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consultantplus://offline/ref=E1C959C4AE50494DB94B414DA94467BFD590B3C3FC820FF5BD631944B7D5B3B934F721A8BE6A28DB86159A452F0474C8D517B422DF7B395CE66523B3x7U2J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08.10.2020 N 849)</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технический паспорт жилого помещения, а для нежилых помещений - технический план (филиал Федерального государственного унитарного предприятия "Ростехинвентаризация - Федеральное БТИ");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consultantplus://offline/ref=E1C959C4AE50494DB94B414DA94467BFD590B3C3FC8302FEBA601944B7D5B3B934F721A8BE6A28DB86159A442E0474C8D517B422DF7B395CE66523B3x7U2J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13.01.2020 N 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Документы и сведения, указанные в настоящем пункте, могут быть предоставлены заявителем по собственной инициативе.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2.6.3. Способы получения заявителем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 информационном стенде в месте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у специалиста уполномоченного органа;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 официальном сайте уполномоченного органа;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на Едином и региональном порталах.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2.6.4. 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Форма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Par592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заявления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приведена в приложении 1 к настоящему Административному регламенту.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заявлении о предоставлении муниципальной услуги заявитель указывает способ выдачи (направления) ему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2.6.5. Способы подачи документов заявителем: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при личном обращении в уполномоченной орган;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 почте в уполномоченный орган;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посредством обращения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2.6.6. Запрещается требовать от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consultantplus://offline/ref=E1C959C4AE50494DB94B5F40BF2830B0D798EDC8FD860DA0E0341F13E885B5EC74B727FDFD2E25DB861ECE156D5A2D9B955CB923C567395DxFUBJ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 статьи 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consultantplus://offline/ref=E1C959C4AE50494DB94B5F40BF2830B0D798EDC8FD860DA0E0341F13E885B5EC74B727F8FE25718BC24097462D11209A8F40B922xDU8J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6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указанного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consultantplus://offline/ref=E1C959C4AE50494DB94B5F40BF2830B0D798EDC8FD860DA0E0341F13E885B5EC74B727FDFD2E26DF841ECE156D5A2D9B955CB923C567395DxFUBJ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consultantplus://offline/ref=E1C959C4AE50494DB94B5F40BF2830B0D798EDC8FD860DA0E0341F13E885B5EC74B727FDFD2E26DF841ECE156D5A2D9B955CB923C567395DxFUBJ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 уведомляется заявитель, а также приносятся извинения за доставленные неудобства.</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(пп. 2.6.6 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consultantplus://offline/ref=E1C959C4AE50494DB94B414DA94467BFD590B3C3FF8B04FFB8661944B7D5B3B934F721A8BE6A28DB86159A442F0474C8D517B422DF7B395CE66523B3x7U2J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21.11.2018 N 1128)</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2.6.7.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2.7. Исчерпывающий перечень оснований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для отказа в приеме документов,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необходимых для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2.7.1. Основания для отказа в приеме документов, необходимых для предоставления муниципальной услуги законодательством не предусмотрены.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2.8. Исчерпывающий перечень оснований для приостановления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(или) отказа в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2.8.1. Основания для приостановления предоставления муниципальной услуги действующим законодательством не предусмотрено.</w:t>
      </w:r>
    </w:p>
    <w:p>
      <w:pPr>
        <w:spacing w:before="160" w:beforeLines="0" w:afterLines="0"/>
        <w:ind w:firstLine="540"/>
        <w:rPr>
          <w:rFonts w:hint="default" w:ascii="Times New Roman" w:hAnsi="Times New Roman" w:cs="Times New Roman"/>
          <w:sz w:val="24"/>
          <w:szCs w:val="24"/>
        </w:rPr>
      </w:pPr>
      <w:bookmarkStart w:id="12" w:name="Par244"/>
      <w:bookmarkEnd w:id="12"/>
      <w:r>
        <w:rPr>
          <w:rFonts w:hint="default" w:ascii="Times New Roman" w:hAnsi="Times New Roman" w:cs="Times New Roman"/>
          <w:sz w:val="24"/>
          <w:szCs w:val="24"/>
        </w:rPr>
        <w:t>2.8.2. В предоставлении муниципальной услуги отказывается в случае: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непредставления заявителем документа(ов), предусмотренного(ых)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Par193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представления заявителем документов, не отвечающих установленным настоящим Административным регламентом требованиям.</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2.9. Перечень услуг, необходимых и обязательных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для предоставления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том числе сведения о документе (документах),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выдаваемом (выдаваемых) организациями,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участвующими в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2.9.1. Для предоставления муниципальной услуги заявитель самостоятельно обращается в организацию, уполномоченную на проведение архитектурно-строительного проектирования, организацию, уполномоченную на проведение обследования многоквартирных жилых домов, ограждающих и несущих конструкций жилых помещений.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рамках услуг, необходимых и обязательных для предоставления муниципальной услуги, заявителю выдаются следующие документы: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организацией, уполномоченной на проведение архитектурно-строительного проектирования: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Par197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3 пункта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организацией, уполномоченной на проведение обследования многоквартирных жилых домов, ограждающих и несущих конструкций жилых помещений: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Par198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4</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Par199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5 пункта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2.10. Порядок, размер и основания взимания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государственной пошлины или иной платы,</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взимаемой за предоставление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2.10.1. Предоставление муниципальной услуги осуществляется на безвозмездной основе.</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2.11. Максимальный срок ожидания в очереди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при подаче запроса о предоставлении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и при получении результата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2.12. Срок и порядок регистрации запроса заявителя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 предоставлении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том числе поступившего посредством электронной почты</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с использованием Единого и регионального порталов</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2.12.1. Запрос заявителя о предоставлении муниципальной услуги подлежит регистрации специалистом уполномоченного органа, или специалистом уполномоченного органа, ответственным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Запрос заявителя о предоставлении муниципальной услуги, поступивший посредством почтовой связи регистрируется в течение 1 рабочего дня с момента поступления в уполномоченный орган.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Запрос заявителя о предоставлении муниципальной услуги, принятый при личном обращении, подлежит регистрации в течение 15 минут.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2.12.2. Запрос регистрируется в журнале регистрации заявлений в приемной главы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2.12.3. Регистрация запроса заявителя о предоставлении муниципальной услуги работниками МФЦ осуществляется в соответствии с регламентом работы МФЦ.</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2.13. Требования к помещениям, в которых предоставляется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муниципальная услуга, к местам ожидания и приема заявителей,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размещению и оформлению визуальной, текстовой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мультимедийной информации о порядке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2.13.1. Здание, в котором предоставляется муниципальная услуга,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Помещения для предоставления муниципальной услуги размещаются преимущественно на нижних этажах зданий или в отдельно стоящих зданиях.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Вход и выход из помещения для предоставления муниципальной услуги оборудуются: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соответствующими указателями с автономными источниками бесперебойного питания.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Лестницы, находящиеся по пути движения в помещение для предоставления муниципальной услуги, оборудуются: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тактильными полосами;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контрастной маркировкой крайних ступеней;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поручнями с двух сторон, с тактильными полосами, нанесенными на поручни, с тактильно-выпуклым шрифтом и шрифтом Брайля с указанием этажа;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тактильными табличками с указанием этажей, дублированными шрифтом Брайля.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Оборудование помещений, в которых предоставляется муниципальная услуга, осуществляется с учетом технических возможностей муниципального образования.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2.13.2. Места ожидания оборудуются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2.13.3. 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Par116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пункте 1.3.9</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Место предоставления муниципальной услуги для инвалидов размещается на первом этаже здания, в котором предоставляется муниципальная услуга, и обозначается табличкой "Место предоставления услуг инвалидам". Вызов специалиста, ответственного за предоставление муниципальной услуги, к месту предоставления муниципальной услуги инвалиду осуществляется вахтером административно-хозяйственной части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Дополнительно инвалидам обеспечиваются следующие условия доступности помещений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сопровождение инвалидов, имеющих стойкие нарушения функции зрения и самостоятельного передвижения, к месту предоставления муниципальной услуги осуществляется вахтером административно-хозяйственной части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consultantplus://offline/ref=E1C959C4AE50494DB94B5F40BF2830B0D293EECAF7850DA0E0341F13E885B5EC74B727FDFD2E25DB841ECE156D5A2D9B955CB923C567395DxFUBJ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и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consultantplus://offline/ref=E1C959C4AE50494DB94B5F40BF2830B0D293EECAF7850DA0E0341F13E885B5EC74B727FDFD2E25D98E1ECE156D5A2D9B955CB923C567395DxFUBJ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порядке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утвержденным приказом Министерства труда и социальной защиты Российской Федерации от 22 июня 2015 года N 386н.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случае невозможности получения заявителем, являющимся инвалидом, муниципальной услуги в помещении для предоставления муниципальной услуги, муниципальная услуга может быть оказана по месту жительства заявителя или в дистанционном режиме.</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2.14. Показатели доступности и качества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2.14.1. Показателями доступности муниципальной услуги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возможность информирования заявителя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доступность заявителей к формам заявлений и иным документам, необходимым для получения муниципальной услуги, размещенных на Едином и региональном порталах, в том числе с возможностью их копирования и заполнения в электронном виде;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возможность получения заявителем муниципальной услуги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2.14.2. Показателями качества муниципальной услуги являются: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соблюдение должностными лицами уполномоченного органа, предоставляющими муниципальную услугу, сроков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2.15. Иные требования, в том числе учитывающие особенности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 в многофункциональных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центрах предоставления государственных и муниципальных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услуг и особенности предоставления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электронной форме</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2.15.1. Предоставление муниципальной услуги в МФЦ осуществляется по принципу "одного окна"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МФЦ осуществляет прием и регистрацию заявления о предоставлении муниципальной услуги, направление межведомственных запросов и получение на них ответов, а также выдачу результата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2.15.2. Предоставление муниципальной услуги в электронной форме посредством Единого и регионального порталов осуществляется с использованием усиленной квалифицированной электронной подписи в соответствии с законодательством об электронной цифровой подписи.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consultantplus://offline/ref=E1C959C4AE50494DB94B5F40BF2830B0D092ECC8FD850DA0E0341F13E885B5EC66B77FF1FF2A3BDA850B98442Bx0UCJ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3. Состав, последовательность и сроки выполнения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административных процедур, требования к порядку</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их выполнения, в том числе особенности выполнения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административных процедур в электронной форме</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3.1. Исчерпывающий перечень административных процедур</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прием и регистрация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формирование и направление межведомственных запросов в органы власти и организации, участвующие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рассмотрение представленных документов и принятие решения о предоставлении или об отказе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выдача (направление) заявителю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Par655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Блок-схема</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предоставления муниципальной услуги приведена в приложении 2 к настоящему Административному регламенту.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3.1.2. Прием и регистрация заявления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Основание для начала административной процедуры: поступление заявления о предоставлении муниципальной услуги (далее также - заявление) в уполномоченный орган.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должностных лицах, ответственных за выполнение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прием и регистрацию заявления, поступившего по почте в адрес администрации Белоярского района, предоставленного заявителем лично в администрацию Белоярского района - специалист администрации Белоярского района (далее - специалист), ответственный за регистрацию корреспонденции в приемной главы Белоярского района. После регистрации и визирования заявления главой Белоярского района или лицом, исполняющим обязанности главы Белоярского района, начальник Управления ЖКХ администрация Белоярского района (далее - начальник Управления) передает заявление и документы специалисту, ответственному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 прием и регистрацию заявления в МФЦ - специалист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Критерий принятия решения: представление заявителем документов,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Par193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2.6.1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административной процедуры: зарегистрированное заявление о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поступления заявления по почте в адрес уполномоченного органа или представленного заявителем лично в уполномоченный орган: специалист регистрирует заявление о предоставлении муниципальной услуги в журнале регистрации заявлений;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подачи заявления в МФЦ зарегистрированное заявление о предоставлении муниципальной услуги с приложениями передается в уполномоченный орган.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ожидания в очереди при подаче заявления о предоставлении муниципальной услуги составляет 15 минут. Регистрация заявления о предоставлении муниципальной услуги в течение 1 рабочего дня с момента поступления специалисту Уполномоченного органа.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3.1.3. Формирование и направление межведомственных запросов в органы власти и организации, участвующие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основание для начала административной процедуры: поступление специалисту ответственному за предоставление муниципальной услуги зарегистрированного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административного действия, входящего в состав административной процедуры, продолжительность и (или) максимальный срок его выполнения: формирование и направление ответственным специалистом уполномоченного органа в течение 1-го рабочего дня с момента приема и регистрации заявления межведомственного запроса.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ответственного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критерий принятия решения: отсутствие документов, которые заявитель вправе представить по собственной инициативе;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административной процедуры: получение ответа на межведомственный запрос;</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выполнения административной процедуры: ответ на межведомственный запрос регистрируется в электронном документообороте в приемной главы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выполнения административной процедуры: срок подготовки и направления ответа на межведомственный запрос о представлении документов и сведений для предоставления муниципальной услуги с использованием межведомственного информационного взаимодействия составляет 5 рабочих дней со дня поступления такого запроса в орган или организацию, предоставляющие документы и сведения.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3.1.4. Рассмотрение представленных документов и принятие решения о предоставлении или об отказе в предоставлении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основание для начала административной процедуры: поступление зарегистрированного заявления и ответа на межведомственный запрос (в случае его направления) в Комиссию;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административного действия, входящего в состав административной процедуры, продолжительность и (или) максимальный срок его выполнения: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рассмотрение заявления и прилагаемых к нему обосновывающих документов;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определение перечня дополнительных документов (заключения (акты) соответствующих органов государственного надзора (контроля), заключение специализированной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требованиям;</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consultantplus://offline/ref=E1C959C4AE50494DB94B414DA94467BFD590B3C3FC8302FEBA601944B7D5B3B934F721A8BE6A28DB86159A44210474C8D517B422DF7B395CE66523B3x7U2J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13.01.2020 N 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работу Комиссии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consultantplus://offline/ref=E1C959C4AE50494DB94B414DA94467BFD590B3C3FC850EF1B8621944B7D5B3B934F721A8AC6A70D7841184442A11229993x4U1J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8 июля 2019 года N 575;</w:t>
      </w:r>
    </w:p>
    <w:p>
      <w:pPr>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consultantplus://offline/ref=E1C959C4AE50494DB94B414DA94467BFD590B3C3FC830EFEBE691944B7D5B3B934F721A8BE6A28DB86159A452D0474C8D517B422DF7B395CE66523B3x7U2J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 от 30.03.2020 N 276)</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составление Комиссией заключения в порядке, предусмотренном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consultantplus://offline/ref=E1C959C4AE50494DB94B5F40BF2830B0D799EAC6FB8A0DA0E0341F13E885B5EC74B727FDFD2E24DC861ECE156D5A2D9B955CB923C567395DxFUBJ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47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Положения по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consultantplus://offline/ref=E1C959C4AE50494DB94B5F40BF2830B0D799EAC6FB8A0DA0E0341F13E885B5EC74B727FDFD2E24DD871ECE156D5A2D9B955CB923C567395DxFUBJ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форме</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согласно приложению 1 к указанному Положению;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принятие уполномоченным органом решения по итогам работы Комиссии;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ответственный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критерий принятия решения: отсутствие оснований для отказа в предоставлении муниципальной услуги,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Par244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2.8.2</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результат административной процедуры: принятие уполномоченным органом решения по итогам работы Комиссии, предусмотренное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consultantplus://offline/ref=E1C959C4AE50494DB94B5F40BF2830B0D799EAC6FB8A0DA0E0341F13E885B5EC74B727FDFD2E24DF871ECE156D5A2D9B955CB923C567395DxFUBJ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абзацем седьмым пункта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Положения и издание постановления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выполнения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принятие Комиссией решения (заключения) - в течение 30 дней с даты регистрации заявления;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принятие уполномоченным органом решения и издание постановления - в течение 30 дней со дня получения заключения Комиссии.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3.1.5. Выдача (направление) заявителю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основание для начала административной процедуры: принятие уполномоченным органом решения и издание постановления;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сведения о должностном лице, ответственном за выполнение административного действия, входящего в состав административной процедуры: специалист уполномоченного органа ответственного за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содержание административного действия, входящего в состав административной процедуры, продолжительность и (или) максимальный срок его выполнения: передача по одному экземпляру решения заявителю и собственнику жилого помещения (третий экземпляр остается в деле, сформированном Комиссией);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критерий принятия решения: наличие решения уполномоченного органа;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 административной процедуры: выдача (направление) заявителю документов, являющихся результатом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способ фиксации результата выполнения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случае выдачи документов, являющихся результатом предоставления муниципальной услуги, нарочно заявителю, запись о выдаче документов заявителю отображается в книге регистрации заявлений;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в случае указания заявителем в заявлении о предоставлении муниципальной услуги о выдаче документов, являющихся результатом предоставления муниципальной услуги, нарочно или через МФЦ, специалист уполномоченного органа ответственный за предоставление муниципальной услуги выдает их заявителю или передает документы в МФЦ.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Максимальный срок выполнения административной процедуры: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5 дней со дня принятия решения, предусмотренного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Par150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2.3.1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Административного регламента.</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4. Формы контроля за исполнением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административного регламента</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4.1. Порядок осуществления текущего контроля за соблюдением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исполнением ответственными должностными лицами положений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административного регламента и иных нормативных правовых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актов, устанавливающих требования к постановлению</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 а также принятием ими решений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Управления и первым заместителем главы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Ханты-Мансийского автономного округа - Югры, муниципальных правовых актов муниципального образования Белоярский район.</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Контроль за деятельностью Управления по предоставлению муниципальной услуги осуществляется первым заместителем главы Белоярского района, курирующим работу Управления.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4.2. Порядок и периодичность осуществления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плановых и внеплановых проверок полноты и качества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планов работы Управления) и внеплановых проверок, в том числе проверок по конкретному обращению заявителя (осуществляется на основании правового акта Управления).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Плановые проверки полноты и качества предоставления муниципальной услуги проводятся начальником Управления либо лицом, его замещающим.</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Управления либо лица, его замещающего.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Внеплановые проверки полноты и качества предоставления муниципальной услуги проводятся заместителем начальника Управления на основании жалоб заявителей на решения или действия (бездействие) должностных лиц Управления, принятые или осуществленные в ходе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Результаты проверок оформляются в виде акта, в котором отмечаются выявленные недостатки и указываются предложения по их устранению. Акт утверждается начальником Управления.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4.3. Ответственность должностных лиц, муниципальных служащих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за решения и действия (бездействие), принимаемые</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(осуществляемые) ими в ходе предоставления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услуги</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Должностные лица Управления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Персональная ответственность сотрудников закрепляется в их должностных инструкциях в соответствии с требованиями законодательства.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По результатам проведенных проверок в случае выявления нарушений прав заявителей Управление принимает меры по привлечению должностных лиц, допустивших нарушение, к дисциплинарной или административной ответственности.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если в результате проверки в действиях должностного лица будут установлены признаки административного правонарушения и (или) преступления, соответствующие материалы направляются в государственные органы, полномочные принимать решения о привлечении к административной или уголовной ответственности.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Лица, осуществляющие контроль за предоставлением муниципальной услуги, несут ответственность за неосуществление или ненадлежащее осуществление контроля за предоставлением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Должностное лицо уполномоченного органа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законодательством Ханты-Мансийского автономного округа - Югры за: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нарушение срока регистрации запроса заявителя о предоставлении муниципальной услуги и срока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неправомерные отказы в приеме у заявителя документов, предусмотренных для предоставления муниципальной услуги, в исправление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4.4. Положения, характеризующие требования к порядку</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формам контроля за предоставлением муниципальной услуги,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в том числе со стороны граждан, их объединений и организаций</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Управления, в форме письменных и устных обращений в адрес Управления.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Контроль за предоставлением муниципальной услуги может осуществляться со стороны граждан, их объединений и организаций путем направления в адрес органа, предоставляющего муниципальную услугу:</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предложений о совершенствовании нормативных правовых актов, регламентирующих предоставление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сообщений о нарушении законов и иных нормативных правовых актов, недостатках в работе должностных лиц Управления;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жалоб по фактам нарушения должностными лицами Управления, прав, свобод или законных интересов граждан при предоставлении муниципальной услуги.</w:t>
      </w:r>
    </w:p>
    <w:p>
      <w:pPr>
        <w:spacing w:beforeLines="0" w:afterLines="0"/>
        <w:rPr>
          <w:rFonts w:hint="default" w:ascii="Times New Roman" w:hAnsi="Times New Roman" w:cs="Times New Roman"/>
          <w:sz w:val="24"/>
          <w:szCs w:val="24"/>
        </w:rPr>
      </w:pPr>
    </w:p>
    <w:p>
      <w:pPr>
        <w:spacing w:beforeLines="0" w:afterLines="0"/>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V. Досудебный (внесудебный) порядок обжалования заявителем</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решений и действий (бездействия) органа, предоставляющего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муниципальную услугу, должностного лица органа,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предоставляющего муниципальную услугу, либо муниципального</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служащего, многофункционального центра, работника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многофункционального центра, а также организаций,</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предусмотренных частью 1.1 статьи 16 Федерального закона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N 210-ФЗ, или их работников</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(в ред.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consultantplus://offline/ref=E1C959C4AE50494DB94B414DA94467BFD590B3C3FF8B04FFB8661944B7D5B3B934F721A8BE6A28DB86159A452C0474C8D517B422DF7B395CE66523B3x7U2J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постановления</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Администрации Белоярского района</w:t>
      </w:r>
    </w:p>
    <w:p>
      <w:pPr>
        <w:spacing w:beforeLines="0" w:afterLines="0"/>
        <w:jc w:val="center"/>
        <w:rPr>
          <w:rFonts w:hint="default" w:ascii="Times New Roman" w:hAnsi="Times New Roman" w:cs="Times New Roman"/>
          <w:sz w:val="24"/>
          <w:szCs w:val="24"/>
        </w:rPr>
      </w:pPr>
      <w:r>
        <w:rPr>
          <w:rFonts w:hint="default" w:ascii="Times New Roman" w:hAnsi="Times New Roman" w:cs="Times New Roman"/>
          <w:sz w:val="24"/>
          <w:szCs w:val="24"/>
        </w:rPr>
        <w:t>от 21.11.2018 N 1128)</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5.1. Информация для заявителя о его праве подать жалобу</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consultantplus://offline/ref=E1C959C4AE50494DB94B5F40BF2830B0D798EDC8FD860DA0E0341F13E885B5EC74B727FDFD2E26DF841ECE156D5A2D9B955CB923C567395DxFUBJ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частью 1.1 статьи 16</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 (далее - привлекаемые организации), или их работников.</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5.2. Предмет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Заявитель может обратиться с жалобой, в том числе в следующих случаях:</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consultantplus://offline/ref=E1C959C4AE50494DB94B5F40BF2830B0D798EDC8FD860DA0E0341F13E885B5EC74B727FEF92A2E8ED751CF492B0B3E99925CBB20D9x6U6J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статье 15.1</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нарушение срока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 у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consultantplus://offline/ref=E1C959C4AE50494DB94B5F40BF2830B0D798EDC8FD860DA0E0341F13E885B5EC74B727FEF42E2E8ED751CF492B0B3E99925CBB20D9x6U6J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пунктом 4 части 1 статьи 7</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Федерального закона N 210-ФЗ.</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5.3. Органы местного самоуправления Белоярского района,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многофункциональный центр, привлекаемые организации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уполномоченные на рассмотрение жалобы должностные лица,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которым может быть направлена жалоба</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подлежит рассмотрению следующими должностными лицами администрации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руководителем органа администрации Белоярского района, предоставляющего муниципальную услугу, на решения или (и) действия (бездействие) должностных лиц органа, за исключением решений и действий (бездействия) руководителя органа;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главой Белоярского района на решения и действия (бездействие) руководителя органа администрации Белоярского района, предоставляющего муниципальную услугу. Жалобы на решения и действия (бездействие) главы Белоярского района также подлежат рассмотрению главой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(администрация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5.4. Порядок подачи 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5.4.1. Жалоба должна содержать:</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доводы, на основание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spacing w:before="160" w:beforeLines="0" w:afterLines="0"/>
        <w:ind w:firstLine="540"/>
        <w:rPr>
          <w:rFonts w:hint="default" w:ascii="Times New Roman" w:hAnsi="Times New Roman" w:cs="Times New Roman"/>
          <w:sz w:val="24"/>
          <w:szCs w:val="24"/>
        </w:rPr>
      </w:pPr>
      <w:bookmarkStart w:id="13" w:name="Par499"/>
      <w:bookmarkEnd w:id="13"/>
      <w:r>
        <w:rPr>
          <w:rFonts w:hint="default" w:ascii="Times New Roman" w:hAnsi="Times New Roman" w:cs="Times New Roman"/>
          <w:sz w:val="24"/>
          <w:szCs w:val="24"/>
        </w:rP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5.4.4.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должно совпадать со временем предоставления муниципальных услуг.</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Прием жалоб в письменной форме осуществляется учредителем многофункционального центра в месте фактического нахождения учредителя.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Время приема жалоб учредителем многофункционального центра должно совпадать со временем работы учредителя.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Жалоба в письменной форме может быть также направлена по почте.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xml:space="preserve">При подаче жалобы в электронном виде документы, указанные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Par499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подпункте 5.4.3</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5.5. Сроки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5.5.1.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руководителем органа, предоставляющего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 по конкретной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5.5.2.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в заявитель информируется письменной форме.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5.6. Результат рассмотрения жалобы, в том числе требования</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к содержанию ответа по результатам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5.6.1. По результатам рассмотрения жалобы принимается одно из следующих решений:</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2) в удовлетворении жалобы отказывается.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5.6.2. В ответе по результатам рассмотрения жалобы указываются: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б) номер, дата, место принятия решения, включая сведения о должностном лице, работнике, решение или действие (бездействие) которого обжалуется;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фамилия, имя, отчество (последнее - при наличии) или наименование заявителя;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г) основания для принятия решения по жалобе;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д) принятое по жалобе решение;</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е) сведения о порядке обжалования принятого по жалобе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5.6.4.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5.7. Порядок информирования заявителя о результатах</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5.8. Порядок обжалования решения по жалобе</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5.9. Право заявителя на получение информации и документов,</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необходимых для обоснования 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5.9.1. Заявитель имеет право 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получение информации и документов, необходимых для обоснования и рассмотрения жалобы;</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 представление дополнительных документов и материалов.</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spacing w:beforeLines="0" w:afterLines="0"/>
        <w:rPr>
          <w:rFonts w:hint="default" w:ascii="Times New Roman" w:hAnsi="Times New Roman" w:cs="Times New Roman"/>
          <w:sz w:val="24"/>
          <w:szCs w:val="24"/>
        </w:rPr>
      </w:pPr>
    </w:p>
    <w:p>
      <w:pPr>
        <w:spacing w:beforeLines="0" w:afterLines="0"/>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5.10. Способы информирования заявителей о порядке подачи</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и рассмотрения жалобы</w:t>
      </w:r>
    </w:p>
    <w:p>
      <w:pPr>
        <w:spacing w:beforeLines="0" w:afterLines="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pPr>
        <w:spacing w:before="160" w:beforeLines="0" w:afterLines="0"/>
        <w:ind w:firstLine="540"/>
        <w:rPr>
          <w:rFonts w:hint="default" w:ascii="Times New Roman" w:hAnsi="Times New Roman" w:cs="Times New Roman"/>
          <w:sz w:val="24"/>
          <w:szCs w:val="24"/>
        </w:rPr>
      </w:pPr>
      <w:r>
        <w:rPr>
          <w:rFonts w:hint="default" w:ascii="Times New Roman" w:hAnsi="Times New Roman" w:cs="Times New Roman"/>
          <w:sz w:val="24"/>
          <w:szCs w:val="24"/>
        </w:rP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1</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по признанию помещения жилым помещением,</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жилого помещения непригодным для проживания</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и многоквартирного дома аварийным</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и подлежащим сносу или реконструкции</w:t>
      </w:r>
    </w:p>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межведомственную комиссию</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Белоярского района по вопросам признания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помещения жилым помещением, жилого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помещения непригодным для проживания 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многоквартирного дома аварийным 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подлежащим сносу или реконструкции</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уполномоченный орган</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(фамилия, имя, отчество полностью)</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проживающего(ей) по адресу:</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тел. 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адрес электронной почты:</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bookmarkStart w:id="14" w:name="Par592"/>
      <w:bookmarkEnd w:id="14"/>
      <w:r>
        <w:rPr>
          <w:rFonts w:hint="default" w:ascii="Times New Roman" w:hAnsi="Times New Roman" w:cs="Times New Roman"/>
          <w:sz w:val="24"/>
          <w:szCs w:val="24"/>
        </w:rPr>
        <w:t xml:space="preserve">                                 Заявление</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Прошу  провести  оценку  (помещения, жилого помещения, многоквартирного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жилого дома) по адресу: 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 соответствие требованиям, установленным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consultantplus://offline/ref=E1C959C4AE50494DB94B5F40BF2830B0D799EAC6FB8A0DA0E0341F13E885B5EC74B727FDFD2E24D9841ECE156D5A2D9B955CB923C567395DxFUBJ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rPr>
        <w:t>Положением</w:t>
      </w:r>
      <w:r>
        <w:rPr>
          <w:rFonts w:hint="default" w:ascii="Times New Roman" w:hAnsi="Times New Roman" w:cs="Times New Roman"/>
          <w:color w:val="0000FF"/>
          <w:sz w:val="24"/>
          <w:szCs w:val="24"/>
        </w:rPr>
        <w:fldChar w:fldCharType="end"/>
      </w:r>
      <w:r>
        <w:rPr>
          <w:rFonts w:hint="default" w:ascii="Times New Roman" w:hAnsi="Times New Roman" w:cs="Times New Roman"/>
          <w:sz w:val="24"/>
          <w:szCs w:val="24"/>
        </w:rPr>
        <w:t xml:space="preserve"> о признании помещения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жилым   помещением,   жилого   помещения   непригодным   для  проживания  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многоквартирного   дома   аварийным   и   подлежащим   сносу,  утвержденным</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Постановлением  Правительства  Российской  Федерации от 28 января 2006 года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N 47, и признать: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помещение жилым помещением;</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жилое  помещение  непригодным  для  проживания  и  многоквартирный  дом</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аварийным и подлежащим сносу или реконструкции;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многоквартирный дом аварийным и подлежащим сносу или реконструкции.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Оцениваемое  (помещение,  жилое  помещение,  жилое помещение - квартира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N _________________, расположенное в многоквартирном жилом доме, подлежащем</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оценке)  находится  у  меня  в  пользовании  (собственности)  на основании: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Я (мы) даю(ем) согласие на проверку указанных в заявлении сведений и на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запрос документов, необходимых для рассмотрения заявления.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Я  (мы)  предупрежден(ы)  о  том,  что  в случае выявления сведений, не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соответствующих  указанным  в  заявлении,  за  представление  недостоверной</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информации,   заведомо   ложных   сведений   мне  (нам)  будет  отказано  в</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предоставлении муниципальной услуги.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Место  получения  результата  предоставления  муниципальной услуги либо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отказа в ее предоставлении (нужное подчеркнуть):</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лично в многофункциональном центре;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лично в органе, предоставляющем муниципальную услугу;</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посредством почтовой связи на адрес 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  адрес  электронной  почты,  посредством  Единого  или регионального</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порталов.</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 заявлению прилагаются: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Подпись заявителя: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 "___" _____________ 20__ года</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(Ф.И.О.)          (подпись)</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Заявление принято ____________________________________ время (часы, минуты)</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Подпись должностного лица ___________________________ (расшифровка подписи)</w:t>
      </w:r>
    </w:p>
    <w:p>
      <w:pPr>
        <w:pStyle w:val="5"/>
        <w:spacing w:beforeLines="0" w:afterLines="0"/>
        <w:jc w:val="both"/>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&lt;*&gt; Юридические лица оформляют заявления на официальном бланке.</w:t>
      </w: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rPr>
          <w:rFonts w:hint="default" w:ascii="Times New Roman" w:hAnsi="Times New Roman" w:cs="Times New Roman"/>
          <w:sz w:val="24"/>
          <w:szCs w:val="24"/>
        </w:rPr>
      </w:pPr>
    </w:p>
    <w:p>
      <w:pPr>
        <w:spacing w:beforeLines="0" w:afterLines="0"/>
        <w:jc w:val="right"/>
        <w:outlineLvl w:val="1"/>
        <w:rPr>
          <w:rFonts w:hint="default" w:ascii="Times New Roman" w:hAnsi="Times New Roman" w:cs="Times New Roman"/>
          <w:sz w:val="24"/>
          <w:szCs w:val="24"/>
        </w:rPr>
      </w:pPr>
      <w:r>
        <w:rPr>
          <w:rFonts w:hint="default" w:ascii="Times New Roman" w:hAnsi="Times New Roman" w:cs="Times New Roman"/>
          <w:sz w:val="24"/>
          <w:szCs w:val="24"/>
        </w:rPr>
        <w:t>Приложение 2</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к административному регламенту</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предоставления муниципальной услуги</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по признанию помещения жилым помещением,</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жилого помещения непригодным для проживания</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и многоквартирного дома аварийным</w:t>
      </w:r>
    </w:p>
    <w:p>
      <w:pPr>
        <w:spacing w:beforeLines="0" w:afterLines="0"/>
        <w:jc w:val="right"/>
        <w:rPr>
          <w:rFonts w:hint="default" w:ascii="Times New Roman" w:hAnsi="Times New Roman" w:cs="Times New Roman"/>
          <w:sz w:val="24"/>
          <w:szCs w:val="24"/>
        </w:rPr>
      </w:pPr>
      <w:r>
        <w:rPr>
          <w:rFonts w:hint="default" w:ascii="Times New Roman" w:hAnsi="Times New Roman" w:cs="Times New Roman"/>
          <w:sz w:val="24"/>
          <w:szCs w:val="24"/>
        </w:rPr>
        <w:t>и подлежащим сносу или реконструкции</w:t>
      </w:r>
    </w:p>
    <w:p>
      <w:pPr>
        <w:spacing w:beforeLines="0" w:afterLines="0"/>
        <w:rPr>
          <w:rFonts w:hint="default" w:ascii="Times New Roman" w:hAnsi="Times New Roman" w:cs="Times New Roman"/>
          <w:sz w:val="24"/>
          <w:szCs w:val="24"/>
        </w:rPr>
      </w:pPr>
    </w:p>
    <w:p>
      <w:pPr>
        <w:spacing w:beforeLines="0" w:afterLines="0"/>
        <w:jc w:val="center"/>
        <w:rPr>
          <w:rFonts w:hint="default" w:ascii="Times New Roman" w:hAnsi="Times New Roman" w:cs="Times New Roman"/>
          <w:b/>
          <w:sz w:val="24"/>
          <w:szCs w:val="24"/>
        </w:rPr>
      </w:pPr>
      <w:bookmarkStart w:id="15" w:name="Par655"/>
      <w:bookmarkEnd w:id="15"/>
      <w:r>
        <w:rPr>
          <w:rFonts w:hint="default" w:ascii="Times New Roman" w:hAnsi="Times New Roman" w:cs="Times New Roman"/>
          <w:b/>
          <w:sz w:val="24"/>
          <w:szCs w:val="24"/>
        </w:rPr>
        <w:t>БЛОК-СХЕМА</w:t>
      </w:r>
    </w:p>
    <w:p>
      <w:pPr>
        <w:spacing w:beforeLines="0" w:afterLines="0"/>
        <w:jc w:val="center"/>
        <w:rPr>
          <w:rFonts w:hint="default" w:ascii="Times New Roman" w:hAnsi="Times New Roman" w:cs="Times New Roman"/>
          <w:b/>
          <w:sz w:val="24"/>
          <w:szCs w:val="24"/>
        </w:rPr>
      </w:pPr>
      <w:r>
        <w:rPr>
          <w:rFonts w:hint="default" w:ascii="Times New Roman" w:hAnsi="Times New Roman" w:cs="Times New Roman"/>
          <w:b/>
          <w:sz w:val="24"/>
          <w:szCs w:val="24"/>
        </w:rPr>
        <w:t>ПРЕДОСТАВЛЕНИЯ МУНИЦИПАЛЬНОЙ УСЛУГИ</w:t>
      </w:r>
    </w:p>
    <w:p>
      <w:pPr>
        <w:spacing w:beforeLines="0" w:afterLines="0"/>
        <w:rPr>
          <w:rFonts w:hint="default" w:ascii="Times New Roman" w:hAnsi="Times New Roman" w:cs="Times New Roman"/>
          <w:sz w:val="24"/>
          <w:szCs w:val="24"/>
        </w:rPr>
      </w:pP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Прием и регистрация заявления о предоставлении муниципальной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Наличие      │  │   Предоставление    │  │  Отсутствие документов,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документов,    │  │     заявителем      │  │     необходимых для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необходимых для  │  │     документов,     │  │      предоставления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предоставления  │  │   необходимых для   │  │  муниципальной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муниципальной   │  │   предоставления    │  │предоставляемых заявителем│</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услуги      │  │муниципальной услуги │  │по собственной инициативе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│Формирование и направление│</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│межведомственных запросов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    в органы власти 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│организации, участвующие в│</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      предоставлении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   муниципальной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    Получены ответы на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 межведомственные запросы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Рассмотрение специалистом представленных документов, необходимых для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предоставления муниципальной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│Отсутствуют основания для отказа в │ │  Наличие оснований для отказа в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│предоставлении муниципальной услуги│ │предоставлении муниципальной услуги│</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  Подписание должностным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Рассмотрение представленных документов │     │  лицом уполномоченного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Комиссией                │     │  органа уведомления об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 отказе в предоставлении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   муниципальной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    Проведение    │     │   Выдача (направление)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 дополнительного  │     │ заявителю уведомления об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   обследования   │     │ отказе в предоставлении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Выдача      │  │ жилого помещения │     │   муниципальной услуги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(направление)   │  │ или жилого дома.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заявителю     │  │Критерием принятия│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заключения    │  │комиссией данного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Комиссии и    │  │ решения является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распоряжения   │  │     наличие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уполномоченного  │  │  обстоятельств,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органа      │  │свидетельствующих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 о необходимости  │     │Административные действия:│</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    проведения    ├────&gt;│ проведение обследования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 дополнительного  │     │  помещения; составление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   обследования   │     │    акта обследования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Выдача (направление) заявителю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заключения Комиссии и распоряжения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уполномоченного органа муниципального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     образования о принятом решении     │</w:t>
      </w:r>
    </w:p>
    <w:p>
      <w:pPr>
        <w:pStyle w:val="5"/>
        <w:spacing w:beforeLines="0" w:afterLines="0"/>
        <w:jc w:val="both"/>
        <w:rPr>
          <w:rFonts w:hint="default" w:ascii="Times New Roman" w:hAnsi="Times New Roman" w:cs="Times New Roman"/>
          <w:sz w:val="24"/>
          <w:szCs w:val="24"/>
        </w:rPr>
      </w:pPr>
      <w:r>
        <w:rPr>
          <w:rFonts w:hint="default" w:ascii="Times New Roman" w:hAnsi="Times New Roman" w:cs="Times New Roman"/>
          <w:sz w:val="24"/>
          <w:szCs w:val="24"/>
        </w:rPr>
        <w:t>└────────────────────────────────────────┘</w:t>
      </w:r>
    </w:p>
    <w:p>
      <w:pPr>
        <w:spacing w:beforeLines="0" w:afterLines="0"/>
        <w:ind w:firstLine="540"/>
        <w:rPr>
          <w:rFonts w:hint="default" w:ascii="Times New Roman" w:hAnsi="Times New Roman" w:cs="Times New Roman"/>
          <w:sz w:val="24"/>
          <w:szCs w:val="24"/>
        </w:rPr>
      </w:pPr>
    </w:p>
    <w:p>
      <w:pPr>
        <w:spacing w:beforeLines="0" w:afterLines="0"/>
        <w:ind w:firstLine="540"/>
        <w:rPr>
          <w:rFonts w:hint="default" w:ascii="Times New Roman" w:hAnsi="Times New Roman" w:cs="Times New Roman"/>
          <w:sz w:val="24"/>
          <w:szCs w:val="24"/>
        </w:rPr>
      </w:pPr>
    </w:p>
    <w:p>
      <w:pPr>
        <w:pBdr>
          <w:top w:val="single" w:color="auto" w:sz="6" w:space="0"/>
        </w:pBdr>
        <w:spacing w:before="100" w:beforeLines="0" w:after="100" w:afterLines="0"/>
        <w:rPr>
          <w:rFonts w:hint="default" w:ascii="Times New Roman" w:hAnsi="Times New Roman" w:cs="Times New Roman"/>
          <w:sz w:val="24"/>
          <w:szCs w:val="24"/>
        </w:rPr>
      </w:pPr>
    </w:p>
    <w:sectPr>
      <w:pgSz w:w="11906" w:h="16838"/>
      <w:pgMar w:top="1134" w:right="850" w:bottom="1134" w:left="1701"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CC"/>
    <w:family w:val="roman"/>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roman"/>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2FF39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atentStyles>
  <w:style w:type="paragraph" w:default="1" w:styleId="1">
    <w:name w:val="Normal"/>
    <w:uiPriority w:val="0"/>
    <w:pPr>
      <w:jc w:val="both"/>
    </w:pPr>
    <w:rPr>
      <w:rFonts w:eastAsia="SimSun"/>
      <w:kern w:val="2"/>
      <w:sz w:val="21"/>
    </w:rPr>
  </w:style>
  <w:style w:type="character" w:default="1" w:styleId="2">
    <w:name w:val="Default Paragraph Font"/>
    <w:semiHidden/>
    <w:unhideWhenUsed/>
    <w:uiPriority w:val="99"/>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       ConsPlusNormal"/>
    <w:unhideWhenUsed/>
    <w:uiPriority w:val="99"/>
    <w:pPr>
      <w:widowControl w:val="0"/>
      <w:autoSpaceDE w:val="0"/>
      <w:autoSpaceDN w:val="0"/>
      <w:adjustRightInd w:val="0"/>
      <w:spacing w:beforeLines="0" w:afterLines="0"/>
    </w:pPr>
    <w:rPr>
      <w:rFonts w:hint="default" w:ascii="Arial" w:hAnsi="Arial"/>
      <w:sz w:val="16"/>
      <w:szCs w:val="24"/>
    </w:rPr>
  </w:style>
  <w:style w:type="paragraph" w:customStyle="1" w:styleId="5">
    <w:name w:val="       ConsPlusNonformat"/>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6">
    <w:name w:val="       ConsPlusTitle"/>
    <w:unhideWhenUsed/>
    <w:uiPriority w:val="99"/>
    <w:pPr>
      <w:widowControl w:val="0"/>
      <w:autoSpaceDE w:val="0"/>
      <w:autoSpaceDN w:val="0"/>
      <w:adjustRightInd w:val="0"/>
      <w:spacing w:beforeLines="0" w:afterLines="0"/>
    </w:pPr>
    <w:rPr>
      <w:rFonts w:hint="default" w:ascii="Arial" w:hAnsi="Arial"/>
      <w:b/>
      <w:sz w:val="16"/>
      <w:szCs w:val="24"/>
    </w:rPr>
  </w:style>
  <w:style w:type="paragraph" w:customStyle="1" w:styleId="7">
    <w:name w:val="       ConsPlusCell"/>
    <w:unhideWhenUsed/>
    <w:uiPriority w:val="99"/>
    <w:pPr>
      <w:widowControl w:val="0"/>
      <w:autoSpaceDE w:val="0"/>
      <w:autoSpaceDN w:val="0"/>
      <w:adjustRightInd w:val="0"/>
      <w:spacing w:beforeLines="0" w:afterLines="0"/>
    </w:pPr>
    <w:rPr>
      <w:rFonts w:hint="default" w:ascii="Courier New" w:hAnsi="Courier New"/>
      <w:sz w:val="20"/>
      <w:szCs w:val="24"/>
    </w:rPr>
  </w:style>
  <w:style w:type="paragraph" w:customStyle="1" w:styleId="8">
    <w:name w:val="       ConsPlusDocList"/>
    <w:unhideWhenUsed/>
    <w:uiPriority w:val="99"/>
    <w:pPr>
      <w:widowControl w:val="0"/>
      <w:autoSpaceDE w:val="0"/>
      <w:autoSpaceDN w:val="0"/>
      <w:adjustRightInd w:val="0"/>
      <w:spacing w:beforeLines="0" w:afterLines="0"/>
    </w:pPr>
    <w:rPr>
      <w:rFonts w:hint="default" w:ascii="Courier New" w:hAnsi="Courier New"/>
      <w:sz w:val="16"/>
      <w:szCs w:val="24"/>
    </w:rPr>
  </w:style>
  <w:style w:type="paragraph" w:customStyle="1" w:styleId="9">
    <w:name w:val="       ConsPlusTitlePage"/>
    <w:unhideWhenUsed/>
    <w:uiPriority w:val="99"/>
    <w:pPr>
      <w:widowControl w:val="0"/>
      <w:autoSpaceDE w:val="0"/>
      <w:autoSpaceDN w:val="0"/>
      <w:adjustRightInd w:val="0"/>
      <w:spacing w:beforeLines="0" w:afterLines="0"/>
    </w:pPr>
    <w:rPr>
      <w:rFonts w:hint="default" w:ascii="Tahoma" w:hAnsi="Tahoma" w:eastAsia="Tahoma"/>
      <w:sz w:val="16"/>
      <w:szCs w:val="24"/>
    </w:rPr>
  </w:style>
  <w:style w:type="paragraph" w:customStyle="1" w:styleId="10">
    <w:name w:val="       ConsPlusJurTerm"/>
    <w:unhideWhenUsed/>
    <w:uiPriority w:val="99"/>
    <w:pPr>
      <w:widowControl w:val="0"/>
      <w:autoSpaceDE w:val="0"/>
      <w:autoSpaceDN w:val="0"/>
      <w:adjustRightInd w:val="0"/>
      <w:spacing w:beforeLines="0" w:afterLines="0"/>
    </w:pPr>
    <w:rPr>
      <w:rFonts w:hint="default" w:ascii="Tahoma" w:hAnsi="Tahoma" w:eastAsia="Tahoma"/>
      <w:sz w:val="26"/>
      <w:szCs w:val="24"/>
    </w:rPr>
  </w:style>
  <w:style w:type="paragraph" w:customStyle="1" w:styleId="11">
    <w:name w:val="       ConsPlusTextList"/>
    <w:unhideWhenUsed/>
    <w:uiPriority w:val="99"/>
    <w:pPr>
      <w:widowControl w:val="0"/>
      <w:autoSpaceDE w:val="0"/>
      <w:autoSpaceDN w:val="0"/>
      <w:adjustRightInd w:val="0"/>
      <w:spacing w:beforeLines="0" w:afterLines="0"/>
    </w:pPr>
    <w:rPr>
      <w:rFonts w:hint="default" w:ascii="Arial" w:hAnsi="Arial"/>
      <w:sz w:val="20"/>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Office_11.2.0.11513_F1E327BC-269C-435d-A152-05C5408002CA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2023-03-24T09:20:50Z</dcterms:created>
  <dc:creator>YagodkaYV</dc:creator>
  <cp:lastModifiedBy>YagodkaYV</cp:lastModifiedBy>
  <dcterms:modified xsi:type="dcterms:W3CDTF">2023-03-24T09:21:29Z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0165282C78674F61A948D3479EDF3B8B</vt:lpwstr>
  </property>
</Properties>
</file>