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72" w:rsidRPr="005B00A3" w:rsidRDefault="00C41272" w:rsidP="00C4127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Приложение 8</w:t>
      </w:r>
    </w:p>
    <w:p w:rsidR="00C41272" w:rsidRPr="005B00A3" w:rsidRDefault="00C41272" w:rsidP="00C412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к приказу</w:t>
      </w:r>
    </w:p>
    <w:p w:rsidR="00C41272" w:rsidRPr="005B00A3" w:rsidRDefault="00C41272" w:rsidP="00C412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Департамента промышленности</w:t>
      </w:r>
    </w:p>
    <w:p w:rsidR="00C41272" w:rsidRPr="005B00A3" w:rsidRDefault="00C41272" w:rsidP="00C412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Ханты-Мансийского</w:t>
      </w:r>
    </w:p>
    <w:p w:rsidR="00C41272" w:rsidRPr="005B00A3" w:rsidRDefault="00C41272" w:rsidP="00C412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автономного округа - Югры</w:t>
      </w:r>
    </w:p>
    <w:p w:rsidR="00C41272" w:rsidRPr="005B00A3" w:rsidRDefault="00C41272" w:rsidP="00C4127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от 31 марта 2023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B00A3">
        <w:rPr>
          <w:rFonts w:ascii="Times New Roman" w:hAnsi="Times New Roman" w:cs="Times New Roman"/>
          <w:sz w:val="24"/>
          <w:szCs w:val="24"/>
        </w:rPr>
        <w:t xml:space="preserve"> 3-нп</w:t>
      </w:r>
    </w:p>
    <w:p w:rsidR="00C41272" w:rsidRPr="005B00A3" w:rsidRDefault="00C41272" w:rsidP="00C4127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1272" w:rsidRPr="005B00A3" w:rsidRDefault="00C41272" w:rsidP="00C412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268"/>
      <w:bookmarkEnd w:id="0"/>
      <w:r w:rsidRPr="005B00A3">
        <w:rPr>
          <w:rFonts w:ascii="Times New Roman" w:hAnsi="Times New Roman" w:cs="Times New Roman"/>
          <w:sz w:val="24"/>
          <w:szCs w:val="24"/>
        </w:rPr>
        <w:t>ПОРЯДОК</w:t>
      </w:r>
    </w:p>
    <w:p w:rsidR="00C41272" w:rsidRPr="005B00A3" w:rsidRDefault="00C41272" w:rsidP="00C412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ПРЕДОСТАВЛЕНИЯ СУБСИДИИ ЮРИДИЧЕСКИМ ЛИЦАМ НЕЗАВИСИМО</w:t>
      </w:r>
    </w:p>
    <w:p w:rsidR="00C41272" w:rsidRPr="005B00A3" w:rsidRDefault="00C41272" w:rsidP="00C412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ОТ ОРГАНИЗАЦИОННО-ПРАВОВЫХ ФОРМ (ЗА ИСКЛЮЧЕНИЕМ</w:t>
      </w:r>
    </w:p>
    <w:p w:rsidR="00C41272" w:rsidRPr="005B00A3" w:rsidRDefault="00C41272" w:rsidP="00C412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 ИНДИВИДУАЛЬНЫМ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0A3">
        <w:rPr>
          <w:rFonts w:ascii="Times New Roman" w:hAnsi="Times New Roman" w:cs="Times New Roman"/>
          <w:sz w:val="24"/>
          <w:szCs w:val="24"/>
        </w:rPr>
        <w:t>ПРЕДПРИНИМАТЕЛЯМ НА ПРОИЗВОДСТВО И РЕАЛИЗАЦИЮ ПРОИЗВЕДЕННЫХ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0A3">
        <w:rPr>
          <w:rFonts w:ascii="Times New Roman" w:hAnsi="Times New Roman" w:cs="Times New Roman"/>
          <w:sz w:val="24"/>
          <w:szCs w:val="24"/>
        </w:rPr>
        <w:t>И РЕАЛИЗОВАННЫХ ХЛЕБА И ХЛЕБОБУЛОЧНЫХ ИЗДЕЛИЙ</w:t>
      </w:r>
    </w:p>
    <w:p w:rsidR="00C41272" w:rsidRPr="005B00A3" w:rsidRDefault="00C41272" w:rsidP="00C4127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1272" w:rsidRPr="005B00A3" w:rsidRDefault="00C41272" w:rsidP="00C4127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41272" w:rsidRPr="005B00A3" w:rsidRDefault="00C41272" w:rsidP="00C412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41272" w:rsidRPr="005B00A3" w:rsidRDefault="00C41272" w:rsidP="00C41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предоставления субсидии для реализации основного </w:t>
      </w:r>
      <w:hyperlink r:id="rId4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мероприятия 4.2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"Содействие развитию агропромышленного комплекса" подпрограммы 4 "Поддержка развития системы заготовки и переработки дикоросов, стимулирование развития агропромышленного комплекса" государственной программы Ханты-Мансийского автономного округа - Югры "Развитие агропромышленного комплекса", утвержденной постановлением Правительства Ханты-Мансийского автономного округа - Югры от 31 октября 2021 года N 473-п, в целях возмещения части затрат на производство и реализацию произведенных и реализованных хлеба и хлебобулочных изделий (далее - субсидия) на условиях софинансирования из федерального бюджета и бюджета Ханты-Мансийского автономного округа - Югры (далее также - автономный округ), установленных </w:t>
      </w:r>
      <w:hyperlink r:id="rId5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предоставления и распределения иных межбюджетных трансфертов, имеющих целевое назначение,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изделий, утвержденными постановлением Правительства Российской Федерации от 17 декабря 2020 года N 2140 (далее - Правила).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78"/>
      <w:bookmarkEnd w:id="1"/>
      <w:r w:rsidRPr="005B00A3">
        <w:rPr>
          <w:rFonts w:ascii="Times New Roman" w:hAnsi="Times New Roman" w:cs="Times New Roman"/>
          <w:sz w:val="24"/>
          <w:szCs w:val="24"/>
        </w:rPr>
        <w:t>2. Субсидию предоставляет Департамент промышленности автономного округа (далее - Департамент), осуществляющий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Целью предоставления субсидии является возмещение части затрат предприятиям хлебопекарной промышленности на производство и реализацию произведенных и реализованных хлеба и хлебобулочных изделий (далее - получатели средств из бюджета автономного округа, заявители).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80"/>
      <w:bookmarkEnd w:id="2"/>
      <w:r w:rsidRPr="005B00A3">
        <w:rPr>
          <w:rFonts w:ascii="Times New Roman" w:hAnsi="Times New Roman" w:cs="Times New Roman"/>
          <w:sz w:val="24"/>
          <w:szCs w:val="24"/>
        </w:rPr>
        <w:t xml:space="preserve">Субсидия предоставляется на возмещение части затрат на производство и реализацию произведенных и реализованных хлеба и хлебобулочных изделий, произведенных в текущем финансовом году, в том числе на: приобретение сырья и материалов для производства хлеба и хлебобулочных изделий, производственные расходы (электроэнергия, водоснабжение, топливо на технологические цели) для производства хлеба и хлебобулочных изделий, работы (услуги) по погрузке и доставке сырья, материалов </w:t>
      </w:r>
      <w:r w:rsidRPr="005B00A3">
        <w:rPr>
          <w:rFonts w:ascii="Times New Roman" w:hAnsi="Times New Roman" w:cs="Times New Roman"/>
          <w:sz w:val="24"/>
          <w:szCs w:val="24"/>
        </w:rPr>
        <w:lastRenderedPageBreak/>
        <w:t>и готовой продукции, оплату труда работников организации или индивидуального предпринимателя, обеспечивающих производство и реализацию хлеба и хлебобулочных изделий, включая налог на доходы физических лиц и платежи во внебюджетные фонды.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К возмещению подлежат затраты, направленные на производство и реализацию 1 тонны произведенных и реализованных хлеба и хлебобулочных изделий (без учета налога на добавленную стоимость), из расчета 5000 рублей (2500 рублей из федерального бюджета и 2500 рублей из бюджета автономного округа), но не более фактически произведенных и документально подтвержденных затрат, понесенных за отчетный период.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82"/>
      <w:bookmarkEnd w:id="3"/>
      <w:r w:rsidRPr="005B00A3">
        <w:rPr>
          <w:rFonts w:ascii="Times New Roman" w:hAnsi="Times New Roman" w:cs="Times New Roman"/>
          <w:sz w:val="24"/>
          <w:szCs w:val="24"/>
        </w:rPr>
        <w:t xml:space="preserve">3. Категории получателей средств из бюджета автономного округа: юридические лица независимо от организационно-правовых форм (за исключением государственных (муниципальных) учреждений), индивидуальные предприниматели, осуществляющие первичную и 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хлеба и хлебобулочных изделий недлительного хранения (со сроком годности менее 5 суток) (код вида экономической деятельности в соответствии с Общероссийским </w:t>
      </w:r>
      <w:hyperlink r:id="rId6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классификатором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ОК 029-2014 (КДЕС Ред. 2) - 10.71.1), утвержденным Федеральным агентством по техническому регулированию и метрологии.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4. Понятия, используемые в настоящем Порядке, применяются в значениях, определенных </w:t>
      </w:r>
      <w:hyperlink r:id="rId7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5B00A3">
        <w:rPr>
          <w:rFonts w:ascii="Times New Roman" w:hAnsi="Times New Roman" w:cs="Times New Roman"/>
          <w:sz w:val="24"/>
          <w:szCs w:val="24"/>
        </w:rPr>
        <w:t>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5. Отбор получателей средств из бюджета автономного округа для предоставления субсидии (далее - отбор) осуществляется посредством запроса у них предложений (далее - предложение, участник отбора), исходя из их соответствия критериям отбора, указанным в </w:t>
      </w:r>
      <w:hyperlink w:anchor="P1287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В целях проведения отбора посредством запроса предложений Департамент не позднее 1 октября текущего года размещает на едином портале бюджетной системы Российской Федерации в информационно-телекоммуникационной сети "Интернет" (далее - единый портал, сеть "Интернет") (при наличии технической возможности) и на официальном сайте Департамента объявление о его проведении, которое содержит информацию, предусмотренную </w:t>
      </w:r>
      <w:hyperlink r:id="rId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подпунктом "б" пункта 4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года N 1492, а также типовую форму соглашения о предоставлении субсидии.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 1 января 2025 года объявление о проведении отбора размещается на едином портале (в случае проведения отбора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Департамента в сети "Интернет").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87"/>
      <w:bookmarkEnd w:id="4"/>
      <w:r w:rsidRPr="005B00A3">
        <w:rPr>
          <w:rFonts w:ascii="Times New Roman" w:hAnsi="Times New Roman" w:cs="Times New Roman"/>
          <w:sz w:val="24"/>
          <w:szCs w:val="24"/>
        </w:rPr>
        <w:t>6. Критерии отбора: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наличие мощностей для производства хлеба и хлебобулочных изделий на дату регистрации заявления об участии в отборе на право получения средств из бюджета автономного округа;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lastRenderedPageBreak/>
        <w:t xml:space="preserve">производство хлеба недлительного хранения, булочных изделий недлительного хранения (со сроком годности менее 5 суток) (код продукции в соответствии с Общероссийским </w:t>
      </w:r>
      <w:hyperlink r:id="rId9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классификатором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 ОКПД 2 - 10.71.11.110, 10.71.11.120).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7. Сведения о субсидии Департамент размещает на едином портале не позднее 15-го рабочего дня, следующего за днем принятия закона о бюджете автономного округа на очередной финансовый год и плановый период (закона о внесении изменений в закон о бюджете автономного округа на очередной финансовый год и плановый период) (при наличии технической возможности).</w:t>
      </w:r>
    </w:p>
    <w:p w:rsidR="00C41272" w:rsidRPr="005B00A3" w:rsidRDefault="00C41272" w:rsidP="00C41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1272" w:rsidRPr="005B00A3" w:rsidRDefault="00C41272" w:rsidP="00C4127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II. Порядок проведения отбора</w:t>
      </w:r>
    </w:p>
    <w:p w:rsidR="00C41272" w:rsidRPr="005B00A3" w:rsidRDefault="00C41272" w:rsidP="00C412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41272" w:rsidRPr="005B00A3" w:rsidRDefault="00C41272" w:rsidP="00C41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94"/>
      <w:bookmarkEnd w:id="5"/>
      <w:r w:rsidRPr="005B00A3">
        <w:rPr>
          <w:rFonts w:ascii="Times New Roman" w:hAnsi="Times New Roman" w:cs="Times New Roman"/>
          <w:sz w:val="24"/>
          <w:szCs w:val="24"/>
        </w:rPr>
        <w:t xml:space="preserve">8. Участники отбора должны соответствовать следующим требованиям на третий рабочий день с даты регистрации документов, указанных в </w:t>
      </w:r>
      <w:hyperlink w:anchor="P1302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95"/>
      <w:bookmarkEnd w:id="6"/>
      <w:r w:rsidRPr="005B00A3">
        <w:rPr>
          <w:rFonts w:ascii="Times New Roman" w:hAnsi="Times New Roman" w:cs="Times New Roman"/>
          <w:sz w:val="24"/>
          <w:szCs w:val="24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получатели средств из бюджета автономного округа - юридические лица не находятся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Федерации, а получатели средств из бюджета автономного округа - крестьянские (фермерские) хозяйства, индивидуальные предприниматели не прекратили деятельность в качестве таковых;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не получать средства из бюджета автономного округа на основании иных нормативных правовых актов на цели, указанные в </w:t>
      </w:r>
      <w:hyperlink w:anchor="P127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не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осуществлять деятельность в автономном округе;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301"/>
      <w:bookmarkEnd w:id="7"/>
      <w:r w:rsidRPr="005B00A3">
        <w:rPr>
          <w:rFonts w:ascii="Times New Roman" w:hAnsi="Times New Roman" w:cs="Times New Roman"/>
          <w:sz w:val="24"/>
          <w:szCs w:val="24"/>
        </w:rPr>
        <w:t xml:space="preserve">не иметь в реестре дисквалифицированных лиц сведений о дисквалифицированных </w:t>
      </w:r>
      <w:r w:rsidRPr="005B00A3">
        <w:rPr>
          <w:rFonts w:ascii="Times New Roman" w:hAnsi="Times New Roman" w:cs="Times New Roman"/>
          <w:sz w:val="24"/>
          <w:szCs w:val="24"/>
        </w:rPr>
        <w:lastRenderedPageBreak/>
        <w:t>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02"/>
      <w:bookmarkEnd w:id="8"/>
      <w:r w:rsidRPr="005B00A3">
        <w:rPr>
          <w:rFonts w:ascii="Times New Roman" w:hAnsi="Times New Roman" w:cs="Times New Roman"/>
          <w:sz w:val="24"/>
          <w:szCs w:val="24"/>
        </w:rPr>
        <w:t>9. Для участия в отборе участники отбора представляют в Департамент предложение, включающее: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заявление об участии в отборе на право получения субсидии, которое включает в том числе согласие на публикацию (размещение) в сети "Интернет" информации об участнике отбора, о подаваемом им предложении, иной информации об участнике отбора, связанной с проведением отбора, по форме, установленной приказом Департамента, размещенной на его официальном сайте;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справку-расчет на предоставление субсидии на возмещение части затрат на производство и реализацию произведенных и реализованных хлеба и хлебобулочных изделий за период, установленный отбором для предоставления субсидии (далее - отчетный период), с приложением документов, подтверждающих цену их реализации, по форме, установленной Департаментом, размещенной на его официальном сайте;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справку о наличии мощностей для производства хлеба и хлебобулочных изделий с приложением документов, подтверждающих наличие мощностей для их производства, по форме, установленной приказом Департамента, размещенной на его официальном сайте (представляется однократно при первом обращении в текущем году);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сведения о производстве и реализации продукции, подтверждающие среднюю цену реализации хлеба и хлебобулочных изделий в месяце, предшествующем месяцу представления предложения, по форме, установленной Департаментом размещенной на его официальном сайте;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фактически понесенные затраты на производство и реализацию произведенного и реализованного хлеба и хлебобулочных изделий (далее - затраты), предусмотренные </w:t>
      </w:r>
      <w:hyperlink w:anchor="P1280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абзацем третьим пункта 2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за отчетный период в пределах суммы субсидии (копии договоров купли-продажи, договоров оказания услуг (при оптовой и мелкооптовой торговле), копии платежных документов, предусмотренных действующим законодательством, копии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стандартами, по формам, предусмотренным законодательством Российской Федерации о бухгалтерском учете);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копии документов, подтверждающих реализацию произведенного и реализованного хлеба и хлебобулочных изделий за отчетный период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стандартами, по формам, предусмотренным законодательством Российской Федерации о бухгалтерском учете);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Документы, указанные в настоящем пункте, подписывает руководитель юридического лица, индивидуальный предприниматель с указанием должности, фамилии и инициалов, даты подписания, оттиском печати организации (при наличии) или иное лицо, уполномоченное надлежащим образом действовать от имени участника отбора, с представлением документов, подтверждающих его полномочия.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310"/>
      <w:bookmarkEnd w:id="9"/>
      <w:r w:rsidRPr="005B00A3">
        <w:rPr>
          <w:rFonts w:ascii="Times New Roman" w:hAnsi="Times New Roman" w:cs="Times New Roman"/>
          <w:sz w:val="24"/>
          <w:szCs w:val="24"/>
        </w:rPr>
        <w:lastRenderedPageBreak/>
        <w:t xml:space="preserve">10. Документы, указанные в </w:t>
      </w:r>
      <w:hyperlink w:anchor="P1302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в Департамент по адресу: 628011, Ханты-Мансийский автономный округ - Югра, г. Ханты-Мансийск, ул.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Рознина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>, д. 64, одним из следующих способов: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1) сформированными в 1 прошнурованный и пронумерованный комплект непосредственно, почтовым отправлением; с наименованием, номера и даты представленных документов, количество листов в них вносятся в опись (оригинал описи с отметкой о дате, времени и должностном лице, принявшем их, остается у участника отбора, копия прилагается к представленным документам).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2) в электронной форме - с использованием автоматизированной информационно-аналитической системы агропромышленного комплекса автономного округа (далее - АИС АПК) (при наличии технической возможности).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При поступлении документов, указанных в </w:t>
      </w:r>
      <w:hyperlink w:anchor="P1302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в электронной форме через АИС АПК их прием и регистрация обеспечивается без необходимости их дополнительной подачи в какой-либо иной форме.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11. Должностное лицо Департамента, ответственное за прием и регистрацию документов, указанных в </w:t>
      </w:r>
      <w:hyperlink w:anchor="P1302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в течение 1 рабочего дня с даты их поступления регистрирует их и передает должностному лицу Департамента, ответственному за их рассмотрение.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регистрации документов, указанных в </w:t>
      </w:r>
      <w:hyperlink w:anchor="P1302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является их регистрация в программном продукте "Система автоматизации делопроизводства и электронного документооборота "Дело" с указанием даты, времени регистрации, с присвоением регистрационного номера.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Уведомление о регистрации документов, указанных в </w:t>
      </w:r>
      <w:hyperlink w:anchor="P1302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подписанное руководителем Департамента или лицом, его замещающим, вручается получателю средств из бюджета автономного округа непосредственно или направляется почтовой связью в течение 2 рабочих дней с даты их регистрации.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При представлении документов, указанных в </w:t>
      </w:r>
      <w:hyperlink w:anchor="P1302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через АИС АПК получателю средств из бюджета автономного округа в течение 1 рабочего дня со дня их регистрации направляется электронное сообщение в форме электронного документа, подтверждающее их регистрацию, с указанием присвоенного уникального номера, по которому в соответствующем разделе АИС АПК будет представлена информация о ходе их рассмотрения.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Требовать от участника отбора представления документов, не предусмотренных настоящим Порядком, не допускается.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12. Департамент в течение 3 рабочих дней с даты регистрации документов, указанных в </w:t>
      </w:r>
      <w:hyperlink w:anchor="P1302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проверку их соответствия требованиям, установленным </w:t>
      </w:r>
      <w:hyperlink w:anchor="P1295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абзацами вторым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01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восьмым пункта 8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 посредством АИС АПК.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Участник отбора вправе представить по собственной инициативе справку налогового органа об исполнении налогоплательщиком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и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lastRenderedPageBreak/>
        <w:t xml:space="preserve">13. Департамент в течение 10 рабочих дней с даты регистрации документов, указанных в </w:t>
      </w:r>
      <w:hyperlink w:anchor="P1302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с целью определения соответствия получателя средств бюджета автономного округа требованиям и критериям отбора, запрашивает в порядке межведомственного информационного взаимодействия в соответствии с законодательством Российской Федерации, следующие документы (сведения):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сведения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службе);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сведения об отсутствии полученных средств из средств бюджета автономного округа на основании иных нормативных актов на цели, указанные в </w:t>
      </w:r>
      <w:hyperlink w:anchor="P1278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 (в исполнительных органах власти, органах местного самоуправления муниципальных образований).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Департамент осуществляет проверку на предмет: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отсутствия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- производителе товаров, работ, услуг, являющихся участниками отбора - на официальном сайте Федеральной налоговой службы.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Указанные документы могут быть представлены получателем средств из бюджета автономного округа самостоятельно при представлении в Департамент заявления и документов.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14. Департамент в течение 10 рабочих дней с даты регистрации документов, указанных в </w:t>
      </w:r>
      <w:hyperlink w:anchor="P1302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их проверку на предмет достоверности и комплектности, а также проверку участника отбора на соответствие целям, требованиям, критериям, установленным настоящим Порядком.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Основаниями для отклонения предложения участника отбора на стадии рассмотрения и оценки предложений являются: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несоответствие получателя средств из бюджета автономного округа требованиям и критериям, установленным </w:t>
      </w:r>
      <w:hyperlink w:anchor="P1282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пунктами 3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87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94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представленного получателем средств из бюджета автономного округа предложения требованиям, установленным </w:t>
      </w:r>
      <w:hyperlink w:anchor="P1302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пунктами 9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310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несоответствие представленных участником отбора документов требованиям, определенным настоящим Порядком, или их непредставление (представление не в полном объеме);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недостоверность представленной участником отбора информации, в том числе о месте нахождения и адресе;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непредставление (представление не в полном объеме) указанных в настоящем </w:t>
      </w:r>
      <w:r w:rsidRPr="005B00A3">
        <w:rPr>
          <w:rFonts w:ascii="Times New Roman" w:hAnsi="Times New Roman" w:cs="Times New Roman"/>
          <w:sz w:val="24"/>
          <w:szCs w:val="24"/>
        </w:rPr>
        <w:lastRenderedPageBreak/>
        <w:t>Порядке документов;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подача предложения после даты и (или) времени, определенных для подачи предложений.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В случае наличия оснований, предусмотренных настоящим пунктом, Департамент направляет почтовым отправлением или выдает получателю средств из бюджета автономного округа соответствующее уведомление об отклонении предложения, подписанное директором Департамента (лицом, его замещающим), с указанием причин отказа.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В случае соответствия участников отбора требованиям, предусмотренным настоящим Порядком,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документов, указанных в </w:t>
      </w:r>
      <w:hyperlink w:anchor="P1302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В случае недостаточности лимитов бюджетных обязательств субсидия предоставляется получателям средств из бюджета автономного округа в хронологической последовательности согласно дате и времени регистрации документов.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15. Департамент с даты завершения приема предложений в течение 10 рабочих дней принимает решение в форме приказа о заключении соглашения о предоставлении субсидии (далее - Соглашение) и предоставлении субсидии или об отказе в его заключении и предоставлении субсидии.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Соглашение заключается не позднее 10 рабочих дней с даты принятия решения о предоставлении субсидии по форме, установленной Министерством финансов Российской Федерации.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Субсидия предоставляется при условии: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согласия получателя средств из бюджета автономного округа на осуществление Департаментом проверок соблюдения порядка и условий предоставления субсидии, в том числе в части достижения результатов предоставления субсидии, а также органами государственного финансового контроля проверок в соответствии со </w:t>
      </w:r>
      <w:hyperlink r:id="rId10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обязательства получателя средств из бюджета автономного округа о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неповышении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в месяце получения субсидии цен на хлеб и хлебобулочные изделия по отношению к средней цене, сложившейся у получателя субсидии средств из бюджета автономного округа, в месяце, предшествующем месяцу получения субсидии, а также перечень документов, необходимых для получения субсидии.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Соглашение должно содержать условие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345"/>
      <w:bookmarkEnd w:id="10"/>
      <w:r w:rsidRPr="005B00A3">
        <w:rPr>
          <w:rFonts w:ascii="Times New Roman" w:hAnsi="Times New Roman" w:cs="Times New Roman"/>
          <w:sz w:val="24"/>
          <w:szCs w:val="24"/>
        </w:rPr>
        <w:t>16. При формировании Соглашения на бумажном носителе в течение 4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Получатель средств из бюджета автономного округа в течение 3 рабочих дней с даты получения Соглашения подписывает и представляет его в Департамент лично или почтовым отправлением. Получатель средств из бюджета автономного округа, не </w:t>
      </w:r>
      <w:r w:rsidRPr="005B00A3">
        <w:rPr>
          <w:rFonts w:ascii="Times New Roman" w:hAnsi="Times New Roman" w:cs="Times New Roman"/>
          <w:sz w:val="24"/>
          <w:szCs w:val="24"/>
        </w:rPr>
        <w:lastRenderedPageBreak/>
        <w:t>представивший в Департамент подписанное Соглашение в указанный срок (в случае направления почтовой связью срок исчисляется 3 рабочими днями с даты получения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организации), считается отказавшимся от получения субсидии.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При формировании Соглашения в государственной информационной системе автономного округа "Региональный электронный бюджет Югры" или системе "Электронный бюджет" (далее - информационные системы, региональная система) Департамент в течение 4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округа, а также письменное уведомление о направлении ему проекта Соглашения в региональной системе.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Получатель средств из бюджета автономного округа в течение 3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подписания. Срок подписания исчисляется 3 рабочими днями с даты получения уведомления о направлении проекта Соглашения до даты его направления в Департамент через информационные системы.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17. Директор Департамента (либо уполномоченное им лицо) подписывает проект Соглашения в течение 3 рабочих дней со дня его получения от получателя средств из бюджета автономного округа. Департамент скрепляет печатью,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18. Основаниями для отказа в заключении Соглашения и предоставлении субсидии являются: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добровольный письменный отказ получателя средств из бюджета автономного округа от субсидии;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установление факта недостоверности представленной получателем средств из бюджета автономного округа информации;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подписание Соглашения ненадлежащим лицом (не являющимся руководителем получателя средств из бюджета автономного округа и не имеющим доверенность на право подписи финансовых документов (договоров, соглашений) от имени получателя средств из бюджета автономного округа);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нарушение срока представления (подписания) Соглашения, установленного </w:t>
      </w:r>
      <w:hyperlink w:anchor="P1345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пунктом 16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В течение 3 рабочих дней со дня принятия решения об отказе в предоставлении субсидии в форме приказа Департамент направляет почтовым отправлением или выдает получателю средств из бюджета автономного округа соответствующее уведомление, подписанное директором Департамента (лицом, его замещающим), с указанием причин отказа.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19. Департамент в течение 3 рабочих дней после заключения Соглашения размещает на едином портале (при наличии технической возможности) и на официальном сайте Департамента информацию о результатах рассмотрения заявок, включающую следующие сведения: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lastRenderedPageBreak/>
        <w:t>дату, время и место рассмотрения предложений;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информацию об участниках отбора, предложения которых рассмотрены;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информацию об участниках отбора, предложения которых отклонены, с указанием причин их отклонения, в том числе положений объявления, которым не соответствуют такие предложения;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наименование получателей средств из бюджета автономного округа, с которыми заключаются Соглашения, размер предоставляемой им субсидии.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 1 января 2025 года сведения, указанные в настоящем пункте, размещаются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Департамента в сети "Интернет".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20. Перечисление субсидии осуществляет Департамент в пределах утвержденных бюджетных ассигнований, предусмотренных законом о бюджете автономного округа, на расчетный счет, открытый получателем средств из бюджета автономного округа в российской кредитной организации в сроки, установленные Соглашением.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21. Департамент доводит получателю средств из бюджета автономного округа значение достижения результата использования субсидии, установленное Соглашением, предусматривающее объем произведенных и реализованных хлеба и хлебобулочных изделий с использованием субсидии.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Для получателей средств из бюджета автономного округа показатели результативности использования субсидии устанавливаются в Соглашении пропорционально объемам фактически произведенных хлеба и хлебобулочных изделий в предшествующем году получения субсидии с учетом доведенного Министерством сельского хозяйства Российской Федерации показателя "объем произведенных и реализованных хлеба и хлебобулочных изделий с использованием возмещения части затрат, не менее, тонн" для Ханты-Мансийского автономного округа - Югры.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Сведения об объемах, фактически произведенных хлеба и хлебобулочных изделий в предшествующем году получения субсидии, устанавливаются в соответствии с данными представленными в справке-расчете на предоставление субсидии на возмещение части затрат на производство и реализацию произведенных и реализованных хлеба и хлебобулочных изделий.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При наличии лимитов бюджетных обязательств в случае повторного объявления отбора показатели результативности использования субсидии получателям средств из бюджета автономного округа, с которыми Соглашения не заключены, устанавливаются с учетом увеличения объемов производства хлеба и хлебобулочных изделий в текущем финансовом году по отношению к отчетному финансовому году на 0,5 процента.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22. Общий размер субсидии рассчитывается по формуле:</w:t>
      </w:r>
    </w:p>
    <w:p w:rsidR="00C41272" w:rsidRPr="005B00A3" w:rsidRDefault="00C41272" w:rsidP="00C41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1272" w:rsidRPr="005B00A3" w:rsidRDefault="00C41272" w:rsidP="00C412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B00A3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= V x R,</w:t>
      </w:r>
    </w:p>
    <w:p w:rsidR="00C41272" w:rsidRPr="005B00A3" w:rsidRDefault="00C41272" w:rsidP="00C41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1272" w:rsidRPr="005B00A3" w:rsidRDefault="00C41272" w:rsidP="00C41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где: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V - количество произведенных и реализованных получателем средств из бюджета автономного округа хлеба и хлебобулочных изделий, тонн;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lastRenderedPageBreak/>
        <w:t>R - размер ставки, равный 5 000 рублям на 1 тонну произведенных и реализованных получателем средств из бюджета автономного округа хлеба и хлебобулочных изделий.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23. Результатом предоставления субсидии является объем произведенных и реализованных хлеба и хлебобулочных изделий с использованием субсидии (тонн), значение которого устанавливает Департамент в Соглашении.</w:t>
      </w:r>
    </w:p>
    <w:p w:rsidR="00C41272" w:rsidRPr="005B00A3" w:rsidRDefault="00C41272" w:rsidP="00C41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1272" w:rsidRPr="005B00A3" w:rsidRDefault="00C41272" w:rsidP="00C4127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III. Требования к отчетности и об осуществлении контроля</w:t>
      </w:r>
    </w:p>
    <w:p w:rsidR="00C41272" w:rsidRPr="005B00A3" w:rsidRDefault="00C41272" w:rsidP="00C412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(мониторинга) за соблюдением условий, целей и порядка</w:t>
      </w:r>
    </w:p>
    <w:p w:rsidR="00C41272" w:rsidRPr="005B00A3" w:rsidRDefault="00C41272" w:rsidP="00C412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предоставления субсидии и ответственности за их нарушение</w:t>
      </w:r>
    </w:p>
    <w:p w:rsidR="00C41272" w:rsidRPr="005B00A3" w:rsidRDefault="00C41272" w:rsidP="00C412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41272" w:rsidRPr="005B00A3" w:rsidRDefault="00C41272" w:rsidP="00C41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24. В случае заключения Соглашения в системе "Электронный бюджет" получатель субсидии представляет отчетность о достижении значения результата предоставления субсидии, иную отчетность в соответствии с заключенным Соглашением через информационные системы.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В случае заключения Соглашения в региональной системе получатель субсидии представляет отчетность о достижении значения результата предоставления субсидии, иную отчетность в соответствии с заключенным Соглашением непосредственно в Департамент, почтовым отправлением, на адрес электронной почты Департамента, через информационные системы.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Отчеты предоставляются ежегодно до 25 января года, следующего за отчетным.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25. Департамент осуществляет проверку соблюдения получателем средств из бюджета автономного округа порядка и условий предоставления субсидии, в том числе в части достижения результата предоставления субсидии, а также органы государственного финансового контроля осуществляют проверку в соответствии со </w:t>
      </w:r>
      <w:hyperlink r:id="rId12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5B00A3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5B00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26. Департамент осуществляет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27. В случае выявления нарушения условий, установленных при предоставлении субсидии, представления получателем средств из бюджета автономного округа недостоверных сведений, ненадлежащего исполнения Соглашения, выявления факта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субсидии, установленных Соглашением: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Департамент в течение 5 рабочих дней с даты выявления нарушения направляет почтовым отправлением или выдает получателю средств из бюджета автономного округа письменное уведомление о необходимости возврата субсидии (далее - уведомление о возврате). Уведомление о возврате должно содержать информацию о размере и сроках возврата субсидии, либо размере и сроках уплаты штрафных санкций в соответствии с условиями Соглашения.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Получатель средств из бюджета автономного округа в течение 20 рабочих дней со дня получения уведомления о возврате обязан выполнить требования, указанные в нем.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При невозврате субсидии в указанный срок Департамент обращается в суд в соответствии с законодательством Российской Федерации.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получателем средств бюджета автономного округа допущено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субсидии, предусмотренного Соглашением, субсидия подлежит возврату в размере штрафных санкций.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Размер штрафных санкций рассчитывается по формуле:</w:t>
      </w:r>
    </w:p>
    <w:p w:rsidR="00C41272" w:rsidRPr="005B00A3" w:rsidRDefault="00C41272" w:rsidP="00C41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1272" w:rsidRPr="005B00A3" w:rsidRDefault="00C41272" w:rsidP="00C412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 xml:space="preserve">В = С *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Рд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B00A3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>, где:</w:t>
      </w:r>
    </w:p>
    <w:p w:rsidR="00C41272" w:rsidRPr="005B00A3" w:rsidRDefault="00C41272" w:rsidP="00C41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1272" w:rsidRPr="005B00A3" w:rsidRDefault="00C41272" w:rsidP="00C41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В - размер штрафных санкций;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С - размер предоставленной субсидии;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00A3">
        <w:rPr>
          <w:rFonts w:ascii="Times New Roman" w:hAnsi="Times New Roman" w:cs="Times New Roman"/>
          <w:sz w:val="24"/>
          <w:szCs w:val="24"/>
        </w:rPr>
        <w:t>Рд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- достигнутое значение результата предоставления субсидии;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00A3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5B00A3">
        <w:rPr>
          <w:rFonts w:ascii="Times New Roman" w:hAnsi="Times New Roman" w:cs="Times New Roman"/>
          <w:sz w:val="24"/>
          <w:szCs w:val="24"/>
        </w:rPr>
        <w:t xml:space="preserve"> - плановое значение результата предоставления субсидии.</w:t>
      </w:r>
    </w:p>
    <w:p w:rsidR="00C41272" w:rsidRPr="005B00A3" w:rsidRDefault="00C41272" w:rsidP="00C412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00A3">
        <w:rPr>
          <w:rFonts w:ascii="Times New Roman" w:hAnsi="Times New Roman" w:cs="Times New Roman"/>
          <w:sz w:val="24"/>
          <w:szCs w:val="24"/>
        </w:rPr>
        <w:t>28. Ответственность за достоверность результата, сведений в представленных документах несет получатель средств из бюджета автономного округа.</w:t>
      </w:r>
    </w:p>
    <w:p w:rsidR="00C41272" w:rsidRPr="005B00A3" w:rsidRDefault="00C41272" w:rsidP="00C41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4266" w:rsidRDefault="00C41272">
      <w:bookmarkStart w:id="11" w:name="_GoBack"/>
      <w:bookmarkEnd w:id="11"/>
    </w:p>
    <w:sectPr w:rsidR="00DC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72"/>
    <w:rsid w:val="004468D4"/>
    <w:rsid w:val="0082183E"/>
    <w:rsid w:val="00C4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481A2-88CD-4F2D-8725-8334CE86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2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12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E583DA6E7C3087C03904766FC90E99118A32D8C7706A86477B451139507E3499AE80807D68FB509B200FE765D2CB5301321470o2SEL" TargetMode="External"/><Relationship Id="rId13" Type="http://schemas.openxmlformats.org/officeDocument/2006/relationships/hyperlink" Target="consultantplus://offline/ref=E5E583DA6E7C3087C03904766FC90E99118A35D9CC716A86477B451139507E3499AE80807B61AD0A8B2446B26FCCCC451F380A702D40oDS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E583DA6E7C3087C03904766FC90E99118836DECB796A86477B451139507E3499AE80807737FE458A7802E07CCCC3451D3016o7S1L" TargetMode="External"/><Relationship Id="rId12" Type="http://schemas.openxmlformats.org/officeDocument/2006/relationships/hyperlink" Target="consultantplus://offline/ref=E5E583DA6E7C3087C03904766FC90E99118A35D9CC716A86477B451139507E3499AE80807B63AB0A8B2446B26FCCCC451F380A702D40oDS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E583DA6E7C3087C03904766FC90E99118D30D8CF786A86477B451139507E348BAED88E7C64B101D76B00E760oCSFL" TargetMode="External"/><Relationship Id="rId11" Type="http://schemas.openxmlformats.org/officeDocument/2006/relationships/hyperlink" Target="consultantplus://offline/ref=E5E583DA6E7C3087C03904766FC90E99118A35D9CC716A86477B451139507E3499AE80807B61AD0A8B2446B26FCCCC451F380A702D40oDSBL" TargetMode="External"/><Relationship Id="rId5" Type="http://schemas.openxmlformats.org/officeDocument/2006/relationships/hyperlink" Target="consultantplus://offline/ref=E5E583DA6E7C3087C03904766FC90E99118836DECB796A86477B451139507E3499AE80807737FE458A7802E07CCCC3451D3016o7S1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5E583DA6E7C3087C03904766FC90E99118A35D9CC716A86477B451139507E3499AE80807B63AB0A8B2446B26FCCCC451F380A702D40oDSBL" TargetMode="External"/><Relationship Id="rId4" Type="http://schemas.openxmlformats.org/officeDocument/2006/relationships/hyperlink" Target="consultantplus://offline/ref=E5E583DA6E7C3087C0391A7B79A55996138269D6CD7961D2182C434666007861D9EE86D73F27A200DF7300E760C79F0A5B6519722A5CD8566BB9BA45o3S9L" TargetMode="External"/><Relationship Id="rId9" Type="http://schemas.openxmlformats.org/officeDocument/2006/relationships/hyperlink" Target="consultantplus://offline/ref=E5E583DA6E7C3087C03904766FC90E99118D3EDBCB746A86477B451139507E348BAED88E7C64B101D76B00E760oCSF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4900</Words>
  <Characters>27936</Characters>
  <Application>Microsoft Office Word</Application>
  <DocSecurity>0</DocSecurity>
  <Lines>232</Lines>
  <Paragraphs>65</Paragraphs>
  <ScaleCrop>false</ScaleCrop>
  <Company>diakov.net</Company>
  <LinksUpToDate>false</LinksUpToDate>
  <CharactersWithSpaces>32771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1</cp:revision>
  <dcterms:created xsi:type="dcterms:W3CDTF">2023-08-07T12:34:00Z</dcterms:created>
  <dcterms:modified xsi:type="dcterms:W3CDTF">2023-08-07T12:35:00Z</dcterms:modified>
</cp:coreProperties>
</file>