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ноября</w:t>
      </w:r>
      <w:r>
        <w:rPr>
          <w:rFonts w:ascii="Times New Roman" w:hAnsi="Times New Roman" w:cs="Times New Roman"/>
          <w:sz w:val="24"/>
        </w:rPr>
        <w:t xml:space="preserve"> 2024 года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Казым</w:t>
      </w:r>
      <w:bookmarkStart w:id="0" w:name="_GoBack"/>
      <w:bookmarkEnd w:id="0"/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Казым, утвержденным постановлением администрации сельского поселения Казым от 23 декабря 2021 года № 109 «Об утверждении Перечня главных администраторов доходов бюджета сельского поселения Казым»: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Казым, утвержденный постановлением администрации сельского поселения Казым от 23 декабря 2021 года № 109 «Об утверждении Перечня главных администраторов доходов бюджета сельского поселения Казым»,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Казым: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  <w:lang w:val="ru-RU"/>
        </w:rPr>
        <w:t>после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подписания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 распространяется на правоотношения, возникшие с 1 января 2024 года.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B010A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5640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016A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384D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8F0FC8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3BEA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23CA24CE"/>
    <w:rsid w:val="6582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479F6C-B12E-48B4-A024-F8824EAB53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364</Words>
  <Characters>2081</Characters>
  <Lines>17</Lines>
  <Paragraphs>4</Paragraphs>
  <TotalTime>1</TotalTime>
  <ScaleCrop>false</ScaleCrop>
  <LinksUpToDate>false</LinksUpToDate>
  <CharactersWithSpaces>2441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2023-04-26T09:44:00Z</cp:lastPrinted>
  <dcterms:modified xsi:type="dcterms:W3CDTF">2024-11-26T09:08:08Z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