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F5" w:rsidRDefault="008A6FF5" w:rsidP="008A6FF5">
      <w:pPr>
        <w:tabs>
          <w:tab w:val="left" w:pos="709"/>
        </w:tabs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8A6FF5" w:rsidRDefault="008A6FF5" w:rsidP="008A6FF5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8A6FF5" w:rsidRDefault="008A6FF5" w:rsidP="008A6FF5">
      <w:pPr>
        <w:autoSpaceDE w:val="0"/>
        <w:autoSpaceDN w:val="0"/>
        <w:adjustRightInd w:val="0"/>
        <w:jc w:val="right"/>
      </w:pPr>
      <w:r>
        <w:t>Белоярского района</w:t>
      </w:r>
    </w:p>
    <w:p w:rsidR="008A6FF5" w:rsidRDefault="008A6FF5" w:rsidP="008A6FF5">
      <w:pPr>
        <w:autoSpaceDE w:val="0"/>
        <w:autoSpaceDN w:val="0"/>
        <w:adjustRightInd w:val="0"/>
        <w:jc w:val="right"/>
      </w:pPr>
      <w:r>
        <w:t xml:space="preserve">от                           2016 года №               </w:t>
      </w:r>
    </w:p>
    <w:p w:rsidR="008A6FF5" w:rsidRDefault="008A6FF5" w:rsidP="008A6FF5">
      <w:pPr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 xml:space="preserve">                                                                                                     </w:t>
      </w:r>
    </w:p>
    <w:p w:rsidR="008A6FF5" w:rsidRDefault="008A6FF5" w:rsidP="008A6FF5">
      <w:pPr>
        <w:autoSpaceDE w:val="0"/>
        <w:autoSpaceDN w:val="0"/>
        <w:adjustRightInd w:val="0"/>
        <w:jc w:val="right"/>
        <w:outlineLvl w:val="0"/>
        <w:rPr>
          <w:bCs/>
        </w:rPr>
      </w:pPr>
      <w:proofErr w:type="gramStart"/>
      <w:r>
        <w:rPr>
          <w:bCs/>
        </w:rPr>
        <w:t>Утвержден</w:t>
      </w:r>
      <w:proofErr w:type="gramEnd"/>
    </w:p>
    <w:p w:rsidR="008A6FF5" w:rsidRDefault="008A6FF5" w:rsidP="008A6FF5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постановлением администрации</w:t>
      </w:r>
    </w:p>
    <w:p w:rsidR="008A6FF5" w:rsidRDefault="008A6FF5" w:rsidP="008A6FF5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Белоярского района</w:t>
      </w:r>
    </w:p>
    <w:p w:rsidR="008A6FF5" w:rsidRDefault="008A6FF5" w:rsidP="008A6FF5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от 21 января 2014 года № 37</w:t>
      </w:r>
    </w:p>
    <w:p w:rsidR="008A6FF5" w:rsidRDefault="008A6FF5" w:rsidP="008A6FF5">
      <w:pPr>
        <w:autoSpaceDE w:val="0"/>
        <w:autoSpaceDN w:val="0"/>
        <w:adjustRightInd w:val="0"/>
        <w:jc w:val="right"/>
        <w:rPr>
          <w:bCs/>
        </w:rPr>
      </w:pPr>
    </w:p>
    <w:p w:rsidR="008A6FF5" w:rsidRDefault="008A6FF5" w:rsidP="008A6FF5">
      <w:pPr>
        <w:autoSpaceDE w:val="0"/>
        <w:autoSpaceDN w:val="0"/>
        <w:adjustRightInd w:val="0"/>
        <w:jc w:val="center"/>
        <w:rPr>
          <w:bCs/>
        </w:rPr>
      </w:pPr>
    </w:p>
    <w:p w:rsidR="008A6FF5" w:rsidRDefault="008A6FF5" w:rsidP="008A6FF5">
      <w:pPr>
        <w:autoSpaceDE w:val="0"/>
        <w:autoSpaceDN w:val="0"/>
        <w:adjustRightInd w:val="0"/>
        <w:jc w:val="center"/>
        <w:rPr>
          <w:bCs/>
          <w:highlight w:val="yellow"/>
        </w:rPr>
      </w:pPr>
    </w:p>
    <w:p w:rsidR="008A6FF5" w:rsidRDefault="008A6FF5" w:rsidP="008A6FF5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Р Я Д О К</w:t>
      </w:r>
    </w:p>
    <w:p w:rsidR="008A6FF5" w:rsidRDefault="008A6FF5" w:rsidP="008A6FF5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</w:p>
    <w:p w:rsidR="008A6FF5" w:rsidRDefault="008A6FF5" w:rsidP="008A6FF5">
      <w:pPr>
        <w:autoSpaceDE w:val="0"/>
        <w:autoSpaceDN w:val="0"/>
        <w:adjustRightInd w:val="0"/>
        <w:jc w:val="both"/>
        <w:rPr>
          <w:bCs/>
        </w:rPr>
      </w:pPr>
    </w:p>
    <w:p w:rsidR="008A6FF5" w:rsidRDefault="008A6FF5" w:rsidP="008A6FF5">
      <w:pPr>
        <w:autoSpaceDE w:val="0"/>
        <w:autoSpaceDN w:val="0"/>
        <w:adjustRightInd w:val="0"/>
        <w:jc w:val="both"/>
        <w:rPr>
          <w:bCs/>
        </w:rPr>
      </w:pPr>
    </w:p>
    <w:p w:rsidR="008A6FF5" w:rsidRPr="00A055B3" w:rsidRDefault="008A6FF5" w:rsidP="008A6FF5">
      <w:pPr>
        <w:autoSpaceDE w:val="0"/>
        <w:autoSpaceDN w:val="0"/>
        <w:adjustRightInd w:val="0"/>
        <w:jc w:val="center"/>
        <w:rPr>
          <w:b/>
          <w:bCs/>
        </w:rPr>
      </w:pPr>
      <w:r w:rsidRPr="00A055B3">
        <w:rPr>
          <w:b/>
          <w:bCs/>
        </w:rPr>
        <w:t>I. Общие положения</w:t>
      </w:r>
    </w:p>
    <w:p w:rsidR="008A6FF5" w:rsidRPr="00A055B3" w:rsidRDefault="008A6FF5" w:rsidP="008A6FF5">
      <w:pPr>
        <w:autoSpaceDE w:val="0"/>
        <w:autoSpaceDN w:val="0"/>
        <w:adjustRightInd w:val="0"/>
        <w:jc w:val="both"/>
        <w:rPr>
          <w:bCs/>
        </w:rPr>
      </w:pP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 xml:space="preserve">1. </w:t>
      </w:r>
      <w:proofErr w:type="gramStart"/>
      <w:r w:rsidRPr="00A055B3">
        <w:rPr>
          <w:bCs/>
        </w:rPr>
        <w:t>Настоящий Порядок осуществления внутреннего муниципального  финансового контроля в Белоярском районе, городском и сельских поселениях в границах Белоярского района (далее – Порядок) определяет требования к процедурам осуществления внутреннего муниципального финансового контроля в Белоярском районе, городском и сельских поселениях в границах Белоярского района, полномочий по внутреннему муниципальному финансовому контролю и контролю за соблюдением законодательства Российской Федерации и иных нормативных правовых актов о контрактной</w:t>
      </w:r>
      <w:proofErr w:type="gramEnd"/>
      <w:r w:rsidRPr="00A055B3">
        <w:rPr>
          <w:bCs/>
        </w:rPr>
        <w:t xml:space="preserve"> системе в сфере закупок товаров, работ, услуг для обеспечения госуд</w:t>
      </w:r>
      <w:r>
        <w:rPr>
          <w:bCs/>
        </w:rPr>
        <w:t>арственных и муниципальных нужд</w:t>
      </w:r>
      <w:r w:rsidRPr="00A055B3">
        <w:rPr>
          <w:bCs/>
        </w:rPr>
        <w:t xml:space="preserve"> (далее - контроль).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</w:t>
      </w:r>
      <w:r w:rsidRPr="00A055B3">
        <w:rPr>
          <w:bCs/>
        </w:rPr>
        <w:t xml:space="preserve">. </w:t>
      </w:r>
      <w:r>
        <w:rPr>
          <w:bCs/>
        </w:rPr>
        <w:t>К</w:t>
      </w:r>
      <w:r w:rsidRPr="00A055B3">
        <w:rPr>
          <w:bCs/>
        </w:rPr>
        <w:t>онтрольная деятельность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3.</w:t>
      </w:r>
      <w:r w:rsidRPr="00A055B3">
        <w:rPr>
          <w:bCs/>
        </w:rPr>
        <w:t xml:space="preserve"> </w:t>
      </w:r>
      <w:proofErr w:type="gramStart"/>
      <w:r w:rsidRPr="00A055B3">
        <w:rPr>
          <w:bCs/>
        </w:rPr>
        <w:t xml:space="preserve">Контрольная деятельность осуществляется в соответствии </w:t>
      </w:r>
      <w:r>
        <w:rPr>
          <w:bCs/>
        </w:rPr>
        <w:t xml:space="preserve">со </w:t>
      </w:r>
      <w:r>
        <w:t xml:space="preserve">стандартами осуществления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</w:t>
      </w:r>
      <w:r w:rsidRPr="00A055B3">
        <w:rPr>
          <w:bCs/>
        </w:rPr>
        <w:t xml:space="preserve">(далее </w:t>
      </w:r>
      <w:r>
        <w:rPr>
          <w:bCs/>
        </w:rPr>
        <w:t>–</w:t>
      </w:r>
      <w:r w:rsidRPr="00A055B3">
        <w:rPr>
          <w:bCs/>
        </w:rPr>
        <w:t xml:space="preserve"> стандарты</w:t>
      </w:r>
      <w:r>
        <w:rPr>
          <w:bCs/>
        </w:rPr>
        <w:t xml:space="preserve"> осуществления контроля</w:t>
      </w:r>
      <w:r w:rsidRPr="00A055B3">
        <w:rPr>
          <w:bCs/>
        </w:rPr>
        <w:t>)</w:t>
      </w:r>
      <w:r>
        <w:rPr>
          <w:bCs/>
        </w:rPr>
        <w:t>, утвержденными</w:t>
      </w:r>
      <w:r w:rsidRPr="00A055B3">
        <w:rPr>
          <w:bCs/>
        </w:rPr>
        <w:t xml:space="preserve"> </w:t>
      </w:r>
      <w:r>
        <w:rPr>
          <w:bCs/>
        </w:rPr>
        <w:t>постановлением администрации Белоярского района</w:t>
      </w:r>
      <w:r w:rsidRPr="00A055B3">
        <w:rPr>
          <w:bCs/>
        </w:rPr>
        <w:t xml:space="preserve"> и </w:t>
      </w:r>
      <w:r>
        <w:rPr>
          <w:bCs/>
        </w:rPr>
        <w:t>определяющими обязательные</w:t>
      </w:r>
      <w:r w:rsidRPr="00A055B3">
        <w:rPr>
          <w:bCs/>
        </w:rPr>
        <w:t xml:space="preserve"> принципы, характеристики, правила и процедуры осуществления контрольной деятельности </w:t>
      </w:r>
      <w:r>
        <w:rPr>
          <w:bCs/>
        </w:rPr>
        <w:t>отдела</w:t>
      </w:r>
      <w:proofErr w:type="gramEnd"/>
      <w:r>
        <w:rPr>
          <w:bCs/>
        </w:rPr>
        <w:t xml:space="preserve"> внутреннего муниципального финансового контроля</w:t>
      </w:r>
      <w:r w:rsidRPr="00A055B3">
        <w:rPr>
          <w:bCs/>
        </w:rPr>
        <w:t>.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4. Субъектами контроля в соответствии с установленным законодательством Российской Федерации разграничением функций и полномочий являются: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- отдел внутреннего муниципального финансового контроля Комитета по финансам и налоговой политике администрации Белоярского района (далее – отдел внутреннего муниципального финансового контроля), специалисты служб, привлеченные в качестве экспертов (далее – эксперты),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- отдел казначейского исполнения бюджета Комитета по финансам и налоговой политике администрации Белоярского района (далее – отдел казначейского исполнения бюджета)</w:t>
      </w:r>
    </w:p>
    <w:p w:rsidR="008A6FF5" w:rsidRPr="006E197B" w:rsidRDefault="008A6FF5" w:rsidP="008A6FF5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5</w:t>
      </w:r>
      <w:r w:rsidRPr="007D00C1">
        <w:rPr>
          <w:bCs/>
        </w:rPr>
        <w:t>. Положения настоящего Порядка не применяются при проведении</w:t>
      </w:r>
      <w:r w:rsidRPr="00344A95">
        <w:rPr>
          <w:bCs/>
        </w:rPr>
        <w:t xml:space="preserve"> </w:t>
      </w:r>
      <w:r>
        <w:rPr>
          <w:bCs/>
        </w:rPr>
        <w:t>отделом казначейского исполнения бюджета</w:t>
      </w:r>
      <w:r w:rsidRPr="006E197B">
        <w:rPr>
          <w:bCs/>
        </w:rPr>
        <w:t xml:space="preserve"> </w:t>
      </w:r>
      <w:r>
        <w:t xml:space="preserve">внутреннего муниципального финансового контроля путем </w:t>
      </w:r>
      <w:r w:rsidRPr="00344A95">
        <w:rPr>
          <w:bCs/>
        </w:rPr>
        <w:t>санкц</w:t>
      </w:r>
      <w:r>
        <w:rPr>
          <w:bCs/>
        </w:rPr>
        <w:t>ионирования операций.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7D00C1">
        <w:rPr>
          <w:bCs/>
        </w:rPr>
        <w:lastRenderedPageBreak/>
        <w:t xml:space="preserve">Положения настоящего Порядка не применяются при проведении </w:t>
      </w:r>
      <w:r>
        <w:rPr>
          <w:bCs/>
        </w:rPr>
        <w:t>отделом внутреннего муниципального финансового контроля</w:t>
      </w:r>
      <w:r w:rsidRPr="007D00C1">
        <w:rPr>
          <w:bCs/>
        </w:rPr>
        <w:t xml:space="preserve"> внеплановых проверок в случае получения обращения участника закупки, либо осуществляющих общественный контроль общественного объединения или объединения юридических лиц с жалобой на действия (бездействие) заказчика, уполномоченного органа, уполномоченного учреждения, специализированной организации, оператора электронной площадки или комиссии по осуществлению закупок, ее членов, должностных лиц контрактной сл</w:t>
      </w:r>
      <w:r>
        <w:rPr>
          <w:bCs/>
        </w:rPr>
        <w:t>ужбы, контрактного управляющего.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>Контрольная деятельность подразделяется на плановую и внеплановую и осуществляется посредством проведения плановых, внеплановых камеральных и выездных проверок, ревизий, обследований</w:t>
      </w:r>
      <w:r>
        <w:rPr>
          <w:bCs/>
        </w:rPr>
        <w:t xml:space="preserve"> </w:t>
      </w:r>
      <w:r w:rsidRPr="00A055B3">
        <w:rPr>
          <w:bCs/>
        </w:rPr>
        <w:t xml:space="preserve">(далее - </w:t>
      </w:r>
      <w:r w:rsidRPr="00C44573">
        <w:rPr>
          <w:bCs/>
        </w:rPr>
        <w:t>контрольные мероприятия</w:t>
      </w:r>
      <w:r w:rsidRPr="00A055B3">
        <w:rPr>
          <w:bCs/>
        </w:rPr>
        <w:t>).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7</w:t>
      </w:r>
      <w:r w:rsidRPr="00A055B3">
        <w:rPr>
          <w:bCs/>
        </w:rPr>
        <w:t>. Плановые контрольные мероприятия проводятся в соответствии с планом контрольн</w:t>
      </w:r>
      <w:r>
        <w:rPr>
          <w:bCs/>
        </w:rPr>
        <w:t>ой</w:t>
      </w:r>
      <w:r w:rsidRPr="00A055B3">
        <w:rPr>
          <w:bCs/>
        </w:rPr>
        <w:t xml:space="preserve"> </w:t>
      </w:r>
      <w:r>
        <w:rPr>
          <w:bCs/>
        </w:rPr>
        <w:t>деятельности отдела внутреннего муниципального финансового контроля</w:t>
      </w:r>
      <w:r w:rsidRPr="00A055B3">
        <w:rPr>
          <w:bCs/>
        </w:rPr>
        <w:t xml:space="preserve"> (далее - </w:t>
      </w:r>
      <w:r w:rsidRPr="009A7E5B">
        <w:rPr>
          <w:bCs/>
        </w:rPr>
        <w:t>План</w:t>
      </w:r>
      <w:r w:rsidRPr="00A055B3">
        <w:rPr>
          <w:bCs/>
        </w:rPr>
        <w:t xml:space="preserve">), который утверждается </w:t>
      </w:r>
      <w:r>
        <w:rPr>
          <w:bCs/>
        </w:rPr>
        <w:t>распоряжением</w:t>
      </w:r>
      <w:r w:rsidRPr="00A055B3">
        <w:rPr>
          <w:bCs/>
        </w:rPr>
        <w:t xml:space="preserve"> </w:t>
      </w:r>
      <w:r>
        <w:rPr>
          <w:bCs/>
        </w:rPr>
        <w:t>Комитета по финансам и налоговой политике администрации Белоярского района (далее – Комитет по финансам и налоговой политике)</w:t>
      </w:r>
      <w:r w:rsidRPr="00A055B3">
        <w:rPr>
          <w:bCs/>
        </w:rPr>
        <w:t>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8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 xml:space="preserve">Внеплановые контрольные мероприятия при осуществлении полномочий по контролю, предусмотренному статьей 269.2 Бюджетного кодекса Российской Федерации, частью 8 статьи 99 </w:t>
      </w:r>
      <w:r w:rsidRPr="00CC2350">
        <w:rPr>
          <w:bCs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«О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CC2350">
        <w:rPr>
          <w:bCs/>
        </w:rPr>
        <w:t>»)</w:t>
      </w:r>
      <w:r w:rsidRPr="00A055B3">
        <w:rPr>
          <w:bCs/>
        </w:rPr>
        <w:t xml:space="preserve">, проводятся на основании </w:t>
      </w:r>
      <w:r>
        <w:rPr>
          <w:bCs/>
        </w:rPr>
        <w:t xml:space="preserve">обращений (поручений, требований): </w:t>
      </w:r>
      <w:r>
        <w:t>главы района (поселений)</w:t>
      </w:r>
      <w:r w:rsidRPr="00747D84">
        <w:t>, органов прокуратуры и правоохраните</w:t>
      </w:r>
      <w:r>
        <w:t>льных органов,</w:t>
      </w:r>
      <w:r w:rsidRPr="00747D84">
        <w:t xml:space="preserve"> </w:t>
      </w:r>
      <w:r>
        <w:t>заместителя главы Белоярского района, председателя</w:t>
      </w:r>
      <w:r w:rsidRPr="00747D84">
        <w:t xml:space="preserve"> </w:t>
      </w:r>
      <w:r>
        <w:t>Комитета по финансам и налоговой политике (далее – руководитель Комитета по финансам и налоговой политике)</w:t>
      </w:r>
      <w:r>
        <w:rPr>
          <w:bCs/>
        </w:rPr>
        <w:t>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A055B3">
        <w:rPr>
          <w:bCs/>
        </w:rPr>
        <w:t>Внеплановые контрольные мероприятия при осуществлении полномочий по контролю, предусмотренному частью 3</w:t>
      </w:r>
      <w:r>
        <w:rPr>
          <w:bCs/>
        </w:rPr>
        <w:t xml:space="preserve"> статьи 99 Федерального закона «</w:t>
      </w:r>
      <w:r w:rsidRPr="00A055B3">
        <w:rPr>
          <w:bCs/>
        </w:rPr>
        <w:t>О контрактной системе в сфере закупок товаров, работ, услуг для обеспечения госуд</w:t>
      </w:r>
      <w:r>
        <w:rPr>
          <w:bCs/>
        </w:rPr>
        <w:t>арственных и муниципальных нужд»</w:t>
      </w:r>
      <w:r w:rsidRPr="00A055B3">
        <w:rPr>
          <w:bCs/>
        </w:rPr>
        <w:t>, проводятся по основаниям, установленным частью 15</w:t>
      </w:r>
      <w:r>
        <w:rPr>
          <w:bCs/>
        </w:rPr>
        <w:t xml:space="preserve"> статьи 99 Федерального закона «</w:t>
      </w:r>
      <w:r w:rsidRPr="00A055B3">
        <w:rPr>
          <w:bCs/>
        </w:rPr>
        <w:t xml:space="preserve">О контрактной системе в сфере закупок товаров, работ, услуг для </w:t>
      </w:r>
      <w:r w:rsidRPr="00C934C2">
        <w:rPr>
          <w:bCs/>
        </w:rPr>
        <w:t>обеспечения государственных и муниципальных нужд».</w:t>
      </w:r>
      <w:proofErr w:type="gramEnd"/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9</w:t>
      </w:r>
      <w:r w:rsidRPr="007E42A0">
        <w:rPr>
          <w:bCs/>
        </w:rPr>
        <w:t>. Контроль осуществляется в отношении</w:t>
      </w:r>
      <w:r>
        <w:rPr>
          <w:bCs/>
        </w:rPr>
        <w:t xml:space="preserve"> следующих</w:t>
      </w:r>
      <w:r w:rsidRPr="007E42A0">
        <w:rPr>
          <w:bCs/>
        </w:rPr>
        <w:t xml:space="preserve"> объектов внутреннего муниципального</w:t>
      </w:r>
      <w:r>
        <w:rPr>
          <w:bCs/>
        </w:rPr>
        <w:t xml:space="preserve"> финансового контроля:</w:t>
      </w:r>
    </w:p>
    <w:p w:rsidR="008A6FF5" w:rsidRPr="00177586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</w:t>
      </w:r>
      <w:r w:rsidRPr="00177586">
        <w:rPr>
          <w:bCs/>
        </w:rPr>
        <w:t xml:space="preserve">главных распорядителей (распорядителей, получателей) средств бюджетов района и поселений, главных администраторов (администраторов) доходов бюджетов района и поселений, главных администраторов (администраторов) источников </w:t>
      </w:r>
      <w:proofErr w:type="gramStart"/>
      <w:r w:rsidRPr="00177586">
        <w:rPr>
          <w:bCs/>
        </w:rPr>
        <w:t>финансирования дефицита бюджетов района</w:t>
      </w:r>
      <w:proofErr w:type="gramEnd"/>
      <w:r w:rsidRPr="00177586">
        <w:rPr>
          <w:bCs/>
        </w:rPr>
        <w:t xml:space="preserve"> и поселений;</w:t>
      </w:r>
    </w:p>
    <w:p w:rsidR="008A6FF5" w:rsidRPr="00177586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>
        <w:rPr>
          <w:bCs/>
        </w:rPr>
        <w:t xml:space="preserve">- </w:t>
      </w:r>
      <w:r w:rsidRPr="00177586">
        <w:rPr>
          <w:bCs/>
        </w:rPr>
        <w:t>финансовых органов (главных распорядителей (распорядителей) и получателей средств) бюджета, которым предоставлены межбюджетные трансферты из бюджета района и поселений, в части соблюдения ими целей</w:t>
      </w:r>
      <w:r>
        <w:rPr>
          <w:bCs/>
        </w:rPr>
        <w:t>, порядка</w:t>
      </w:r>
      <w:r w:rsidRPr="00177586">
        <w:rPr>
          <w:bCs/>
        </w:rPr>
        <w:t xml:space="preserve"> и условий предоставления межбюджетных трансфертов</w:t>
      </w:r>
      <w:r>
        <w:rPr>
          <w:bCs/>
        </w:rPr>
        <w:t>, а также достижения или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</w:t>
      </w:r>
      <w:r w:rsidRPr="00177586">
        <w:rPr>
          <w:bCs/>
        </w:rPr>
        <w:t>;</w:t>
      </w:r>
      <w:proofErr w:type="gramEnd"/>
    </w:p>
    <w:p w:rsidR="008A6FF5" w:rsidRPr="00177586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</w:t>
      </w:r>
      <w:r w:rsidRPr="00177586">
        <w:rPr>
          <w:bCs/>
        </w:rPr>
        <w:t>муниципальных учреждений района и поселений;</w:t>
      </w:r>
    </w:p>
    <w:p w:rsidR="008A6FF5" w:rsidRPr="00177586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</w:t>
      </w:r>
      <w:r w:rsidRPr="00177586">
        <w:rPr>
          <w:bCs/>
        </w:rPr>
        <w:t>муниципальных унитарных предприятий района и поселений;</w:t>
      </w:r>
    </w:p>
    <w:p w:rsidR="008A6FF5" w:rsidRPr="00177586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</w:t>
      </w:r>
      <w:r w:rsidRPr="00177586">
        <w:rPr>
          <w:bCs/>
        </w:rPr>
        <w:t>хозяйственных товариществ и обществ с участием бюджета района и поселений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капиталах;</w:t>
      </w:r>
    </w:p>
    <w:p w:rsidR="008A6FF5" w:rsidRPr="00177586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>
        <w:rPr>
          <w:bCs/>
        </w:rPr>
        <w:t xml:space="preserve">- </w:t>
      </w:r>
      <w:r w:rsidRPr="00177586">
        <w:rPr>
          <w:bCs/>
        </w:rPr>
        <w:t xml:space="preserve">юридических лиц (за исключением муниципальных учреждений, муниципальных унитарных предприятий, хозяйственных товариществ и обществ с участием бюджета района и поселений в их уставных (складочных) капиталах, а также коммерческих организаций с </w:t>
      </w:r>
      <w:r w:rsidRPr="00177586">
        <w:rPr>
          <w:bCs/>
        </w:rPr>
        <w:lastRenderedPageBreak/>
        <w:t>долей (вкладом) таких товариществ и обществ в их уставных (складочных) капиталах), индивидуальных предпринимателей, физических лиц в части соблюдения ими условий договоров (соглашений) о предоставлении средств из бюджета района и поселений</w:t>
      </w:r>
      <w:r>
        <w:rPr>
          <w:bCs/>
        </w:rPr>
        <w:t>, муниципальных</w:t>
      </w:r>
      <w:proofErr w:type="gramEnd"/>
      <w:r>
        <w:rPr>
          <w:bCs/>
        </w:rPr>
        <w:t xml:space="preserve"> контрактов, соблюдение ими целей, порядка и условий предоставления кредитов и займов, обеспеченных муниципальными гарантиями, целей, порядка и условий размещения средств из бюджета района и поселений в ценные бумаги таких юридических лиц</w:t>
      </w:r>
      <w:r w:rsidRPr="00177586">
        <w:rPr>
          <w:bCs/>
        </w:rPr>
        <w:t>;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</w:t>
      </w:r>
      <w:r w:rsidRPr="00177586">
        <w:rPr>
          <w:bCs/>
        </w:rPr>
        <w:t>кредитных организаций, осуществляющих отдельные операции с бюджетными средствами, в части соблюдения ими условий договоров (соглашений) о предоставлении средств из бюджета района и поселений.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C321B1">
        <w:rPr>
          <w:bCs/>
        </w:rPr>
        <w:t>-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организаций, операторов электронных площадок при осуществлении закупок для обеспечения муниципальных нужд, в отношении специализированных организаций, выполняющих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отдельные полномочия в рамках осуществления закупок для</w:t>
      </w:r>
      <w:proofErr w:type="gramEnd"/>
      <w:r w:rsidRPr="00C321B1">
        <w:rPr>
          <w:bCs/>
        </w:rPr>
        <w:t xml:space="preserve"> обеспечения муниципальных нужд. 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0556A">
        <w:rPr>
          <w:bCs/>
        </w:rPr>
        <w:t>1</w:t>
      </w:r>
      <w:r>
        <w:rPr>
          <w:bCs/>
        </w:rPr>
        <w:t>0</w:t>
      </w:r>
      <w:r w:rsidRPr="0090556A">
        <w:rPr>
          <w:bCs/>
        </w:rPr>
        <w:t xml:space="preserve">. Проведение контрольного мероприятия осуществляется должностными лицами отдела внутреннего муниципального финансового </w:t>
      </w:r>
      <w:proofErr w:type="gramStart"/>
      <w:r w:rsidRPr="0090556A">
        <w:rPr>
          <w:bCs/>
        </w:rPr>
        <w:t>контроля</w:t>
      </w:r>
      <w:proofErr w:type="gramEnd"/>
      <w:r>
        <w:rPr>
          <w:bCs/>
        </w:rPr>
        <w:t xml:space="preserve"> уполномоченными на проведение контрольного мероприятия (далее – д</w:t>
      </w:r>
      <w:r w:rsidRPr="00A055B3">
        <w:rPr>
          <w:bCs/>
        </w:rPr>
        <w:t>олжностные лица</w:t>
      </w:r>
      <w:r w:rsidRPr="00920F38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контроля)</w:t>
      </w:r>
      <w:r w:rsidRPr="0090556A">
        <w:rPr>
          <w:bCs/>
        </w:rPr>
        <w:t xml:space="preserve"> и экспертами</w:t>
      </w:r>
      <w:r w:rsidRPr="00C321B1">
        <w:rPr>
          <w:bCs/>
        </w:rPr>
        <w:t>, привлеченными в случае необходимости для участия в контрольных мероприятиях.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41CC5">
        <w:rPr>
          <w:bCs/>
        </w:rPr>
        <w:t>11.</w:t>
      </w:r>
      <w:r w:rsidRPr="00A055B3">
        <w:rPr>
          <w:bCs/>
        </w:rPr>
        <w:t xml:space="preserve"> Должностными лицами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>,</w:t>
      </w:r>
      <w:r>
        <w:rPr>
          <w:bCs/>
        </w:rPr>
        <w:t xml:space="preserve"> </w:t>
      </w:r>
      <w:r w:rsidRPr="00A055B3">
        <w:rPr>
          <w:bCs/>
        </w:rPr>
        <w:t>являются: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начальник отдела внутреннего</w:t>
      </w:r>
      <w:r w:rsidRPr="000031F5">
        <w:rPr>
          <w:bCs/>
        </w:rPr>
        <w:t xml:space="preserve"> </w:t>
      </w:r>
      <w:r>
        <w:rPr>
          <w:bCs/>
        </w:rPr>
        <w:t>муниципального финансового контроля</w:t>
      </w:r>
      <w:r w:rsidRPr="00A055B3">
        <w:rPr>
          <w:bCs/>
        </w:rPr>
        <w:t>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ведущий специалист отдела внутреннего муниципального финансового контроля.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12</w:t>
      </w:r>
      <w:r w:rsidRPr="00A055B3">
        <w:rPr>
          <w:bCs/>
        </w:rPr>
        <w:t>. Должностные лица</w:t>
      </w:r>
      <w:r w:rsidRPr="00920F38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 </w:t>
      </w:r>
      <w:r>
        <w:rPr>
          <w:bCs/>
        </w:rPr>
        <w:t>при осуществлении контрольной деятельности</w:t>
      </w:r>
      <w:r w:rsidRPr="00A055B3">
        <w:rPr>
          <w:bCs/>
        </w:rPr>
        <w:t>, имеют право: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A055B3">
        <w:rPr>
          <w:bCs/>
        </w:rPr>
        <w:t>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знакомиться со всеми необходимыми документами, касающимися финансово-хозяйственной деятельности объектов контроля,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знакомиться с информацией, касающейся финансово-хозяйственной деятельности объектов контроля, в том числе хранящейся в электронной форме в базах данных объектов контроля, а также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знакомиться с технической документацией к электронным базам данных;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 xml:space="preserve">при осуществлении выездных проверок (ревизий) беспрепятственно по предъявлении служебных удостоверений и копии приказа о </w:t>
      </w:r>
      <w:r w:rsidRPr="009A1D46">
        <w:rPr>
          <w:bCs/>
        </w:rPr>
        <w:t>проведении контрольного мероприятия Комитета по финансам и налоговой политике</w:t>
      </w:r>
      <w:r w:rsidRPr="00A055B3">
        <w:rPr>
          <w:bCs/>
        </w:rPr>
        <w:t xml:space="preserve"> посещать помещения и территории, которые занимают лица, в отношении которых осуществляется контрольное мероприятие, требовать предъявления поставленных товаров, результатов вып</w:t>
      </w:r>
      <w:r>
        <w:rPr>
          <w:bCs/>
        </w:rPr>
        <w:t>олненных работ, оказанных услуг;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B82554">
        <w:rPr>
          <w:bCs/>
        </w:rPr>
        <w:t xml:space="preserve">составлять протоколы и рассматривать дела об административных правонарушениях, отнесенных к компетенции </w:t>
      </w:r>
      <w:r w:rsidRPr="00C934C2">
        <w:rPr>
          <w:bCs/>
        </w:rPr>
        <w:t>органов местного самоуправления</w:t>
      </w:r>
      <w:r w:rsidRPr="00B82554">
        <w:rPr>
          <w:bCs/>
        </w:rPr>
        <w:t xml:space="preserve">, осуществляющих функции по контролю и надзору в финансово-бюджетной сфере, контрольных органов в сфере закупок в соответствии с законодательством Российской Федерации о контрактной системе в сфере </w:t>
      </w:r>
      <w:r w:rsidRPr="00E733B0">
        <w:rPr>
          <w:bCs/>
        </w:rPr>
        <w:t>закупок товаров, работ, услуг для обеспечения государственных и муниципальных нужд,</w:t>
      </w:r>
      <w:r w:rsidRPr="00B82554">
        <w:rPr>
          <w:bCs/>
        </w:rPr>
        <w:t xml:space="preserve"> принимать меры по их предотвращению;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A055B3">
        <w:rPr>
          <w:bCs/>
        </w:rPr>
        <w:lastRenderedPageBreak/>
        <w:t>направлять объектам контроля акты, заключения, представления и (или) предписания, предусмотренные пунктами 2, 3 статьи 270.2 Бюджетного кодекса Российской Федерации, а также выдавать предписания, предусмотренные пунктом 2 части 22, пунктом 3 части 27</w:t>
      </w:r>
      <w:r>
        <w:rPr>
          <w:bCs/>
        </w:rPr>
        <w:t xml:space="preserve"> статьи 99 Федерального закона «</w:t>
      </w:r>
      <w:r w:rsidRPr="00A055B3">
        <w:rPr>
          <w:bCs/>
        </w:rPr>
        <w:t>О контрактной системе в сфере закупок товаров, работ, услуг для обеспечения государственных и муниципальных нуж</w:t>
      </w:r>
      <w:r>
        <w:rPr>
          <w:bCs/>
        </w:rPr>
        <w:t>д»</w:t>
      </w:r>
      <w:r w:rsidRPr="00A055B3">
        <w:rPr>
          <w:bCs/>
        </w:rPr>
        <w:t>;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934C2">
        <w:rPr>
          <w:bCs/>
        </w:rPr>
        <w:t xml:space="preserve">привлекать </w:t>
      </w:r>
      <w:r>
        <w:rPr>
          <w:bCs/>
        </w:rPr>
        <w:t xml:space="preserve">экспертов </w:t>
      </w:r>
      <w:r w:rsidRPr="00A055B3">
        <w:rPr>
          <w:bCs/>
        </w:rPr>
        <w:t xml:space="preserve">для участия </w:t>
      </w:r>
      <w:r>
        <w:rPr>
          <w:bCs/>
        </w:rPr>
        <w:t>в контрольных мероприятиях.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1</w:t>
      </w:r>
      <w:r>
        <w:rPr>
          <w:bCs/>
        </w:rPr>
        <w:t>3</w:t>
      </w:r>
      <w:r w:rsidRPr="00A055B3">
        <w:rPr>
          <w:bCs/>
        </w:rPr>
        <w:t xml:space="preserve"> Должностные лица</w:t>
      </w:r>
      <w:r w:rsidRPr="00920F38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582FCC">
        <w:rPr>
          <w:bCs/>
        </w:rPr>
        <w:t xml:space="preserve"> </w:t>
      </w:r>
      <w:r>
        <w:rPr>
          <w:bCs/>
        </w:rPr>
        <w:t>при осуществлении контрольной деятельности</w:t>
      </w:r>
      <w:r w:rsidRPr="00A055B3">
        <w:rPr>
          <w:bCs/>
        </w:rPr>
        <w:t>, обязаны: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 xml:space="preserve">своевременно и в полной мере исполнять </w:t>
      </w:r>
      <w:r w:rsidRPr="00D8292D">
        <w:rPr>
          <w:bCs/>
        </w:rPr>
        <w:t>полномочия по предупреждению, выявлению и пресечению нарушений в установленной сфере дея</w:t>
      </w:r>
      <w:r w:rsidRPr="00A055B3">
        <w:rPr>
          <w:bCs/>
        </w:rPr>
        <w:t>тельности;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соблюдать требования нормативных правовых актов в установленной сфере деятельности;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 xml:space="preserve">проводить контрольные мероприятия в </w:t>
      </w:r>
      <w:r w:rsidRPr="004756BB">
        <w:rPr>
          <w:bCs/>
        </w:rPr>
        <w:t>соответствии с приказом</w:t>
      </w:r>
      <w:r>
        <w:rPr>
          <w:bCs/>
        </w:rPr>
        <w:t xml:space="preserve"> Комитета по финансам и налоговой политике о проведении контрольного мероприятия и стандартами</w:t>
      </w:r>
      <w:r w:rsidRPr="00A055B3">
        <w:rPr>
          <w:bCs/>
        </w:rPr>
        <w:t xml:space="preserve"> осуществления контроля</w:t>
      </w:r>
      <w:r>
        <w:rPr>
          <w:bCs/>
        </w:rPr>
        <w:t xml:space="preserve">, </w:t>
      </w:r>
      <w:r w:rsidRPr="00A055B3">
        <w:rPr>
          <w:bCs/>
        </w:rPr>
        <w:t>объективно и достоверно отражать их результаты в соответствующих справках, актах, заключениях и отчетах, обеспечивать реализацию результатов проведения контрольных мероприятий;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A055B3">
        <w:rPr>
          <w:bCs/>
        </w:rPr>
        <w:t>знакомить руководителя или иное должностное лицо объекта контроля (далее - представитель объекта контроля) с копией приказа</w:t>
      </w:r>
      <w:r>
        <w:rPr>
          <w:bCs/>
        </w:rPr>
        <w:t xml:space="preserve"> Комитета по финансам и налоговой политике</w:t>
      </w:r>
      <w:r w:rsidRPr="00A055B3">
        <w:rPr>
          <w:bCs/>
        </w:rPr>
        <w:t xml:space="preserve"> о проведении контрольного мероприятия, приостановлении, возобновлении и продлении срока проведения контрольного мероприят</w:t>
      </w:r>
      <w:r>
        <w:rPr>
          <w:bCs/>
        </w:rPr>
        <w:t>ия, изменении должностного лица</w:t>
      </w:r>
      <w:r w:rsidRPr="00A055B3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контроля,</w:t>
      </w:r>
      <w:r w:rsidRPr="00A055B3">
        <w:rPr>
          <w:bCs/>
        </w:rPr>
        <w:t xml:space="preserve"> перечня основных вопросов, подлежащих изучению в ходе контрольного мероприятия, а также с результатами контрольных мероприятий (актами и заключениями);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обеспечивать сохранность полученных от объектов к</w:t>
      </w:r>
      <w:r>
        <w:rPr>
          <w:bCs/>
        </w:rPr>
        <w:t>онтроля документов и материалов.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14</w:t>
      </w:r>
      <w:r w:rsidRPr="00D8292D">
        <w:rPr>
          <w:bCs/>
        </w:rPr>
        <w:t xml:space="preserve">. </w:t>
      </w:r>
      <w:r>
        <w:rPr>
          <w:bCs/>
        </w:rPr>
        <w:t xml:space="preserve">Эксперты </w:t>
      </w:r>
      <w:r w:rsidRPr="00D8292D">
        <w:rPr>
          <w:bCs/>
        </w:rPr>
        <w:t>участвуют в проведении контрольных мероприятий в целях предупреждения, выявления и пресечения нарушений в установленной сфере деятельности</w:t>
      </w:r>
      <w:r>
        <w:rPr>
          <w:bCs/>
        </w:rPr>
        <w:t>.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Эксперты при осуществлении контрольной деятельности</w:t>
      </w:r>
      <w:r w:rsidRPr="00A055B3">
        <w:rPr>
          <w:bCs/>
        </w:rPr>
        <w:t xml:space="preserve">, </w:t>
      </w:r>
      <w:r>
        <w:rPr>
          <w:bCs/>
        </w:rPr>
        <w:t>обладают</w:t>
      </w:r>
      <w:r w:rsidRPr="00A055B3">
        <w:rPr>
          <w:bCs/>
        </w:rPr>
        <w:t xml:space="preserve"> прав</w:t>
      </w:r>
      <w:r>
        <w:rPr>
          <w:bCs/>
        </w:rPr>
        <w:t>ами предусмотренными абзацами 2-6 пункта 12 настоящего Порядка.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Эксперты при осуществлении контрольной деятельности</w:t>
      </w:r>
      <w:r w:rsidRPr="00A055B3">
        <w:rPr>
          <w:bCs/>
        </w:rPr>
        <w:t>,</w:t>
      </w:r>
      <w:r>
        <w:rPr>
          <w:bCs/>
        </w:rPr>
        <w:t xml:space="preserve"> обязаны:</w:t>
      </w:r>
    </w:p>
    <w:p w:rsidR="008A6FF5" w:rsidRPr="00D8292D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 </w:t>
      </w:r>
      <w:r w:rsidRPr="00D8292D">
        <w:rPr>
          <w:bCs/>
        </w:rPr>
        <w:t>в соответствии с</w:t>
      </w:r>
      <w:r>
        <w:rPr>
          <w:bCs/>
        </w:rPr>
        <w:t>о</w:t>
      </w:r>
      <w:r w:rsidRPr="00D8292D">
        <w:rPr>
          <w:bCs/>
        </w:rPr>
        <w:t xml:space="preserve"> </w:t>
      </w:r>
      <w:r>
        <w:rPr>
          <w:bCs/>
        </w:rPr>
        <w:t>стандартами осуществления контроля, составлять и подписыва</w:t>
      </w:r>
      <w:r w:rsidRPr="00D8292D">
        <w:rPr>
          <w:bCs/>
        </w:rPr>
        <w:t>т</w:t>
      </w:r>
      <w:r>
        <w:rPr>
          <w:bCs/>
        </w:rPr>
        <w:t>ь</w:t>
      </w:r>
      <w:r w:rsidRPr="00D8292D">
        <w:rPr>
          <w:bCs/>
        </w:rPr>
        <w:t xml:space="preserve"> справки по вопросам, указанным в программе контрольного мероприятия,</w:t>
      </w:r>
      <w:r>
        <w:rPr>
          <w:bCs/>
        </w:rPr>
        <w:t xml:space="preserve"> объективно и достоверно отража</w:t>
      </w:r>
      <w:r w:rsidRPr="00D8292D">
        <w:rPr>
          <w:bCs/>
        </w:rPr>
        <w:t>т</w:t>
      </w:r>
      <w:r>
        <w:rPr>
          <w:bCs/>
        </w:rPr>
        <w:t>ь</w:t>
      </w:r>
      <w:r w:rsidRPr="00D8292D">
        <w:rPr>
          <w:bCs/>
        </w:rPr>
        <w:t xml:space="preserve"> в них результаты контрольного мероприятия;</w:t>
      </w:r>
    </w:p>
    <w:p w:rsidR="008A6FF5" w:rsidRPr="00D8292D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соблюда</w:t>
      </w:r>
      <w:r w:rsidRPr="00D8292D">
        <w:rPr>
          <w:bCs/>
        </w:rPr>
        <w:t>т</w:t>
      </w:r>
      <w:r>
        <w:rPr>
          <w:bCs/>
        </w:rPr>
        <w:t>ь</w:t>
      </w:r>
      <w:r w:rsidRPr="00D8292D">
        <w:rPr>
          <w:bCs/>
        </w:rPr>
        <w:t xml:space="preserve"> требования нормативных правовых актов при проведении контрольного мероприятия.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15</w:t>
      </w:r>
      <w:r w:rsidRPr="00A055B3">
        <w:rPr>
          <w:bCs/>
        </w:rPr>
        <w:t>. Должностные лица</w:t>
      </w:r>
      <w:r w:rsidRPr="00920F38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 и </w:t>
      </w:r>
      <w:r>
        <w:rPr>
          <w:bCs/>
        </w:rPr>
        <w:t>эксперты</w:t>
      </w:r>
      <w:r w:rsidRPr="00A055B3">
        <w:rPr>
          <w:bCs/>
        </w:rPr>
        <w:t>, в случае ненадлежащего исполнения должностных обязанностей, совершения противоправных действий (бездействия) при проведении контрольных мероприятий несут ответственность в соответствии с законодательством Российской Федерации.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16</w:t>
      </w:r>
      <w:r w:rsidRPr="00A055B3">
        <w:rPr>
          <w:bCs/>
        </w:rPr>
        <w:t>. Объекты контроля (</w:t>
      </w:r>
      <w:r>
        <w:rPr>
          <w:bCs/>
        </w:rPr>
        <w:t>представители объекта контроля</w:t>
      </w:r>
      <w:r w:rsidRPr="00A055B3">
        <w:rPr>
          <w:bCs/>
        </w:rPr>
        <w:t>) имеют право: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присутствовать при проведении выездных контрольных мероприятий, давать объяснения по вопросам, относящимся к предмету контрольного мероприятия;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 xml:space="preserve">знакомиться с копиями актов, заключений, </w:t>
      </w:r>
      <w:r>
        <w:rPr>
          <w:bCs/>
        </w:rPr>
        <w:t>приказов</w:t>
      </w:r>
      <w:r w:rsidRPr="00082DEB">
        <w:rPr>
          <w:bCs/>
        </w:rPr>
        <w:t xml:space="preserve"> </w:t>
      </w:r>
      <w:r>
        <w:rPr>
          <w:bCs/>
        </w:rPr>
        <w:t>Комитета по финансам и налоговой политике</w:t>
      </w:r>
      <w:r w:rsidRPr="00A055B3">
        <w:rPr>
          <w:bCs/>
        </w:rPr>
        <w:t>, указанных в</w:t>
      </w:r>
      <w:r>
        <w:rPr>
          <w:bCs/>
        </w:rPr>
        <w:t xml:space="preserve"> настоящем</w:t>
      </w:r>
      <w:r w:rsidRPr="00A055B3">
        <w:rPr>
          <w:bCs/>
        </w:rPr>
        <w:t xml:space="preserve"> Порядке;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 xml:space="preserve">обжаловать в установленном порядке решения и действия </w:t>
      </w:r>
      <w:r>
        <w:rPr>
          <w:bCs/>
        </w:rPr>
        <w:t>должностных лиц</w:t>
      </w:r>
      <w:r w:rsidRPr="00920F38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 и </w:t>
      </w:r>
      <w:r>
        <w:rPr>
          <w:bCs/>
        </w:rPr>
        <w:t>экспертов</w:t>
      </w:r>
      <w:r w:rsidRPr="00A055B3">
        <w:rPr>
          <w:bCs/>
        </w:rPr>
        <w:t>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представлять письменные возражения на акт проверки (ревизии);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пользоваться иными правами, предусмотренными действующим законодательством.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17</w:t>
      </w:r>
      <w:r w:rsidRPr="00A055B3">
        <w:rPr>
          <w:bCs/>
        </w:rPr>
        <w:t>. Объекты контроля (</w:t>
      </w:r>
      <w:r>
        <w:rPr>
          <w:bCs/>
        </w:rPr>
        <w:t>представители объекта контроля</w:t>
      </w:r>
      <w:r w:rsidRPr="00A055B3">
        <w:rPr>
          <w:bCs/>
        </w:rPr>
        <w:t>) обязаны: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A055B3">
        <w:rPr>
          <w:bCs/>
        </w:rPr>
        <w:t>своевременно и в полном объеме представлять информацию, документы и материалы, необходимые для проведения контрольных мероприятий, в том числе обеспечивать доступ к имеющимся электронным базам данных;</w:t>
      </w:r>
      <w:proofErr w:type="gramEnd"/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lastRenderedPageBreak/>
        <w:t>давать устные и письменные объяснения должностным лицам</w:t>
      </w:r>
      <w:r w:rsidRPr="00920F38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 и </w:t>
      </w:r>
      <w:r>
        <w:rPr>
          <w:bCs/>
        </w:rPr>
        <w:t>экспертам;</w:t>
      </w:r>
      <w:r w:rsidRPr="00A055B3">
        <w:rPr>
          <w:bCs/>
        </w:rPr>
        <w:t xml:space="preserve"> 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 xml:space="preserve">создавать условия для работы </w:t>
      </w:r>
      <w:r>
        <w:rPr>
          <w:bCs/>
        </w:rPr>
        <w:t>должностных лиц</w:t>
      </w:r>
      <w:r w:rsidRPr="00920F38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 и </w:t>
      </w:r>
      <w:r>
        <w:rPr>
          <w:bCs/>
        </w:rPr>
        <w:t>экспертов</w:t>
      </w:r>
      <w:r w:rsidRPr="00A055B3">
        <w:rPr>
          <w:bCs/>
        </w:rPr>
        <w:t xml:space="preserve"> путем предоставления им необходимых помещений, оргтехники, сре</w:t>
      </w:r>
      <w:proofErr w:type="gramStart"/>
      <w:r w:rsidRPr="00A055B3">
        <w:rPr>
          <w:bCs/>
        </w:rPr>
        <w:t>дств тр</w:t>
      </w:r>
      <w:proofErr w:type="gramEnd"/>
      <w:r w:rsidRPr="00A055B3">
        <w:rPr>
          <w:bCs/>
        </w:rPr>
        <w:t>анспорта и связи, обеспечения технического обслуживания;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обеспечивать беспр</w:t>
      </w:r>
      <w:r>
        <w:rPr>
          <w:bCs/>
        </w:rPr>
        <w:t>епятственный допуск должностных</w:t>
      </w:r>
      <w:r w:rsidRPr="00A055B3">
        <w:rPr>
          <w:bCs/>
        </w:rPr>
        <w:t xml:space="preserve"> лиц</w:t>
      </w:r>
      <w:r w:rsidRPr="003A3EE4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 и экспертов</w:t>
      </w:r>
      <w:r w:rsidRPr="00A055B3">
        <w:rPr>
          <w:bCs/>
        </w:rPr>
        <w:t xml:space="preserve"> </w:t>
      </w:r>
      <w:r>
        <w:rPr>
          <w:bCs/>
        </w:rPr>
        <w:t>в</w:t>
      </w:r>
      <w:r w:rsidRPr="00A055B3">
        <w:rPr>
          <w:bCs/>
        </w:rPr>
        <w:t xml:space="preserve"> помещения</w:t>
      </w:r>
      <w:r>
        <w:rPr>
          <w:bCs/>
        </w:rPr>
        <w:t>, на</w:t>
      </w:r>
      <w:r w:rsidRPr="00A055B3">
        <w:rPr>
          <w:bCs/>
        </w:rPr>
        <w:t xml:space="preserve"> территори</w:t>
      </w:r>
      <w:r>
        <w:rPr>
          <w:bCs/>
        </w:rPr>
        <w:t>и объекта контроля</w:t>
      </w:r>
      <w:r w:rsidRPr="00A055B3">
        <w:rPr>
          <w:bCs/>
        </w:rPr>
        <w:t>, предъявлять товары, результаты выполненных работ, оказанных услуг;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выполнять иные законные требования должностного лица</w:t>
      </w:r>
      <w:r w:rsidRPr="003A3EE4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>, а также не препятствовать законной деятельности указанных лиц при исполнении ими своих служебных обязанностей;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своевременно и в полном объеме рассматривать представления,</w:t>
      </w:r>
      <w:r>
        <w:rPr>
          <w:bCs/>
        </w:rPr>
        <w:t xml:space="preserve"> исполнять предписания</w:t>
      </w:r>
      <w:r w:rsidRPr="00A055B3">
        <w:rPr>
          <w:bCs/>
        </w:rPr>
        <w:t>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1752C">
        <w:rPr>
          <w:bCs/>
        </w:rPr>
        <w:t>обеспечивать сохранность данных бухгалтерского (бюджетного) учета и других документов, предусмотренных законодательными и иными нормативными правовыми актами;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A055B3">
        <w:rPr>
          <w:bCs/>
        </w:rPr>
        <w:t>нести иные обязанности</w:t>
      </w:r>
      <w:proofErr w:type="gramEnd"/>
      <w:r w:rsidRPr="00A055B3">
        <w:rPr>
          <w:bCs/>
        </w:rPr>
        <w:t>, предусмотренные законодательством Российской Федерации.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18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>Запросы о представлении информации, документов и материалов, копии приказов, актов проверок и ревизий, заключений по результатам обс</w:t>
      </w:r>
      <w:r>
        <w:rPr>
          <w:bCs/>
        </w:rPr>
        <w:t xml:space="preserve">ледований, предписания </w:t>
      </w:r>
      <w:r w:rsidRPr="00A055B3">
        <w:rPr>
          <w:bCs/>
        </w:rPr>
        <w:t>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19</w:t>
      </w:r>
      <w:r w:rsidRPr="00A055B3">
        <w:rPr>
          <w:bCs/>
        </w:rPr>
        <w:t xml:space="preserve">. Срок представления информации, документов и материалов устанавливается в запросе </w:t>
      </w:r>
      <w:r>
        <w:rPr>
          <w:bCs/>
        </w:rPr>
        <w:t>начальника отдела внутреннего муниципального финансового контроля</w:t>
      </w:r>
      <w:r w:rsidRPr="00A055B3">
        <w:rPr>
          <w:bCs/>
        </w:rPr>
        <w:t xml:space="preserve"> исчисляется </w:t>
      </w:r>
      <w:proofErr w:type="gramStart"/>
      <w:r w:rsidRPr="00A055B3">
        <w:rPr>
          <w:bCs/>
        </w:rPr>
        <w:t>с даты получения</w:t>
      </w:r>
      <w:proofErr w:type="gramEnd"/>
      <w:r w:rsidRPr="00A055B3">
        <w:rPr>
          <w:bCs/>
        </w:rPr>
        <w:t xml:space="preserve"> запроса и составляет не менее одного рабочего дня.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20</w:t>
      </w:r>
      <w:r w:rsidRPr="00A055B3">
        <w:rPr>
          <w:bCs/>
        </w:rPr>
        <w:t>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21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>При воспрепятствовании в доступе должностному лицу</w:t>
      </w:r>
      <w:r w:rsidRPr="003A3EE4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>, на территорию или в помещение объекта контроля, непредставлении или несвоевременном представлении представителями объектов контроля информации, документов и материалов, запрошенных при проведении контрольного мероприятия, должностное лицо</w:t>
      </w:r>
      <w:r w:rsidRPr="003A3EE4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>, составляет акт.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22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 xml:space="preserve">В случае обнаружения подделок, подлогов, хищений, злоупотреблений и при необходимости пресечения данных противоправных действий должностное лицо </w:t>
      </w:r>
      <w:r>
        <w:rPr>
          <w:bCs/>
        </w:rPr>
        <w:t xml:space="preserve">отдела внутреннего муниципального финансового контроля </w:t>
      </w:r>
      <w:r w:rsidRPr="00A055B3">
        <w:rPr>
          <w:bCs/>
        </w:rPr>
        <w:t xml:space="preserve">изымает необходимые документы и материалы с учетом ограничений, установленных законодательством Российской Федерации, </w:t>
      </w:r>
      <w:r>
        <w:rPr>
          <w:bCs/>
        </w:rPr>
        <w:t>с</w:t>
      </w:r>
      <w:r w:rsidRPr="00A055B3">
        <w:rPr>
          <w:bCs/>
        </w:rPr>
        <w:t>оставляет акт изъятия,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</w:t>
      </w:r>
      <w:proofErr w:type="gramEnd"/>
      <w:r w:rsidRPr="00A055B3">
        <w:rPr>
          <w:bCs/>
        </w:rPr>
        <w:t xml:space="preserve"> помещения, склады и архивы.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23</w:t>
      </w:r>
      <w:r w:rsidRPr="00A055B3">
        <w:rPr>
          <w:bCs/>
        </w:rPr>
        <w:t xml:space="preserve">. Документы, составляемые должностными лицами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 </w:t>
      </w:r>
      <w:r w:rsidRPr="0082030D">
        <w:rPr>
          <w:bCs/>
        </w:rPr>
        <w:t xml:space="preserve">и </w:t>
      </w:r>
      <w:r>
        <w:rPr>
          <w:bCs/>
        </w:rPr>
        <w:t>экспертами</w:t>
      </w:r>
      <w:r w:rsidRPr="0082030D">
        <w:rPr>
          <w:bCs/>
        </w:rPr>
        <w:t>, приобщаются</w:t>
      </w:r>
      <w:r w:rsidRPr="00A055B3">
        <w:rPr>
          <w:bCs/>
        </w:rPr>
        <w:t xml:space="preserve"> к материалам контрольного мероприятия, учитываются и хранятся, в том числе с использованием автоматизированной информационной системы.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24</w:t>
      </w:r>
      <w:r w:rsidRPr="00A055B3">
        <w:rPr>
          <w:bCs/>
        </w:rPr>
        <w:t xml:space="preserve">. При осуществлении </w:t>
      </w:r>
      <w:r>
        <w:rPr>
          <w:bCs/>
        </w:rPr>
        <w:t>отделом внутреннего муниципального финансового контроля</w:t>
      </w:r>
      <w:r w:rsidRPr="00A055B3">
        <w:rPr>
          <w:bCs/>
        </w:rPr>
        <w:t xml:space="preserve"> выездных и (или) камеральных проверок могут проводиться встречные проверки. При проведении встречных проверок осуществляются контрольные действия в целях установления и (или) подтверждения фактов, связанных с деятельностью объекта контроля.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25</w:t>
      </w:r>
      <w:r w:rsidRPr="00A055B3">
        <w:rPr>
          <w:bCs/>
        </w:rPr>
        <w:t xml:space="preserve">. Встречные проверки назначаются и проводятся в соответствии с настоящим Порядком, установленным для выездных или камеральных проверок соответственно. Срок </w:t>
      </w:r>
      <w:r w:rsidRPr="00A055B3">
        <w:rPr>
          <w:bCs/>
        </w:rPr>
        <w:lastRenderedPageBreak/>
        <w:t>проведения встречных проверок не может превышать двадцати рабочих дней. Результаты встречной проверки оформляются актом, который прилагается к материалам выездной или камеральной проверки соответственно.</w:t>
      </w:r>
    </w:p>
    <w:p w:rsidR="008A6FF5" w:rsidRPr="00A055B3" w:rsidRDefault="008A6FF5" w:rsidP="008A6FF5">
      <w:pPr>
        <w:autoSpaceDE w:val="0"/>
        <w:autoSpaceDN w:val="0"/>
        <w:adjustRightInd w:val="0"/>
        <w:jc w:val="both"/>
        <w:rPr>
          <w:bCs/>
        </w:rPr>
      </w:pPr>
    </w:p>
    <w:p w:rsidR="008A6FF5" w:rsidRPr="0050504C" w:rsidRDefault="008A6FF5" w:rsidP="008A6FF5">
      <w:pPr>
        <w:autoSpaceDE w:val="0"/>
        <w:autoSpaceDN w:val="0"/>
        <w:adjustRightInd w:val="0"/>
        <w:jc w:val="center"/>
        <w:rPr>
          <w:b/>
          <w:bCs/>
        </w:rPr>
      </w:pPr>
      <w:r w:rsidRPr="0050504C">
        <w:rPr>
          <w:b/>
          <w:bCs/>
        </w:rPr>
        <w:t>II. Требования к планированию контрольной деятельности</w:t>
      </w:r>
    </w:p>
    <w:p w:rsidR="008A6FF5" w:rsidRPr="00A055B3" w:rsidRDefault="008A6FF5" w:rsidP="008A6FF5">
      <w:pPr>
        <w:autoSpaceDE w:val="0"/>
        <w:autoSpaceDN w:val="0"/>
        <w:adjustRightInd w:val="0"/>
        <w:jc w:val="both"/>
        <w:rPr>
          <w:bCs/>
        </w:rPr>
      </w:pP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26</w:t>
      </w:r>
      <w:r w:rsidRPr="00A055B3">
        <w:rPr>
          <w:bCs/>
        </w:rPr>
        <w:t>. Составление Плана осуществляется с соблюдением следующих условий: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A055B3">
        <w:rPr>
          <w:bCs/>
        </w:rPr>
        <w:t xml:space="preserve">обеспечение равномерности нагрузки на </w:t>
      </w:r>
      <w:r>
        <w:rPr>
          <w:bCs/>
        </w:rPr>
        <w:t>должностных лиц</w:t>
      </w:r>
      <w:r w:rsidRPr="00A055B3">
        <w:rPr>
          <w:bCs/>
        </w:rPr>
        <w:t xml:space="preserve"> </w:t>
      </w:r>
      <w:r>
        <w:rPr>
          <w:bCs/>
        </w:rPr>
        <w:t>отдела внутреннего контроля</w:t>
      </w:r>
      <w:r w:rsidRPr="00A055B3">
        <w:rPr>
          <w:bCs/>
        </w:rPr>
        <w:t>, принимающи</w:t>
      </w:r>
      <w:r>
        <w:rPr>
          <w:bCs/>
        </w:rPr>
        <w:t>х</w:t>
      </w:r>
      <w:r w:rsidRPr="00A055B3">
        <w:rPr>
          <w:bCs/>
        </w:rPr>
        <w:t xml:space="preserve"> участие в контрольных мероприятиях;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27</w:t>
      </w:r>
      <w:r w:rsidRPr="00A055B3">
        <w:rPr>
          <w:bCs/>
        </w:rPr>
        <w:t>. При отборе контрольных мероприятий для включения в План учитываются: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A055B3">
        <w:rPr>
          <w:bCs/>
        </w:rPr>
        <w:t>существенность и значимость мероприятий, осуществляемых объектами контроля, в отношении которых предполагается проведение контроля, и (или) направления и объемов бюджетных расходов;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A055B3">
        <w:rPr>
          <w:bCs/>
        </w:rPr>
        <w:t xml:space="preserve">оценка состояния внутреннего финансового контроля и внутреннего финансового аудита в отношении объекта контроля, полученная в результате проведения </w:t>
      </w:r>
      <w:r>
        <w:rPr>
          <w:bCs/>
        </w:rPr>
        <w:t>отделом внутреннего муниципального финансового контроля</w:t>
      </w:r>
      <w:r w:rsidRPr="00A055B3">
        <w:rPr>
          <w:bCs/>
        </w:rPr>
        <w:t xml:space="preserve"> анализа осуществления главными администраторами бюджетных средств внутреннего финансового контроля и внутреннего финансового аудита;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D186D">
        <w:rPr>
          <w:bCs/>
        </w:rPr>
        <w:t>длительность периода, прошедшего с момента проведения идентичного контрольного мероприятия органами финансового контроля, контрольными органами в сфере закупок;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411713">
        <w:rPr>
          <w:bCs/>
        </w:rPr>
        <w:t>поступившая информация о нарушении нормативных и иных правовых актов по вопросам, отнесенным к сфере деятельности отдела внутреннего муниципального финансового контроля.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28. </w:t>
      </w:r>
      <w:r w:rsidRPr="00194A4D">
        <w:rPr>
          <w:bCs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29</w:t>
      </w:r>
      <w:r w:rsidRPr="00A055B3">
        <w:rPr>
          <w:bCs/>
        </w:rPr>
        <w:t xml:space="preserve">. Формирование Плана осуществляется с учетом информации </w:t>
      </w:r>
      <w:proofErr w:type="gramStart"/>
      <w:r w:rsidRPr="00A055B3">
        <w:rPr>
          <w:bCs/>
        </w:rPr>
        <w:t>о</w:t>
      </w:r>
      <w:proofErr w:type="gramEnd"/>
      <w:r w:rsidRPr="00A055B3">
        <w:rPr>
          <w:bCs/>
        </w:rPr>
        <w:t xml:space="preserve"> </w:t>
      </w:r>
      <w:proofErr w:type="gramStart"/>
      <w:r w:rsidRPr="00A055B3">
        <w:rPr>
          <w:bCs/>
        </w:rPr>
        <w:t>планируемых</w:t>
      </w:r>
      <w:proofErr w:type="gramEnd"/>
      <w:r w:rsidRPr="00A055B3">
        <w:rPr>
          <w:bCs/>
        </w:rPr>
        <w:t xml:space="preserve"> (проводимых) иными органами идентичных контрольных мероприятий в целях исключения дублирования деятельности по контролю.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8A6FF5" w:rsidRPr="00025A2C" w:rsidRDefault="008A6FF5" w:rsidP="008A6FF5">
      <w:pPr>
        <w:autoSpaceDE w:val="0"/>
        <w:autoSpaceDN w:val="0"/>
        <w:adjustRightInd w:val="0"/>
        <w:jc w:val="center"/>
        <w:rPr>
          <w:b/>
          <w:bCs/>
        </w:rPr>
      </w:pPr>
      <w:r w:rsidRPr="00025A2C">
        <w:rPr>
          <w:b/>
          <w:bCs/>
        </w:rPr>
        <w:t xml:space="preserve">III. Требования к процедурам </w:t>
      </w:r>
      <w:r>
        <w:rPr>
          <w:b/>
          <w:bCs/>
        </w:rPr>
        <w:t>осуществления</w:t>
      </w:r>
    </w:p>
    <w:p w:rsidR="008A6FF5" w:rsidRPr="00025A2C" w:rsidRDefault="008A6FF5" w:rsidP="008A6FF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последующего контроля</w:t>
      </w:r>
    </w:p>
    <w:p w:rsidR="008A6FF5" w:rsidRPr="00A055B3" w:rsidRDefault="008A6FF5" w:rsidP="008A6FF5">
      <w:pPr>
        <w:autoSpaceDE w:val="0"/>
        <w:autoSpaceDN w:val="0"/>
        <w:adjustRightInd w:val="0"/>
        <w:jc w:val="both"/>
        <w:rPr>
          <w:bCs/>
        </w:rPr>
      </w:pP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30</w:t>
      </w:r>
      <w:r w:rsidRPr="00A055B3">
        <w:rPr>
          <w:bCs/>
        </w:rPr>
        <w:t>. К процедурам осуществления контрольного мероприятия относятся назначение контрольного мероприятия, его проведение, реализация результатов проведения контрольного мероприятия.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31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>Контрольное мероприятие проводится на основании приказа о проведении контрольного мероприятия</w:t>
      </w:r>
      <w:r>
        <w:rPr>
          <w:bCs/>
        </w:rPr>
        <w:t xml:space="preserve"> Комитета по финансам и налоговой политике</w:t>
      </w:r>
      <w:r w:rsidRPr="00A055B3">
        <w:rPr>
          <w:bCs/>
        </w:rPr>
        <w:t>, в котором указываются наименование объекта контроля, проверяемый период, предмет контрольного мероприятия, основание проведения контрольного мероприятия, должностное лицо</w:t>
      </w:r>
      <w:r w:rsidRPr="00B07622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контроля,</w:t>
      </w:r>
      <w:r w:rsidRPr="00B634FF">
        <w:rPr>
          <w:bCs/>
        </w:rPr>
        <w:t xml:space="preserve"> срок проведения контрольного мероприятия, перечень основных вопросов, подлежащих изучению в ходе контрольного мероприятия.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Копия приказа о проведении контрольного мероприятия</w:t>
      </w:r>
      <w:r>
        <w:rPr>
          <w:bCs/>
        </w:rPr>
        <w:t xml:space="preserve"> Комитета по финансам и налоговой политике</w:t>
      </w:r>
      <w:r w:rsidRPr="00A055B3">
        <w:rPr>
          <w:bCs/>
        </w:rPr>
        <w:t xml:space="preserve"> в течение трех рабочих дней со дня его подписания вручается (направляется) представителю объекта контроля для ознакомления.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32</w:t>
      </w:r>
      <w:r w:rsidRPr="00DA3440">
        <w:rPr>
          <w:bCs/>
        </w:rPr>
        <w:t>. На основании приказа о проведении контрольного мероприятия</w:t>
      </w:r>
      <w:r>
        <w:rPr>
          <w:bCs/>
        </w:rPr>
        <w:t xml:space="preserve"> Комитета по финансам и налоговой политике</w:t>
      </w:r>
      <w:r w:rsidRPr="00DA3440">
        <w:rPr>
          <w:bCs/>
        </w:rPr>
        <w:t xml:space="preserve"> начальник отдела внутреннего муниципального финансового контроля составляет программу контрольного мероприятия.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lastRenderedPageBreak/>
        <w:t>33</w:t>
      </w:r>
      <w:r w:rsidRPr="00820E52">
        <w:rPr>
          <w:bCs/>
        </w:rPr>
        <w:t>. Результаты проверки (ревизии) оформляются актом, результаты обследования оформляются заключением.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34</w:t>
      </w:r>
      <w:r w:rsidRPr="00A055B3">
        <w:rPr>
          <w:bCs/>
        </w:rPr>
        <w:t>. Результаты контрольного мероприятия, излагаемые в заключении, акте, должны подтверждаться документами (копиями документов), результатами контрольных действий и встречных проверок, объяснениями должностных, материально ответственных и иных лиц объекта контроля, другими материалами.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 xml:space="preserve">Формы заключений, актов и требования к их содержанию и составлению устанавливаются </w:t>
      </w:r>
      <w:r>
        <w:rPr>
          <w:bCs/>
        </w:rPr>
        <w:t>стандартами, утвержденными постановлением администрации Белоярского района.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35</w:t>
      </w:r>
      <w:r w:rsidRPr="00A055B3">
        <w:rPr>
          <w:bCs/>
        </w:rPr>
        <w:t xml:space="preserve">. Контрольное мероприятие может быть приостановлено на основании мотивированного обращения должностного лица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, согласованного с </w:t>
      </w:r>
      <w:r>
        <w:rPr>
          <w:bCs/>
        </w:rPr>
        <w:t>руководителем Комитета по финансам и налоговой политике</w:t>
      </w:r>
      <w:r w:rsidRPr="00A055B3">
        <w:rPr>
          <w:bCs/>
        </w:rPr>
        <w:t>: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на период проведения встречной проверки и (или) обследования;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при отсутствии или неудовлетворительном состоянии бухгалтерского (бюджетного) учета, документов в сфере закупок у объекта контроля - на период восстановления объектом контроля документов, необходимых для проведения контрольного мероприятия, а также приведения в надлежащее состояние документов по закупкам, учета и отчетности объектом контроля;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на период организации и проведения исследований или экспертиз;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 xml:space="preserve">на период </w:t>
      </w:r>
      <w:proofErr w:type="gramStart"/>
      <w:r w:rsidRPr="00A055B3">
        <w:rPr>
          <w:bCs/>
        </w:rPr>
        <w:t xml:space="preserve">замены должностного лица </w:t>
      </w:r>
      <w:r>
        <w:rPr>
          <w:bCs/>
        </w:rPr>
        <w:t>отдела внутреннего муниципального финансового контроля</w:t>
      </w:r>
      <w:proofErr w:type="gramEnd"/>
      <w:r w:rsidRPr="00A055B3">
        <w:rPr>
          <w:bCs/>
        </w:rPr>
        <w:t>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в случае непредставления объектом контроля информации, документов и материалов, и (или) представления</w:t>
      </w:r>
      <w:r>
        <w:rPr>
          <w:bCs/>
        </w:rPr>
        <w:t xml:space="preserve"> неполного комплекта </w:t>
      </w:r>
      <w:proofErr w:type="spellStart"/>
      <w:r>
        <w:rPr>
          <w:bCs/>
        </w:rPr>
        <w:t>истребуемых</w:t>
      </w:r>
      <w:proofErr w:type="spellEnd"/>
      <w:r w:rsidRPr="00A055B3">
        <w:rPr>
          <w:bCs/>
        </w:rPr>
        <w:t xml:space="preserve">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при необходимости обследования имущества и (или) документов, находящихся не по месту нахождения объекта контроля;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при наличии иных обстоятельств, делающих невозможным дальнейшее проведение контрольного мероприятия.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36</w:t>
      </w:r>
      <w:r w:rsidRPr="00A055B3">
        <w:rPr>
          <w:bCs/>
        </w:rPr>
        <w:t xml:space="preserve">. На время приостановления контрольного мероприятия срок его проведения прерывается, </w:t>
      </w:r>
      <w:r w:rsidRPr="00583A4C">
        <w:rPr>
          <w:bCs/>
        </w:rPr>
        <w:t>но не более чем на шесть месяцев.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37</w:t>
      </w:r>
      <w:r w:rsidRPr="00A055B3">
        <w:rPr>
          <w:bCs/>
        </w:rPr>
        <w:t xml:space="preserve">. Решение о возобновлении контрольного мероприятия принимается в течение трех рабочих дней после </w:t>
      </w:r>
      <w:r w:rsidRPr="00583A4C">
        <w:rPr>
          <w:bCs/>
        </w:rPr>
        <w:t>устранения причин его прерывания.</w:t>
      </w:r>
      <w:r>
        <w:rPr>
          <w:bCs/>
        </w:rPr>
        <w:t xml:space="preserve"> 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38</w:t>
      </w:r>
      <w:r w:rsidRPr="00A055B3">
        <w:rPr>
          <w:bCs/>
        </w:rPr>
        <w:t>. На основании мотивированн</w:t>
      </w:r>
      <w:r>
        <w:rPr>
          <w:bCs/>
        </w:rPr>
        <w:t>ого обращения должностного лица</w:t>
      </w:r>
      <w:r w:rsidRPr="00A055B3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, согласованного с </w:t>
      </w:r>
      <w:r>
        <w:rPr>
          <w:bCs/>
        </w:rPr>
        <w:t>руководителем Комитета по финансам и налоговой политике</w:t>
      </w:r>
      <w:r w:rsidRPr="00A055B3">
        <w:rPr>
          <w:bCs/>
        </w:rPr>
        <w:t>, срок проведения контрольного мероприятия может быть продлен не более чем на двадцать рабочих дней.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39</w:t>
      </w:r>
      <w:r w:rsidRPr="00A055B3">
        <w:rPr>
          <w:bCs/>
        </w:rPr>
        <w:t xml:space="preserve">. Решение о приостановлении, возобновлении, продлении контрольного мероприятия оформляется приказом </w:t>
      </w:r>
      <w:r>
        <w:rPr>
          <w:bCs/>
        </w:rPr>
        <w:t>Комитета по финансам и налоговой политике</w:t>
      </w:r>
      <w:r w:rsidRPr="00A055B3">
        <w:rPr>
          <w:bCs/>
        </w:rPr>
        <w:t>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40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 xml:space="preserve">Копия приказа </w:t>
      </w:r>
      <w:r>
        <w:rPr>
          <w:bCs/>
        </w:rPr>
        <w:t>Комитета по финансам и налоговой политике</w:t>
      </w:r>
      <w:r w:rsidRPr="00A055B3">
        <w:rPr>
          <w:bCs/>
        </w:rPr>
        <w:t xml:space="preserve"> о приостановлении, возобновлении, продлении контрольного мероприятия, а та</w:t>
      </w:r>
      <w:r>
        <w:rPr>
          <w:bCs/>
        </w:rPr>
        <w:t>кже изменении должностного лица</w:t>
      </w:r>
      <w:r w:rsidRPr="00A055B3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контроля,</w:t>
      </w:r>
      <w:r w:rsidRPr="00A055B3">
        <w:rPr>
          <w:bCs/>
        </w:rPr>
        <w:t xml:space="preserve"> перечня основных вопросов, подлежащих изучению в ходе контрольного мероприятия, в течение трех рабочих дней со дня его подписания вручается (направляется) представителю объекта контроля для ознакомления.</w:t>
      </w:r>
      <w:proofErr w:type="gramEnd"/>
    </w:p>
    <w:p w:rsidR="008A6FF5" w:rsidRPr="00813FFC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41</w:t>
      </w:r>
      <w:r w:rsidRPr="00813FFC">
        <w:rPr>
          <w:bCs/>
        </w:rPr>
        <w:t xml:space="preserve">. При проведении обследования осуществляется анализ и оценка </w:t>
      </w:r>
      <w:proofErr w:type="gramStart"/>
      <w:r w:rsidRPr="00813FFC">
        <w:rPr>
          <w:bCs/>
        </w:rPr>
        <w:t>состояния сферы деятельности объекта контроля</w:t>
      </w:r>
      <w:proofErr w:type="gramEnd"/>
      <w:r w:rsidRPr="00813FFC">
        <w:rPr>
          <w:bCs/>
        </w:rPr>
        <w:t>.</w:t>
      </w:r>
    </w:p>
    <w:p w:rsidR="008A6FF5" w:rsidRPr="00813FFC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42</w:t>
      </w:r>
      <w:r w:rsidRPr="00813FFC">
        <w:rPr>
          <w:bCs/>
        </w:rPr>
        <w:t>. Обследование проводится в порядке и сроки, установленные настоящим Порядком для выездных проверок (ревизий).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lastRenderedPageBreak/>
        <w:t>43</w:t>
      </w:r>
      <w:r w:rsidRPr="00383629">
        <w:rPr>
          <w:bCs/>
        </w:rPr>
        <w:t>. В ходе обследования могут проводиться исследования и экспертизы с использованием фото-, видео- и ауди</w:t>
      </w:r>
      <w:proofErr w:type="gramStart"/>
      <w:r w:rsidRPr="00383629">
        <w:rPr>
          <w:bCs/>
        </w:rPr>
        <w:t>о-</w:t>
      </w:r>
      <w:proofErr w:type="gramEnd"/>
      <w:r w:rsidRPr="00383629">
        <w:rPr>
          <w:bCs/>
        </w:rPr>
        <w:t>, а также иных видов техники и приборов, в том числе измерительных приборов.</w:t>
      </w:r>
    </w:p>
    <w:p w:rsidR="008A6FF5" w:rsidRPr="00383629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44</w:t>
      </w:r>
      <w:r w:rsidRPr="00383629">
        <w:rPr>
          <w:bCs/>
        </w:rPr>
        <w:t>. Результаты обследования оформляются заключением, которое подписывается должностным лицом отдела внутреннего муниципального финансового контроля, не позднее последнего дня срока проведения обследования.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45. Заключение</w:t>
      </w:r>
      <w:r w:rsidRPr="00383629">
        <w:rPr>
          <w:bCs/>
        </w:rPr>
        <w:t xml:space="preserve"> о результатах обследования в течение трех рабочих дней со дня его подписания вручается (направляется) представителю объ</w:t>
      </w:r>
      <w:r>
        <w:rPr>
          <w:bCs/>
        </w:rPr>
        <w:t>екта контроля для ознакомления</w:t>
      </w:r>
      <w:r w:rsidRPr="00383629">
        <w:rPr>
          <w:bCs/>
        </w:rPr>
        <w:t>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46</w:t>
      </w:r>
      <w:r w:rsidRPr="00383629">
        <w:rPr>
          <w:bCs/>
        </w:rPr>
        <w:t>. По результатам обследования на основании мотивированного обращения должностного лица отдела внутреннего муниц</w:t>
      </w:r>
      <w:r>
        <w:rPr>
          <w:bCs/>
        </w:rPr>
        <w:t>ипального финансового контроля</w:t>
      </w:r>
      <w:r w:rsidRPr="00383629">
        <w:rPr>
          <w:bCs/>
        </w:rPr>
        <w:t xml:space="preserve">, согласованного с </w:t>
      </w:r>
      <w:r>
        <w:rPr>
          <w:bCs/>
        </w:rPr>
        <w:t>руководителем Комитета по финансам и налоговой политике</w:t>
      </w:r>
      <w:r w:rsidRPr="00383629">
        <w:rPr>
          <w:bCs/>
        </w:rPr>
        <w:t xml:space="preserve"> может быть назначено проведение внеплановой проверки (ревизии).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47</w:t>
      </w:r>
      <w:r w:rsidRPr="00A055B3">
        <w:rPr>
          <w:bCs/>
        </w:rPr>
        <w:t xml:space="preserve">. Камеральная проверка проводится по месту нахождения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, в том числе на основании бюджетной (бухгалтерской) отчетности и иных документов, представленных по запросам </w:t>
      </w:r>
      <w:r>
        <w:rPr>
          <w:bCs/>
        </w:rPr>
        <w:t>отдела внутреннего контроля</w:t>
      </w:r>
      <w:r w:rsidRPr="00A055B3">
        <w:rPr>
          <w:bCs/>
        </w:rPr>
        <w:t>, а также информации, документов и материалов, полученных в ходе встречных проверок.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48</w:t>
      </w:r>
      <w:r w:rsidRPr="00A055B3">
        <w:rPr>
          <w:bCs/>
        </w:rPr>
        <w:t>. Срок проведения камеральной проверки не может превышать тридцати рабочих дней.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49</w:t>
      </w:r>
      <w:r w:rsidRPr="00A055B3">
        <w:rPr>
          <w:bCs/>
        </w:rPr>
        <w:t xml:space="preserve">. Результаты камеральной проверки оформляются актом, который подписывается должностным лицом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>, не позднее последнего дня срока проведения камеральной проверки.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50. Акт</w:t>
      </w:r>
      <w:r w:rsidRPr="00A055B3">
        <w:rPr>
          <w:bCs/>
        </w:rPr>
        <w:t xml:space="preserve"> камеральной проверки в течение трех рабочих дней со дня его </w:t>
      </w:r>
      <w:r w:rsidRPr="002415D1">
        <w:rPr>
          <w:bCs/>
        </w:rPr>
        <w:t>подписания вручается (направляется) представителю объекта контроля для ознакомления.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51</w:t>
      </w:r>
      <w:r w:rsidRPr="00A055B3">
        <w:rPr>
          <w:bCs/>
        </w:rPr>
        <w:t>. Объект контроля вправе представить письменные возражения на акт камеральной проверки в течение пяти рабо</w:t>
      </w:r>
      <w:r>
        <w:rPr>
          <w:bCs/>
        </w:rPr>
        <w:t>чих дней со дня его получения</w:t>
      </w:r>
      <w:r w:rsidRPr="00A055B3">
        <w:rPr>
          <w:bCs/>
        </w:rPr>
        <w:t xml:space="preserve">. Письменные возражения приобщаются к материалам камеральной проверки и рассматриваются </w:t>
      </w:r>
      <w:r>
        <w:rPr>
          <w:bCs/>
        </w:rPr>
        <w:t>отделом внутреннего муниципального финансового контроля</w:t>
      </w:r>
      <w:r w:rsidRPr="00A055B3">
        <w:rPr>
          <w:bCs/>
        </w:rPr>
        <w:t xml:space="preserve"> в течение пяти рабочих дней со дня их получения.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52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 xml:space="preserve">По результатам камеральной проверки на основании мотивированного обращения должностного лица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, согласованного с </w:t>
      </w:r>
      <w:r>
        <w:rPr>
          <w:bCs/>
        </w:rPr>
        <w:t>руководителем Комитета по финансам и налоговой политике</w:t>
      </w:r>
      <w:r w:rsidRPr="00A055B3">
        <w:rPr>
          <w:bCs/>
        </w:rPr>
        <w:t xml:space="preserve"> может быть назначено проведение внеплановой выездной проверки (ревизии).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53</w:t>
      </w:r>
      <w:r w:rsidRPr="00A055B3">
        <w:rPr>
          <w:bCs/>
        </w:rPr>
        <w:t>. Выездная проверка (ревизия) проводится по месту нахождения объекта контроля.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54</w:t>
      </w:r>
      <w:r w:rsidRPr="00A055B3">
        <w:rPr>
          <w:bCs/>
        </w:rPr>
        <w:t xml:space="preserve">. Срок проведения выездной проверки (ревизии) </w:t>
      </w:r>
      <w:r w:rsidRPr="002415D1">
        <w:rPr>
          <w:bCs/>
        </w:rPr>
        <w:t>не может превышать сорока рабочих дней.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55</w:t>
      </w:r>
      <w:r w:rsidRPr="00A055B3">
        <w:rPr>
          <w:bCs/>
        </w:rPr>
        <w:t xml:space="preserve">. Лица и организации, в отношении которых проводится </w:t>
      </w:r>
      <w:r w:rsidRPr="00813FFC">
        <w:rPr>
          <w:bCs/>
        </w:rPr>
        <w:t>выездная проверка,</w:t>
      </w:r>
      <w:r w:rsidRPr="00A055B3">
        <w:rPr>
          <w:bCs/>
        </w:rPr>
        <w:t xml:space="preserve"> обязаны представить по запросу (требованию) должностного лица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>, информацию, документы и материалы, относящиеся к теме выездной проверки (ревизии).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56</w:t>
      </w:r>
      <w:r w:rsidRPr="00A055B3">
        <w:rPr>
          <w:bCs/>
        </w:rPr>
        <w:t>. В ходе выездной проверки (ревизии) проводятся контрольные действия по документальному и фактическому изучению деятельности объекта контроля.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57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устных и письменных объяснений, справок и сведений должностных, материально ответственных и иных лиц объекта контроля и осуществления других действий по контролю.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58</w:t>
      </w:r>
      <w:r w:rsidRPr="00A055B3">
        <w:rPr>
          <w:bCs/>
        </w:rPr>
        <w:t>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lastRenderedPageBreak/>
        <w:t>59</w:t>
      </w:r>
      <w:r w:rsidRPr="00A055B3">
        <w:rPr>
          <w:bCs/>
        </w:rPr>
        <w:t xml:space="preserve">. Результаты выездной проверки (ревизии) оформляются актом, который подписывается должностным лицом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>, не позднее последнего дня срока проведения выездной проверки (ревизии).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60</w:t>
      </w:r>
      <w:r w:rsidRPr="00A055B3">
        <w:rPr>
          <w:bCs/>
        </w:rPr>
        <w:t>. К акту выездной проверки (ревизии)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61. Акт</w:t>
      </w:r>
      <w:r w:rsidRPr="00A055B3">
        <w:rPr>
          <w:bCs/>
        </w:rPr>
        <w:t xml:space="preserve"> выездной проверки (ревизии) в течение трех рабочих дней со дня его подписания вручается (направляется) представителю объ</w:t>
      </w:r>
      <w:r>
        <w:rPr>
          <w:bCs/>
        </w:rPr>
        <w:t xml:space="preserve">екта контроля для </w:t>
      </w:r>
      <w:r w:rsidRPr="00994D1C">
        <w:rPr>
          <w:bCs/>
        </w:rPr>
        <w:t>ознакомления.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62</w:t>
      </w:r>
      <w:r w:rsidRPr="00A055B3">
        <w:rPr>
          <w:bCs/>
        </w:rPr>
        <w:t>. Объект контроля вправе представить письменные возражения на акт выездной проверки (ревизии), в течение пяти рабочих</w:t>
      </w:r>
      <w:r>
        <w:rPr>
          <w:bCs/>
        </w:rPr>
        <w:t xml:space="preserve"> дней со дня его получения</w:t>
      </w:r>
      <w:r w:rsidRPr="00A055B3">
        <w:rPr>
          <w:bCs/>
        </w:rPr>
        <w:t xml:space="preserve">. Письменные возражения приобщаются к материалам выездной проверки (ревизии) и рассматриваются </w:t>
      </w:r>
      <w:r>
        <w:rPr>
          <w:bCs/>
        </w:rPr>
        <w:t>отделом внутреннего муниципального финансового контроля</w:t>
      </w:r>
      <w:r w:rsidRPr="00A055B3">
        <w:rPr>
          <w:bCs/>
        </w:rPr>
        <w:t xml:space="preserve"> в течение пяти рабочих дней со дня их получения.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63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 xml:space="preserve">По результатам выездной проверки (ревизии) на основании мотивированного обращения </w:t>
      </w:r>
      <w:r>
        <w:rPr>
          <w:bCs/>
        </w:rPr>
        <w:t>должностного лица отдела внутреннего муниципального финансового контроля</w:t>
      </w:r>
      <w:r w:rsidRPr="00A055B3">
        <w:rPr>
          <w:bCs/>
        </w:rPr>
        <w:t xml:space="preserve">, в том числе в связи с представлением объектом контроля письменных возражений, а также дополнительной информации, документов и материалов, влияющих на выводы, сделанные по результатам выездной проверки (ревизии), </w:t>
      </w:r>
      <w:r>
        <w:rPr>
          <w:bCs/>
        </w:rPr>
        <w:t>руководитель Комитета по финансам и налоговой политике</w:t>
      </w:r>
      <w:r w:rsidRPr="00A055B3">
        <w:rPr>
          <w:bCs/>
        </w:rPr>
        <w:t xml:space="preserve"> назначает проведение повторной внеплановой выездной проверки (ревизии).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64</w:t>
      </w:r>
      <w:r w:rsidRPr="00994D1C">
        <w:rPr>
          <w:bCs/>
        </w:rPr>
        <w:t xml:space="preserve">. </w:t>
      </w:r>
      <w:proofErr w:type="gramStart"/>
      <w:r w:rsidRPr="00994D1C">
        <w:rPr>
          <w:bCs/>
        </w:rPr>
        <w:t>Отдел внутреннего муниципального финансового контроля в срок, не превышающий десяти рабочих дней со дня подписания акта проверки (ревизии), заключения, решения, принятого по результатам рассмотрения жалобы, в соответствии со статьей 106 Федерального закона «О контрактной системе в сфере закупок товаров, работ, услуг для обеспечения государственных и муниципальных нужд» направляет (выдает) объекту контроля предс</w:t>
      </w:r>
      <w:r>
        <w:rPr>
          <w:bCs/>
        </w:rPr>
        <w:t>тавление, предписание,</w:t>
      </w:r>
      <w:r w:rsidRPr="00994D1C">
        <w:rPr>
          <w:bCs/>
        </w:rPr>
        <w:t xml:space="preserve"> в порядке, установленном пунктами </w:t>
      </w:r>
      <w:r w:rsidRPr="00546157">
        <w:rPr>
          <w:bCs/>
        </w:rPr>
        <w:t>6</w:t>
      </w:r>
      <w:r>
        <w:rPr>
          <w:bCs/>
        </w:rPr>
        <w:t>5</w:t>
      </w:r>
      <w:r w:rsidRPr="00546157">
        <w:rPr>
          <w:bCs/>
        </w:rPr>
        <w:t xml:space="preserve"> – 6</w:t>
      </w:r>
      <w:r>
        <w:rPr>
          <w:bCs/>
        </w:rPr>
        <w:t>7 настоящего</w:t>
      </w:r>
      <w:proofErr w:type="gramEnd"/>
      <w:r w:rsidRPr="00994D1C">
        <w:rPr>
          <w:bCs/>
        </w:rPr>
        <w:t xml:space="preserve"> Порядка.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65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 xml:space="preserve">Представление и (или) предписание, предусмотренные пунктами 2, 3 статьи 270.2 Бюджетного кодекса Российской Федерации, направляются при осуществлении </w:t>
      </w:r>
      <w:r>
        <w:rPr>
          <w:bCs/>
        </w:rPr>
        <w:t>отделом внутреннего муниципального финансового контроля</w:t>
      </w:r>
      <w:r w:rsidRPr="00A055B3">
        <w:rPr>
          <w:bCs/>
        </w:rPr>
        <w:t xml:space="preserve"> полномочий, предусмотренных статьей 269.2 Бюджетного кодекса Российской Федерации, а также в случае выявления нарушений, указанных в пунктах 2, 3 статьи 270.2 Бюджетного кодекса Российской Федерации, при осуществлении полномочий, предусмотренных частями 3 и 8</w:t>
      </w:r>
      <w:r>
        <w:rPr>
          <w:bCs/>
        </w:rPr>
        <w:t xml:space="preserve"> статьи 99 Федерального закона «</w:t>
      </w:r>
      <w:r w:rsidRPr="00A055B3">
        <w:rPr>
          <w:bCs/>
        </w:rPr>
        <w:t>О</w:t>
      </w:r>
      <w:proofErr w:type="gramEnd"/>
      <w:r w:rsidRPr="00A055B3">
        <w:rPr>
          <w:bCs/>
        </w:rPr>
        <w:t xml:space="preserve"> контрактной системе в сфере закупок товаров, работ, услуг для обеспечения госуда</w:t>
      </w:r>
      <w:r>
        <w:rPr>
          <w:bCs/>
        </w:rPr>
        <w:t>рственных и муниципальных нужд»</w:t>
      </w:r>
      <w:r w:rsidRPr="00A055B3">
        <w:rPr>
          <w:bCs/>
        </w:rPr>
        <w:t>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66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>Предписание, предусмотренное пунктом 2 части 22</w:t>
      </w:r>
      <w:r>
        <w:rPr>
          <w:bCs/>
        </w:rPr>
        <w:t xml:space="preserve"> статьи 99 Федерального закона «</w:t>
      </w:r>
      <w:r w:rsidRPr="00A055B3">
        <w:rPr>
          <w:bCs/>
        </w:rPr>
        <w:t>О контрактной системе в сфере закупок товаров, работ, услуг для обеспечения госуд</w:t>
      </w:r>
      <w:r>
        <w:rPr>
          <w:bCs/>
        </w:rPr>
        <w:t>арственных и муниципальных нужд»</w:t>
      </w:r>
      <w:r w:rsidRPr="00A055B3">
        <w:rPr>
          <w:bCs/>
        </w:rPr>
        <w:t xml:space="preserve">, выдается при осуществлении </w:t>
      </w:r>
      <w:r>
        <w:rPr>
          <w:bCs/>
        </w:rPr>
        <w:t>отделом внутреннего муниципального финансового контроля</w:t>
      </w:r>
      <w:r w:rsidRPr="00A055B3">
        <w:rPr>
          <w:bCs/>
        </w:rPr>
        <w:t xml:space="preserve"> полномочий, предусмотренных частью 3 статьи 99 Федерального за</w:t>
      </w:r>
      <w:r>
        <w:rPr>
          <w:bCs/>
        </w:rPr>
        <w:t>кона «</w:t>
      </w:r>
      <w:r w:rsidRPr="00A055B3">
        <w:rPr>
          <w:bCs/>
        </w:rPr>
        <w:t>О контрактной системе в сфере закупок товаров, работ, услуг для обеспечения госуд</w:t>
      </w:r>
      <w:r>
        <w:rPr>
          <w:bCs/>
        </w:rPr>
        <w:t>арственных и муниципальных нужд»</w:t>
      </w:r>
      <w:r w:rsidRPr="00A055B3">
        <w:rPr>
          <w:bCs/>
        </w:rPr>
        <w:t>, в случаях, установленных частью</w:t>
      </w:r>
      <w:proofErr w:type="gramEnd"/>
      <w:r w:rsidRPr="00A055B3">
        <w:rPr>
          <w:bCs/>
        </w:rPr>
        <w:t xml:space="preserve"> 22</w:t>
      </w:r>
      <w:r>
        <w:rPr>
          <w:bCs/>
        </w:rPr>
        <w:t xml:space="preserve"> статьи 99 Федерального закона «</w:t>
      </w:r>
      <w:r w:rsidRPr="00A055B3">
        <w:rPr>
          <w:bCs/>
        </w:rPr>
        <w:t>О контрактной системе в сфере закупок товаров, работ, услуг для обеспечения госуд</w:t>
      </w:r>
      <w:r>
        <w:rPr>
          <w:bCs/>
        </w:rPr>
        <w:t>арственных и муниципальных нужд»</w:t>
      </w:r>
      <w:r w:rsidRPr="00A055B3">
        <w:rPr>
          <w:bCs/>
        </w:rPr>
        <w:t>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67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>Предписание, предусмотренное пунктом 3 части 27</w:t>
      </w:r>
      <w:r>
        <w:rPr>
          <w:bCs/>
        </w:rPr>
        <w:t xml:space="preserve"> статьи 99 Федерального закона «</w:t>
      </w:r>
      <w:r w:rsidRPr="00A055B3">
        <w:rPr>
          <w:bCs/>
        </w:rPr>
        <w:t>О контрактной системе в сфере закупок товаров, работ, услуг для обеспечения госуд</w:t>
      </w:r>
      <w:r>
        <w:rPr>
          <w:bCs/>
        </w:rPr>
        <w:t>арственных и муниципальных нужд»</w:t>
      </w:r>
      <w:r w:rsidRPr="00A055B3">
        <w:rPr>
          <w:bCs/>
        </w:rPr>
        <w:t xml:space="preserve">, выдается при осуществлении </w:t>
      </w:r>
      <w:r>
        <w:rPr>
          <w:bCs/>
        </w:rPr>
        <w:t>отделом внутреннего муниципального финансового контроля</w:t>
      </w:r>
      <w:r w:rsidRPr="00A055B3">
        <w:rPr>
          <w:bCs/>
        </w:rPr>
        <w:t xml:space="preserve"> полномочий, предусмотренных частью 8</w:t>
      </w:r>
      <w:r>
        <w:rPr>
          <w:bCs/>
        </w:rPr>
        <w:t xml:space="preserve"> статьи 99 Федерального закона «</w:t>
      </w:r>
      <w:r w:rsidRPr="00A055B3">
        <w:rPr>
          <w:bCs/>
        </w:rPr>
        <w:t>О контрактной системе в сфере закупок товаров, работ, услуг для обеспечения госуд</w:t>
      </w:r>
      <w:r>
        <w:rPr>
          <w:bCs/>
        </w:rPr>
        <w:t>арственных и муниципальных нужд»</w:t>
      </w:r>
      <w:r w:rsidRPr="00A055B3">
        <w:rPr>
          <w:bCs/>
        </w:rPr>
        <w:t>, а также в случае</w:t>
      </w:r>
      <w:proofErr w:type="gramEnd"/>
      <w:r w:rsidRPr="00A055B3">
        <w:rPr>
          <w:bCs/>
        </w:rPr>
        <w:t xml:space="preserve"> выявления нарушений законодательства Российской Федерации о контрактной системе при реализации полномочий, предусмотренных статьей 269.2 Бюджетного кодекса Российской </w:t>
      </w:r>
      <w:r w:rsidRPr="00A055B3">
        <w:rPr>
          <w:bCs/>
        </w:rPr>
        <w:lastRenderedPageBreak/>
        <w:t xml:space="preserve">Федерации, частью 3 статьи 99 Федерального закона </w:t>
      </w:r>
      <w:r>
        <w:rPr>
          <w:bCs/>
        </w:rPr>
        <w:t>«</w:t>
      </w:r>
      <w:r w:rsidRPr="00A055B3">
        <w:rPr>
          <w:bCs/>
        </w:rPr>
        <w:t>О контрактной системе в сфере закупок товаров, работ, услуг для обеспечения госуд</w:t>
      </w:r>
      <w:r>
        <w:rPr>
          <w:bCs/>
        </w:rPr>
        <w:t>арственных и муниципальных нужд».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68</w:t>
      </w:r>
      <w:r w:rsidRPr="00A055B3">
        <w:rPr>
          <w:bCs/>
        </w:rPr>
        <w:t xml:space="preserve">. В случае невозможности устранения нарушений, устранения причин и условий нарушений в срок, установленный в представлении, предписании, объектом контроля направляется в </w:t>
      </w:r>
      <w:r>
        <w:rPr>
          <w:bCs/>
        </w:rPr>
        <w:t>отдел внутреннего муниципального финансового контроля</w:t>
      </w:r>
      <w:r w:rsidRPr="00A055B3">
        <w:rPr>
          <w:bCs/>
        </w:rPr>
        <w:t xml:space="preserve"> план мероприятий, утвержденный руководителем объекта контроля.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69</w:t>
      </w:r>
      <w:r w:rsidRPr="00A055B3">
        <w:rPr>
          <w:bCs/>
        </w:rPr>
        <w:t>. Пред</w:t>
      </w:r>
      <w:r>
        <w:rPr>
          <w:bCs/>
        </w:rPr>
        <w:t>ставление, предписание составляет должностное лицо отдела внутреннего муниципального финансового контроля</w:t>
      </w:r>
      <w:r w:rsidRPr="00A055B3">
        <w:rPr>
          <w:bCs/>
        </w:rPr>
        <w:t xml:space="preserve">, подписывает </w:t>
      </w:r>
      <w:r>
        <w:rPr>
          <w:bCs/>
        </w:rPr>
        <w:t xml:space="preserve">начальник отдела внутреннего муниципального финансового контроля, </w:t>
      </w:r>
      <w:r w:rsidRPr="00A055B3">
        <w:rPr>
          <w:bCs/>
        </w:rPr>
        <w:t>и направля</w:t>
      </w:r>
      <w:r>
        <w:rPr>
          <w:bCs/>
        </w:rPr>
        <w:t>е</w:t>
      </w:r>
      <w:r w:rsidRPr="00A055B3">
        <w:rPr>
          <w:bCs/>
        </w:rPr>
        <w:t>т объекту контроля не позднее следующего рабочего дня после даты его подписания.</w:t>
      </w:r>
    </w:p>
    <w:p w:rsidR="008A6FF5" w:rsidRPr="00327CFE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70</w:t>
      </w:r>
      <w:r w:rsidRPr="00327CFE">
        <w:rPr>
          <w:bCs/>
        </w:rPr>
        <w:t xml:space="preserve">. </w:t>
      </w:r>
      <w:proofErr w:type="gramStart"/>
      <w:r w:rsidRPr="00327CFE">
        <w:rPr>
          <w:bCs/>
        </w:rPr>
        <w:t>Отмену предст</w:t>
      </w:r>
      <w:r>
        <w:rPr>
          <w:bCs/>
        </w:rPr>
        <w:t xml:space="preserve">авлений, предписаний </w:t>
      </w:r>
      <w:r w:rsidRPr="00327CFE">
        <w:rPr>
          <w:bCs/>
        </w:rPr>
        <w:t>внесение в них изменений осуществляет своим приказом руководитель Комитета по финансам и налоговой политике на основании обращений заинтересованных лиц либо по инициативе должностного лица отдела внутреннего муниципального финансового контроля, ответственного за проведение контрольного мероприятия, в следующих случаях:</w:t>
      </w:r>
      <w:proofErr w:type="gramEnd"/>
    </w:p>
    <w:p w:rsidR="008A6FF5" w:rsidRPr="00327CFE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327CFE">
        <w:rPr>
          <w:bCs/>
        </w:rPr>
        <w:t>необходимости устранения допущенных ошибок в тексте предс</w:t>
      </w:r>
      <w:r>
        <w:rPr>
          <w:bCs/>
        </w:rPr>
        <w:t>тавления, предписания</w:t>
      </w:r>
      <w:r w:rsidRPr="00327CFE">
        <w:rPr>
          <w:bCs/>
        </w:rPr>
        <w:t xml:space="preserve"> приведения их в соответствие с действующим законодательством Российской Федерации, Ханты-Мансийского автономного округа – Югры и </w:t>
      </w:r>
      <w:r>
        <w:rPr>
          <w:bCs/>
        </w:rPr>
        <w:t xml:space="preserve">нормативно-правовыми актами </w:t>
      </w:r>
      <w:r w:rsidRPr="00327CFE">
        <w:rPr>
          <w:bCs/>
        </w:rPr>
        <w:t>Белоярского района;</w:t>
      </w:r>
      <w:proofErr w:type="gramEnd"/>
    </w:p>
    <w:p w:rsidR="008A6FF5" w:rsidRPr="00327CFE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27CFE">
        <w:rPr>
          <w:bCs/>
        </w:rPr>
        <w:t>необходимости продления срока рассмотрения (исполнения) пред</w:t>
      </w:r>
      <w:r>
        <w:rPr>
          <w:bCs/>
        </w:rPr>
        <w:t>ставления, предписания</w:t>
      </w:r>
      <w:r w:rsidRPr="00327CFE">
        <w:rPr>
          <w:bCs/>
        </w:rPr>
        <w:t>.</w:t>
      </w:r>
    </w:p>
    <w:p w:rsidR="008A6FF5" w:rsidRPr="00327CFE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27CFE">
        <w:rPr>
          <w:bCs/>
        </w:rPr>
        <w:t>Копия приказа об отмене предп</w:t>
      </w:r>
      <w:r>
        <w:rPr>
          <w:bCs/>
        </w:rPr>
        <w:t xml:space="preserve">исания, представления </w:t>
      </w:r>
      <w:r w:rsidRPr="00327CFE">
        <w:rPr>
          <w:bCs/>
        </w:rPr>
        <w:t>либо о внесении в них изменений в течение трех рабочих дней со дня их подписания вручается (направляется) представителю объекта контроля для ознакомления.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327CFE">
        <w:rPr>
          <w:bCs/>
        </w:rPr>
        <w:t>Предписание</w:t>
      </w:r>
      <w:proofErr w:type="gramEnd"/>
      <w:r w:rsidRPr="00327CFE">
        <w:rPr>
          <w:bCs/>
        </w:rPr>
        <w:t xml:space="preserve"> в том числе может быть отменено в судебном порядке.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71</w:t>
      </w:r>
      <w:r w:rsidRPr="00A055B3">
        <w:rPr>
          <w:bCs/>
        </w:rPr>
        <w:t>. Должностные лица</w:t>
      </w:r>
      <w:r w:rsidRPr="00E1581A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, осуществляют </w:t>
      </w:r>
      <w:proofErr w:type="gramStart"/>
      <w:r w:rsidRPr="00A055B3">
        <w:rPr>
          <w:bCs/>
        </w:rPr>
        <w:t>контроль за</w:t>
      </w:r>
      <w:proofErr w:type="gramEnd"/>
      <w:r w:rsidRPr="00A055B3">
        <w:rPr>
          <w:bCs/>
        </w:rPr>
        <w:t xml:space="preserve"> рассмотрением (исполнением) объектами контроля пред</w:t>
      </w:r>
      <w:r>
        <w:rPr>
          <w:bCs/>
        </w:rPr>
        <w:t>ставлений, предписаний</w:t>
      </w:r>
      <w:r w:rsidRPr="00A055B3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>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72</w:t>
      </w:r>
      <w:r w:rsidRPr="00A055B3">
        <w:rPr>
          <w:bCs/>
        </w:rPr>
        <w:t xml:space="preserve">. При выявлении в ходе проведения контрольных мероприятий административных правонарушений должностные лица </w:t>
      </w:r>
      <w:r>
        <w:rPr>
          <w:bCs/>
        </w:rPr>
        <w:t>отдела внутреннего контроля</w:t>
      </w:r>
      <w:r w:rsidRPr="00A055B3">
        <w:rPr>
          <w:bCs/>
        </w:rPr>
        <w:t xml:space="preserve">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8A6FF5" w:rsidRPr="00FA71E9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73</w:t>
      </w:r>
      <w:r w:rsidRPr="00A055B3">
        <w:rPr>
          <w:bCs/>
        </w:rPr>
        <w:t xml:space="preserve">. Информация о результатах проверок (ревизий) размещается на официальном сайте </w:t>
      </w:r>
      <w:r>
        <w:rPr>
          <w:bCs/>
        </w:rPr>
        <w:t>органов местного самоуправления</w:t>
      </w:r>
      <w:r w:rsidRPr="00A055B3">
        <w:rPr>
          <w:bCs/>
        </w:rPr>
        <w:t xml:space="preserve"> в сети Интернет, а также в единой информационной системе в сфере закупок в порядке, установленном законодательством Российской Федерации.</w:t>
      </w:r>
    </w:p>
    <w:p w:rsidR="00F45C82" w:rsidRPr="008A6FF5" w:rsidRDefault="00F45C82" w:rsidP="008A6FF5">
      <w:bookmarkStart w:id="0" w:name="_GoBack"/>
      <w:bookmarkEnd w:id="0"/>
    </w:p>
    <w:sectPr w:rsidR="00F45C82" w:rsidRPr="008A6FF5" w:rsidSect="00F45C82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6FF5">
      <w:r>
        <w:separator/>
      </w:r>
    </w:p>
  </w:endnote>
  <w:endnote w:type="continuationSeparator" w:id="0">
    <w:p w:rsidR="00000000" w:rsidRDefault="008A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6FF5">
      <w:r>
        <w:separator/>
      </w:r>
    </w:p>
  </w:footnote>
  <w:footnote w:type="continuationSeparator" w:id="0">
    <w:p w:rsidR="00000000" w:rsidRDefault="008A6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5F" w:rsidRDefault="00A0745F" w:rsidP="00F45C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5969">
      <w:rPr>
        <w:rStyle w:val="a5"/>
        <w:noProof/>
      </w:rPr>
      <w:t>24</w:t>
    </w:r>
    <w:r>
      <w:rPr>
        <w:rStyle w:val="a5"/>
      </w:rPr>
      <w:fldChar w:fldCharType="end"/>
    </w:r>
  </w:p>
  <w:p w:rsidR="00A0745F" w:rsidRDefault="00A074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5F" w:rsidRDefault="00A0745F" w:rsidP="00F45C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6FF5">
      <w:rPr>
        <w:rStyle w:val="a5"/>
        <w:noProof/>
      </w:rPr>
      <w:t>5</w:t>
    </w:r>
    <w:r>
      <w:rPr>
        <w:rStyle w:val="a5"/>
      </w:rPr>
      <w:fldChar w:fldCharType="end"/>
    </w:r>
  </w:p>
  <w:p w:rsidR="00A0745F" w:rsidRDefault="00A074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E1A"/>
    <w:multiLevelType w:val="hybridMultilevel"/>
    <w:tmpl w:val="EDB4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9159C"/>
    <w:multiLevelType w:val="hybridMultilevel"/>
    <w:tmpl w:val="2EDE7FE6"/>
    <w:lvl w:ilvl="0" w:tplc="D20CD06A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EA3463"/>
    <w:multiLevelType w:val="hybridMultilevel"/>
    <w:tmpl w:val="DB8C042C"/>
    <w:lvl w:ilvl="0" w:tplc="A93A8EC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C923CD"/>
    <w:multiLevelType w:val="hybridMultilevel"/>
    <w:tmpl w:val="F370C156"/>
    <w:lvl w:ilvl="0" w:tplc="EAECD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533A2A"/>
    <w:multiLevelType w:val="hybridMultilevel"/>
    <w:tmpl w:val="61880E94"/>
    <w:lvl w:ilvl="0" w:tplc="A2F660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9B589D"/>
    <w:multiLevelType w:val="hybridMultilevel"/>
    <w:tmpl w:val="8352726E"/>
    <w:lvl w:ilvl="0" w:tplc="097AD73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A15A08"/>
    <w:multiLevelType w:val="hybridMultilevel"/>
    <w:tmpl w:val="02222D38"/>
    <w:lvl w:ilvl="0" w:tplc="332436F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308C7"/>
    <w:multiLevelType w:val="hybridMultilevel"/>
    <w:tmpl w:val="511AB490"/>
    <w:lvl w:ilvl="0" w:tplc="D450C3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9A4EBB"/>
    <w:multiLevelType w:val="hybridMultilevel"/>
    <w:tmpl w:val="1A848430"/>
    <w:lvl w:ilvl="0" w:tplc="6D68A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470A8"/>
    <w:multiLevelType w:val="hybridMultilevel"/>
    <w:tmpl w:val="B13E0F24"/>
    <w:lvl w:ilvl="0" w:tplc="516AB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820FF9"/>
    <w:multiLevelType w:val="multilevel"/>
    <w:tmpl w:val="3196D7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7AD4AC8"/>
    <w:multiLevelType w:val="hybridMultilevel"/>
    <w:tmpl w:val="15F81074"/>
    <w:lvl w:ilvl="0" w:tplc="3D3CA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0D4167"/>
    <w:multiLevelType w:val="hybridMultilevel"/>
    <w:tmpl w:val="18B2A7C8"/>
    <w:lvl w:ilvl="0" w:tplc="AD94B8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602625"/>
    <w:multiLevelType w:val="hybridMultilevel"/>
    <w:tmpl w:val="7A5449B2"/>
    <w:lvl w:ilvl="0" w:tplc="49383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2A41CC"/>
    <w:multiLevelType w:val="hybridMultilevel"/>
    <w:tmpl w:val="44946650"/>
    <w:lvl w:ilvl="0" w:tplc="3F8C5F10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B5130C"/>
    <w:multiLevelType w:val="hybridMultilevel"/>
    <w:tmpl w:val="3AD8D66A"/>
    <w:lvl w:ilvl="0" w:tplc="E0B88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E664DF"/>
    <w:multiLevelType w:val="hybridMultilevel"/>
    <w:tmpl w:val="BA168B82"/>
    <w:lvl w:ilvl="0" w:tplc="D3B08C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6F5190"/>
    <w:multiLevelType w:val="hybridMultilevel"/>
    <w:tmpl w:val="8FEE32E2"/>
    <w:lvl w:ilvl="0" w:tplc="1416D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9869CE"/>
    <w:multiLevelType w:val="hybridMultilevel"/>
    <w:tmpl w:val="B2002320"/>
    <w:lvl w:ilvl="0" w:tplc="FA2E3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D9188A"/>
    <w:multiLevelType w:val="hybridMultilevel"/>
    <w:tmpl w:val="F3B4FDD6"/>
    <w:lvl w:ilvl="0" w:tplc="C1709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4C59C1"/>
    <w:multiLevelType w:val="hybridMultilevel"/>
    <w:tmpl w:val="AB903F98"/>
    <w:lvl w:ilvl="0" w:tplc="F73E9E76">
      <w:start w:val="1"/>
      <w:numFmt w:val="decimal"/>
      <w:lvlText w:val="%1)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056BF6"/>
    <w:multiLevelType w:val="hybridMultilevel"/>
    <w:tmpl w:val="A01AB4E2"/>
    <w:lvl w:ilvl="0" w:tplc="19809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442A67"/>
    <w:multiLevelType w:val="hybridMultilevel"/>
    <w:tmpl w:val="F2E8385E"/>
    <w:lvl w:ilvl="0" w:tplc="57A263D8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EC314E"/>
    <w:multiLevelType w:val="hybridMultilevel"/>
    <w:tmpl w:val="F40655C2"/>
    <w:lvl w:ilvl="0" w:tplc="46BCF26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2703C6"/>
    <w:multiLevelType w:val="hybridMultilevel"/>
    <w:tmpl w:val="42A62C6E"/>
    <w:lvl w:ilvl="0" w:tplc="C860B4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503CAC"/>
    <w:multiLevelType w:val="hybridMultilevel"/>
    <w:tmpl w:val="BFB29FA2"/>
    <w:lvl w:ilvl="0" w:tplc="ED5A5198">
      <w:start w:val="1"/>
      <w:numFmt w:val="decimal"/>
      <w:lvlText w:val="%1)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4C19C0"/>
    <w:multiLevelType w:val="hybridMultilevel"/>
    <w:tmpl w:val="9C2E0B56"/>
    <w:lvl w:ilvl="0" w:tplc="4BCE9A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9A09F2"/>
    <w:multiLevelType w:val="hybridMultilevel"/>
    <w:tmpl w:val="4934AA3A"/>
    <w:lvl w:ilvl="0" w:tplc="75525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0B0A50"/>
    <w:multiLevelType w:val="hybridMultilevel"/>
    <w:tmpl w:val="9C2CF162"/>
    <w:lvl w:ilvl="0" w:tplc="E180A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705636"/>
    <w:multiLevelType w:val="hybridMultilevel"/>
    <w:tmpl w:val="95CC2904"/>
    <w:lvl w:ilvl="0" w:tplc="063EEE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B70974"/>
    <w:multiLevelType w:val="hybridMultilevel"/>
    <w:tmpl w:val="6332E87A"/>
    <w:lvl w:ilvl="0" w:tplc="2AA44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6D60E5"/>
    <w:multiLevelType w:val="hybridMultilevel"/>
    <w:tmpl w:val="C1D8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47A15"/>
    <w:multiLevelType w:val="hybridMultilevel"/>
    <w:tmpl w:val="DE5E6C5E"/>
    <w:lvl w:ilvl="0" w:tplc="F0964914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AF3A14"/>
    <w:multiLevelType w:val="hybridMultilevel"/>
    <w:tmpl w:val="751E752C"/>
    <w:lvl w:ilvl="0" w:tplc="D2DAA1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CB5D6C"/>
    <w:multiLevelType w:val="hybridMultilevel"/>
    <w:tmpl w:val="54D287CC"/>
    <w:lvl w:ilvl="0" w:tplc="F5F8E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7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3"/>
  </w:num>
  <w:num w:numId="8">
    <w:abstractNumId w:val="0"/>
  </w:num>
  <w:num w:numId="9">
    <w:abstractNumId w:val="13"/>
  </w:num>
  <w:num w:numId="10">
    <w:abstractNumId w:val="11"/>
  </w:num>
  <w:num w:numId="11">
    <w:abstractNumId w:val="12"/>
  </w:num>
  <w:num w:numId="12">
    <w:abstractNumId w:val="29"/>
  </w:num>
  <w:num w:numId="13">
    <w:abstractNumId w:val="26"/>
  </w:num>
  <w:num w:numId="14">
    <w:abstractNumId w:val="34"/>
  </w:num>
  <w:num w:numId="15">
    <w:abstractNumId w:val="32"/>
  </w:num>
  <w:num w:numId="16">
    <w:abstractNumId w:val="5"/>
  </w:num>
  <w:num w:numId="17">
    <w:abstractNumId w:val="16"/>
  </w:num>
  <w:num w:numId="18">
    <w:abstractNumId w:val="14"/>
  </w:num>
  <w:num w:numId="19">
    <w:abstractNumId w:val="18"/>
  </w:num>
  <w:num w:numId="20">
    <w:abstractNumId w:val="17"/>
  </w:num>
  <w:num w:numId="21">
    <w:abstractNumId w:val="25"/>
  </w:num>
  <w:num w:numId="22">
    <w:abstractNumId w:val="22"/>
  </w:num>
  <w:num w:numId="23">
    <w:abstractNumId w:val="27"/>
  </w:num>
  <w:num w:numId="24">
    <w:abstractNumId w:val="15"/>
  </w:num>
  <w:num w:numId="25">
    <w:abstractNumId w:val="20"/>
  </w:num>
  <w:num w:numId="26">
    <w:abstractNumId w:val="23"/>
  </w:num>
  <w:num w:numId="27">
    <w:abstractNumId w:val="1"/>
  </w:num>
  <w:num w:numId="28">
    <w:abstractNumId w:val="2"/>
  </w:num>
  <w:num w:numId="29">
    <w:abstractNumId w:val="21"/>
  </w:num>
  <w:num w:numId="30">
    <w:abstractNumId w:val="30"/>
  </w:num>
  <w:num w:numId="31">
    <w:abstractNumId w:val="28"/>
  </w:num>
  <w:num w:numId="32">
    <w:abstractNumId w:val="19"/>
  </w:num>
  <w:num w:numId="33">
    <w:abstractNumId w:val="9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82"/>
    <w:rsid w:val="000E4762"/>
    <w:rsid w:val="001B62C5"/>
    <w:rsid w:val="00547CB0"/>
    <w:rsid w:val="006D5EFA"/>
    <w:rsid w:val="006F5969"/>
    <w:rsid w:val="0079285C"/>
    <w:rsid w:val="008477A7"/>
    <w:rsid w:val="008A6FF5"/>
    <w:rsid w:val="009E30CE"/>
    <w:rsid w:val="00A0745F"/>
    <w:rsid w:val="00AE4562"/>
    <w:rsid w:val="00B452EB"/>
    <w:rsid w:val="00C164C2"/>
    <w:rsid w:val="00C95CBD"/>
    <w:rsid w:val="00CD0560"/>
    <w:rsid w:val="00D20D18"/>
    <w:rsid w:val="00E30449"/>
    <w:rsid w:val="00EC377C"/>
    <w:rsid w:val="00F2194F"/>
    <w:rsid w:val="00F45C82"/>
    <w:rsid w:val="00F5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C82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45C82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C8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45C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45C82"/>
    <w:pPr>
      <w:keepNext/>
      <w:jc w:val="center"/>
      <w:outlineLvl w:val="5"/>
    </w:pPr>
    <w:rPr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C8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F45C8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F45C8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F45C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45C82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F45C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5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F45C82"/>
    <w:rPr>
      <w:rFonts w:cs="Times New Roman"/>
    </w:rPr>
  </w:style>
  <w:style w:type="paragraph" w:customStyle="1" w:styleId="ConsPlusNormal">
    <w:name w:val="ConsPlusNormal"/>
    <w:rsid w:val="00F45C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F45C82"/>
    <w:pPr>
      <w:jc w:val="center"/>
    </w:pPr>
    <w:rPr>
      <w:b/>
      <w:snapToGrid w:val="0"/>
      <w:sz w:val="20"/>
      <w:szCs w:val="20"/>
    </w:rPr>
  </w:style>
  <w:style w:type="paragraph" w:styleId="a7">
    <w:name w:val="Normal (Web)"/>
    <w:basedOn w:val="a"/>
    <w:uiPriority w:val="99"/>
    <w:unhideWhenUsed/>
    <w:rsid w:val="00F45C82"/>
    <w:pPr>
      <w:spacing w:before="100" w:beforeAutospacing="1" w:after="100" w:afterAutospacing="1"/>
    </w:pPr>
  </w:style>
  <w:style w:type="paragraph" w:styleId="a8">
    <w:name w:val="Body Text"/>
    <w:basedOn w:val="a"/>
    <w:link w:val="a9"/>
    <w:unhideWhenUsed/>
    <w:rsid w:val="00F45C82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rsid w:val="00F45C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F45C82"/>
    <w:pPr>
      <w:ind w:left="720"/>
      <w:contextualSpacing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rsid w:val="00F45C8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45C8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F45C8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maintxt">
    <w:name w:val="maintxt"/>
    <w:basedOn w:val="a"/>
    <w:rsid w:val="00F45C82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F45C82"/>
    <w:rPr>
      <w:i/>
      <w:iCs/>
    </w:rPr>
  </w:style>
  <w:style w:type="character" w:styleId="ae">
    <w:name w:val="Strong"/>
    <w:uiPriority w:val="22"/>
    <w:qFormat/>
    <w:rsid w:val="00F45C82"/>
    <w:rPr>
      <w:b/>
      <w:bCs/>
    </w:rPr>
  </w:style>
  <w:style w:type="paragraph" w:styleId="af">
    <w:name w:val="footer"/>
    <w:basedOn w:val="a"/>
    <w:link w:val="af0"/>
    <w:uiPriority w:val="99"/>
    <w:unhideWhenUsed/>
    <w:rsid w:val="00F45C8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F45C82"/>
    <w:rPr>
      <w:rFonts w:ascii="Calibri" w:eastAsia="Calibri" w:hAnsi="Calibri" w:cs="Times New Roman"/>
      <w:lang w:val="x-none"/>
    </w:rPr>
  </w:style>
  <w:style w:type="paragraph" w:styleId="af1">
    <w:name w:val="Body Text Indent"/>
    <w:basedOn w:val="a"/>
    <w:link w:val="af2"/>
    <w:rsid w:val="00F45C82"/>
    <w:pPr>
      <w:ind w:firstLine="709"/>
      <w:jc w:val="both"/>
    </w:pPr>
    <w:rPr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F45C8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F45C82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5C82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Title">
    <w:name w:val="ConsTitle"/>
    <w:rsid w:val="00F45C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C82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45C82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C8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45C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45C82"/>
    <w:pPr>
      <w:keepNext/>
      <w:jc w:val="center"/>
      <w:outlineLvl w:val="5"/>
    </w:pPr>
    <w:rPr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C8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F45C8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F45C8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F45C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45C82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F45C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5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F45C82"/>
    <w:rPr>
      <w:rFonts w:cs="Times New Roman"/>
    </w:rPr>
  </w:style>
  <w:style w:type="paragraph" w:customStyle="1" w:styleId="ConsPlusNormal">
    <w:name w:val="ConsPlusNormal"/>
    <w:rsid w:val="00F45C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F45C82"/>
    <w:pPr>
      <w:jc w:val="center"/>
    </w:pPr>
    <w:rPr>
      <w:b/>
      <w:snapToGrid w:val="0"/>
      <w:sz w:val="20"/>
      <w:szCs w:val="20"/>
    </w:rPr>
  </w:style>
  <w:style w:type="paragraph" w:styleId="a7">
    <w:name w:val="Normal (Web)"/>
    <w:basedOn w:val="a"/>
    <w:uiPriority w:val="99"/>
    <w:unhideWhenUsed/>
    <w:rsid w:val="00F45C82"/>
    <w:pPr>
      <w:spacing w:before="100" w:beforeAutospacing="1" w:after="100" w:afterAutospacing="1"/>
    </w:pPr>
  </w:style>
  <w:style w:type="paragraph" w:styleId="a8">
    <w:name w:val="Body Text"/>
    <w:basedOn w:val="a"/>
    <w:link w:val="a9"/>
    <w:unhideWhenUsed/>
    <w:rsid w:val="00F45C82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rsid w:val="00F45C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F45C82"/>
    <w:pPr>
      <w:ind w:left="720"/>
      <w:contextualSpacing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rsid w:val="00F45C8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45C8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F45C8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maintxt">
    <w:name w:val="maintxt"/>
    <w:basedOn w:val="a"/>
    <w:rsid w:val="00F45C82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F45C82"/>
    <w:rPr>
      <w:i/>
      <w:iCs/>
    </w:rPr>
  </w:style>
  <w:style w:type="character" w:styleId="ae">
    <w:name w:val="Strong"/>
    <w:uiPriority w:val="22"/>
    <w:qFormat/>
    <w:rsid w:val="00F45C82"/>
    <w:rPr>
      <w:b/>
      <w:bCs/>
    </w:rPr>
  </w:style>
  <w:style w:type="paragraph" w:styleId="af">
    <w:name w:val="footer"/>
    <w:basedOn w:val="a"/>
    <w:link w:val="af0"/>
    <w:uiPriority w:val="99"/>
    <w:unhideWhenUsed/>
    <w:rsid w:val="00F45C8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F45C82"/>
    <w:rPr>
      <w:rFonts w:ascii="Calibri" w:eastAsia="Calibri" w:hAnsi="Calibri" w:cs="Times New Roman"/>
      <w:lang w:val="x-none"/>
    </w:rPr>
  </w:style>
  <w:style w:type="paragraph" w:styleId="af1">
    <w:name w:val="Body Text Indent"/>
    <w:basedOn w:val="a"/>
    <w:link w:val="af2"/>
    <w:rsid w:val="00F45C82"/>
    <w:pPr>
      <w:ind w:firstLine="709"/>
      <w:jc w:val="both"/>
    </w:pPr>
    <w:rPr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F45C8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F45C82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5C82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Title">
    <w:name w:val="ConsTitle"/>
    <w:rsid w:val="00F45C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5033</Words>
  <Characters>28694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3</cp:revision>
  <dcterms:created xsi:type="dcterms:W3CDTF">2016-11-17T08:24:00Z</dcterms:created>
  <dcterms:modified xsi:type="dcterms:W3CDTF">2016-11-17T08:25:00Z</dcterms:modified>
</cp:coreProperties>
</file>