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E70" w:rsidRPr="00665034" w:rsidRDefault="00275E70" w:rsidP="002D28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65034">
        <w:rPr>
          <w:rFonts w:ascii="Times New Roman" w:hAnsi="Times New Roman"/>
          <w:b/>
          <w:sz w:val="24"/>
          <w:szCs w:val="24"/>
          <w:lang w:eastAsia="ru-RU"/>
        </w:rPr>
        <w:t>УВЕДОМЛЕНИЕ</w:t>
      </w:r>
    </w:p>
    <w:p w:rsidR="00331993" w:rsidRPr="00665034" w:rsidRDefault="00275E70" w:rsidP="00331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5034">
        <w:rPr>
          <w:rFonts w:ascii="Times New Roman" w:hAnsi="Times New Roman"/>
          <w:b/>
          <w:sz w:val="24"/>
          <w:szCs w:val="24"/>
          <w:lang w:eastAsia="ru-RU"/>
        </w:rPr>
        <w:t xml:space="preserve">о проведении публичных консультаций </w:t>
      </w:r>
      <w:r w:rsidR="00331993" w:rsidRPr="00665034">
        <w:rPr>
          <w:rFonts w:ascii="Times New Roman" w:hAnsi="Times New Roman"/>
          <w:b/>
          <w:sz w:val="24"/>
          <w:szCs w:val="24"/>
          <w:lang w:eastAsia="ru-RU"/>
        </w:rPr>
        <w:t xml:space="preserve"> на портале </w:t>
      </w:r>
      <w:hyperlink r:id="rId7" w:history="1">
        <w:r w:rsidR="00331993" w:rsidRPr="00665034">
          <w:rPr>
            <w:rStyle w:val="ae"/>
            <w:rFonts w:ascii="Times New Roman" w:hAnsi="Times New Roman"/>
            <w:sz w:val="24"/>
            <w:szCs w:val="24"/>
          </w:rPr>
          <w:t>https://regulation.admhmao.ru/</w:t>
        </w:r>
      </w:hyperlink>
    </w:p>
    <w:p w:rsidR="00275E70" w:rsidRPr="00665034" w:rsidRDefault="00275E70" w:rsidP="003319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65034">
        <w:rPr>
          <w:rFonts w:ascii="Times New Roman" w:hAnsi="Times New Roman"/>
          <w:b/>
          <w:sz w:val="24"/>
          <w:szCs w:val="24"/>
          <w:lang w:eastAsia="ru-RU"/>
        </w:rPr>
        <w:t>в целях оценки регулирующего воздействия проекта нормативного правового акта Белоярского района</w:t>
      </w:r>
    </w:p>
    <w:p w:rsidR="00225024" w:rsidRPr="00665034" w:rsidRDefault="00225024" w:rsidP="003319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4"/>
        <w:gridCol w:w="120"/>
      </w:tblGrid>
      <w:tr w:rsidR="00275E70" w:rsidRPr="00665034" w:rsidTr="00225024">
        <w:tc>
          <w:tcPr>
            <w:tcW w:w="9464" w:type="dxa"/>
            <w:gridSpan w:val="2"/>
            <w:shd w:val="clear" w:color="auto" w:fill="D9D9D9"/>
          </w:tcPr>
          <w:p w:rsidR="00F6019D" w:rsidRPr="00F6019D" w:rsidRDefault="00275E70" w:rsidP="00F6019D">
            <w:pPr>
              <w:spacing w:after="0"/>
              <w:jc w:val="center"/>
              <w:rPr>
                <w:rFonts w:ascii="Times New Roman" w:hAnsi="Times New Roman"/>
              </w:rPr>
            </w:pPr>
            <w:r w:rsidRPr="00F6019D">
              <w:rPr>
                <w:rFonts w:ascii="Times New Roman" w:hAnsi="Times New Roman"/>
                <w:color w:val="000000" w:themeColor="text1"/>
              </w:rPr>
              <w:t xml:space="preserve">Настоящим </w:t>
            </w:r>
            <w:r w:rsidR="00FC0BB7" w:rsidRPr="00F6019D">
              <w:rPr>
                <w:rFonts w:ascii="Times New Roman" w:hAnsi="Times New Roman"/>
                <w:color w:val="000000" w:themeColor="text1"/>
              </w:rPr>
              <w:t>у</w:t>
            </w:r>
            <w:r w:rsidR="00FC0BB7" w:rsidRPr="00F6019D">
              <w:rPr>
                <w:rFonts w:ascii="Times New Roman" w:hAnsi="Times New Roman"/>
                <w:iCs/>
                <w:color w:val="000000" w:themeColor="text1"/>
              </w:rPr>
              <w:t xml:space="preserve">правление природопользования, сельского хозяйства и </w:t>
            </w:r>
            <w:r w:rsidR="00FC0BB7" w:rsidRPr="00F6019D">
              <w:rPr>
                <w:rFonts w:ascii="Times New Roman" w:hAnsi="Times New Roman"/>
                <w:color w:val="000000" w:themeColor="text1"/>
              </w:rPr>
              <w:t>развития предпринимательства</w:t>
            </w:r>
            <w:r w:rsidR="00FC0BB7" w:rsidRPr="00F6019D"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r w:rsidR="00B426FF" w:rsidRPr="00F6019D">
              <w:rPr>
                <w:rFonts w:ascii="Times New Roman" w:hAnsi="Times New Roman"/>
              </w:rPr>
              <w:t xml:space="preserve">Белоярского района. </w:t>
            </w:r>
            <w:r w:rsidRPr="00F6019D">
              <w:rPr>
                <w:rFonts w:ascii="Times New Roman" w:hAnsi="Times New Roman"/>
              </w:rPr>
              <w:t xml:space="preserve">уведомляет о проведении публичных консультаций в целях оценки регулирующего воздействия </w:t>
            </w:r>
            <w:r w:rsidR="00B426FF" w:rsidRPr="00F6019D">
              <w:rPr>
                <w:rFonts w:ascii="Times New Roman" w:hAnsi="Times New Roman"/>
              </w:rPr>
              <w:t>проекта постановления адм</w:t>
            </w:r>
            <w:r w:rsidR="00FC0BB7" w:rsidRPr="00F6019D">
              <w:rPr>
                <w:rFonts w:ascii="Times New Roman" w:hAnsi="Times New Roman"/>
              </w:rPr>
              <w:t xml:space="preserve">инистрации Белоярского района </w:t>
            </w:r>
            <w:r w:rsidR="00F6019D" w:rsidRPr="00F6019D">
              <w:rPr>
                <w:rFonts w:ascii="Times New Roman" w:hAnsi="Times New Roman"/>
              </w:rPr>
              <w:t xml:space="preserve">«О Порядке предоставления субсидий за счет средств бюджета Белоярского района юридическим лицам (за исключением государственных (муниципальных) учреждений), индивидуальным предпринимателям, физическим лицам в целях возмещения  затрат в связи с производством сельскохозяйственной продукции в 2022 году» </w:t>
            </w:r>
            <w:r w:rsidR="00F6019D" w:rsidRPr="00F6019D">
              <w:rPr>
                <w:rFonts w:ascii="Times New Roman" w:hAnsi="Times New Roman"/>
                <w:b/>
              </w:rPr>
              <w:t xml:space="preserve"> </w:t>
            </w:r>
            <w:r w:rsidRPr="00F6019D">
              <w:rPr>
                <w:rFonts w:ascii="Times New Roman" w:hAnsi="Times New Roman"/>
              </w:rPr>
              <w:t xml:space="preserve">(далее </w:t>
            </w:r>
            <w:r w:rsidR="00F6019D" w:rsidRPr="00F6019D">
              <w:rPr>
                <w:rFonts w:ascii="Times New Roman" w:hAnsi="Times New Roman"/>
              </w:rPr>
              <w:t>- проект нормативного правового</w:t>
            </w:r>
          </w:p>
          <w:p w:rsidR="00275E70" w:rsidRPr="00F6019D" w:rsidRDefault="00275E70" w:rsidP="00F6019D">
            <w:pPr>
              <w:spacing w:after="0"/>
              <w:rPr>
                <w:rFonts w:ascii="Times New Roman" w:hAnsi="Times New Roman"/>
              </w:rPr>
            </w:pPr>
            <w:r w:rsidRPr="00F6019D">
              <w:rPr>
                <w:rFonts w:ascii="Times New Roman" w:hAnsi="Times New Roman"/>
              </w:rPr>
              <w:t>акта).</w:t>
            </w:r>
          </w:p>
        </w:tc>
      </w:tr>
      <w:tr w:rsidR="00275E70" w:rsidRPr="00665034" w:rsidTr="00225024">
        <w:trPr>
          <w:trHeight w:val="3500"/>
        </w:trPr>
        <w:tc>
          <w:tcPr>
            <w:tcW w:w="9464" w:type="dxa"/>
            <w:gridSpan w:val="2"/>
            <w:shd w:val="pct5" w:color="auto" w:fill="auto"/>
          </w:tcPr>
          <w:p w:rsidR="00FC0BB7" w:rsidRPr="00F6019D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6019D">
              <w:rPr>
                <w:rFonts w:ascii="Times New Roman" w:hAnsi="Times New Roman"/>
                <w:lang w:eastAsia="ru-RU"/>
              </w:rPr>
              <w:t>Регулирующий орган: управление</w:t>
            </w:r>
            <w:r w:rsidR="00FC0BB7" w:rsidRPr="00F6019D">
              <w:rPr>
                <w:rFonts w:ascii="Times New Roman" w:hAnsi="Times New Roman"/>
                <w:lang w:eastAsia="ru-RU"/>
              </w:rPr>
              <w:t xml:space="preserve"> </w:t>
            </w:r>
            <w:r w:rsidR="00FC0BB7" w:rsidRPr="00F6019D">
              <w:rPr>
                <w:rFonts w:ascii="Times New Roman" w:hAnsi="Times New Roman"/>
                <w:iCs/>
                <w:color w:val="000000" w:themeColor="text1"/>
              </w:rPr>
              <w:t xml:space="preserve">природопользования, сельского хозяйства и </w:t>
            </w:r>
            <w:r w:rsidR="00FC0BB7" w:rsidRPr="00F6019D">
              <w:rPr>
                <w:rFonts w:ascii="Times New Roman" w:hAnsi="Times New Roman"/>
                <w:color w:val="000000" w:themeColor="text1"/>
              </w:rPr>
              <w:t>развития предпринимательства</w:t>
            </w:r>
            <w:r w:rsidR="00FC0BB7" w:rsidRPr="00F6019D"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r w:rsidR="00FC0BB7" w:rsidRPr="00F6019D">
              <w:rPr>
                <w:rFonts w:ascii="Times New Roman" w:hAnsi="Times New Roman"/>
                <w:lang w:eastAsia="ru-RU"/>
              </w:rPr>
              <w:t>Белоярского района</w:t>
            </w:r>
            <w:r w:rsidRPr="00F6019D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275E70" w:rsidRPr="00F6019D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6019D">
              <w:rPr>
                <w:rFonts w:ascii="Times New Roman" w:hAnsi="Times New Roman"/>
                <w:lang w:eastAsia="ru-RU"/>
              </w:rPr>
              <w:t xml:space="preserve">Период проведения публичных консультаций: </w:t>
            </w:r>
            <w:r w:rsidR="00C6599B" w:rsidRPr="00F6019D">
              <w:rPr>
                <w:rFonts w:ascii="Times New Roman" w:hAnsi="Times New Roman"/>
                <w:lang w:eastAsia="ru-RU"/>
              </w:rPr>
              <w:t>0</w:t>
            </w:r>
            <w:r w:rsidR="00DF7F51">
              <w:rPr>
                <w:rFonts w:ascii="Times New Roman" w:hAnsi="Times New Roman"/>
                <w:lang w:eastAsia="ru-RU"/>
              </w:rPr>
              <w:t>8</w:t>
            </w:r>
            <w:r w:rsidRPr="00F6019D">
              <w:rPr>
                <w:rFonts w:ascii="Times New Roman" w:hAnsi="Times New Roman"/>
                <w:lang w:eastAsia="ru-RU"/>
              </w:rPr>
              <w:t>/</w:t>
            </w:r>
            <w:r w:rsidR="00C6599B" w:rsidRPr="00F6019D">
              <w:rPr>
                <w:rFonts w:ascii="Times New Roman" w:hAnsi="Times New Roman"/>
                <w:lang w:eastAsia="ru-RU"/>
              </w:rPr>
              <w:t>12</w:t>
            </w:r>
            <w:r w:rsidRPr="00F6019D">
              <w:rPr>
                <w:rFonts w:ascii="Times New Roman" w:hAnsi="Times New Roman"/>
                <w:lang w:eastAsia="ru-RU"/>
              </w:rPr>
              <w:t>/20</w:t>
            </w:r>
            <w:r w:rsidR="00863F61" w:rsidRPr="00F6019D">
              <w:rPr>
                <w:rFonts w:ascii="Times New Roman" w:hAnsi="Times New Roman"/>
                <w:lang w:eastAsia="ru-RU"/>
              </w:rPr>
              <w:t>2</w:t>
            </w:r>
            <w:r w:rsidR="00B426FF" w:rsidRPr="00F6019D">
              <w:rPr>
                <w:rFonts w:ascii="Times New Roman" w:hAnsi="Times New Roman"/>
                <w:lang w:eastAsia="ru-RU"/>
              </w:rPr>
              <w:t>1</w:t>
            </w:r>
            <w:r w:rsidRPr="00F6019D">
              <w:rPr>
                <w:rFonts w:ascii="Times New Roman" w:hAnsi="Times New Roman"/>
                <w:lang w:eastAsia="ru-RU"/>
              </w:rPr>
              <w:t xml:space="preserve"> - </w:t>
            </w:r>
            <w:r w:rsidR="00DF7F51">
              <w:rPr>
                <w:rFonts w:ascii="Times New Roman" w:hAnsi="Times New Roman"/>
                <w:lang w:eastAsia="ru-RU"/>
              </w:rPr>
              <w:t>2</w:t>
            </w:r>
            <w:r w:rsidR="00FA251C">
              <w:rPr>
                <w:rFonts w:ascii="Times New Roman" w:hAnsi="Times New Roman"/>
                <w:lang w:eastAsia="ru-RU"/>
              </w:rPr>
              <w:t>2</w:t>
            </w:r>
            <w:r w:rsidR="00C6599B" w:rsidRPr="00F6019D">
              <w:rPr>
                <w:rFonts w:ascii="Times New Roman" w:hAnsi="Times New Roman"/>
                <w:lang w:eastAsia="ru-RU"/>
              </w:rPr>
              <w:t>/12</w:t>
            </w:r>
            <w:r w:rsidRPr="00F6019D">
              <w:rPr>
                <w:rFonts w:ascii="Times New Roman" w:hAnsi="Times New Roman"/>
                <w:lang w:eastAsia="ru-RU"/>
              </w:rPr>
              <w:t>/20</w:t>
            </w:r>
            <w:r w:rsidR="00863F61" w:rsidRPr="00F6019D">
              <w:rPr>
                <w:rFonts w:ascii="Times New Roman" w:hAnsi="Times New Roman"/>
                <w:lang w:eastAsia="ru-RU"/>
              </w:rPr>
              <w:t>2</w:t>
            </w:r>
            <w:r w:rsidR="00B426FF" w:rsidRPr="00F6019D">
              <w:rPr>
                <w:rFonts w:ascii="Times New Roman" w:hAnsi="Times New Roman"/>
                <w:lang w:eastAsia="ru-RU"/>
              </w:rPr>
              <w:t>1</w:t>
            </w:r>
            <w:bookmarkStart w:id="0" w:name="_GoBack"/>
            <w:bookmarkEnd w:id="0"/>
          </w:p>
          <w:p w:rsidR="00275E70" w:rsidRPr="00F6019D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6019D">
              <w:rPr>
                <w:rFonts w:ascii="Times New Roman" w:hAnsi="Times New Roman"/>
                <w:b/>
                <w:lang w:eastAsia="ru-RU"/>
              </w:rPr>
              <w:t>Способ направления ответов</w:t>
            </w:r>
            <w:r w:rsidRPr="00F6019D">
              <w:rPr>
                <w:rFonts w:ascii="Times New Roman" w:hAnsi="Times New Roman"/>
                <w:lang w:eastAsia="ru-RU"/>
              </w:rPr>
              <w:t>:</w:t>
            </w:r>
          </w:p>
          <w:p w:rsidR="00275E70" w:rsidRPr="00F6019D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6019D">
              <w:rPr>
                <w:rFonts w:ascii="Times New Roman" w:hAnsi="Times New Roman"/>
                <w:lang w:eastAsia="ru-RU"/>
              </w:rPr>
              <w:t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адрес:</w:t>
            </w:r>
            <w:r w:rsidR="00FC0BB7" w:rsidRPr="00F6019D">
              <w:rPr>
                <w:rFonts w:ascii="Times New Roman" w:hAnsi="Times New Roman"/>
                <w:lang w:eastAsia="ru-RU"/>
              </w:rPr>
              <w:t xml:space="preserve"> StrukovskayaLU@admbel.ru</w:t>
            </w:r>
            <w:r w:rsidR="006B46BA" w:rsidRPr="00F6019D">
              <w:rPr>
                <w:rFonts w:ascii="Times New Roman" w:hAnsi="Times New Roman"/>
              </w:rPr>
              <w:t xml:space="preserve"> </w:t>
            </w:r>
            <w:r w:rsidR="00B426FF" w:rsidRPr="00F6019D">
              <w:rPr>
                <w:rFonts w:ascii="Times New Roman" w:hAnsi="Times New Roman"/>
                <w:lang w:eastAsia="ru-RU"/>
              </w:rPr>
              <w:t xml:space="preserve"> </w:t>
            </w:r>
            <w:r w:rsidRPr="00F6019D">
              <w:rPr>
                <w:rFonts w:ascii="Times New Roman" w:hAnsi="Times New Roman"/>
                <w:lang w:eastAsia="ru-RU"/>
              </w:rPr>
              <w:t>или в форме документа на бумажном носителе по почте: 628161 ул. Центральная, д.9, г.Белоярский, Ханты-Мансийский автономный округ – Югра, Россия.</w:t>
            </w:r>
          </w:p>
          <w:p w:rsidR="00EC42E2" w:rsidRPr="00F6019D" w:rsidRDefault="00275E70" w:rsidP="00EC42E2">
            <w:pPr>
              <w:spacing w:after="0" w:line="240" w:lineRule="auto"/>
              <w:rPr>
                <w:rFonts w:ascii="Times New Roman" w:eastAsiaTheme="minorEastAsia" w:hAnsi="Times New Roman"/>
                <w:noProof/>
                <w:lang w:eastAsia="ru-RU"/>
              </w:rPr>
            </w:pPr>
            <w:r w:rsidRPr="00F6019D">
              <w:rPr>
                <w:rFonts w:ascii="Times New Roman" w:hAnsi="Times New Roman"/>
                <w:lang w:eastAsia="ru-RU"/>
              </w:rPr>
              <w:t xml:space="preserve">Контактное лицо по вопросам проведения публичных консультаций: </w:t>
            </w:r>
            <w:r w:rsidR="00EC42E2" w:rsidRPr="00F6019D">
              <w:rPr>
                <w:rFonts w:ascii="Times New Roman" w:hAnsi="Times New Roman"/>
                <w:lang w:eastAsia="ru-RU"/>
              </w:rPr>
              <w:t xml:space="preserve">Стрюковская Лидия Юрьевна, </w:t>
            </w:r>
            <w:r w:rsidR="00EC42E2" w:rsidRPr="00F6019D">
              <w:rPr>
                <w:rFonts w:ascii="Times New Roman" w:eastAsiaTheme="minorEastAsia" w:hAnsi="Times New Roman"/>
                <w:noProof/>
                <w:lang w:eastAsia="ru-RU"/>
              </w:rPr>
              <w:t>ведущий специалист отдела сельского хозяйства, природопользования и коренных малочисленных народов Севера управления природопользования, сельского хозяйства и развития предпринимательства администрации Белоярского района,</w:t>
            </w:r>
          </w:p>
          <w:p w:rsidR="00EC42E2" w:rsidRPr="00F6019D" w:rsidRDefault="00EC42E2" w:rsidP="00EC42E2">
            <w:pPr>
              <w:spacing w:after="0" w:line="240" w:lineRule="auto"/>
              <w:rPr>
                <w:rFonts w:ascii="Times New Roman" w:eastAsiaTheme="minorEastAsia" w:hAnsi="Times New Roman"/>
                <w:noProof/>
                <w:lang w:eastAsia="ru-RU"/>
              </w:rPr>
            </w:pPr>
            <w:r w:rsidRPr="00F6019D">
              <w:rPr>
                <w:rFonts w:ascii="Times New Roman" w:eastAsiaTheme="minorEastAsia" w:hAnsi="Times New Roman"/>
                <w:bCs/>
                <w:noProof/>
                <w:lang w:eastAsia="ru-RU"/>
              </w:rPr>
              <w:t>тел (34670) 4-14-61</w:t>
            </w:r>
          </w:p>
          <w:p w:rsidR="00275E70" w:rsidRPr="00F6019D" w:rsidRDefault="00275E70" w:rsidP="00EC42E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275E70" w:rsidRPr="00665034" w:rsidTr="00225024">
        <w:trPr>
          <w:gridAfter w:val="1"/>
          <w:wAfter w:w="120" w:type="dxa"/>
        </w:trPr>
        <w:tc>
          <w:tcPr>
            <w:tcW w:w="9344" w:type="dxa"/>
          </w:tcPr>
          <w:p w:rsidR="00275E70" w:rsidRPr="00F6019D" w:rsidRDefault="00275E70" w:rsidP="00225024">
            <w:pPr>
              <w:ind w:firstLine="709"/>
              <w:jc w:val="both"/>
              <w:rPr>
                <w:rFonts w:ascii="Times New Roman" w:hAnsi="Times New Roman"/>
                <w:lang w:eastAsia="ru-RU"/>
              </w:rPr>
            </w:pPr>
            <w:r w:rsidRPr="00F6019D">
              <w:rPr>
                <w:rFonts w:ascii="Times New Roman" w:hAnsi="Times New Roman"/>
                <w:lang w:eastAsia="ru-RU"/>
              </w:rPr>
              <w:t xml:space="preserve">Проект постановления администрации Белоярского района </w:t>
            </w:r>
            <w:r w:rsidR="00C6599B" w:rsidRPr="00F6019D">
              <w:rPr>
                <w:rFonts w:ascii="Times New Roman" w:hAnsi="Times New Roman"/>
                <w:lang w:eastAsia="ru-RU"/>
              </w:rPr>
              <w:t>«</w:t>
            </w:r>
            <w:r w:rsidR="00C6599B" w:rsidRPr="00F6019D">
              <w:rPr>
                <w:rFonts w:ascii="Times New Roman" w:hAnsi="Times New Roman"/>
              </w:rPr>
              <w:t xml:space="preserve">Порядок предоставления субсидий за счет средств бюджета Белоярского района юридическим лицам (за исключением государственных (муниципальных) учреждений), индивидуальным предпринимателям, физическим лицам на финансовое возмещение  затрат в связи с производством сельскохозяйственной продукции в 2022 году», </w:t>
            </w:r>
            <w:r w:rsidR="00D9456A" w:rsidRPr="00F6019D">
              <w:rPr>
                <w:rFonts w:ascii="Times New Roman" w:hAnsi="Times New Roman"/>
              </w:rPr>
              <w:t>определяет цели, условия и правила предоставления субсидий</w:t>
            </w:r>
            <w:r w:rsidR="00EC42E2" w:rsidRPr="00F6019D">
              <w:rPr>
                <w:rFonts w:ascii="Times New Roman" w:hAnsi="Times New Roman"/>
              </w:rPr>
              <w:t>, устанавливает требования к отчетности, контролю за соблюдением условий, целей и порядка предоставления субсидий и ответственности за их нарушение.</w:t>
            </w:r>
            <w:r w:rsidR="00D006A3" w:rsidRPr="00F6019D">
              <w:rPr>
                <w:rFonts w:ascii="Times New Roman" w:hAnsi="Times New Roman"/>
              </w:rPr>
              <w:t xml:space="preserve"> </w:t>
            </w:r>
            <w:r w:rsidRPr="00F6019D">
              <w:rPr>
                <w:rFonts w:ascii="Times New Roman" w:hAnsi="Times New Roman"/>
                <w:lang w:eastAsia="ru-RU"/>
              </w:rPr>
              <w:t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</w:t>
            </w:r>
            <w:r w:rsidR="00EC42E2" w:rsidRPr="00F6019D">
              <w:rPr>
                <w:rFonts w:ascii="Times New Roman" w:hAnsi="Times New Roman"/>
                <w:lang w:eastAsia="ru-RU"/>
              </w:rPr>
              <w:t xml:space="preserve"> </w:t>
            </w:r>
            <w:r w:rsidR="00EC42E2" w:rsidRPr="00F6019D">
              <w:rPr>
                <w:rFonts w:ascii="Times New Roman" w:hAnsi="Times New Roman"/>
                <w:color w:val="000000" w:themeColor="text1"/>
              </w:rPr>
              <w:t>у</w:t>
            </w:r>
            <w:r w:rsidR="00EC42E2" w:rsidRPr="00F6019D">
              <w:rPr>
                <w:rFonts w:ascii="Times New Roman" w:hAnsi="Times New Roman"/>
                <w:iCs/>
                <w:color w:val="000000" w:themeColor="text1"/>
              </w:rPr>
              <w:t xml:space="preserve">правление природопользования, сельского хозяйства и </w:t>
            </w:r>
            <w:r w:rsidR="00EC42E2" w:rsidRPr="00F6019D">
              <w:rPr>
                <w:rFonts w:ascii="Times New Roman" w:hAnsi="Times New Roman"/>
                <w:color w:val="000000" w:themeColor="text1"/>
              </w:rPr>
              <w:t>развития предпринимательства</w:t>
            </w:r>
            <w:r w:rsidR="00EC42E2" w:rsidRPr="00F6019D"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r w:rsidR="00EC42E2" w:rsidRPr="00F6019D">
              <w:rPr>
                <w:rFonts w:ascii="Times New Roman" w:hAnsi="Times New Roman"/>
                <w:lang w:eastAsia="ru-RU"/>
              </w:rPr>
              <w:t>Белоярского района</w:t>
            </w:r>
            <w:r w:rsidR="00225024" w:rsidRPr="00F6019D">
              <w:rPr>
                <w:rFonts w:ascii="Times New Roman" w:hAnsi="Times New Roman"/>
                <w:lang w:eastAsia="ru-RU"/>
              </w:rPr>
              <w:t xml:space="preserve"> </w:t>
            </w:r>
            <w:r w:rsidRPr="00F6019D">
              <w:rPr>
                <w:rFonts w:ascii="Times New Roman" w:hAnsi="Times New Roman"/>
                <w:lang w:eastAsia="ru-RU"/>
              </w:rPr>
              <w:t xml:space="preserve"> в соответствии Порядком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275E70" w:rsidRPr="00F6019D" w:rsidRDefault="00275E70" w:rsidP="00436B15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6019D">
              <w:rPr>
                <w:rFonts w:ascii="Times New Roman" w:hAnsi="Times New Roman"/>
                <w:b/>
                <w:lang w:eastAsia="ru-RU"/>
              </w:rPr>
              <w:t>Перечень вопросов</w:t>
            </w:r>
            <w:r w:rsidRPr="00F6019D">
              <w:rPr>
                <w:rFonts w:ascii="Times New Roman" w:hAnsi="Times New Roman"/>
                <w:lang w:eastAsia="ru-RU"/>
              </w:rPr>
              <w:t>: на опросном листе.</w:t>
            </w:r>
          </w:p>
          <w:p w:rsidR="00275E70" w:rsidRPr="00F6019D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6019D">
              <w:rPr>
                <w:rFonts w:ascii="Times New Roman" w:hAnsi="Times New Roman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 w:rsidR="00275E70" w:rsidRPr="002D2811" w:rsidRDefault="00275E70" w:rsidP="0076263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sectPr w:rsidR="00275E70" w:rsidRPr="002D2811" w:rsidSect="00762637">
      <w:headerReference w:type="even" r:id="rId8"/>
      <w:headerReference w:type="default" r:id="rId9"/>
      <w:pgSz w:w="11906" w:h="16838" w:code="9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F2D" w:rsidRDefault="00173F2D" w:rsidP="002D2811">
      <w:pPr>
        <w:spacing w:after="0" w:line="240" w:lineRule="auto"/>
      </w:pPr>
      <w:r>
        <w:separator/>
      </w:r>
    </w:p>
  </w:endnote>
  <w:endnote w:type="continuationSeparator" w:id="0">
    <w:p w:rsidR="00173F2D" w:rsidRDefault="00173F2D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F2D" w:rsidRDefault="00173F2D" w:rsidP="002D2811">
      <w:pPr>
        <w:spacing w:after="0" w:line="240" w:lineRule="auto"/>
      </w:pPr>
      <w:r>
        <w:separator/>
      </w:r>
    </w:p>
  </w:footnote>
  <w:footnote w:type="continuationSeparator" w:id="0">
    <w:p w:rsidR="00173F2D" w:rsidRDefault="00173F2D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E70" w:rsidRDefault="00CB412D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75E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5E70" w:rsidRDefault="00275E7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E70" w:rsidRDefault="008F61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6019D">
      <w:rPr>
        <w:noProof/>
      </w:rPr>
      <w:t>2</w:t>
    </w:r>
    <w:r>
      <w:rPr>
        <w:noProof/>
      </w:rPr>
      <w:fldChar w:fldCharType="end"/>
    </w:r>
  </w:p>
  <w:p w:rsidR="00275E70" w:rsidRDefault="00275E7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firstLine="62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4" w15:restartNumberingAfterBreak="0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firstLine="6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firstLine="45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13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firstLine="73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 w15:restartNumberingAfterBreak="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1" w15:restartNumberingAfterBreak="0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9" w15:restartNumberingAfterBreak="0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 w15:restartNumberingAfterBreak="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 w15:restartNumberingAfterBreak="0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firstLine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6" w15:restartNumberingAfterBreak="0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11"/>
    <w:rsid w:val="000078EF"/>
    <w:rsid w:val="00022D6C"/>
    <w:rsid w:val="0007274E"/>
    <w:rsid w:val="000B71B8"/>
    <w:rsid w:val="000C38FC"/>
    <w:rsid w:val="000F47F7"/>
    <w:rsid w:val="00144386"/>
    <w:rsid w:val="00157189"/>
    <w:rsid w:val="00173F2D"/>
    <w:rsid w:val="001E01BE"/>
    <w:rsid w:val="00225024"/>
    <w:rsid w:val="0025421D"/>
    <w:rsid w:val="00267E2B"/>
    <w:rsid w:val="00275E70"/>
    <w:rsid w:val="00294718"/>
    <w:rsid w:val="002D2811"/>
    <w:rsid w:val="002F5686"/>
    <w:rsid w:val="003014E0"/>
    <w:rsid w:val="00312023"/>
    <w:rsid w:val="00331993"/>
    <w:rsid w:val="00363024"/>
    <w:rsid w:val="0037331B"/>
    <w:rsid w:val="00381592"/>
    <w:rsid w:val="00436B15"/>
    <w:rsid w:val="0046706F"/>
    <w:rsid w:val="004A0F37"/>
    <w:rsid w:val="004A5878"/>
    <w:rsid w:val="004D3A56"/>
    <w:rsid w:val="004D7A1C"/>
    <w:rsid w:val="005038A1"/>
    <w:rsid w:val="005455AE"/>
    <w:rsid w:val="005F09E9"/>
    <w:rsid w:val="00661978"/>
    <w:rsid w:val="00665034"/>
    <w:rsid w:val="00693ED3"/>
    <w:rsid w:val="00694A95"/>
    <w:rsid w:val="00696B8B"/>
    <w:rsid w:val="006B46BA"/>
    <w:rsid w:val="006E3209"/>
    <w:rsid w:val="0070344D"/>
    <w:rsid w:val="007043A2"/>
    <w:rsid w:val="00707615"/>
    <w:rsid w:val="00762637"/>
    <w:rsid w:val="00766DEF"/>
    <w:rsid w:val="007C22CF"/>
    <w:rsid w:val="00863F61"/>
    <w:rsid w:val="00871CE3"/>
    <w:rsid w:val="0089226E"/>
    <w:rsid w:val="0089750B"/>
    <w:rsid w:val="008D03D5"/>
    <w:rsid w:val="008D7D01"/>
    <w:rsid w:val="008E1688"/>
    <w:rsid w:val="008F610C"/>
    <w:rsid w:val="00937FC0"/>
    <w:rsid w:val="00944214"/>
    <w:rsid w:val="009B3E4F"/>
    <w:rsid w:val="00A2418B"/>
    <w:rsid w:val="00A8029B"/>
    <w:rsid w:val="00A86964"/>
    <w:rsid w:val="00A87D3B"/>
    <w:rsid w:val="00AA2A3A"/>
    <w:rsid w:val="00AA54A5"/>
    <w:rsid w:val="00AB70B0"/>
    <w:rsid w:val="00AC24DD"/>
    <w:rsid w:val="00B24853"/>
    <w:rsid w:val="00B33772"/>
    <w:rsid w:val="00B35974"/>
    <w:rsid w:val="00B426FF"/>
    <w:rsid w:val="00BC563B"/>
    <w:rsid w:val="00BE6313"/>
    <w:rsid w:val="00BF0230"/>
    <w:rsid w:val="00C6599B"/>
    <w:rsid w:val="00C8431C"/>
    <w:rsid w:val="00CB11F9"/>
    <w:rsid w:val="00CB412D"/>
    <w:rsid w:val="00CB4899"/>
    <w:rsid w:val="00CD11FD"/>
    <w:rsid w:val="00CF7373"/>
    <w:rsid w:val="00D006A3"/>
    <w:rsid w:val="00D26217"/>
    <w:rsid w:val="00D611C4"/>
    <w:rsid w:val="00D6381B"/>
    <w:rsid w:val="00D9456A"/>
    <w:rsid w:val="00DF7F51"/>
    <w:rsid w:val="00E30C57"/>
    <w:rsid w:val="00E7458F"/>
    <w:rsid w:val="00EC42E2"/>
    <w:rsid w:val="00F6019D"/>
    <w:rsid w:val="00FA251C"/>
    <w:rsid w:val="00FB6173"/>
    <w:rsid w:val="00FC0BB7"/>
    <w:rsid w:val="00FE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A09F9D"/>
  <w15:docId w15:val="{2131C438-2BB0-422E-B7FE-4E8844CFB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semiHidden="1" w:unhideWhenUsed="1"/>
    <w:lsdException w:name="header" w:semiHidden="1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29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D281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2D281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2D281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2D28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2D2811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2D281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D281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6">
    <w:name w:val="footer"/>
    <w:basedOn w:val="a"/>
    <w:link w:val="a7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page number"/>
    <w:uiPriority w:val="99"/>
    <w:rsid w:val="002D2811"/>
    <w:rPr>
      <w:rFonts w:cs="Times New Roman"/>
    </w:rPr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Верхний колонтитул Знак"/>
    <w:link w:val="a9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rsid w:val="002D281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link w:val="ab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2D2811"/>
    <w:rPr>
      <w:rFonts w:cs="Times New Roman"/>
      <w:vertAlign w:val="superscript"/>
    </w:rPr>
  </w:style>
  <w:style w:type="character" w:styleId="ae">
    <w:name w:val="Hyperlink"/>
    <w:uiPriority w:val="99"/>
    <w:rsid w:val="004A0F3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gulation.admhma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Татьяна Васильевна</dc:creator>
  <cp:lastModifiedBy>Стрюковская Лидия Юрьевна</cp:lastModifiedBy>
  <cp:revision>12</cp:revision>
  <cp:lastPrinted>2021-06-07T09:05:00Z</cp:lastPrinted>
  <dcterms:created xsi:type="dcterms:W3CDTF">2021-06-07T08:52:00Z</dcterms:created>
  <dcterms:modified xsi:type="dcterms:W3CDTF">2021-12-08T09:36:00Z</dcterms:modified>
</cp:coreProperties>
</file>