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99" w:rsidRPr="005D14D4" w:rsidRDefault="005D14D4" w:rsidP="005D14D4">
      <w:pPr>
        <w:tabs>
          <w:tab w:val="left" w:pos="4365"/>
        </w:tabs>
        <w:ind w:firstLine="720"/>
        <w:jc w:val="center"/>
        <w:rPr>
          <w:b/>
        </w:rPr>
      </w:pPr>
      <w:proofErr w:type="gramStart"/>
      <w:r w:rsidRPr="005D14D4">
        <w:rPr>
          <w:b/>
        </w:rPr>
        <w:t>П</w:t>
      </w:r>
      <w:proofErr w:type="gramEnd"/>
      <w:r w:rsidRPr="005D14D4">
        <w:rPr>
          <w:b/>
        </w:rPr>
        <w:t xml:space="preserve"> А М Я Т К А</w:t>
      </w:r>
    </w:p>
    <w:p w:rsidR="005D14D4" w:rsidRDefault="005D14D4" w:rsidP="005D14D4">
      <w:pPr>
        <w:tabs>
          <w:tab w:val="left" w:pos="4365"/>
        </w:tabs>
        <w:ind w:firstLine="720"/>
        <w:jc w:val="center"/>
        <w:rPr>
          <w:b/>
        </w:rPr>
      </w:pPr>
      <w:r w:rsidRPr="005D14D4">
        <w:rPr>
          <w:b/>
        </w:rPr>
        <w:t xml:space="preserve">для вновь назначенного руководителя органа администрации </w:t>
      </w:r>
    </w:p>
    <w:p w:rsidR="005D14D4" w:rsidRPr="005D14D4" w:rsidRDefault="005D14D4" w:rsidP="005D14D4">
      <w:pPr>
        <w:tabs>
          <w:tab w:val="left" w:pos="4365"/>
        </w:tabs>
        <w:ind w:firstLine="720"/>
        <w:jc w:val="center"/>
        <w:rPr>
          <w:b/>
        </w:rPr>
      </w:pPr>
      <w:r w:rsidRPr="005D14D4">
        <w:rPr>
          <w:b/>
        </w:rPr>
        <w:t>Белоярского района</w:t>
      </w:r>
    </w:p>
    <w:p w:rsidR="00106499" w:rsidRDefault="00106499" w:rsidP="00106499">
      <w:pPr>
        <w:ind w:firstLine="720"/>
        <w:jc w:val="both"/>
      </w:pPr>
    </w:p>
    <w:p w:rsidR="005D14D4" w:rsidRDefault="00AF1F39" w:rsidP="00106499">
      <w:pPr>
        <w:ind w:firstLine="720"/>
        <w:jc w:val="both"/>
      </w:pPr>
      <w:r>
        <w:t>Федеральный закон от 25 декабря 2008 года № 273-ФЗ «О противодействии коррупции»:</w:t>
      </w:r>
    </w:p>
    <w:p w:rsidR="00106499" w:rsidRDefault="00106499" w:rsidP="00106499">
      <w:pPr>
        <w:ind w:firstLine="720"/>
        <w:jc w:val="both"/>
      </w:pPr>
    </w:p>
    <w:p w:rsidR="005D14D4" w:rsidRPr="00AF1F39" w:rsidRDefault="00AF1F39" w:rsidP="005D14D4">
      <w:pPr>
        <w:autoSpaceDE w:val="0"/>
        <w:autoSpaceDN w:val="0"/>
        <w:adjustRightInd w:val="0"/>
        <w:jc w:val="both"/>
        <w:rPr>
          <w:rFonts w:eastAsiaTheme="minorHAnsi"/>
          <w:b/>
          <w:lang w:eastAsia="en-US"/>
        </w:rPr>
      </w:pPr>
      <w:r w:rsidRPr="00AF1F39">
        <w:rPr>
          <w:rFonts w:eastAsiaTheme="minorHAnsi"/>
          <w:b/>
          <w:lang w:eastAsia="en-US"/>
        </w:rPr>
        <w:t>Статья 1. О</w:t>
      </w:r>
      <w:r w:rsidR="005D14D4" w:rsidRPr="00AF1F39">
        <w:rPr>
          <w:rFonts w:eastAsiaTheme="minorHAnsi"/>
          <w:b/>
          <w:lang w:eastAsia="en-US"/>
        </w:rPr>
        <w:t>сновные понятия:</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1) коррупция:</w:t>
      </w:r>
    </w:p>
    <w:p w:rsidR="005D14D4" w:rsidRDefault="005D14D4" w:rsidP="005D14D4">
      <w:pPr>
        <w:autoSpaceDE w:val="0"/>
        <w:autoSpaceDN w:val="0"/>
        <w:adjustRightInd w:val="0"/>
        <w:spacing w:before="240"/>
        <w:ind w:firstLine="540"/>
        <w:jc w:val="both"/>
        <w:rPr>
          <w:rFonts w:eastAsiaTheme="minorHAnsi"/>
          <w:lang w:eastAsia="en-US"/>
        </w:rPr>
      </w:pPr>
      <w:bookmarkStart w:id="0" w:name="Par2"/>
      <w:bookmarkEnd w:id="0"/>
      <w:proofErr w:type="gramStart"/>
      <w:r>
        <w:rPr>
          <w:rFonts w:eastAsiaTheme="minorHAnsi"/>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б) совершение деяний, указанных в </w:t>
      </w:r>
      <w:hyperlink w:anchor="Par2" w:history="1">
        <w:r>
          <w:rPr>
            <w:rFonts w:eastAsiaTheme="minorHAnsi"/>
            <w:color w:val="0000FF"/>
            <w:lang w:eastAsia="en-US"/>
          </w:rPr>
          <w:t>подпункте "а"</w:t>
        </w:r>
      </w:hyperlink>
      <w:r>
        <w:rPr>
          <w:rFonts w:eastAsiaTheme="minorHAnsi"/>
          <w:lang w:eastAsia="en-US"/>
        </w:rPr>
        <w:t xml:space="preserve"> настоящего пункта, от имени или в интересах юридического лица;</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а) по предупреждению коррупции, в том числе по выявлению и последующему устранению причин коррупции (профилактика коррупции);</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б) по выявлению, предупреждению, пресечению, раскрытию и расследованию коррупционных правонарушений (борьба с коррупцией);</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в) по минимизации и (или) ликвидации последствий коррупционных правонарушений.</w:t>
      </w:r>
    </w:p>
    <w:p w:rsidR="005D14D4" w:rsidRDefault="005D14D4" w:rsidP="00106499">
      <w:pPr>
        <w:ind w:firstLine="720"/>
        <w:jc w:val="both"/>
      </w:pPr>
    </w:p>
    <w:p w:rsidR="005D14D4" w:rsidRDefault="005D14D4" w:rsidP="005D14D4">
      <w:pPr>
        <w:autoSpaceDE w:val="0"/>
        <w:autoSpaceDN w:val="0"/>
        <w:adjustRightInd w:val="0"/>
        <w:ind w:firstLine="540"/>
        <w:jc w:val="both"/>
        <w:outlineLvl w:val="0"/>
        <w:rPr>
          <w:rFonts w:eastAsiaTheme="minorHAnsi"/>
          <w:b/>
          <w:bCs/>
          <w:lang w:eastAsia="en-US"/>
        </w:rPr>
      </w:pPr>
      <w:r>
        <w:rPr>
          <w:rFonts w:eastAsiaTheme="minorHAnsi"/>
          <w:b/>
          <w:bCs/>
          <w:lang w:eastAsia="en-US"/>
        </w:rPr>
        <w:t>Статья 8. Представление сведений о доходах, об имуществе и обязательствах имущественного характера</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1.2) граждане, претендующие на замещение должностей муниципальной службы, включенных в </w:t>
      </w:r>
      <w:hyperlink r:id="rId5" w:history="1">
        <w:r>
          <w:rPr>
            <w:rFonts w:eastAsiaTheme="minorHAnsi"/>
            <w:color w:val="0000FF"/>
            <w:lang w:eastAsia="en-US"/>
          </w:rPr>
          <w:t>перечни</w:t>
        </w:r>
      </w:hyperlink>
      <w:r>
        <w:rPr>
          <w:rFonts w:eastAsiaTheme="minorHAnsi"/>
          <w:lang w:eastAsia="en-US"/>
        </w:rPr>
        <w:t>, установленные нормативными правовыми актами Российской Федерации;</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4) лица, замещающие должности</w:t>
      </w:r>
      <w:r w:rsidR="00AF1F39">
        <w:rPr>
          <w:rFonts w:eastAsiaTheme="minorHAnsi"/>
          <w:lang w:eastAsia="en-US"/>
        </w:rPr>
        <w:t xml:space="preserve"> муниципальной службы. </w:t>
      </w:r>
    </w:p>
    <w:p w:rsidR="005D14D4" w:rsidRDefault="005D14D4" w:rsidP="005D14D4">
      <w:pPr>
        <w:autoSpaceDE w:val="0"/>
        <w:autoSpaceDN w:val="0"/>
        <w:adjustRightInd w:val="0"/>
        <w:spacing w:before="240"/>
        <w:ind w:firstLine="540"/>
        <w:jc w:val="both"/>
        <w:outlineLvl w:val="0"/>
        <w:rPr>
          <w:rFonts w:eastAsiaTheme="minorHAnsi"/>
          <w:b/>
          <w:bCs/>
          <w:lang w:eastAsia="en-US"/>
        </w:rPr>
      </w:pPr>
      <w:r>
        <w:rPr>
          <w:rFonts w:eastAsiaTheme="minorHAnsi"/>
          <w:b/>
          <w:bCs/>
          <w:lang w:eastAsia="en-US"/>
        </w:rPr>
        <w:t>Статья 8.1. Представление сведений о расходах</w:t>
      </w:r>
    </w:p>
    <w:p w:rsidR="005D14D4" w:rsidRDefault="005D14D4" w:rsidP="005D14D4">
      <w:pPr>
        <w:autoSpaceDE w:val="0"/>
        <w:autoSpaceDN w:val="0"/>
        <w:adjustRightInd w:val="0"/>
        <w:ind w:firstLine="540"/>
        <w:jc w:val="both"/>
        <w:rPr>
          <w:rFonts w:eastAsiaTheme="minorHAnsi"/>
          <w:lang w:eastAsia="en-US"/>
        </w:rPr>
      </w:pPr>
    </w:p>
    <w:p w:rsidR="005D14D4" w:rsidRDefault="005D14D4" w:rsidP="005D14D4">
      <w:pPr>
        <w:autoSpaceDE w:val="0"/>
        <w:autoSpaceDN w:val="0"/>
        <w:adjustRightInd w:val="0"/>
        <w:ind w:firstLine="540"/>
        <w:jc w:val="both"/>
        <w:rPr>
          <w:rFonts w:eastAsiaTheme="minorHAnsi"/>
          <w:lang w:eastAsia="en-US"/>
        </w:rPr>
      </w:pPr>
      <w:r>
        <w:rPr>
          <w:rFonts w:eastAsiaTheme="minorHAnsi"/>
          <w:lang w:eastAsia="en-US"/>
        </w:rPr>
        <w:t xml:space="preserve">1. </w:t>
      </w:r>
      <w:proofErr w:type="gramStart"/>
      <w:r>
        <w:rPr>
          <w:rFonts w:eastAsiaTheme="minorHAnsi"/>
          <w:lang w:eastAsia="en-US"/>
        </w:rPr>
        <w:t xml:space="preserve">Лица, замещающие (занимающие) должности, включенные в </w:t>
      </w:r>
      <w:hyperlink r:id="rId6" w:history="1">
        <w:r>
          <w:rPr>
            <w:rFonts w:eastAsiaTheme="minorHAnsi"/>
            <w:color w:val="0000FF"/>
            <w:lang w:eastAsia="en-US"/>
          </w:rPr>
          <w:t>перечни</w:t>
        </w:r>
      </w:hyperlink>
      <w:r>
        <w:rPr>
          <w:rFonts w:eastAsiaTheme="minorHAnsi"/>
          <w:lang w:eastAsia="en-US"/>
        </w:rPr>
        <w:t xml:space="preserve">, установленные нормативными правовыми актами Российской Федерации или </w:t>
      </w:r>
      <w:r>
        <w:rPr>
          <w:rFonts w:eastAsiaTheme="minorHAnsi"/>
          <w:lang w:eastAsia="en-US"/>
        </w:rPr>
        <w:lastRenderedPageBreak/>
        <w:t xml:space="preserve">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 w:history="1">
        <w:r>
          <w:rPr>
            <w:rFonts w:eastAsiaTheme="minorHAnsi"/>
            <w:color w:val="0000FF"/>
            <w:lang w:eastAsia="en-US"/>
          </w:rPr>
          <w:t>законом</w:t>
        </w:r>
      </w:hyperlink>
      <w:r>
        <w:rPr>
          <w:rFonts w:eastAsiaTheme="minorHAnsi"/>
          <w:lang w:eastAsia="en-US"/>
        </w:rPr>
        <w:t xml:space="preserve"> от 3 декабря 2012 года N 230-ФЗ "О контроле за соответствием расходов лиц, замещающих государственные должности</w:t>
      </w:r>
      <w:proofErr w:type="gramEnd"/>
      <w:r>
        <w:rPr>
          <w:rFonts w:eastAsiaTheme="minorHAnsi"/>
          <w:lang w:eastAsia="en-US"/>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D14D4" w:rsidRDefault="005D14D4" w:rsidP="005D14D4">
      <w:pPr>
        <w:autoSpaceDE w:val="0"/>
        <w:autoSpaceDN w:val="0"/>
        <w:adjustRightInd w:val="0"/>
        <w:spacing w:before="240"/>
        <w:ind w:firstLine="540"/>
        <w:jc w:val="both"/>
        <w:outlineLvl w:val="0"/>
        <w:rPr>
          <w:rFonts w:eastAsiaTheme="minorHAnsi"/>
          <w:b/>
          <w:bCs/>
          <w:lang w:eastAsia="en-US"/>
        </w:rPr>
      </w:pPr>
      <w:r>
        <w:rPr>
          <w:rFonts w:eastAsiaTheme="minorHAnsi"/>
          <w:b/>
          <w:bCs/>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D14D4" w:rsidRDefault="005D14D4" w:rsidP="005D14D4">
      <w:pPr>
        <w:autoSpaceDE w:val="0"/>
        <w:autoSpaceDN w:val="0"/>
        <w:adjustRightInd w:val="0"/>
        <w:ind w:firstLine="540"/>
        <w:jc w:val="both"/>
        <w:rPr>
          <w:rFonts w:eastAsiaTheme="minorHAnsi"/>
          <w:lang w:eastAsia="en-US"/>
        </w:rPr>
      </w:pPr>
    </w:p>
    <w:p w:rsidR="005D14D4" w:rsidRDefault="005D14D4" w:rsidP="005D14D4">
      <w:pPr>
        <w:autoSpaceDE w:val="0"/>
        <w:autoSpaceDN w:val="0"/>
        <w:adjustRightInd w:val="0"/>
        <w:ind w:firstLine="540"/>
        <w:jc w:val="both"/>
        <w:rPr>
          <w:rFonts w:eastAsiaTheme="minorHAnsi"/>
          <w:lang w:eastAsia="en-US"/>
        </w:rPr>
      </w:pPr>
      <w:bookmarkStart w:id="1" w:name="Par10"/>
      <w:bookmarkEnd w:id="1"/>
      <w:r>
        <w:rPr>
          <w:rFonts w:eastAsiaTheme="minorHAnsi"/>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3. </w:t>
      </w:r>
      <w:proofErr w:type="gramStart"/>
      <w:r>
        <w:rPr>
          <w:rFonts w:eastAsiaTheme="minorHAnsi"/>
          <w:lang w:eastAsia="en-US"/>
        </w:rPr>
        <w:t xml:space="preserve">Невыполнение государственным или муниципальным служащим должностной (служебной) обязанности, предусмотренной </w:t>
      </w:r>
      <w:hyperlink w:anchor="Par10" w:history="1">
        <w:r>
          <w:rPr>
            <w:rFonts w:eastAsiaTheme="minorHAnsi"/>
            <w:color w:val="0000FF"/>
            <w:lang w:eastAsia="en-US"/>
          </w:rPr>
          <w:t>частью 1</w:t>
        </w:r>
      </w:hyperlink>
      <w:r>
        <w:rPr>
          <w:rFonts w:eastAsiaTheme="minorHAnsi"/>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roofErr w:type="gramEnd"/>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4. </w:t>
      </w:r>
      <w:proofErr w:type="gramStart"/>
      <w:r>
        <w:rPr>
          <w:rFonts w:eastAsiaTheme="minorHAnsi"/>
          <w:lang w:eastAsia="en-US"/>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eastAsiaTheme="minorHAnsi"/>
          <w:lang w:eastAsia="en-US"/>
        </w:rPr>
        <w:t xml:space="preserve"> Российской Федерации.</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D14D4" w:rsidRDefault="005D14D4" w:rsidP="005D14D4">
      <w:pPr>
        <w:autoSpaceDE w:val="0"/>
        <w:autoSpaceDN w:val="0"/>
        <w:adjustRightInd w:val="0"/>
        <w:ind w:firstLine="540"/>
        <w:jc w:val="both"/>
        <w:rPr>
          <w:rFonts w:eastAsiaTheme="minorHAnsi"/>
          <w:lang w:eastAsia="en-US"/>
        </w:rPr>
      </w:pPr>
    </w:p>
    <w:p w:rsidR="005D14D4" w:rsidRDefault="005D14D4" w:rsidP="005D14D4">
      <w:pPr>
        <w:autoSpaceDE w:val="0"/>
        <w:autoSpaceDN w:val="0"/>
        <w:adjustRightInd w:val="0"/>
        <w:ind w:firstLine="540"/>
        <w:jc w:val="both"/>
        <w:outlineLvl w:val="0"/>
        <w:rPr>
          <w:rFonts w:eastAsiaTheme="minorHAnsi"/>
          <w:b/>
          <w:bCs/>
          <w:lang w:eastAsia="en-US"/>
        </w:rPr>
      </w:pPr>
      <w:r>
        <w:rPr>
          <w:rFonts w:eastAsiaTheme="minorHAnsi"/>
          <w:b/>
          <w:bCs/>
          <w:lang w:eastAsia="en-US"/>
        </w:rPr>
        <w:t>Статья 10. Конфликт интересов</w:t>
      </w:r>
    </w:p>
    <w:p w:rsidR="005D14D4" w:rsidRDefault="005D14D4" w:rsidP="005D14D4">
      <w:pPr>
        <w:autoSpaceDE w:val="0"/>
        <w:autoSpaceDN w:val="0"/>
        <w:adjustRightInd w:val="0"/>
        <w:ind w:firstLine="540"/>
        <w:jc w:val="both"/>
        <w:rPr>
          <w:rFonts w:eastAsiaTheme="minorHAnsi"/>
          <w:lang w:eastAsia="en-US"/>
        </w:rPr>
      </w:pPr>
    </w:p>
    <w:p w:rsidR="005D14D4" w:rsidRDefault="005D14D4" w:rsidP="005D14D4">
      <w:pPr>
        <w:autoSpaceDE w:val="0"/>
        <w:autoSpaceDN w:val="0"/>
        <w:adjustRightInd w:val="0"/>
        <w:ind w:firstLine="540"/>
        <w:jc w:val="both"/>
        <w:rPr>
          <w:rFonts w:eastAsiaTheme="minorHAnsi"/>
          <w:lang w:eastAsia="en-US"/>
        </w:rPr>
      </w:pPr>
      <w:bookmarkStart w:id="2" w:name="Par19"/>
      <w:bookmarkEnd w:id="2"/>
      <w:r>
        <w:rPr>
          <w:rFonts w:eastAsiaTheme="minorHAnsi"/>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lastRenderedPageBreak/>
        <w:t xml:space="preserve">2. </w:t>
      </w:r>
      <w:proofErr w:type="gramStart"/>
      <w:r>
        <w:rPr>
          <w:rFonts w:eastAsiaTheme="minorHAnsi"/>
          <w:lang w:eastAsia="en-US"/>
        </w:rPr>
        <w:t xml:space="preserve">В </w:t>
      </w:r>
      <w:hyperlink w:anchor="Par19" w:history="1">
        <w:r>
          <w:rPr>
            <w:rFonts w:eastAsiaTheme="minorHAnsi"/>
            <w:color w:val="0000FF"/>
            <w:lang w:eastAsia="en-US"/>
          </w:rPr>
          <w:t>части 1</w:t>
        </w:r>
      </w:hyperlink>
      <w:r>
        <w:rPr>
          <w:rFonts w:eastAsiaTheme="minorHAnsi"/>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19" w:history="1">
        <w:r>
          <w:rPr>
            <w:rFonts w:eastAsiaTheme="minorHAnsi"/>
            <w:color w:val="0000FF"/>
            <w:lang w:eastAsia="en-US"/>
          </w:rPr>
          <w:t>части 1</w:t>
        </w:r>
      </w:hyperlink>
      <w:r>
        <w:rPr>
          <w:rFonts w:eastAsiaTheme="minorHAnsi"/>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eastAsiaTheme="minorHAnsi"/>
          <w:lang w:eastAsia="en-US"/>
        </w:rPr>
        <w:t xml:space="preserve">, детьми супругов и супругами детей), гражданами или организациями, с которыми лицо, указанное в </w:t>
      </w:r>
      <w:hyperlink w:anchor="Par19" w:history="1">
        <w:r>
          <w:rPr>
            <w:rFonts w:eastAsiaTheme="minorHAnsi"/>
            <w:color w:val="0000FF"/>
            <w:lang w:eastAsia="en-US"/>
          </w:rPr>
          <w:t>части 1</w:t>
        </w:r>
      </w:hyperlink>
      <w:r>
        <w:rPr>
          <w:rFonts w:eastAsiaTheme="minorHAnsi"/>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3. Обязанность принимать меры по предотвращению и урегулированию конфликта интересов возлагается:</w:t>
      </w:r>
    </w:p>
    <w:p w:rsidR="005D14D4" w:rsidRDefault="005D14D4" w:rsidP="005D14D4">
      <w:pPr>
        <w:autoSpaceDE w:val="0"/>
        <w:autoSpaceDN w:val="0"/>
        <w:adjustRightInd w:val="0"/>
        <w:spacing w:before="240"/>
        <w:ind w:firstLine="540"/>
        <w:jc w:val="both"/>
        <w:rPr>
          <w:rFonts w:eastAsiaTheme="minorHAnsi"/>
          <w:lang w:eastAsia="en-US"/>
        </w:rPr>
      </w:pPr>
      <w:proofErr w:type="gramStart"/>
      <w:r>
        <w:rPr>
          <w:rFonts w:eastAsiaTheme="minorHAnsi"/>
          <w:lang w:eastAsia="en-US"/>
        </w:rPr>
        <w:t>1) на государственных и муниципальных служащих;</w:t>
      </w:r>
      <w:proofErr w:type="gramEnd"/>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4) на иные категории лиц в случаях, предусмотренных федеральными законами.</w:t>
      </w:r>
    </w:p>
    <w:p w:rsidR="005D14D4" w:rsidRDefault="005D14D4" w:rsidP="005D14D4">
      <w:pPr>
        <w:autoSpaceDE w:val="0"/>
        <w:autoSpaceDN w:val="0"/>
        <w:adjustRightInd w:val="0"/>
        <w:ind w:firstLine="540"/>
        <w:jc w:val="both"/>
        <w:rPr>
          <w:rFonts w:eastAsiaTheme="minorHAnsi"/>
          <w:lang w:eastAsia="en-US"/>
        </w:rPr>
      </w:pPr>
    </w:p>
    <w:p w:rsidR="005D14D4" w:rsidRDefault="005D14D4" w:rsidP="005D14D4">
      <w:pPr>
        <w:autoSpaceDE w:val="0"/>
        <w:autoSpaceDN w:val="0"/>
        <w:adjustRightInd w:val="0"/>
        <w:ind w:firstLine="540"/>
        <w:jc w:val="both"/>
        <w:outlineLvl w:val="0"/>
        <w:rPr>
          <w:rFonts w:eastAsiaTheme="minorHAnsi"/>
          <w:b/>
          <w:bCs/>
          <w:lang w:eastAsia="en-US"/>
        </w:rPr>
      </w:pPr>
      <w:r>
        <w:rPr>
          <w:rFonts w:eastAsiaTheme="minorHAnsi"/>
          <w:b/>
          <w:bCs/>
          <w:lang w:eastAsia="en-US"/>
        </w:rPr>
        <w:t>Статья 11. Порядок предотвращения и урегулирования конфликта интересов</w:t>
      </w:r>
    </w:p>
    <w:p w:rsidR="005D14D4" w:rsidRDefault="005D14D4" w:rsidP="005D14D4">
      <w:pPr>
        <w:autoSpaceDE w:val="0"/>
        <w:autoSpaceDN w:val="0"/>
        <w:adjustRightInd w:val="0"/>
        <w:ind w:firstLine="540"/>
        <w:jc w:val="both"/>
        <w:rPr>
          <w:rFonts w:eastAsiaTheme="minorHAnsi"/>
          <w:lang w:eastAsia="en-US"/>
        </w:rPr>
      </w:pPr>
    </w:p>
    <w:p w:rsidR="005D14D4" w:rsidRDefault="005D14D4" w:rsidP="005D14D4">
      <w:pPr>
        <w:autoSpaceDE w:val="0"/>
        <w:autoSpaceDN w:val="0"/>
        <w:adjustRightInd w:val="0"/>
        <w:ind w:firstLine="540"/>
        <w:jc w:val="both"/>
        <w:rPr>
          <w:rFonts w:eastAsiaTheme="minorHAnsi"/>
          <w:lang w:eastAsia="en-US"/>
        </w:rPr>
      </w:pPr>
      <w:r>
        <w:rPr>
          <w:rFonts w:eastAsiaTheme="minorHAnsi"/>
          <w:lang w:eastAsia="en-US"/>
        </w:rPr>
        <w:t xml:space="preserve">1. Лицо, указанное в </w:t>
      </w:r>
      <w:hyperlink w:anchor="Par19" w:history="1">
        <w:r>
          <w:rPr>
            <w:rFonts w:eastAsiaTheme="minorHAnsi"/>
            <w:color w:val="0000FF"/>
            <w:lang w:eastAsia="en-US"/>
          </w:rPr>
          <w:t>части 1 статьи 10</w:t>
        </w:r>
      </w:hyperlink>
      <w:r>
        <w:rPr>
          <w:rFonts w:eastAsiaTheme="minorHAnsi"/>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2. Лицо, указанное в </w:t>
      </w:r>
      <w:hyperlink w:anchor="Par19" w:history="1">
        <w:r>
          <w:rPr>
            <w:rFonts w:eastAsiaTheme="minorHAnsi"/>
            <w:color w:val="0000FF"/>
            <w:lang w:eastAsia="en-US"/>
          </w:rPr>
          <w:t>части 1 статьи 10</w:t>
        </w:r>
      </w:hyperlink>
      <w:r>
        <w:rPr>
          <w:rFonts w:eastAsiaTheme="minorHAnsi"/>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3. Представитель нанимателя (работодатель), если ему стало известно о возникновении у лица, указанного в </w:t>
      </w:r>
      <w:hyperlink w:anchor="Par19" w:history="1">
        <w:r>
          <w:rPr>
            <w:rFonts w:eastAsiaTheme="minorHAnsi"/>
            <w:color w:val="0000FF"/>
            <w:lang w:eastAsia="en-US"/>
          </w:rPr>
          <w:t>части 1 статьи 10</w:t>
        </w:r>
      </w:hyperlink>
      <w:r>
        <w:rPr>
          <w:rFonts w:eastAsiaTheme="minorHAnsi"/>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4. </w:t>
      </w:r>
      <w:proofErr w:type="gramStart"/>
      <w:r>
        <w:rPr>
          <w:rFonts w:eastAsiaTheme="minorHAnsi"/>
          <w:lang w:eastAsia="en-US"/>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19" w:history="1">
        <w:r>
          <w:rPr>
            <w:rFonts w:eastAsiaTheme="minorHAnsi"/>
            <w:color w:val="0000FF"/>
            <w:lang w:eastAsia="en-US"/>
          </w:rPr>
          <w:t>части 1 статьи 10</w:t>
        </w:r>
      </w:hyperlink>
      <w:r>
        <w:rPr>
          <w:rFonts w:eastAsiaTheme="minorHAnsi"/>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w:t>
      </w:r>
      <w:r>
        <w:rPr>
          <w:rFonts w:eastAsiaTheme="minorHAnsi"/>
          <w:lang w:eastAsia="en-US"/>
        </w:rPr>
        <w:lastRenderedPageBreak/>
        <w:t>порядке и (или) в отказе его от выгоды, явившейся причиной возникновения конфликта интересов.</w:t>
      </w:r>
      <w:proofErr w:type="gramEnd"/>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5. Предотвращение и урегулирование конфликта интересов, стороной которого является лицо, указанное в </w:t>
      </w:r>
      <w:hyperlink w:anchor="Par19" w:history="1">
        <w:r>
          <w:rPr>
            <w:rFonts w:eastAsiaTheme="minorHAnsi"/>
            <w:color w:val="0000FF"/>
            <w:lang w:eastAsia="en-US"/>
          </w:rPr>
          <w:t>части 1 статьи 10</w:t>
        </w:r>
      </w:hyperlink>
      <w:r>
        <w:rPr>
          <w:rFonts w:eastAsiaTheme="minorHAnsi"/>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6. Непринятие лицом, указанным в </w:t>
      </w:r>
      <w:hyperlink w:anchor="Par19" w:history="1">
        <w:r>
          <w:rPr>
            <w:rFonts w:eastAsiaTheme="minorHAnsi"/>
            <w:color w:val="0000FF"/>
            <w:lang w:eastAsia="en-US"/>
          </w:rPr>
          <w:t>части 1 статьи 10</w:t>
        </w:r>
      </w:hyperlink>
      <w:r>
        <w:rPr>
          <w:rFonts w:eastAsiaTheme="minorHAnsi"/>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7. </w:t>
      </w:r>
      <w:proofErr w:type="gramStart"/>
      <w:r>
        <w:rPr>
          <w:rFonts w:eastAsiaTheme="minorHAnsi"/>
          <w:lang w:eastAsia="en-US"/>
        </w:rPr>
        <w:t xml:space="preserve">В случае, если лицо, указанное в </w:t>
      </w:r>
      <w:hyperlink w:anchor="Par19" w:history="1">
        <w:r>
          <w:rPr>
            <w:rFonts w:eastAsiaTheme="minorHAnsi"/>
            <w:color w:val="0000FF"/>
            <w:lang w:eastAsia="en-US"/>
          </w:rPr>
          <w:t>части 1 статьи 10</w:t>
        </w:r>
      </w:hyperlink>
      <w:r>
        <w:rPr>
          <w:rFonts w:eastAsiaTheme="minorHAnsi"/>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 w:history="1">
        <w:r>
          <w:rPr>
            <w:rFonts w:eastAsiaTheme="minorHAnsi"/>
            <w:color w:val="0000FF"/>
            <w:lang w:eastAsia="en-US"/>
          </w:rPr>
          <w:t>законодательством</w:t>
        </w:r>
      </w:hyperlink>
      <w:r>
        <w:rPr>
          <w:rFonts w:eastAsiaTheme="minorHAnsi"/>
          <w:lang w:eastAsia="en-US"/>
        </w:rPr>
        <w:t>.</w:t>
      </w:r>
      <w:proofErr w:type="gramEnd"/>
    </w:p>
    <w:p w:rsidR="005D14D4" w:rsidRDefault="005D14D4" w:rsidP="005D14D4">
      <w:pPr>
        <w:autoSpaceDE w:val="0"/>
        <w:autoSpaceDN w:val="0"/>
        <w:adjustRightInd w:val="0"/>
        <w:spacing w:before="240"/>
        <w:ind w:firstLine="540"/>
        <w:jc w:val="both"/>
        <w:outlineLvl w:val="0"/>
        <w:rPr>
          <w:rFonts w:eastAsiaTheme="minorHAnsi"/>
          <w:b/>
          <w:bCs/>
          <w:lang w:eastAsia="en-US"/>
        </w:rPr>
      </w:pPr>
      <w:r>
        <w:rPr>
          <w:rFonts w:eastAsiaTheme="minorHAnsi"/>
          <w:b/>
          <w:bCs/>
          <w:lang w:eastAsia="en-US"/>
        </w:rPr>
        <w:t xml:space="preserve">Статья 12. Ограничения, налагаемые на гражданина, замещавшего должность </w:t>
      </w:r>
      <w:proofErr w:type="gramStart"/>
      <w:r>
        <w:rPr>
          <w:rFonts w:eastAsiaTheme="minorHAnsi"/>
          <w:b/>
          <w:bCs/>
          <w:lang w:eastAsia="en-US"/>
        </w:rPr>
        <w:t>государственной</w:t>
      </w:r>
      <w:proofErr w:type="gramEnd"/>
      <w:r>
        <w:rPr>
          <w:rFonts w:eastAsiaTheme="minorHAnsi"/>
          <w:b/>
          <w:bCs/>
          <w:lang w:eastAsia="en-US"/>
        </w:rPr>
        <w:t xml:space="preserve"> или муниципальной службы, при заключении им трудового или гражданско-правового договора</w:t>
      </w:r>
    </w:p>
    <w:p w:rsidR="005D14D4" w:rsidRDefault="005D14D4" w:rsidP="005D14D4">
      <w:pPr>
        <w:autoSpaceDE w:val="0"/>
        <w:autoSpaceDN w:val="0"/>
        <w:adjustRightInd w:val="0"/>
        <w:ind w:firstLine="540"/>
        <w:jc w:val="both"/>
        <w:rPr>
          <w:rFonts w:eastAsiaTheme="minorHAnsi"/>
          <w:lang w:eastAsia="en-US"/>
        </w:rPr>
      </w:pPr>
    </w:p>
    <w:p w:rsidR="005D14D4" w:rsidRDefault="005D14D4" w:rsidP="005D14D4">
      <w:pPr>
        <w:autoSpaceDE w:val="0"/>
        <w:autoSpaceDN w:val="0"/>
        <w:adjustRightInd w:val="0"/>
        <w:ind w:firstLine="540"/>
        <w:jc w:val="both"/>
        <w:rPr>
          <w:rFonts w:eastAsiaTheme="minorHAnsi"/>
          <w:lang w:eastAsia="en-US"/>
        </w:rPr>
      </w:pPr>
      <w:bookmarkStart w:id="3" w:name="Par42"/>
      <w:bookmarkEnd w:id="3"/>
      <w:r>
        <w:rPr>
          <w:rFonts w:eastAsiaTheme="minorHAnsi"/>
          <w:lang w:eastAsia="en-US"/>
        </w:rPr>
        <w:t xml:space="preserve">1. </w:t>
      </w:r>
      <w:proofErr w:type="gramStart"/>
      <w:r>
        <w:rPr>
          <w:rFonts w:eastAsiaTheme="minorHAnsi"/>
          <w:lang w:eastAsia="en-US"/>
        </w:rPr>
        <w:t xml:space="preserve">Гражданин, замещавший должность государственной или муниципальной службы, включенную в </w:t>
      </w:r>
      <w:hyperlink r:id="rId9" w:history="1">
        <w:r>
          <w:rPr>
            <w:rFonts w:eastAsiaTheme="minorHAnsi"/>
            <w:color w:val="0000FF"/>
            <w:lang w:eastAsia="en-US"/>
          </w:rPr>
          <w:t>перечень</w:t>
        </w:r>
      </w:hyperlink>
      <w:r>
        <w:rPr>
          <w:rFonts w:eastAsiaTheme="minorHAnsi"/>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eastAsiaTheme="minorHAnsi"/>
          <w:lang w:eastAsia="en-US"/>
        </w:rPr>
        <w:t xml:space="preserve"> (</w:t>
      </w:r>
      <w:proofErr w:type="gramStart"/>
      <w:r>
        <w:rPr>
          <w:rFonts w:eastAsiaTheme="minorHAnsi"/>
          <w:lang w:eastAsia="en-US"/>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0" w:history="1">
        <w:r>
          <w:rPr>
            <w:rFonts w:eastAsiaTheme="minorHAnsi"/>
            <w:color w:val="0000FF"/>
            <w:lang w:eastAsia="en-US"/>
          </w:rPr>
          <w:t>комиссии</w:t>
        </w:r>
      </w:hyperlink>
      <w:r>
        <w:rPr>
          <w:rFonts w:eastAsiaTheme="minorHAnsi"/>
          <w:lang w:eastAsia="en-US"/>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1.1. </w:t>
      </w:r>
      <w:proofErr w:type="gramStart"/>
      <w:r>
        <w:rPr>
          <w:rFonts w:eastAsiaTheme="minorHAnsi"/>
          <w:lang w:eastAsia="en-US"/>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Pr>
          <w:rFonts w:eastAsiaTheme="minorHAnsi"/>
          <w:lang w:eastAsia="en-US"/>
        </w:rPr>
        <w:t xml:space="preserve"> гражданина о принятом решении.</w:t>
      </w:r>
    </w:p>
    <w:p w:rsidR="005D14D4" w:rsidRDefault="005D14D4" w:rsidP="005D14D4">
      <w:pPr>
        <w:autoSpaceDE w:val="0"/>
        <w:autoSpaceDN w:val="0"/>
        <w:adjustRightInd w:val="0"/>
        <w:spacing w:before="240"/>
        <w:ind w:firstLine="540"/>
        <w:jc w:val="both"/>
        <w:rPr>
          <w:rFonts w:eastAsiaTheme="minorHAnsi"/>
          <w:lang w:eastAsia="en-US"/>
        </w:rPr>
      </w:pPr>
      <w:bookmarkStart w:id="4" w:name="Par46"/>
      <w:bookmarkEnd w:id="4"/>
      <w:r>
        <w:rPr>
          <w:rFonts w:eastAsiaTheme="minorHAnsi"/>
          <w:lang w:eastAsia="en-US"/>
        </w:rPr>
        <w:t xml:space="preserve">2. </w:t>
      </w:r>
      <w:proofErr w:type="gramStart"/>
      <w:r>
        <w:rPr>
          <w:rFonts w:eastAsiaTheme="minorHAnsi"/>
          <w:lang w:eastAsia="en-US"/>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42" w:history="1">
        <w:r>
          <w:rPr>
            <w:rFonts w:eastAsiaTheme="minorHAnsi"/>
            <w:color w:val="0000FF"/>
            <w:lang w:eastAsia="en-US"/>
          </w:rPr>
          <w:t>части 1</w:t>
        </w:r>
      </w:hyperlink>
      <w:r>
        <w:rPr>
          <w:rFonts w:eastAsiaTheme="minorHAnsi"/>
          <w:lang w:eastAsia="en-US"/>
        </w:rPr>
        <w:t xml:space="preserve"> настоящей статьи, сообщать работодателю сведения о последнем месте своей службы.</w:t>
      </w:r>
      <w:proofErr w:type="gramEnd"/>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lastRenderedPageBreak/>
        <w:t xml:space="preserve">3. </w:t>
      </w:r>
      <w:proofErr w:type="gramStart"/>
      <w:r>
        <w:rPr>
          <w:rFonts w:eastAsiaTheme="minorHAnsi"/>
          <w:lang w:eastAsia="en-US"/>
        </w:rP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46" w:history="1">
        <w:r>
          <w:rPr>
            <w:rFonts w:eastAsiaTheme="minorHAnsi"/>
            <w:color w:val="0000FF"/>
            <w:lang w:eastAsia="en-US"/>
          </w:rPr>
          <w:t>частью 2</w:t>
        </w:r>
      </w:hyperlink>
      <w:r>
        <w:rPr>
          <w:rFonts w:eastAsiaTheme="minorHAnsi"/>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42" w:history="1">
        <w:r>
          <w:rPr>
            <w:rFonts w:eastAsiaTheme="minorHAnsi"/>
            <w:color w:val="0000FF"/>
            <w:lang w:eastAsia="en-US"/>
          </w:rPr>
          <w:t>части 1</w:t>
        </w:r>
      </w:hyperlink>
      <w:r>
        <w:rPr>
          <w:rFonts w:eastAsiaTheme="minorHAnsi"/>
          <w:lang w:eastAsia="en-US"/>
        </w:rPr>
        <w:t xml:space="preserve"> настоящей статьи, заключенного с указанным гражданином.</w:t>
      </w:r>
      <w:proofErr w:type="gramEnd"/>
    </w:p>
    <w:p w:rsidR="005D14D4" w:rsidRDefault="005D14D4" w:rsidP="005D14D4">
      <w:pPr>
        <w:autoSpaceDE w:val="0"/>
        <w:autoSpaceDN w:val="0"/>
        <w:adjustRightInd w:val="0"/>
        <w:spacing w:before="240"/>
        <w:ind w:firstLine="540"/>
        <w:jc w:val="both"/>
        <w:rPr>
          <w:rFonts w:eastAsiaTheme="minorHAnsi"/>
          <w:lang w:eastAsia="en-US"/>
        </w:rPr>
      </w:pPr>
      <w:bookmarkStart w:id="5" w:name="Par50"/>
      <w:bookmarkEnd w:id="5"/>
      <w:r>
        <w:rPr>
          <w:rFonts w:eastAsiaTheme="minorHAnsi"/>
          <w:lang w:eastAsia="en-US"/>
        </w:rPr>
        <w:t xml:space="preserve">4. </w:t>
      </w:r>
      <w:proofErr w:type="gramStart"/>
      <w:r>
        <w:rPr>
          <w:rFonts w:eastAsiaTheme="minorHAnsi"/>
          <w:lang w:eastAsia="en-US"/>
        </w:rPr>
        <w:t xml:space="preserve">Работодатель при заключении трудового или гражданско-правового договора на выполнение работ (оказание услуг), указанного в </w:t>
      </w:r>
      <w:hyperlink w:anchor="Par42" w:history="1">
        <w:r>
          <w:rPr>
            <w:rFonts w:eastAsiaTheme="minorHAnsi"/>
            <w:color w:val="0000FF"/>
            <w:lang w:eastAsia="en-US"/>
          </w:rPr>
          <w:t>части 1</w:t>
        </w:r>
      </w:hyperlink>
      <w:r>
        <w:rPr>
          <w:rFonts w:eastAsiaTheme="minorHAnsi"/>
          <w:lang w:eastAsia="en-US"/>
        </w:rPr>
        <w:t xml:space="preserve"> настоящей статьи, с гражданином, замещавшим должности государственной или муниципальной службы, </w:t>
      </w:r>
      <w:hyperlink r:id="rId11" w:history="1">
        <w:r>
          <w:rPr>
            <w:rFonts w:eastAsiaTheme="minorHAnsi"/>
            <w:color w:val="0000FF"/>
            <w:lang w:eastAsia="en-US"/>
          </w:rPr>
          <w:t>перечень</w:t>
        </w:r>
      </w:hyperlink>
      <w:r>
        <w:rPr>
          <w:rFonts w:eastAsiaTheme="minorHAnsi"/>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eastAsiaTheme="minorHAnsi"/>
          <w:lang w:eastAsia="en-US"/>
        </w:rPr>
        <w:t xml:space="preserve"> муниципального служащего по последнему месту его службы в </w:t>
      </w:r>
      <w:hyperlink r:id="rId12" w:history="1">
        <w:r>
          <w:rPr>
            <w:rFonts w:eastAsiaTheme="minorHAnsi"/>
            <w:color w:val="0000FF"/>
            <w:lang w:eastAsia="en-US"/>
          </w:rPr>
          <w:t>порядке</w:t>
        </w:r>
      </w:hyperlink>
      <w:r>
        <w:rPr>
          <w:rFonts w:eastAsiaTheme="minorHAnsi"/>
          <w:lang w:eastAsia="en-US"/>
        </w:rPr>
        <w:t>, устанавливаемом нормативными правовыми актами Российской Федерации.</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5. Неисполнение работодателем обязанности, установленной </w:t>
      </w:r>
      <w:hyperlink w:anchor="Par50" w:history="1">
        <w:r>
          <w:rPr>
            <w:rFonts w:eastAsiaTheme="minorHAnsi"/>
            <w:color w:val="0000FF"/>
            <w:lang w:eastAsia="en-US"/>
          </w:rPr>
          <w:t>частью 4</w:t>
        </w:r>
      </w:hyperlink>
      <w:r>
        <w:rPr>
          <w:rFonts w:eastAsiaTheme="minorHAnsi"/>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 xml:space="preserve">6. </w:t>
      </w:r>
      <w:hyperlink r:id="rId13" w:history="1">
        <w:proofErr w:type="gramStart"/>
        <w:r>
          <w:rPr>
            <w:rFonts w:eastAsiaTheme="minorHAnsi"/>
            <w:color w:val="0000FF"/>
            <w:lang w:eastAsia="en-US"/>
          </w:rPr>
          <w:t>Проверка</w:t>
        </w:r>
      </w:hyperlink>
      <w:r>
        <w:rPr>
          <w:rFonts w:eastAsiaTheme="minorHAnsi"/>
          <w:lang w:eastAsia="en-US"/>
        </w:rPr>
        <w:t xml:space="preserve"> соблюдения гражданином, указанным в </w:t>
      </w:r>
      <w:hyperlink w:anchor="Par42" w:history="1">
        <w:r>
          <w:rPr>
            <w:rFonts w:eastAsiaTheme="minorHAnsi"/>
            <w:color w:val="0000FF"/>
            <w:lang w:eastAsia="en-US"/>
          </w:rPr>
          <w:t>части 1</w:t>
        </w:r>
      </w:hyperlink>
      <w:r>
        <w:rPr>
          <w:rFonts w:eastAsiaTheme="minorHAnsi"/>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eastAsiaTheme="minorHAnsi"/>
          <w:lang w:eastAsia="en-US"/>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D14D4" w:rsidRDefault="005D14D4" w:rsidP="005D14D4">
      <w:pPr>
        <w:autoSpaceDE w:val="0"/>
        <w:autoSpaceDN w:val="0"/>
        <w:adjustRightInd w:val="0"/>
        <w:spacing w:before="240"/>
        <w:ind w:firstLine="540"/>
        <w:jc w:val="both"/>
        <w:outlineLvl w:val="0"/>
        <w:rPr>
          <w:rFonts w:eastAsiaTheme="minorHAnsi"/>
          <w:b/>
          <w:bCs/>
          <w:lang w:eastAsia="en-US"/>
        </w:rPr>
      </w:pPr>
      <w:r>
        <w:rPr>
          <w:rFonts w:eastAsiaTheme="minorHAnsi"/>
          <w:b/>
          <w:bCs/>
          <w:lang w:eastAsia="en-US"/>
        </w:rPr>
        <w:t>Статья 15. Реестр лиц, уволенных в связи с утратой доверия</w:t>
      </w:r>
    </w:p>
    <w:p w:rsidR="005D14D4" w:rsidRDefault="005D14D4" w:rsidP="005D14D4">
      <w:pPr>
        <w:autoSpaceDE w:val="0"/>
        <w:autoSpaceDN w:val="0"/>
        <w:adjustRightInd w:val="0"/>
        <w:jc w:val="both"/>
        <w:rPr>
          <w:rFonts w:eastAsiaTheme="minorHAnsi"/>
          <w:lang w:eastAsia="en-US"/>
        </w:rPr>
      </w:pPr>
    </w:p>
    <w:p w:rsidR="005D14D4" w:rsidRDefault="005D14D4" w:rsidP="005D14D4">
      <w:pPr>
        <w:autoSpaceDE w:val="0"/>
        <w:autoSpaceDN w:val="0"/>
        <w:adjustRightInd w:val="0"/>
        <w:ind w:firstLine="540"/>
        <w:jc w:val="both"/>
        <w:rPr>
          <w:rFonts w:eastAsiaTheme="minorHAnsi"/>
          <w:lang w:eastAsia="en-US"/>
        </w:rPr>
      </w:pPr>
      <w:r>
        <w:rPr>
          <w:rFonts w:eastAsiaTheme="minorHAnsi"/>
          <w:lang w:eastAsia="en-US"/>
        </w:rPr>
        <w:t xml:space="preserve">1. </w:t>
      </w:r>
      <w:proofErr w:type="gramStart"/>
      <w:r>
        <w:rPr>
          <w:rFonts w:eastAsiaTheme="minorHAnsi"/>
          <w:lang w:eastAsia="en-US"/>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5D14D4" w:rsidRDefault="005D14D4" w:rsidP="005D14D4">
      <w:pPr>
        <w:autoSpaceDE w:val="0"/>
        <w:autoSpaceDN w:val="0"/>
        <w:adjustRightInd w:val="0"/>
        <w:spacing w:before="240"/>
        <w:ind w:firstLine="540"/>
        <w:jc w:val="both"/>
        <w:rPr>
          <w:rFonts w:eastAsiaTheme="minorHAnsi"/>
          <w:lang w:eastAsia="en-US"/>
        </w:rPr>
      </w:pPr>
      <w:r>
        <w:rPr>
          <w:rFonts w:eastAsiaTheme="minorHAnsi"/>
          <w:lang w:eastAsia="en-US"/>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D14D4" w:rsidRDefault="005D14D4" w:rsidP="00106499">
      <w:pPr>
        <w:ind w:firstLine="720"/>
        <w:jc w:val="both"/>
      </w:pPr>
    </w:p>
    <w:p w:rsidR="00106499" w:rsidRPr="00AF1F39" w:rsidRDefault="00AF1F39" w:rsidP="00106499">
      <w:pPr>
        <w:ind w:firstLine="720"/>
        <w:jc w:val="both"/>
        <w:rPr>
          <w:b/>
        </w:rPr>
      </w:pPr>
      <w:r w:rsidRPr="00AF1F39">
        <w:rPr>
          <w:b/>
        </w:rPr>
        <w:t xml:space="preserve">При осуществлении должностных обязанностей за руководителем органа администрации  закреплена обязанность по </w:t>
      </w:r>
      <w:r w:rsidR="00106499" w:rsidRPr="00AF1F39">
        <w:rPr>
          <w:b/>
        </w:rPr>
        <w:t>ведению антикоррупционной работы в отношении подчиненных муниципальных служащих,   а именно:</w:t>
      </w:r>
    </w:p>
    <w:p w:rsidR="00106499" w:rsidRDefault="00106499" w:rsidP="00106499">
      <w:pPr>
        <w:ind w:firstLine="720"/>
        <w:jc w:val="both"/>
      </w:pPr>
      <w:r>
        <w:t>- обеспечению соблюдения подчиненными ограничений и запретов, требований о предотвращении или урегулировании конфликта интересов, исполнения ими обязанностей, установ</w:t>
      </w:r>
      <w:bookmarkStart w:id="6" w:name="_GoBack"/>
      <w:bookmarkEnd w:id="6"/>
      <w:r>
        <w:t>ленных Федеральным законом от 25 декабря 2008 года № 273-ФЗ «О противодействии коррупции» и другими федеральными законами;</w:t>
      </w:r>
    </w:p>
    <w:p w:rsidR="00106499" w:rsidRDefault="00106499" w:rsidP="00106499">
      <w:pPr>
        <w:ind w:firstLine="720"/>
        <w:jc w:val="both"/>
      </w:pPr>
      <w:r>
        <w:t>- своевременному принятию мер по выявлению и устранению причин и условий, способствующих возникновению конфликта интересов;</w:t>
      </w:r>
    </w:p>
    <w:p w:rsidR="00106499" w:rsidRDefault="00106499" w:rsidP="00106499">
      <w:pPr>
        <w:ind w:firstLine="720"/>
        <w:jc w:val="both"/>
      </w:pPr>
      <w:r>
        <w:lastRenderedPageBreak/>
        <w:t>- уведомлению представителя нанимателя о фактах совершения подчиненными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106499" w:rsidRDefault="00106499" w:rsidP="00106499">
      <w:pPr>
        <w:ind w:firstLine="720"/>
        <w:jc w:val="both"/>
      </w:pPr>
      <w:r>
        <w:t>-  обеспечению реализации подчиненными обязанности уведомлять представителя нанимателя обо всех случаях обращения к ним каких-либо лиц в целях склонения их к совершению коррупционных правонарушений;</w:t>
      </w:r>
    </w:p>
    <w:p w:rsidR="00106499" w:rsidRDefault="00106499" w:rsidP="00106499">
      <w:pPr>
        <w:ind w:firstLine="720"/>
        <w:jc w:val="both"/>
      </w:pPr>
      <w:r>
        <w:t>-  организации правового просвещения подчиненных, своевременное ознакомление их с нормативными правовыми актами в сфере противодействия коррупции;</w:t>
      </w:r>
    </w:p>
    <w:p w:rsidR="00106499" w:rsidRDefault="00106499" w:rsidP="00106499">
      <w:pPr>
        <w:ind w:firstLine="720"/>
        <w:jc w:val="both"/>
      </w:pPr>
      <w:r>
        <w:t>- проведению антикоррупционных мероприятий в возглавляемом структурном подразделении.</w:t>
      </w:r>
    </w:p>
    <w:p w:rsidR="007C44FC" w:rsidRDefault="007C44FC"/>
    <w:sectPr w:rsidR="007C4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A3"/>
    <w:rsid w:val="00106499"/>
    <w:rsid w:val="005D14D4"/>
    <w:rsid w:val="007C44FC"/>
    <w:rsid w:val="00AF1F39"/>
    <w:rsid w:val="00BD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6C9CCF18EE490071CB86931CC58B062C6DD074623EFB34C5E42F076195DC4335872F5C77AED2FAMCc2L" TargetMode="External"/><Relationship Id="rId13" Type="http://schemas.openxmlformats.org/officeDocument/2006/relationships/hyperlink" Target="consultantplus://offline/ref=A16C9CCF18EE490071CB86931CC58B062C65D3726F3CFB34C5E42F076195DC4335872F5C77ACD3FFMCc1L" TargetMode="External"/><Relationship Id="rId3" Type="http://schemas.openxmlformats.org/officeDocument/2006/relationships/settings" Target="settings.xml"/><Relationship Id="rId7" Type="http://schemas.openxmlformats.org/officeDocument/2006/relationships/hyperlink" Target="consultantplus://offline/ref=A16C9CCF18EE490071CB86931CC58B062C6DDD776F39FB34C5E42F076195DC4335872F5C77ACD0FDMCc2L" TargetMode="External"/><Relationship Id="rId12" Type="http://schemas.openxmlformats.org/officeDocument/2006/relationships/hyperlink" Target="consultantplus://offline/ref=A16C9CCF18EE490071CB86931CC58B062C64D773623CFB34C5E42F076195DC4335872F5C77ACD1FFMCcC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16C9CCF18EE490071CB86931CC58B062F66DC7B633DFB34C5E42F0761M9c5L" TargetMode="External"/><Relationship Id="rId11" Type="http://schemas.openxmlformats.org/officeDocument/2006/relationships/hyperlink" Target="consultantplus://offline/ref=A16C9CCF18EE490071CB86931CC58B062F64D675623DFB34C5E42F076195DC4335872F5C77ACD1FFMCc2L" TargetMode="External"/><Relationship Id="rId5" Type="http://schemas.openxmlformats.org/officeDocument/2006/relationships/hyperlink" Target="consultantplus://offline/ref=A16C9CCF18EE490071CB86931CC58B062F66DC7B633DFB34C5E42F076195DC4335872F5C77ACD0FBMCc3L" TargetMode="External"/><Relationship Id="rId15" Type="http://schemas.openxmlformats.org/officeDocument/2006/relationships/theme" Target="theme/theme1.xml"/><Relationship Id="rId10" Type="http://schemas.openxmlformats.org/officeDocument/2006/relationships/hyperlink" Target="consultantplus://offline/ref=A16C9CCF18EE490071CB86931CC58B062C63DC70633FFB34C5E42F076195DC4335872F5C77ACD1FAMCc6L" TargetMode="External"/><Relationship Id="rId4" Type="http://schemas.openxmlformats.org/officeDocument/2006/relationships/webSettings" Target="webSettings.xml"/><Relationship Id="rId9" Type="http://schemas.openxmlformats.org/officeDocument/2006/relationships/hyperlink" Target="consultantplus://offline/ref=A16C9CCF18EE490071CB86931CC58B062F64D675623DFB34C5E42F076195DC4335872F5C77ACD1FFMCc2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Первухина Марина Аоександровна</dc:creator>
  <cp:keywords/>
  <dc:description/>
  <cp:lastModifiedBy>Первухина Марина Аоександровна</cp:lastModifiedBy>
  <cp:revision>3</cp:revision>
  <dcterms:created xsi:type="dcterms:W3CDTF">2018-10-03T11:07:00Z</dcterms:created>
  <dcterms:modified xsi:type="dcterms:W3CDTF">2018-10-03T11:32:00Z</dcterms:modified>
</cp:coreProperties>
</file>