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99" w:rsidRDefault="00937C09" w:rsidP="005A34DC">
      <w:pPr>
        <w:spacing w:line="276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5F7F2F" wp14:editId="2A9EF4BC">
            <wp:simplePos x="0" y="0"/>
            <wp:positionH relativeFrom="column">
              <wp:posOffset>-632460</wp:posOffset>
            </wp:positionH>
            <wp:positionV relativeFrom="paragraph">
              <wp:posOffset>26035</wp:posOffset>
            </wp:positionV>
            <wp:extent cx="1190625" cy="1646318"/>
            <wp:effectExtent l="0" t="0" r="0" b="0"/>
            <wp:wrapNone/>
            <wp:docPr id="1" name="Рисунок 1" descr="C:\Users\VolinecO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0"/>
                    <a:stretch/>
                  </pic:blipFill>
                  <pic:spPr bwMode="auto">
                    <a:xfrm>
                      <a:off x="0" y="0"/>
                      <a:ext cx="1194179" cy="165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499" w:rsidRPr="006A1ADA" w:rsidRDefault="00816499" w:rsidP="00816499">
      <w:pPr>
        <w:spacing w:line="276" w:lineRule="auto"/>
        <w:jc w:val="center"/>
        <w:textAlignment w:val="baseline"/>
        <w:rPr>
          <w:rFonts w:eastAsia="Times New Roman" w:cs="Times New Roman"/>
          <w:b/>
          <w:color w:val="000066"/>
          <w:sz w:val="28"/>
          <w:szCs w:val="28"/>
        </w:rPr>
      </w:pPr>
      <w:r w:rsidRPr="006A1ADA">
        <w:rPr>
          <w:rFonts w:eastAsia="Times New Roman" w:cs="Times New Roman"/>
          <w:b/>
          <w:color w:val="000066"/>
          <w:sz w:val="28"/>
          <w:szCs w:val="28"/>
        </w:rPr>
        <w:t xml:space="preserve">Проведение ежегодной Межведомственной акции </w:t>
      </w:r>
    </w:p>
    <w:p w:rsidR="00816499" w:rsidRPr="006A1ADA" w:rsidRDefault="00816499" w:rsidP="00816499">
      <w:pPr>
        <w:spacing w:line="276" w:lineRule="auto"/>
        <w:jc w:val="center"/>
        <w:textAlignment w:val="baseline"/>
        <w:rPr>
          <w:rFonts w:eastAsia="Times New Roman" w:cs="Times New Roman"/>
          <w:b/>
          <w:color w:val="000066"/>
          <w:sz w:val="28"/>
          <w:szCs w:val="28"/>
        </w:rPr>
      </w:pPr>
      <w:r w:rsidRPr="006A1ADA">
        <w:rPr>
          <w:rFonts w:eastAsia="Times New Roman" w:cs="Times New Roman"/>
          <w:b/>
          <w:color w:val="000066"/>
          <w:sz w:val="28"/>
          <w:szCs w:val="28"/>
        </w:rPr>
        <w:t>«Дарю добро детям!» на территории Белоярского района</w:t>
      </w:r>
    </w:p>
    <w:p w:rsidR="00407B21" w:rsidRPr="00BD3823" w:rsidRDefault="00407B21" w:rsidP="00816499">
      <w:pPr>
        <w:spacing w:line="276" w:lineRule="auto"/>
        <w:jc w:val="center"/>
        <w:textAlignment w:val="baseline"/>
        <w:rPr>
          <w:rFonts w:eastAsia="Times New Roman" w:cs="Times New Roman"/>
          <w:b/>
          <w:color w:val="000066"/>
        </w:rPr>
      </w:pPr>
    </w:p>
    <w:p w:rsidR="00B3615D" w:rsidRPr="00BD3823" w:rsidRDefault="00407B21" w:rsidP="00B3615D">
      <w:pPr>
        <w:spacing w:before="100" w:beforeAutospacing="1" w:after="100" w:afterAutospacing="1"/>
        <w:ind w:left="-709"/>
        <w:jc w:val="right"/>
        <w:rPr>
          <w:rFonts w:eastAsia="Times New Roman" w:cs="Times New Roman"/>
          <w:bCs/>
          <w:i/>
        </w:rPr>
      </w:pPr>
      <w:r w:rsidRPr="00BD3823">
        <w:rPr>
          <w:rFonts w:eastAsia="Times New Roman" w:cs="Times New Roman"/>
          <w:bCs/>
          <w:i/>
        </w:rPr>
        <w:t>«</w:t>
      </w:r>
      <w:r w:rsidR="00B3615D" w:rsidRPr="00BD3823">
        <w:rPr>
          <w:rFonts w:eastAsia="Times New Roman" w:cs="Times New Roman"/>
          <w:bCs/>
          <w:i/>
        </w:rPr>
        <w:t>Кто под добрым станет деревом, доброй осенится сенью».</w:t>
      </w:r>
    </w:p>
    <w:p w:rsidR="00B3615D" w:rsidRPr="00BD3823" w:rsidRDefault="00B3615D" w:rsidP="00B3615D">
      <w:pPr>
        <w:spacing w:before="100" w:beforeAutospacing="1" w:after="100" w:afterAutospacing="1"/>
        <w:ind w:left="-709"/>
        <w:jc w:val="right"/>
        <w:rPr>
          <w:rFonts w:eastAsia="Times New Roman" w:cs="Times New Roman"/>
          <w:bCs/>
          <w:i/>
        </w:rPr>
      </w:pPr>
      <w:r w:rsidRPr="00BD3823">
        <w:rPr>
          <w:rFonts w:eastAsia="Times New Roman" w:cs="Times New Roman"/>
          <w:bCs/>
          <w:i/>
        </w:rPr>
        <w:t>Сервантес</w:t>
      </w:r>
    </w:p>
    <w:p w:rsidR="00E916BD" w:rsidRPr="00E916BD" w:rsidRDefault="00E916BD" w:rsidP="00E916BD">
      <w:pPr>
        <w:spacing w:line="276" w:lineRule="auto"/>
        <w:ind w:left="-284" w:firstLine="709"/>
        <w:jc w:val="both"/>
        <w:rPr>
          <w:bCs/>
        </w:rPr>
      </w:pPr>
      <w:r w:rsidRPr="00E916BD">
        <w:rPr>
          <w:bCs/>
        </w:rPr>
        <w:t>Есть такая поговорка – «Мир не без добрых людей». Добро окружает человека повсюду: он слышит его в пении птиц, ощущает в дуновении ветерка, видит в простоте ромашки или василька, чувствует в приветливом взгляде прохожего. Так что – же такое добро?</w:t>
      </w:r>
    </w:p>
    <w:p w:rsidR="00E916BD" w:rsidRPr="00E916BD" w:rsidRDefault="00E916BD" w:rsidP="00E916BD">
      <w:pPr>
        <w:spacing w:line="276" w:lineRule="auto"/>
        <w:ind w:left="-284" w:firstLine="709"/>
        <w:jc w:val="both"/>
        <w:rPr>
          <w:bCs/>
        </w:rPr>
      </w:pPr>
      <w:r w:rsidRPr="00E916BD">
        <w:rPr>
          <w:bCs/>
        </w:rPr>
        <w:t>Однажды Чингиз Айтматов сказал:</w:t>
      </w:r>
      <w:r w:rsidRPr="00E916BD">
        <w:rPr>
          <w:bCs/>
          <w:i/>
        </w:rPr>
        <w:t xml:space="preserve"> «Добро не лежит на дороге, его случайно не подберешь, добру человек у человека учится». </w:t>
      </w:r>
      <w:r w:rsidRPr="00E916BD">
        <w:rPr>
          <w:bCs/>
        </w:rPr>
        <w:t>И учится человек делать добрые дела с самого раннего возраста, еще тогда, когда мама ему говорит: «Покорми птичку хлебными крошками», «Пожалей щенка», «Помоги бабушке».</w:t>
      </w:r>
    </w:p>
    <w:p w:rsidR="00E916BD" w:rsidRPr="00E916BD" w:rsidRDefault="00E916BD" w:rsidP="00E916BD">
      <w:pPr>
        <w:spacing w:line="276" w:lineRule="auto"/>
        <w:ind w:left="-284" w:firstLine="709"/>
        <w:jc w:val="both"/>
        <w:rPr>
          <w:bCs/>
        </w:rPr>
      </w:pPr>
      <w:r w:rsidRPr="00E916BD">
        <w:rPr>
          <w:bCs/>
        </w:rPr>
        <w:t>Первыми учителями ребенка становится его родители, которые  своим собственным примером учат его совершать добрые поступки. Взрослым лишь остается поддерживать в ребенке стремление совершать добрые дела, дарить добро.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textAlignment w:val="baseline"/>
      </w:pPr>
      <w:r w:rsidRPr="00E916BD">
        <w:t>Ежегодно на территории Белоярского района проводится Межведомственная акция «Дарю добро детям!». Цель - предупреждение безнадзорности и правонарушений несовершеннолетних,  жестокого обращения с детьми, ранняя профилактика семейного неблагополучия.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textAlignment w:val="baseline"/>
        <w:rPr>
          <w:color w:val="000066"/>
          <w:kern w:val="36"/>
        </w:rPr>
      </w:pPr>
      <w:r w:rsidRPr="00E916BD">
        <w:t xml:space="preserve">Традиционно в акции «Дарю добро детям!» принимают участие субъекты </w:t>
      </w:r>
      <w:r w:rsidRPr="00E916BD">
        <w:rPr>
          <w:kern w:val="36"/>
        </w:rPr>
        <w:t>системы профилактики безнадзорности и правонарушений несовершеннолетних Белоярского района, представители общественных организаций и родительской общественности, добровольцы и волонтеры.</w:t>
      </w:r>
    </w:p>
    <w:p w:rsidR="00E916BD" w:rsidRPr="00E916BD" w:rsidRDefault="00E916BD" w:rsidP="00E916BD">
      <w:pPr>
        <w:spacing w:line="276" w:lineRule="auto"/>
        <w:ind w:left="-284" w:firstLine="992"/>
        <w:jc w:val="both"/>
        <w:outlineLvl w:val="0"/>
      </w:pPr>
      <w:r w:rsidRPr="00E916BD">
        <w:rPr>
          <w:kern w:val="36"/>
        </w:rPr>
        <w:t xml:space="preserve">За 2017 год проведено более 300 мероприятий профилактической направленности, проходившие под девизом «Белоярский район – территория детства», активными участниками которых стали </w:t>
      </w:r>
      <w:r w:rsidRPr="00E916BD">
        <w:t xml:space="preserve">дети. </w:t>
      </w:r>
    </w:p>
    <w:p w:rsidR="00E916BD" w:rsidRPr="00E916BD" w:rsidRDefault="00E916BD" w:rsidP="00E916BD">
      <w:pPr>
        <w:spacing w:line="276" w:lineRule="auto"/>
        <w:ind w:left="-284" w:firstLine="992"/>
        <w:jc w:val="both"/>
        <w:outlineLvl w:val="0"/>
        <w:rPr>
          <w:kern w:val="36"/>
        </w:rPr>
      </w:pPr>
      <w:r w:rsidRPr="00E916BD">
        <w:t>О</w:t>
      </w:r>
      <w:r w:rsidRPr="00E916BD">
        <w:rPr>
          <w:kern w:val="36"/>
        </w:rPr>
        <w:t xml:space="preserve">рганизаторами мероприятий решались задачи, направленные на </w:t>
      </w:r>
      <w:r w:rsidRPr="00E916BD">
        <w:t>воспитание у детей чувства добра, сопереживания,  отзывчивости к другим,</w:t>
      </w:r>
      <w:r w:rsidRPr="00E916BD">
        <w:rPr>
          <w:kern w:val="36"/>
        </w:rPr>
        <w:t xml:space="preserve"> </w:t>
      </w:r>
      <w:r w:rsidRPr="00E916BD">
        <w:t xml:space="preserve"> </w:t>
      </w:r>
      <w:r w:rsidRPr="00E916BD">
        <w:rPr>
          <w:kern w:val="36"/>
        </w:rPr>
        <w:t>формирование правовой компетентности несовершеннолетних и родителей, профилактику противоп</w:t>
      </w:r>
      <w:r>
        <w:rPr>
          <w:kern w:val="36"/>
        </w:rPr>
        <w:t>равных</w:t>
      </w:r>
      <w:r w:rsidRPr="00E916BD">
        <w:rPr>
          <w:kern w:val="36"/>
        </w:rPr>
        <w:t xml:space="preserve"> действий и жестокого обращения в отношении  детей, развитие творческого потенциала подростков.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  <w:rPr>
          <w:kern w:val="36"/>
        </w:rPr>
      </w:pPr>
      <w:r w:rsidRPr="00E916BD">
        <w:rPr>
          <w:kern w:val="36"/>
        </w:rPr>
        <w:t>С целью обеспечения комплексной безопасности детей и подростков в период летнего отдыха и занятости проведена приемка готовности более двухсот спортивных объектов, сооружений, игровых комплексов, плоскостных сооружений, малых архитектурных форм, расположенных на территориях образовательных организаций, учреждений досуга и спорта Белоярского района, а также, детских оздоровительных лагерей. Фактов нарушения технического состояния площадок на территории Белоярского района  не выявлено.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</w:pPr>
      <w:r w:rsidRPr="00E916BD">
        <w:t xml:space="preserve">В течение </w:t>
      </w:r>
      <w:r w:rsidRPr="00E916BD">
        <w:rPr>
          <w:kern w:val="36"/>
        </w:rPr>
        <w:t xml:space="preserve">2017 года  в </w:t>
      </w:r>
      <w:r w:rsidRPr="00E916BD">
        <w:t xml:space="preserve">рамках акции «Дарю добро детям!» были проведены такие значимые мероприятия, как: социальная реклама «Синяя лента», </w:t>
      </w:r>
      <w:proofErr w:type="spellStart"/>
      <w:r w:rsidRPr="00E916BD">
        <w:t>флешмоб</w:t>
      </w:r>
      <w:proofErr w:type="spellEnd"/>
      <w:r w:rsidRPr="00E916BD">
        <w:t xml:space="preserve"> «Дети против жестокости», школьный  </w:t>
      </w:r>
      <w:r w:rsidRPr="00E916BD">
        <w:rPr>
          <w:kern w:val="36"/>
        </w:rPr>
        <w:t xml:space="preserve">марафон «Эмоциональное и физическое насилие в отношении детей. Причины и пути решения», </w:t>
      </w:r>
      <w:r w:rsidRPr="00E916BD">
        <w:t xml:space="preserve">муниципальный конкурс плакатов и видеороликов «Белоярский район – территория без жестокости к детям», конкурсы рисунков «Вместе – мы семья!», «Семейное благополучие глазами детей», «Спешу делать добрые дела», «Минута </w:t>
      </w:r>
      <w:r w:rsidRPr="00E916BD">
        <w:lastRenderedPageBreak/>
        <w:t>телефона доверия», направленные на предупреждение жестокого обращения с детьми и подростками.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</w:pPr>
      <w:proofErr w:type="gramStart"/>
      <w:r w:rsidRPr="00E916BD">
        <w:t xml:space="preserve">Специалистами учреждений системы профилактики, решались задачи по </w:t>
      </w:r>
      <w:r w:rsidRPr="00E916BD">
        <w:rPr>
          <w:kern w:val="36"/>
        </w:rPr>
        <w:t>предупреждению совершения подростками противоправных действий, формирования у них законопослушного поведения через такие мероприятия, как: акции  «Безопасные каникулы», «Доброе дело – добрый мир!», спортивные мероприятия «Большая эстафета», «Сильнее, выше, быстрее», фестиваль-конкурс детского национального костюма, правовой час «Человек и закон», час общения «Выбор жизненного пути», а также через проведение Всероссийского дня правовой помощи детям.</w:t>
      </w:r>
      <w:proofErr w:type="gramEnd"/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  <w:rPr>
          <w:kern w:val="36"/>
        </w:rPr>
      </w:pPr>
      <w:r w:rsidRPr="00E916BD">
        <w:rPr>
          <w:kern w:val="36"/>
        </w:rPr>
        <w:t xml:space="preserve">Семинар – практикум для родителей и детей «Мой дом – моя крепость», круглый стол «Права ребенка – соблюдение их в семье» помогли родителям разобраться в вопросах воспитания детей,  формировать у них навыки ответственного поведения, повышали значимость семейных  ценностей и традиций.  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  <w:rPr>
          <w:kern w:val="36"/>
        </w:rPr>
      </w:pPr>
      <w:r w:rsidRPr="00E916BD">
        <w:rPr>
          <w:kern w:val="36"/>
        </w:rPr>
        <w:t xml:space="preserve">В </w:t>
      </w:r>
      <w:r w:rsidR="00B11AB3">
        <w:rPr>
          <w:kern w:val="36"/>
        </w:rPr>
        <w:t xml:space="preserve">целях предупреждения нарушения </w:t>
      </w:r>
      <w:bookmarkStart w:id="0" w:name="_GoBack"/>
      <w:bookmarkEnd w:id="0"/>
      <w:r w:rsidRPr="00E916BD">
        <w:rPr>
          <w:kern w:val="36"/>
        </w:rPr>
        <w:t xml:space="preserve">прав несовершеннолетних, в том числе жестокого обращения в отношении детей, в  учреждениях образования, культуры,  спорта и </w:t>
      </w:r>
      <w:proofErr w:type="spellStart"/>
      <w:r w:rsidRPr="00E916BD">
        <w:rPr>
          <w:kern w:val="36"/>
        </w:rPr>
        <w:t>социозащитных</w:t>
      </w:r>
      <w:proofErr w:type="spellEnd"/>
      <w:r w:rsidRPr="00E916BD">
        <w:rPr>
          <w:kern w:val="36"/>
        </w:rPr>
        <w:t xml:space="preserve"> учреждениях организована работа  «Почты доверия». 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  <w:rPr>
          <w:kern w:val="36"/>
        </w:rPr>
      </w:pPr>
      <w:r w:rsidRPr="00E916BD">
        <w:rPr>
          <w:kern w:val="36"/>
        </w:rPr>
        <w:t xml:space="preserve">В течение 2017 года ребята Белоярского района, под руководством опытных педагогов – наставников, принимали активное участие в концертных программах, фестивалях, благотворительных акциях, проводимых для Ветеранов войны и труда, детей с ограниченными  возможностями здоровья, семей, нуждающихся в особой заботе государства. 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  <w:rPr>
          <w:kern w:val="36"/>
        </w:rPr>
      </w:pPr>
      <w:r w:rsidRPr="00E916BD">
        <w:t>Волонтерами района</w:t>
      </w:r>
      <w:r w:rsidRPr="00E916BD">
        <w:rPr>
          <w:kern w:val="36"/>
        </w:rPr>
        <w:t xml:space="preserve"> было </w:t>
      </w:r>
      <w:r w:rsidRPr="00E916BD">
        <w:t>организовано распространение информационных материалов для детей и родителей по предупреждению противоправных действий в отношении несовершеннолетних, содержащих информацию о гражданско-правовой, административной и уголовной ответственности несовершеннолетних и родителей: «Защита несовершеннолетних от преступлений», «Проступок ребенка – ответственность родителей».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</w:pPr>
      <w:r w:rsidRPr="00E916BD">
        <w:t>Завершением акции «Дарю детям добро!» в 2017 году на территории Белоярского района стало подведение итогов на межрайонном семинаре специалистов субъектов системы профилактики Белоярского и Октябрьского районов по теме «Профилактика безнадзорности и правонарушений несовершеннолетних, жестокого обращения с детьми».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  <w:rPr>
          <w:bCs/>
        </w:rPr>
      </w:pPr>
      <w:r w:rsidRPr="00E916BD">
        <w:t>Совершать добрые дела – стремление Человека в любом возрасте!</w:t>
      </w:r>
      <w:r w:rsidRPr="00E916BD">
        <w:rPr>
          <w:bCs/>
        </w:rPr>
        <w:t xml:space="preserve">  </w:t>
      </w:r>
      <w:r w:rsidRPr="00E916BD">
        <w:t xml:space="preserve"> </w:t>
      </w:r>
      <w:r w:rsidRPr="00E916BD">
        <w:rPr>
          <w:bCs/>
        </w:rPr>
        <w:t xml:space="preserve">А лучший способ сохранить память о добрых делах – повторять их. </w:t>
      </w:r>
    </w:p>
    <w:p w:rsidR="00E916BD" w:rsidRPr="00E916BD" w:rsidRDefault="00E916BD" w:rsidP="00E916BD">
      <w:pPr>
        <w:spacing w:line="276" w:lineRule="auto"/>
        <w:ind w:left="-284" w:firstLine="708"/>
        <w:jc w:val="both"/>
        <w:outlineLvl w:val="0"/>
      </w:pPr>
      <w:r w:rsidRPr="00E916BD">
        <w:t>Таким образом, Межведомственная акция «Дарю добро детям!» на территории Белоярского района  будет продолжаться вновь.</w:t>
      </w:r>
    </w:p>
    <w:p w:rsidR="00E916BD" w:rsidRDefault="00E916BD" w:rsidP="00E916BD">
      <w:pPr>
        <w:rPr>
          <w:b/>
          <w:bCs/>
          <w:i/>
        </w:rPr>
      </w:pPr>
    </w:p>
    <w:p w:rsidR="00E916BD" w:rsidRDefault="00E916BD" w:rsidP="00E916BD">
      <w:pPr>
        <w:rPr>
          <w:b/>
          <w:bCs/>
          <w:i/>
        </w:rPr>
      </w:pPr>
    </w:p>
    <w:p w:rsidR="00E916BD" w:rsidRDefault="00E916BD" w:rsidP="00E916BD">
      <w:pPr>
        <w:rPr>
          <w:b/>
          <w:bCs/>
          <w:i/>
        </w:rPr>
      </w:pPr>
    </w:p>
    <w:p w:rsidR="00E916BD" w:rsidRDefault="00E916BD" w:rsidP="00E916BD">
      <w:pPr>
        <w:rPr>
          <w:b/>
          <w:bCs/>
          <w:i/>
        </w:rPr>
      </w:pPr>
    </w:p>
    <w:p w:rsidR="00E916BD" w:rsidRDefault="00E916BD" w:rsidP="00E916BD">
      <w:pPr>
        <w:tabs>
          <w:tab w:val="left" w:pos="5640"/>
        </w:tabs>
        <w:rPr>
          <w:b/>
          <w:color w:val="000066"/>
        </w:rPr>
      </w:pPr>
      <w:r>
        <w:rPr>
          <w:b/>
          <w:color w:val="000066"/>
        </w:rPr>
        <w:tab/>
      </w:r>
    </w:p>
    <w:p w:rsidR="00E916BD" w:rsidRPr="00E916BD" w:rsidRDefault="00E916BD" w:rsidP="00E916BD">
      <w:pPr>
        <w:tabs>
          <w:tab w:val="left" w:pos="7140"/>
        </w:tabs>
        <w:jc w:val="right"/>
      </w:pPr>
      <w:r>
        <w:rPr>
          <w:b/>
          <w:color w:val="000066"/>
        </w:rPr>
        <w:tab/>
      </w:r>
      <w:r w:rsidRPr="00E916BD">
        <w:t>Территориальная комиссия по делам несовершеннолетних</w:t>
      </w:r>
    </w:p>
    <w:p w:rsidR="00E916BD" w:rsidRPr="00E916BD" w:rsidRDefault="00E916BD" w:rsidP="00E916BD">
      <w:pPr>
        <w:tabs>
          <w:tab w:val="left" w:pos="7140"/>
        </w:tabs>
        <w:jc w:val="right"/>
      </w:pPr>
      <w:r w:rsidRPr="00E916BD">
        <w:t xml:space="preserve"> и защите их прав при администрации </w:t>
      </w:r>
    </w:p>
    <w:p w:rsidR="00E916BD" w:rsidRPr="00E916BD" w:rsidRDefault="00E916BD" w:rsidP="00E916BD">
      <w:pPr>
        <w:tabs>
          <w:tab w:val="left" w:pos="7140"/>
        </w:tabs>
        <w:jc w:val="right"/>
      </w:pPr>
      <w:r w:rsidRPr="00E916BD">
        <w:t>Белоярского района</w:t>
      </w:r>
    </w:p>
    <w:p w:rsidR="00E916BD" w:rsidRPr="00E916BD" w:rsidRDefault="00E916BD" w:rsidP="00E916BD">
      <w:pPr>
        <w:rPr>
          <w:bCs/>
        </w:rPr>
      </w:pPr>
    </w:p>
    <w:p w:rsidR="007D5950" w:rsidRPr="00E916BD" w:rsidRDefault="00E916BD" w:rsidP="00E916BD">
      <w:pPr>
        <w:ind w:left="-709"/>
        <w:jc w:val="both"/>
      </w:pPr>
      <w:r w:rsidRPr="00E916BD">
        <w:br/>
      </w:r>
      <w:r w:rsidR="00407B21" w:rsidRPr="00C23CA4">
        <w:rPr>
          <w:rFonts w:eastAsia="Times New Roman" w:cs="Times New Roman"/>
          <w:sz w:val="28"/>
          <w:szCs w:val="28"/>
        </w:rPr>
        <w:br/>
      </w:r>
    </w:p>
    <w:p w:rsidR="00F361B4" w:rsidRPr="00C23CA4" w:rsidRDefault="00F361B4" w:rsidP="007D5950">
      <w:pPr>
        <w:rPr>
          <w:sz w:val="28"/>
          <w:szCs w:val="28"/>
        </w:rPr>
      </w:pPr>
    </w:p>
    <w:sectPr w:rsidR="00F361B4" w:rsidRPr="00C23CA4" w:rsidSect="00BD3823">
      <w:headerReference w:type="default" r:id="rId9"/>
      <w:pgSz w:w="11906" w:h="16838"/>
      <w:pgMar w:top="-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7D" w:rsidRDefault="002F377D" w:rsidP="00A76345">
      <w:r>
        <w:separator/>
      </w:r>
    </w:p>
  </w:endnote>
  <w:endnote w:type="continuationSeparator" w:id="0">
    <w:p w:rsidR="002F377D" w:rsidRDefault="002F377D" w:rsidP="00A7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7D" w:rsidRDefault="002F377D" w:rsidP="00A76345">
      <w:r>
        <w:separator/>
      </w:r>
    </w:p>
  </w:footnote>
  <w:footnote w:type="continuationSeparator" w:id="0">
    <w:p w:rsidR="002F377D" w:rsidRDefault="002F377D" w:rsidP="00A76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590553"/>
      <w:docPartObj>
        <w:docPartGallery w:val="Watermarks"/>
        <w:docPartUnique/>
      </w:docPartObj>
    </w:sdtPr>
    <w:sdtEndPr/>
    <w:sdtContent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BD3823" w:rsidRDefault="00BD3823" w:rsidP="00BD3823">
        <w:pPr>
          <w:ind w:left="-284"/>
          <w:rPr>
            <w:noProof/>
          </w:rPr>
        </w:pPr>
      </w:p>
      <w:p w:rsidR="00816499" w:rsidRDefault="00816499" w:rsidP="00BD3823">
        <w:pPr>
          <w:ind w:left="-284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441A034" wp14:editId="24ABD3F1">
              <wp:simplePos x="0" y="0"/>
              <wp:positionH relativeFrom="column">
                <wp:posOffset>-441960</wp:posOffset>
              </wp:positionH>
              <wp:positionV relativeFrom="paragraph">
                <wp:posOffset>-163830</wp:posOffset>
              </wp:positionV>
              <wp:extent cx="6743700" cy="9324975"/>
              <wp:effectExtent l="0" t="0" r="0" b="9525"/>
              <wp:wrapNone/>
              <wp:docPr id="11" name="Рисунок 11" descr="C:\Users\VolinecOM\Desktop\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olinecOM\Desktop\2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10"/>
                      <a:stretch/>
                    </pic:blipFill>
                    <pic:spPr bwMode="auto">
                      <a:xfrm>
                        <a:off x="0" y="0"/>
                        <a:ext cx="6743700" cy="932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EE915A" wp14:editId="514B0A80">
                  <wp:simplePos x="0" y="0"/>
                  <wp:positionH relativeFrom="column">
                    <wp:posOffset>-1263650</wp:posOffset>
                  </wp:positionH>
                  <wp:positionV relativeFrom="paragraph">
                    <wp:posOffset>8401050</wp:posOffset>
                  </wp:positionV>
                  <wp:extent cx="3490899" cy="1118486"/>
                  <wp:effectExtent l="114300" t="457200" r="90805" b="443865"/>
                  <wp:wrapNone/>
                  <wp:docPr id="307" name="Надпись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20705447">
                            <a:off x="0" y="0"/>
                            <a:ext cx="3490899" cy="1118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6499" w:rsidRPr="009B5F39" w:rsidRDefault="00816499" w:rsidP="006E1CD4">
                              <w:pPr>
                                <w:pStyle w:val="ad"/>
                                <w:rPr>
                                  <w:sz w:val="144"/>
                                  <w:szCs w:val="144"/>
                                </w:rPr>
                              </w:pPr>
                              <w:r w:rsidRPr="009B5F39">
                                <w:rPr>
                                  <w:b/>
                                  <w:spacing w:val="60"/>
                                  <w:sz w:val="144"/>
                                  <w:szCs w:val="144"/>
                                  <w14:glow w14:rad="45504">
                                    <w14:schemeClr w14:val="accent1">
                                      <w14:alpha w14:val="65000"/>
                                      <w14:satMod w14:val="220000"/>
                                    </w14:schemeClr>
                                  </w14:glow>
                                  <w14:textOutline w14:w="5715" w14:cap="flat" w14:cmpd="sng" w14:algn="ctr">
                                    <w14:solidFill>
                                      <w14:schemeClr w14:val="accent1">
                                        <w14:tint w14:val="1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10000">
                                          <w14:schemeClr w14:val="accent1">
                                            <w14:tint w14:val="83000"/>
                                            <w14:shade w14:val="100000"/>
                                            <w14:satMod w14:val="200000"/>
                                          </w14:schemeClr>
                                        </w14:gs>
                                        <w14:gs w14:pos="75000">
                                          <w14:schemeClr w14:val="accent1">
                                            <w14:tint w14:val="100000"/>
                                            <w14:shade w14:val="50000"/>
                                            <w14:satMod w14:val="1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Д</w:t>
                              </w:r>
                              <w:r w:rsidRPr="009B5F39">
                                <w:rPr>
                                  <w:b/>
                                  <w:color w:val="FF0000"/>
                                  <w:spacing w:val="0"/>
                                  <w:sz w:val="144"/>
                                  <w:szCs w:val="144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Е</w:t>
                              </w:r>
                              <w:r w:rsidRPr="009B5F39">
                                <w:rPr>
                                  <w:b/>
                                  <w:color w:val="009900"/>
                                  <w:spacing w:val="0"/>
                                  <w:sz w:val="144"/>
                                  <w:szCs w:val="144"/>
                                  <w14:shadow w14:blurRad="49999" w14:dist="50800" w14:dir="7500000" w14:sx="100000" w14:sy="100000" w14:kx="0" w14:ky="0" w14:algn="tl">
                                    <w14:srgbClr w14:val="000000">
                                      <w14:alpha w14:val="65000"/>
                                      <w14:shade w14:val="5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2">
                                        <w14:tint w14:val="1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Т</w:t>
                              </w:r>
                              <w:r w:rsidRPr="009B5F39">
                                <w:rPr>
                                  <w:b/>
                                  <w:caps/>
                                  <w:color w:val="7030A0"/>
                                  <w:spacing w:val="0"/>
                                  <w:sz w:val="144"/>
                                  <w:szCs w:val="144"/>
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<w14:textOutline w14:w="4495" w14:cap="flat" w14:cmpd="sng" w14:algn="ctr">
                                    <w14:solidFill>
                                      <w14:schemeClr w14:val="accent4">
                                        <w14:shade w14:val="50000"/>
                                        <w14:satMod w14:val="12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  <w14:gs w14:pos="43000">
                                          <w14:schemeClr w14:val="accent4">
                                            <w14:satMod w14:val="255000"/>
                                          </w14:schemeClr>
                                        </w14:gs>
                                        <w14:gs w14:pos="48000">
                                          <w14:schemeClr w14:val="accent4">
                                            <w14:shade w14:val="85000"/>
                                            <w14:satMod w14:val="255000"/>
                                          </w14:schemeClr>
                                        </w14:gs>
                                        <w14:gs w14:pos="100000">
                                          <w14:schemeClr w14:val="accent4">
                                            <w14:shade w14:val="20000"/>
                                            <w14:satMod w14:val="24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Я</w:t>
                              </w:r>
                              <w:r w:rsidRPr="009B5F39">
                                <w:rPr>
                                  <w:b/>
                                  <w:color w:val="C00000"/>
                                  <w:spacing w:val="0"/>
                                  <w:sz w:val="144"/>
                                  <w:szCs w:val="144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-99.5pt;margin-top:661.5pt;width:274.85pt;height:88.05pt;rotation:-97709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" strokecolor="white [3212]">
                  <v:textbox>
                    <w:txbxContent>
                      <w:p w:rsidR="00816499" w:rsidRPr="009B5F39" w:rsidRDefault="00816499" w:rsidP="006E1CD4">
                        <w:pPr>
                          <w:pStyle w:val="ad"/>
                          <w:rPr>
                            <w:sz w:val="144"/>
                            <w:szCs w:val="144"/>
                          </w:rPr>
                        </w:pPr>
                        <w:r w:rsidRPr="009B5F39">
                          <w:rPr>
                            <w:b/>
                            <w:spacing w:val="60"/>
                            <w:sz w:val="144"/>
                            <w:szCs w:val="144"/>
                            <w14:glow w14:rad="45504">
                              <w14:schemeClr w14:val="accent1">
                                <w14:alpha w14:val="65000"/>
                                <w14:satMod w14:val="220000"/>
                              </w14:schemeClr>
                            </w14:glow>
                            <w14:textOutline w14:w="5715" w14:cap="flat" w14:cmpd="sng" w14:algn="ctr">
                              <w14:solidFill>
                                <w14:schemeClr w14:val="accent1">
                                  <w14:tint w14:val="10000"/>
                                </w14:schemeClr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10000">
                                    <w14:schemeClr w14:val="accent1">
                                      <w14:tint w14:val="83000"/>
                                      <w14:shade w14:val="100000"/>
                                      <w14:satMod w14:val="200000"/>
                                    </w14:schemeClr>
                                  </w14:gs>
                                  <w14:gs w14:pos="75000">
                                    <w14:schemeClr w14:val="accent1">
                                      <w14:tint w14:val="100000"/>
                                      <w14:shade w14:val="50000"/>
                                      <w14:satMod w14:val="1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Д</w:t>
                        </w:r>
                        <w:r w:rsidRPr="009B5F39">
                          <w:rPr>
                            <w:b/>
                            <w:color w:val="FF0000"/>
                            <w:spacing w:val="0"/>
                            <w:sz w:val="144"/>
                            <w:szCs w:val="144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Е</w:t>
                        </w:r>
                        <w:r w:rsidRPr="009B5F39">
                          <w:rPr>
                            <w:b/>
                            <w:color w:val="009900"/>
                            <w:spacing w:val="0"/>
                            <w:sz w:val="144"/>
                            <w:szCs w:val="144"/>
                            <w14:shadow w14:blurRad="49999" w14:dist="50800" w14:dir="7500000" w14:sx="100000" w14:sy="100000" w14:kx="0" w14:ky="0" w14:algn="tl">
                              <w14:srgbClr w14:val="000000">
                                <w14:alpha w14:val="65000"/>
                                <w14:shade w14:val="5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2">
                                  <w14:tint w14:val="1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Т</w:t>
                        </w:r>
                        <w:r w:rsidRPr="009B5F39">
                          <w:rPr>
                            <w:b/>
                            <w:caps/>
                            <w:color w:val="7030A0"/>
                            <w:spacing w:val="0"/>
                            <w:sz w:val="144"/>
                            <w:szCs w:val="144"/>
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<w14:textOutline w14:w="4495" w14:cap="flat" w14:cmpd="sng" w14:algn="ctr">
                              <w14:solidFill>
                                <w14:schemeClr w14:val="accent4">
                                  <w14:shade w14:val="50000"/>
                                  <w14:satMod w14:val="12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  <w14:gs w14:pos="43000">
                                    <w14:schemeClr w14:val="accent4">
                                      <w14:satMod w14:val="255000"/>
                                    </w14:schemeClr>
                                  </w14:gs>
                                  <w14:gs w14:pos="48000">
                                    <w14:schemeClr w14:val="accent4">
                                      <w14:shade w14:val="85000"/>
                                      <w14:satMod w14:val="255000"/>
                                    </w14:schemeClr>
                                  </w14:gs>
                                  <w14:gs w14:pos="100000">
                                    <w14:schemeClr w14:val="accent4">
                                      <w14:shade w14:val="20000"/>
                                      <w14:satMod w14:val="24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Я</w:t>
                        </w:r>
                        <w:r w:rsidRPr="009B5F39">
                          <w:rPr>
                            <w:b/>
                            <w:color w:val="C00000"/>
                            <w:spacing w:val="0"/>
                            <w:sz w:val="144"/>
                            <w:szCs w:val="144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М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BD3823" w:rsidRDefault="00BD3823" w:rsidP="0065044F">
    <w:pPr>
      <w:ind w:left="-284"/>
    </w:pPr>
  </w:p>
  <w:p w:rsidR="00A76345" w:rsidRDefault="00A7634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0A64"/>
    <w:multiLevelType w:val="multilevel"/>
    <w:tmpl w:val="ADAA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5427A"/>
    <w:multiLevelType w:val="multilevel"/>
    <w:tmpl w:val="1832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910B2"/>
    <w:multiLevelType w:val="multilevel"/>
    <w:tmpl w:val="48F8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2782D"/>
    <w:multiLevelType w:val="multilevel"/>
    <w:tmpl w:val="49E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12"/>
    <w:rsid w:val="000311CB"/>
    <w:rsid w:val="000541BF"/>
    <w:rsid w:val="000626D3"/>
    <w:rsid w:val="000659C7"/>
    <w:rsid w:val="00065C35"/>
    <w:rsid w:val="00074EDA"/>
    <w:rsid w:val="000929F9"/>
    <w:rsid w:val="000C1E95"/>
    <w:rsid w:val="000C5D32"/>
    <w:rsid w:val="000C70F9"/>
    <w:rsid w:val="000E3FAF"/>
    <w:rsid w:val="000E6102"/>
    <w:rsid w:val="00136DED"/>
    <w:rsid w:val="00137EDE"/>
    <w:rsid w:val="0016028A"/>
    <w:rsid w:val="00164602"/>
    <w:rsid w:val="001674E2"/>
    <w:rsid w:val="00170788"/>
    <w:rsid w:val="001924B5"/>
    <w:rsid w:val="001A4C35"/>
    <w:rsid w:val="001C497D"/>
    <w:rsid w:val="001D413C"/>
    <w:rsid w:val="001D73AD"/>
    <w:rsid w:val="00223AC3"/>
    <w:rsid w:val="00243D00"/>
    <w:rsid w:val="002515E5"/>
    <w:rsid w:val="00256DF4"/>
    <w:rsid w:val="00295997"/>
    <w:rsid w:val="002C14B2"/>
    <w:rsid w:val="002C49B4"/>
    <w:rsid w:val="002F377D"/>
    <w:rsid w:val="0030764C"/>
    <w:rsid w:val="00343E23"/>
    <w:rsid w:val="00347502"/>
    <w:rsid w:val="0039199C"/>
    <w:rsid w:val="003D1837"/>
    <w:rsid w:val="003D6892"/>
    <w:rsid w:val="00401CB7"/>
    <w:rsid w:val="00401E89"/>
    <w:rsid w:val="00407B21"/>
    <w:rsid w:val="00414050"/>
    <w:rsid w:val="004515F6"/>
    <w:rsid w:val="004545E0"/>
    <w:rsid w:val="0046692E"/>
    <w:rsid w:val="00482135"/>
    <w:rsid w:val="0048612F"/>
    <w:rsid w:val="00490E79"/>
    <w:rsid w:val="004A170A"/>
    <w:rsid w:val="004A2617"/>
    <w:rsid w:val="004F76BE"/>
    <w:rsid w:val="00553B11"/>
    <w:rsid w:val="0055516E"/>
    <w:rsid w:val="00580DD1"/>
    <w:rsid w:val="00586803"/>
    <w:rsid w:val="0059006A"/>
    <w:rsid w:val="00595EB5"/>
    <w:rsid w:val="005A34DC"/>
    <w:rsid w:val="005D57CF"/>
    <w:rsid w:val="005E7C82"/>
    <w:rsid w:val="005F00B1"/>
    <w:rsid w:val="00606753"/>
    <w:rsid w:val="006076B3"/>
    <w:rsid w:val="00623BA0"/>
    <w:rsid w:val="00641F7E"/>
    <w:rsid w:val="006476B5"/>
    <w:rsid w:val="00670F8B"/>
    <w:rsid w:val="00681850"/>
    <w:rsid w:val="00697307"/>
    <w:rsid w:val="006A1ADA"/>
    <w:rsid w:val="006A26E7"/>
    <w:rsid w:val="006B10AF"/>
    <w:rsid w:val="006B52F3"/>
    <w:rsid w:val="006D0BFF"/>
    <w:rsid w:val="006E3FC6"/>
    <w:rsid w:val="006E7364"/>
    <w:rsid w:val="006F313C"/>
    <w:rsid w:val="00705839"/>
    <w:rsid w:val="00715E77"/>
    <w:rsid w:val="0072381D"/>
    <w:rsid w:val="00733E65"/>
    <w:rsid w:val="00751E43"/>
    <w:rsid w:val="007856D1"/>
    <w:rsid w:val="0079714B"/>
    <w:rsid w:val="007D4BCE"/>
    <w:rsid w:val="007D5950"/>
    <w:rsid w:val="007E4DB2"/>
    <w:rsid w:val="007E7744"/>
    <w:rsid w:val="007F6E9F"/>
    <w:rsid w:val="008018E9"/>
    <w:rsid w:val="00816499"/>
    <w:rsid w:val="00827583"/>
    <w:rsid w:val="00835822"/>
    <w:rsid w:val="0086374C"/>
    <w:rsid w:val="0087188C"/>
    <w:rsid w:val="008A4EDE"/>
    <w:rsid w:val="008C04B6"/>
    <w:rsid w:val="008D7172"/>
    <w:rsid w:val="008F2820"/>
    <w:rsid w:val="008F2F29"/>
    <w:rsid w:val="00905629"/>
    <w:rsid w:val="009102D2"/>
    <w:rsid w:val="00930323"/>
    <w:rsid w:val="00937C09"/>
    <w:rsid w:val="00940920"/>
    <w:rsid w:val="0094306C"/>
    <w:rsid w:val="00944124"/>
    <w:rsid w:val="00974B8F"/>
    <w:rsid w:val="00993CE9"/>
    <w:rsid w:val="009A1153"/>
    <w:rsid w:val="009B5505"/>
    <w:rsid w:val="009B5AB8"/>
    <w:rsid w:val="009C3B1B"/>
    <w:rsid w:val="009D0F2C"/>
    <w:rsid w:val="009E588B"/>
    <w:rsid w:val="00A25266"/>
    <w:rsid w:val="00A3667C"/>
    <w:rsid w:val="00A633D0"/>
    <w:rsid w:val="00A76345"/>
    <w:rsid w:val="00A77AED"/>
    <w:rsid w:val="00AA76DF"/>
    <w:rsid w:val="00AD7E84"/>
    <w:rsid w:val="00AE6CB1"/>
    <w:rsid w:val="00B07EA2"/>
    <w:rsid w:val="00B11AB3"/>
    <w:rsid w:val="00B13BF3"/>
    <w:rsid w:val="00B14B0C"/>
    <w:rsid w:val="00B2139E"/>
    <w:rsid w:val="00B3615D"/>
    <w:rsid w:val="00B45B1E"/>
    <w:rsid w:val="00B639A3"/>
    <w:rsid w:val="00B725C0"/>
    <w:rsid w:val="00B84FF0"/>
    <w:rsid w:val="00B91984"/>
    <w:rsid w:val="00BA1077"/>
    <w:rsid w:val="00BA7E09"/>
    <w:rsid w:val="00BC5C3F"/>
    <w:rsid w:val="00BD3823"/>
    <w:rsid w:val="00C06BB7"/>
    <w:rsid w:val="00C23CA4"/>
    <w:rsid w:val="00C253A3"/>
    <w:rsid w:val="00C37692"/>
    <w:rsid w:val="00C714C0"/>
    <w:rsid w:val="00C87408"/>
    <w:rsid w:val="00C90767"/>
    <w:rsid w:val="00C9155D"/>
    <w:rsid w:val="00C97897"/>
    <w:rsid w:val="00CB7859"/>
    <w:rsid w:val="00CE3484"/>
    <w:rsid w:val="00D34CC3"/>
    <w:rsid w:val="00D4070D"/>
    <w:rsid w:val="00D55E99"/>
    <w:rsid w:val="00D6152D"/>
    <w:rsid w:val="00D620AE"/>
    <w:rsid w:val="00D72791"/>
    <w:rsid w:val="00D84AD1"/>
    <w:rsid w:val="00DC5112"/>
    <w:rsid w:val="00DC5F2B"/>
    <w:rsid w:val="00DC66BE"/>
    <w:rsid w:val="00DD18D9"/>
    <w:rsid w:val="00DD6353"/>
    <w:rsid w:val="00DD7384"/>
    <w:rsid w:val="00DE4469"/>
    <w:rsid w:val="00DF22BA"/>
    <w:rsid w:val="00E158AD"/>
    <w:rsid w:val="00E257CB"/>
    <w:rsid w:val="00E75D90"/>
    <w:rsid w:val="00E84BA3"/>
    <w:rsid w:val="00E90D6C"/>
    <w:rsid w:val="00E916BD"/>
    <w:rsid w:val="00E96B1A"/>
    <w:rsid w:val="00EA4423"/>
    <w:rsid w:val="00EC5400"/>
    <w:rsid w:val="00ED3C5D"/>
    <w:rsid w:val="00EE0BE2"/>
    <w:rsid w:val="00F361B4"/>
    <w:rsid w:val="00F45623"/>
    <w:rsid w:val="00F60207"/>
    <w:rsid w:val="00F63711"/>
    <w:rsid w:val="00F83C0A"/>
    <w:rsid w:val="00F86383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F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92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46692E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6D0BFF"/>
    <w:pPr>
      <w:spacing w:before="240" w:after="60"/>
      <w:outlineLvl w:val="7"/>
    </w:pPr>
    <w:rPr>
      <w:rFonts w:eastAsia="Times New Roman" w:cs="Times New Roman"/>
      <w:b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0BFF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styleId="a3">
    <w:name w:val="Strong"/>
    <w:uiPriority w:val="22"/>
    <w:qFormat/>
    <w:rsid w:val="006D0B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6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6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Дата1"/>
    <w:basedOn w:val="a"/>
    <w:rsid w:val="0046692E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46692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F361B4"/>
  </w:style>
  <w:style w:type="paragraph" w:styleId="a5">
    <w:name w:val="Balloon Text"/>
    <w:basedOn w:val="a"/>
    <w:link w:val="a6"/>
    <w:uiPriority w:val="99"/>
    <w:semiHidden/>
    <w:unhideWhenUsed/>
    <w:rsid w:val="00482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3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78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6476B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6B5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c0">
    <w:name w:val="c0"/>
    <w:basedOn w:val="a0"/>
    <w:rsid w:val="00B725C0"/>
  </w:style>
  <w:style w:type="paragraph" w:customStyle="1" w:styleId="c3">
    <w:name w:val="c3"/>
    <w:basedOn w:val="a"/>
    <w:rsid w:val="00B725C0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137EDE"/>
    <w:rPr>
      <w:color w:val="0000FF"/>
      <w:u w:val="single"/>
    </w:rPr>
  </w:style>
  <w:style w:type="character" w:customStyle="1" w:styleId="b-share">
    <w:name w:val="b-share"/>
    <w:basedOn w:val="a0"/>
    <w:rsid w:val="00586803"/>
  </w:style>
  <w:style w:type="character" w:styleId="a8">
    <w:name w:val="Emphasis"/>
    <w:basedOn w:val="a0"/>
    <w:uiPriority w:val="20"/>
    <w:qFormat/>
    <w:rsid w:val="004A2617"/>
    <w:rPr>
      <w:i/>
      <w:iCs/>
    </w:rPr>
  </w:style>
  <w:style w:type="paragraph" w:styleId="a9">
    <w:name w:val="header"/>
    <w:basedOn w:val="a"/>
    <w:link w:val="aa"/>
    <w:uiPriority w:val="99"/>
    <w:unhideWhenUsed/>
    <w:rsid w:val="00A76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345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6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345"/>
    <w:rPr>
      <w:rFonts w:ascii="Times New Roman" w:hAnsi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A763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A76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F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692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46692E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6D0BFF"/>
    <w:pPr>
      <w:spacing w:before="240" w:after="60"/>
      <w:outlineLvl w:val="7"/>
    </w:pPr>
    <w:rPr>
      <w:rFonts w:eastAsia="Times New Roman" w:cs="Times New Roman"/>
      <w:b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0BFF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character" w:styleId="a3">
    <w:name w:val="Strong"/>
    <w:uiPriority w:val="22"/>
    <w:qFormat/>
    <w:rsid w:val="006D0B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669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66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Дата1"/>
    <w:basedOn w:val="a"/>
    <w:rsid w:val="0046692E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Normal (Web)"/>
    <w:basedOn w:val="a"/>
    <w:uiPriority w:val="99"/>
    <w:unhideWhenUsed/>
    <w:rsid w:val="0046692E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F361B4"/>
  </w:style>
  <w:style w:type="paragraph" w:styleId="a5">
    <w:name w:val="Balloon Text"/>
    <w:basedOn w:val="a"/>
    <w:link w:val="a6"/>
    <w:uiPriority w:val="99"/>
    <w:semiHidden/>
    <w:unhideWhenUsed/>
    <w:rsid w:val="00482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135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785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6476B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6B5"/>
    <w:pPr>
      <w:widowControl w:val="0"/>
      <w:shd w:val="clear" w:color="auto" w:fill="FFFFFF"/>
      <w:spacing w:line="274" w:lineRule="exact"/>
      <w:jc w:val="center"/>
    </w:pPr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c0">
    <w:name w:val="c0"/>
    <w:basedOn w:val="a0"/>
    <w:rsid w:val="00B725C0"/>
  </w:style>
  <w:style w:type="paragraph" w:customStyle="1" w:styleId="c3">
    <w:name w:val="c3"/>
    <w:basedOn w:val="a"/>
    <w:rsid w:val="00B725C0"/>
    <w:pPr>
      <w:spacing w:before="100" w:beforeAutospacing="1" w:after="100" w:afterAutospacing="1"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137EDE"/>
    <w:rPr>
      <w:color w:val="0000FF"/>
      <w:u w:val="single"/>
    </w:rPr>
  </w:style>
  <w:style w:type="character" w:customStyle="1" w:styleId="b-share">
    <w:name w:val="b-share"/>
    <w:basedOn w:val="a0"/>
    <w:rsid w:val="00586803"/>
  </w:style>
  <w:style w:type="character" w:styleId="a8">
    <w:name w:val="Emphasis"/>
    <w:basedOn w:val="a0"/>
    <w:uiPriority w:val="20"/>
    <w:qFormat/>
    <w:rsid w:val="004A2617"/>
    <w:rPr>
      <w:i/>
      <w:iCs/>
    </w:rPr>
  </w:style>
  <w:style w:type="paragraph" w:styleId="a9">
    <w:name w:val="header"/>
    <w:basedOn w:val="a"/>
    <w:link w:val="aa"/>
    <w:uiPriority w:val="99"/>
    <w:unhideWhenUsed/>
    <w:rsid w:val="00A763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6345"/>
    <w:rPr>
      <w:rFonts w:ascii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63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6345"/>
    <w:rPr>
      <w:rFonts w:ascii="Times New Roman" w:hAnsi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A763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A763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6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26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152</cp:revision>
  <cp:lastPrinted>2017-12-12T11:34:00Z</cp:lastPrinted>
  <dcterms:created xsi:type="dcterms:W3CDTF">2017-06-13T05:27:00Z</dcterms:created>
  <dcterms:modified xsi:type="dcterms:W3CDTF">2017-12-18T10:06:00Z</dcterms:modified>
</cp:coreProperties>
</file>