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8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8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8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8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>Проект</w:t>
      </w:r>
    </w:p>
    <w:p>
      <w:pPr>
        <w:pStyle w:val="8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8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8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8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8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8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3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8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         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5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8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>
            <w:pPr>
              <w:pStyle w:val="8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8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9"/>
        <w:jc w:val="center"/>
      </w:pPr>
      <w:r>
        <w:t>О внесении изменений в приложение к решению Думы Белоярского района от                 4 октября 2021 года № 50</w:t>
      </w:r>
    </w:p>
    <w:p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240" w:lineRule="auto"/>
        <w:ind w:firstLine="708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от                                          6 октября 2003 года № 131-ФЗ «Об общих принципах организации местного самоуправления в Российской Федерации», Федеральным законом от 31 июля 2020 года               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1. Внести в приложение «Положение о муниципальном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следующие изменения: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1) пункт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16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дополнить словами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0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2)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пункт 28.1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28.1.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Инспектор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https://login.consultant.ru/link/?req=doc&amp;base=LAW&amp;n=495001&amp;dst=101356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частями 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https://login.consultant.ru/link/?req=doc&amp;base=LAW&amp;n=495001&amp;dst=101357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7 статьи 48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№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248-ФЗ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Профилактический визит по инициативе контрол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ьного органа (обязательный профилактический визит)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проводится в соответствии со статьёй 52.1</w:t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248-ФЗ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Профилактический визит по инициативе контрол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ируемого лица проводится в соответствии со статьёй 52.2</w:t>
      </w:r>
      <w:r>
        <w:rPr>
          <w:rFonts w:hint="default" w:ascii="Times New Roman" w:hAnsi="Times New Roman" w:cs="Times New Roman"/>
          <w:sz w:val="24"/>
          <w:szCs w:val="24"/>
        </w:rPr>
        <w:t xml:space="preserve">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248-ФЗ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.»;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пункт 31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«31.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https://login.consultant.ru/link/?req=doc&amp;base=LAW&amp;n=495001&amp;dst=100634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пунктами 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https://login.consultant.ru/link/?req=doc&amp;base=LAW&amp;n=495001&amp;dst=101410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https://login.consultant.ru/link/?req=doc&amp;base=LAW&amp;n=495001&amp;dst=101413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9 части 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https://login.consultant.ru/link/?req=doc&amp;base=LAW&amp;n=495001&amp;dst=101175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3 статьи 57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настоящего Федерального закона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.»;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абзац 2 пункта 45 </w:t>
      </w:r>
      <w:r>
        <w:rPr>
          <w:rFonts w:hint="default" w:ascii="Times New Roman" w:hAnsi="Times New Roman" w:cs="Times New Roman"/>
          <w:sz w:val="24"/>
          <w:szCs w:val="24"/>
        </w:rPr>
        <w:t xml:space="preserve">дополнить словами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, за исключением случаев, установленных федеральным законом о виде контроля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40" w:firstLineChars="2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газете «Белоярские вести. Официальный выпуск».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3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А.Г.Берестов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С.П.Маненков</w:t>
      </w:r>
    </w:p>
    <w:sectPr>
      <w:pgSz w:w="11906" w:h="16838"/>
      <w:pgMar w:top="851" w:right="851" w:bottom="1134" w:left="1701" w:header="454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0169E"/>
    <w:multiLevelType w:val="singleLevel"/>
    <w:tmpl w:val="1180169E"/>
    <w:lvl w:ilvl="0" w:tentative="0">
      <w:start w:val="3"/>
      <w:numFmt w:val="decimal"/>
      <w:suff w:val="space"/>
      <w:lvlText w:val="%1)"/>
      <w:lvlJc w:val="left"/>
    </w:lvl>
  </w:abstractNum>
  <w:abstractNum w:abstractNumId="1">
    <w:nsid w:val="381414D0"/>
    <w:multiLevelType w:val="multilevel"/>
    <w:tmpl w:val="381414D0"/>
    <w:lvl w:ilvl="0" w:tentative="0">
      <w:start w:val="1"/>
      <w:numFmt w:val="decimal"/>
      <w:pStyle w:val="15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6D73"/>
    <w:rsid w:val="00106323"/>
    <w:rsid w:val="001403E9"/>
    <w:rsid w:val="001D2E49"/>
    <w:rsid w:val="00331351"/>
    <w:rsid w:val="0033273F"/>
    <w:rsid w:val="003611DF"/>
    <w:rsid w:val="00526E60"/>
    <w:rsid w:val="006C216D"/>
    <w:rsid w:val="007043A5"/>
    <w:rsid w:val="007F63D2"/>
    <w:rsid w:val="00834D83"/>
    <w:rsid w:val="008679D3"/>
    <w:rsid w:val="008873AD"/>
    <w:rsid w:val="00887EF4"/>
    <w:rsid w:val="008A6733"/>
    <w:rsid w:val="009C5D92"/>
    <w:rsid w:val="00A67E6B"/>
    <w:rsid w:val="00BD1667"/>
    <w:rsid w:val="00CD23E7"/>
    <w:rsid w:val="00D77E13"/>
    <w:rsid w:val="00DB47AC"/>
    <w:rsid w:val="00E57F53"/>
    <w:rsid w:val="00EC54D9"/>
    <w:rsid w:val="00FB1D18"/>
    <w:rsid w:val="0FD27AC8"/>
    <w:rsid w:val="5C642FDA"/>
    <w:rsid w:val="70C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8">
    <w:name w:val="Обычный1"/>
    <w:qFormat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9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0">
    <w:name w:val="ConsTitle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13">
    <w:name w:val="Верхний колонтитул Знак"/>
    <w:basedOn w:val="2"/>
    <w:link w:val="5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paragraph" w:customStyle="1" w:styleId="15">
    <w:name w:val="Рег. Основной нумерованный 1. текст"/>
    <w:basedOn w:val="1"/>
    <w:qFormat/>
    <w:uiPriority w:val="0"/>
    <w:pPr>
      <w:numPr>
        <w:ilvl w:val="0"/>
        <w:numId w:val="1"/>
      </w:numPr>
      <w:tabs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2862</Characters>
  <Lines>23</Lines>
  <Paragraphs>6</Paragraphs>
  <TotalTime>102</TotalTime>
  <ScaleCrop>false</ScaleCrop>
  <LinksUpToDate>false</LinksUpToDate>
  <CharactersWithSpaces>3357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2023-10-24T09:05:00Z</dcterms:created>
  <dc:creator>Петрова Анастасия Михайловна</dc:creator>
  <cp:lastModifiedBy>EvtushenkoOS</cp:lastModifiedBy>
  <cp:lastPrinted>2025-02-28T11:26:18Z</cp:lastPrinted>
  <dcterms:modified xsi:type="dcterms:W3CDTF">2025-02-28T11:27:39Z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