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8E" w:rsidRDefault="00E5418E" w:rsidP="00E54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8E" w:rsidRDefault="00E5418E" w:rsidP="00E5418E">
      <w:pPr>
        <w:jc w:val="center"/>
        <w:rPr>
          <w:b/>
          <w:lang w:val="en-US"/>
        </w:rPr>
      </w:pPr>
    </w:p>
    <w:p w:rsidR="00E5418E" w:rsidRDefault="00E5418E" w:rsidP="00E541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E5418E" w:rsidRDefault="00E5418E" w:rsidP="00E5418E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E5418E" w:rsidRDefault="00E5418E" w:rsidP="00E5418E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E5418E" w:rsidRDefault="00E5418E" w:rsidP="00E5418E">
      <w:pPr>
        <w:jc w:val="center"/>
        <w:rPr>
          <w:b/>
        </w:rPr>
      </w:pPr>
    </w:p>
    <w:p w:rsidR="00E5418E" w:rsidRDefault="00E5418E" w:rsidP="00E5418E">
      <w:pPr>
        <w:pStyle w:val="1"/>
        <w:rPr>
          <w:szCs w:val="28"/>
        </w:rPr>
      </w:pPr>
      <w:proofErr w:type="gramStart"/>
      <w:r>
        <w:rPr>
          <w:szCs w:val="28"/>
        </w:rPr>
        <w:t>АДМИНИСТРАЦИЯ  БЕЛОЯРСКОГО</w:t>
      </w:r>
      <w:proofErr w:type="gramEnd"/>
      <w:r>
        <w:rPr>
          <w:szCs w:val="28"/>
        </w:rPr>
        <w:t xml:space="preserve"> РАЙОНА</w:t>
      </w:r>
    </w:p>
    <w:p w:rsidR="00E5418E" w:rsidRDefault="00E5418E" w:rsidP="00E5418E">
      <w:pPr>
        <w:jc w:val="center"/>
        <w:rPr>
          <w:b/>
        </w:rPr>
      </w:pPr>
    </w:p>
    <w:p w:rsidR="00E5418E" w:rsidRDefault="00E5418E" w:rsidP="00E5418E">
      <w:pPr>
        <w:pStyle w:val="1"/>
      </w:pPr>
      <w:r>
        <w:t>ПОСТАНОВЛЕНИЕ</w:t>
      </w:r>
    </w:p>
    <w:p w:rsidR="00E5418E" w:rsidRDefault="00E5418E" w:rsidP="00E5418E"/>
    <w:p w:rsidR="00E5418E" w:rsidRDefault="00E5418E" w:rsidP="00E5418E">
      <w:pPr>
        <w:pStyle w:val="31"/>
      </w:pPr>
    </w:p>
    <w:p w:rsidR="00E5418E" w:rsidRPr="003B7459" w:rsidRDefault="00E53140" w:rsidP="00E5418E">
      <w:pPr>
        <w:pStyle w:val="31"/>
        <w:jc w:val="both"/>
      </w:pPr>
      <w:proofErr w:type="gramStart"/>
      <w:r>
        <w:t>от</w:t>
      </w:r>
      <w:proofErr w:type="gramEnd"/>
      <w:r>
        <w:t xml:space="preserve"> ___ января </w:t>
      </w:r>
      <w:r w:rsidR="00E5418E">
        <w:t xml:space="preserve">2018 года                                                                                                         № </w:t>
      </w: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jc w:val="both"/>
        <w:rPr>
          <w:sz w:val="26"/>
        </w:rPr>
      </w:pPr>
    </w:p>
    <w:p w:rsidR="00E53140" w:rsidRDefault="00E5418E" w:rsidP="00E54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Регламенте по сопровождению инвестиционных проектов</w:t>
      </w:r>
    </w:p>
    <w:p w:rsidR="00E5418E" w:rsidRPr="000F768B" w:rsidRDefault="00E5418E" w:rsidP="00E5418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территории Белоярского района</w:t>
      </w:r>
    </w:p>
    <w:p w:rsidR="00E5418E" w:rsidRPr="00BA4F80" w:rsidRDefault="00E5418E" w:rsidP="00E5418E">
      <w:pPr>
        <w:rPr>
          <w:b/>
          <w:sz w:val="24"/>
          <w:szCs w:val="24"/>
        </w:rPr>
      </w:pPr>
    </w:p>
    <w:p w:rsidR="00E5418E" w:rsidRPr="007C2678" w:rsidRDefault="00E5418E" w:rsidP="00E5418E">
      <w:pPr>
        <w:ind w:firstLine="426"/>
        <w:jc w:val="both"/>
        <w:rPr>
          <w:sz w:val="24"/>
          <w:szCs w:val="24"/>
        </w:rPr>
      </w:pPr>
      <w:r w:rsidRPr="007C2678">
        <w:rPr>
          <w:color w:val="000000"/>
          <w:sz w:val="24"/>
          <w:szCs w:val="24"/>
        </w:rPr>
        <w:tab/>
      </w:r>
      <w:r w:rsidRPr="007C2678">
        <w:rPr>
          <w:sz w:val="24"/>
          <w:szCs w:val="24"/>
        </w:rPr>
        <w:t xml:space="preserve">В целях повышения эффективности взаимодействия органов администрации Белоярского района и субъектов инвестиционной деятельности по улучшению инвестиционного климата, регулирования взаимодействия с исполнительными органами государственной власти и институтами  развития Ханты-Мансийского автономного </w:t>
      </w:r>
      <w:r>
        <w:rPr>
          <w:sz w:val="24"/>
          <w:szCs w:val="24"/>
        </w:rPr>
        <w:t xml:space="preserve">    </w:t>
      </w:r>
      <w:r w:rsidRPr="007C2678">
        <w:rPr>
          <w:sz w:val="24"/>
          <w:szCs w:val="24"/>
        </w:rPr>
        <w:t>округа – Югры, в соответствии с постановлением Правительства Ханты-Мансийск</w:t>
      </w:r>
      <w:r>
        <w:rPr>
          <w:sz w:val="24"/>
          <w:szCs w:val="24"/>
        </w:rPr>
        <w:t xml:space="preserve">ого автономного округа от 27 декабря </w:t>
      </w:r>
      <w:r w:rsidRPr="007C2678">
        <w:rPr>
          <w:sz w:val="24"/>
          <w:szCs w:val="24"/>
        </w:rPr>
        <w:t>2013 № 590-п «О регламенте по сопровождению и</w:t>
      </w:r>
      <w:r>
        <w:rPr>
          <w:sz w:val="24"/>
          <w:szCs w:val="24"/>
        </w:rPr>
        <w:t>нвестиционных проектов в Ханты-М</w:t>
      </w:r>
      <w:r w:rsidRPr="007C2678">
        <w:rPr>
          <w:sz w:val="24"/>
          <w:szCs w:val="24"/>
        </w:rPr>
        <w:t>ансийском автономном округе</w:t>
      </w:r>
      <w:r>
        <w:rPr>
          <w:sz w:val="24"/>
          <w:szCs w:val="24"/>
        </w:rPr>
        <w:t xml:space="preserve"> - Югре</w:t>
      </w:r>
      <w:r w:rsidRPr="007C2678">
        <w:rPr>
          <w:sz w:val="24"/>
          <w:szCs w:val="24"/>
        </w:rPr>
        <w:t>», методическими рекомендациями по приведению муниципальных регламентов в соответствии с регламентом по сопровождению инвестиционных проектов в Ханты-Мансийском автономном округе – Югре, утвержденными протоколом №32 от 16</w:t>
      </w:r>
      <w:r>
        <w:rPr>
          <w:sz w:val="24"/>
          <w:szCs w:val="24"/>
        </w:rPr>
        <w:t xml:space="preserve"> октября </w:t>
      </w:r>
      <w:r w:rsidRPr="007C2678">
        <w:rPr>
          <w:sz w:val="24"/>
          <w:szCs w:val="24"/>
        </w:rPr>
        <w:t>2017</w:t>
      </w:r>
      <w:r w:rsidR="001C45CA">
        <w:rPr>
          <w:sz w:val="24"/>
          <w:szCs w:val="24"/>
        </w:rPr>
        <w:t xml:space="preserve"> года</w:t>
      </w:r>
      <w:r w:rsidRPr="007C2678">
        <w:rPr>
          <w:sz w:val="24"/>
          <w:szCs w:val="24"/>
        </w:rPr>
        <w:t xml:space="preserve"> заседания Совета при Правительстве Ханты-Мансийского автономного округа - Югры по вопросам развития инвестиционной деятельности в Ханты-Мансийском автономном округе – Югре п о с т а н о в л я ю: </w:t>
      </w:r>
    </w:p>
    <w:p w:rsidR="00E5418E" w:rsidRPr="00270D44" w:rsidRDefault="00E5418E" w:rsidP="00E5418E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0D44">
        <w:rPr>
          <w:sz w:val="24"/>
          <w:szCs w:val="24"/>
        </w:rPr>
        <w:t>Утвердить прилагаемый Регламент по сопрово</w:t>
      </w:r>
      <w:r>
        <w:rPr>
          <w:sz w:val="24"/>
          <w:szCs w:val="24"/>
        </w:rPr>
        <w:t>ждению инвестиционных проектов на территории Белоярского района</w:t>
      </w:r>
      <w:r w:rsidRPr="00270D44">
        <w:rPr>
          <w:sz w:val="24"/>
          <w:szCs w:val="24"/>
        </w:rPr>
        <w:t>.</w:t>
      </w:r>
    </w:p>
    <w:p w:rsidR="00E5418E" w:rsidRPr="00270D44" w:rsidRDefault="00E5418E" w:rsidP="00E5418E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0D44">
        <w:rPr>
          <w:sz w:val="24"/>
          <w:szCs w:val="24"/>
        </w:rPr>
        <w:t xml:space="preserve">Признать утратившим силу постановление администрации Белоярского района от </w:t>
      </w:r>
      <w:r>
        <w:rPr>
          <w:sz w:val="24"/>
          <w:szCs w:val="24"/>
        </w:rPr>
        <w:t xml:space="preserve">  </w:t>
      </w:r>
      <w:r w:rsidRPr="00270D44">
        <w:rPr>
          <w:sz w:val="24"/>
          <w:szCs w:val="24"/>
        </w:rPr>
        <w:t>26 апреля 2016 года № 427 «О Регламенте сопровождения инвестиционных проектов по принципу «одного окна на территории Белоярского района»</w:t>
      </w:r>
      <w:r>
        <w:rPr>
          <w:sz w:val="24"/>
          <w:szCs w:val="24"/>
        </w:rPr>
        <w:t>.</w:t>
      </w:r>
      <w:r w:rsidRPr="00270D44">
        <w:rPr>
          <w:sz w:val="24"/>
          <w:szCs w:val="24"/>
        </w:rPr>
        <w:t xml:space="preserve"> </w:t>
      </w:r>
    </w:p>
    <w:p w:rsidR="00E5418E" w:rsidRPr="00270D44" w:rsidRDefault="00E5418E" w:rsidP="00E5418E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0D44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5418E" w:rsidRPr="00270D44" w:rsidRDefault="00E5418E" w:rsidP="00E5418E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0D44">
        <w:rPr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E5418E" w:rsidRPr="00270D44" w:rsidRDefault="00E5418E" w:rsidP="00E5418E">
      <w:pPr>
        <w:numPr>
          <w:ilvl w:val="0"/>
          <w:numId w:val="1"/>
        </w:numPr>
        <w:ind w:left="0" w:firstLine="426"/>
        <w:jc w:val="both"/>
        <w:rPr>
          <w:b/>
          <w:sz w:val="24"/>
          <w:szCs w:val="24"/>
        </w:rPr>
      </w:pPr>
      <w:r w:rsidRPr="00270D44">
        <w:rPr>
          <w:sz w:val="24"/>
          <w:szCs w:val="24"/>
        </w:rPr>
        <w:t>Контроль за выполнен</w:t>
      </w:r>
      <w:r>
        <w:rPr>
          <w:sz w:val="24"/>
          <w:szCs w:val="24"/>
        </w:rPr>
        <w:t xml:space="preserve">ием постановления возложить на заместителя </w:t>
      </w:r>
      <w:proofErr w:type="gramStart"/>
      <w:r w:rsidRPr="00270D44">
        <w:rPr>
          <w:sz w:val="24"/>
          <w:szCs w:val="24"/>
        </w:rPr>
        <w:t>главы  Белоярского</w:t>
      </w:r>
      <w:proofErr w:type="gramEnd"/>
      <w:r w:rsidRPr="00270D44">
        <w:rPr>
          <w:sz w:val="24"/>
          <w:szCs w:val="24"/>
        </w:rPr>
        <w:t xml:space="preserve"> района, председателя Комитета по финансам и налоговой политике администрации Белоярского района </w:t>
      </w:r>
      <w:proofErr w:type="spellStart"/>
      <w:r w:rsidRPr="00270D44">
        <w:rPr>
          <w:sz w:val="24"/>
          <w:szCs w:val="24"/>
        </w:rPr>
        <w:t>Гисс</w:t>
      </w:r>
      <w:proofErr w:type="spellEnd"/>
      <w:r w:rsidRPr="00270D44">
        <w:rPr>
          <w:sz w:val="24"/>
          <w:szCs w:val="24"/>
        </w:rPr>
        <w:t xml:space="preserve"> И.Ю.</w:t>
      </w:r>
    </w:p>
    <w:p w:rsidR="00E5418E" w:rsidRDefault="00E5418E" w:rsidP="00E5418E">
      <w:pPr>
        <w:pStyle w:val="31"/>
        <w:ind w:firstLine="567"/>
        <w:jc w:val="both"/>
      </w:pPr>
    </w:p>
    <w:p w:rsidR="00E5418E" w:rsidRDefault="00E5418E" w:rsidP="00E5418E">
      <w:pPr>
        <w:pStyle w:val="31"/>
        <w:ind w:hanging="180"/>
        <w:jc w:val="both"/>
      </w:pP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  <w:r>
        <w:t xml:space="preserve"> </w:t>
      </w: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ind w:firstLine="5670"/>
      </w:pPr>
    </w:p>
    <w:p w:rsidR="00CB3E72" w:rsidRDefault="00CB3E72" w:rsidP="00E5418E">
      <w:pPr>
        <w:pStyle w:val="31"/>
        <w:ind w:firstLine="5670"/>
        <w:rPr>
          <w:szCs w:val="24"/>
        </w:rPr>
      </w:pPr>
      <w:bookmarkStart w:id="0" w:name="_GoBack"/>
      <w:bookmarkEnd w:id="0"/>
    </w:p>
    <w:p w:rsidR="00E5418E" w:rsidRDefault="00E5418E" w:rsidP="00E5418E">
      <w:pPr>
        <w:pStyle w:val="31"/>
        <w:ind w:firstLine="5670"/>
        <w:rPr>
          <w:szCs w:val="24"/>
        </w:rPr>
      </w:pPr>
    </w:p>
    <w:p w:rsidR="00E5418E" w:rsidRPr="00901B0C" w:rsidRDefault="00E5418E" w:rsidP="00E5418E">
      <w:pPr>
        <w:pStyle w:val="31"/>
        <w:ind w:firstLine="5670"/>
        <w:rPr>
          <w:szCs w:val="24"/>
        </w:rPr>
      </w:pPr>
      <w:r w:rsidRPr="00901B0C">
        <w:rPr>
          <w:szCs w:val="24"/>
        </w:rPr>
        <w:lastRenderedPageBreak/>
        <w:t xml:space="preserve">УТВЕРЖДЕН </w:t>
      </w:r>
    </w:p>
    <w:p w:rsidR="00E5418E" w:rsidRPr="00901B0C" w:rsidRDefault="00E5418E" w:rsidP="00E5418E">
      <w:pPr>
        <w:pStyle w:val="31"/>
        <w:ind w:firstLine="5670"/>
        <w:rPr>
          <w:szCs w:val="24"/>
        </w:rPr>
      </w:pPr>
      <w:proofErr w:type="gramStart"/>
      <w:r w:rsidRPr="00901B0C">
        <w:rPr>
          <w:szCs w:val="24"/>
        </w:rPr>
        <w:t>постановлением</w:t>
      </w:r>
      <w:proofErr w:type="gramEnd"/>
      <w:r w:rsidRPr="00901B0C">
        <w:rPr>
          <w:szCs w:val="24"/>
        </w:rPr>
        <w:t xml:space="preserve"> администрации</w:t>
      </w:r>
    </w:p>
    <w:p w:rsidR="00E5418E" w:rsidRPr="00901B0C" w:rsidRDefault="00E5418E" w:rsidP="00E5418E">
      <w:pPr>
        <w:pStyle w:val="31"/>
        <w:ind w:firstLine="5670"/>
        <w:rPr>
          <w:szCs w:val="24"/>
        </w:rPr>
      </w:pPr>
      <w:proofErr w:type="gramStart"/>
      <w:r w:rsidRPr="00901B0C">
        <w:rPr>
          <w:szCs w:val="24"/>
        </w:rPr>
        <w:t>Белоярского  района</w:t>
      </w:r>
      <w:proofErr w:type="gramEnd"/>
    </w:p>
    <w:p w:rsidR="00E5418E" w:rsidRPr="00901B0C" w:rsidRDefault="00E5418E" w:rsidP="00E5418E">
      <w:pPr>
        <w:pStyle w:val="31"/>
        <w:ind w:firstLine="5670"/>
        <w:rPr>
          <w:szCs w:val="24"/>
        </w:rPr>
      </w:pPr>
      <w:proofErr w:type="gramStart"/>
      <w:r w:rsidRPr="00901B0C">
        <w:rPr>
          <w:szCs w:val="24"/>
        </w:rPr>
        <w:t>от</w:t>
      </w:r>
      <w:proofErr w:type="gramEnd"/>
      <w:r w:rsidRPr="00901B0C">
        <w:rPr>
          <w:szCs w:val="24"/>
        </w:rPr>
        <w:t xml:space="preserve">   января 2018 года №  </w:t>
      </w:r>
    </w:p>
    <w:p w:rsidR="00E5418E" w:rsidRPr="00901B0C" w:rsidRDefault="00E5418E" w:rsidP="00E5418E">
      <w:pPr>
        <w:pStyle w:val="31"/>
        <w:ind w:firstLine="5670"/>
        <w:rPr>
          <w:szCs w:val="24"/>
        </w:rPr>
      </w:pPr>
    </w:p>
    <w:p w:rsidR="00E5418E" w:rsidRPr="00901B0C" w:rsidRDefault="00E5418E" w:rsidP="00E5418E">
      <w:pPr>
        <w:pStyle w:val="31"/>
        <w:ind w:firstLine="5670"/>
        <w:rPr>
          <w:szCs w:val="24"/>
        </w:rPr>
      </w:pPr>
    </w:p>
    <w:p w:rsidR="00E5418E" w:rsidRPr="00901B0C" w:rsidRDefault="00E5418E" w:rsidP="00E5418E">
      <w:pPr>
        <w:keepNext/>
        <w:jc w:val="center"/>
        <w:outlineLvl w:val="1"/>
        <w:rPr>
          <w:rFonts w:eastAsia="Arial Unicode MS"/>
          <w:b/>
          <w:sz w:val="24"/>
          <w:szCs w:val="24"/>
          <w:lang w:eastAsia="x-none"/>
        </w:rPr>
      </w:pPr>
    </w:p>
    <w:p w:rsidR="00E5418E" w:rsidRPr="006B20C4" w:rsidRDefault="00E5418E" w:rsidP="00E5418E">
      <w:pPr>
        <w:keepNext/>
        <w:jc w:val="center"/>
        <w:outlineLvl w:val="1"/>
        <w:rPr>
          <w:b/>
          <w:color w:val="000000"/>
          <w:sz w:val="24"/>
          <w:szCs w:val="24"/>
        </w:rPr>
      </w:pPr>
      <w:r w:rsidRPr="006B20C4">
        <w:rPr>
          <w:b/>
          <w:color w:val="000000"/>
          <w:sz w:val="24"/>
          <w:szCs w:val="24"/>
        </w:rPr>
        <w:t xml:space="preserve">Регламент по сопровождению инвестиционных проектов </w:t>
      </w:r>
    </w:p>
    <w:p w:rsidR="00E5418E" w:rsidRPr="006B20C4" w:rsidRDefault="00E5418E" w:rsidP="00E5418E">
      <w:pPr>
        <w:keepNext/>
        <w:jc w:val="center"/>
        <w:outlineLvl w:val="1"/>
        <w:rPr>
          <w:b/>
          <w:color w:val="000000"/>
          <w:sz w:val="24"/>
          <w:szCs w:val="24"/>
        </w:rPr>
      </w:pPr>
      <w:proofErr w:type="gramStart"/>
      <w:r w:rsidRPr="006B20C4">
        <w:rPr>
          <w:b/>
          <w:color w:val="000000"/>
          <w:sz w:val="24"/>
          <w:szCs w:val="24"/>
        </w:rPr>
        <w:t>на</w:t>
      </w:r>
      <w:proofErr w:type="gramEnd"/>
      <w:r w:rsidRPr="006B20C4">
        <w:rPr>
          <w:b/>
          <w:color w:val="000000"/>
          <w:sz w:val="24"/>
          <w:szCs w:val="24"/>
        </w:rPr>
        <w:t xml:space="preserve"> территории Белоярского района </w:t>
      </w:r>
    </w:p>
    <w:p w:rsidR="00E5418E" w:rsidRPr="006B20C4" w:rsidRDefault="00E5418E" w:rsidP="00E5418E">
      <w:pPr>
        <w:keepNext/>
        <w:jc w:val="center"/>
        <w:outlineLvl w:val="1"/>
        <w:rPr>
          <w:rFonts w:eastAsia="Arial Unicode MS"/>
          <w:b/>
          <w:color w:val="000000"/>
          <w:sz w:val="24"/>
          <w:szCs w:val="24"/>
          <w:lang w:val="x-none" w:eastAsia="x-none"/>
        </w:rPr>
      </w:pPr>
    </w:p>
    <w:p w:rsidR="00E5418E" w:rsidRPr="006B20C4" w:rsidRDefault="00E5418E" w:rsidP="00E5418E">
      <w:pPr>
        <w:keepNext/>
        <w:numPr>
          <w:ilvl w:val="0"/>
          <w:numId w:val="2"/>
        </w:numPr>
        <w:jc w:val="center"/>
        <w:outlineLvl w:val="1"/>
        <w:rPr>
          <w:rFonts w:eastAsia="Arial Unicode MS"/>
          <w:color w:val="000000"/>
          <w:sz w:val="24"/>
          <w:szCs w:val="24"/>
          <w:lang w:eastAsia="x-none"/>
        </w:rPr>
      </w:pPr>
      <w:r w:rsidRPr="006B20C4">
        <w:rPr>
          <w:rFonts w:eastAsia="Arial Unicode MS"/>
          <w:b/>
          <w:bCs/>
          <w:color w:val="000000"/>
          <w:sz w:val="24"/>
          <w:szCs w:val="24"/>
          <w:lang w:val="x-none" w:eastAsia="x-none"/>
        </w:rPr>
        <w:t>Общие положения</w:t>
      </w:r>
      <w:r w:rsidRPr="006B20C4">
        <w:rPr>
          <w:rFonts w:eastAsia="Arial Unicode MS"/>
          <w:color w:val="000000"/>
          <w:sz w:val="24"/>
          <w:szCs w:val="24"/>
          <w:lang w:val="x-none" w:eastAsia="x-none"/>
        </w:rPr>
        <w:t xml:space="preserve"> </w:t>
      </w:r>
    </w:p>
    <w:p w:rsidR="00E5418E" w:rsidRPr="006B20C4" w:rsidRDefault="00E5418E" w:rsidP="00E5418E">
      <w:pPr>
        <w:keepNext/>
        <w:jc w:val="center"/>
        <w:outlineLvl w:val="1"/>
        <w:rPr>
          <w:rFonts w:eastAsia="Arial Unicode MS"/>
          <w:color w:val="000000"/>
          <w:sz w:val="24"/>
          <w:szCs w:val="24"/>
          <w:lang w:val="x-none" w:eastAsia="x-none"/>
        </w:rPr>
      </w:pPr>
    </w:p>
    <w:p w:rsidR="00E5418E" w:rsidRPr="006B20C4" w:rsidRDefault="00E5418E" w:rsidP="00E5418E">
      <w:pPr>
        <w:keepNext/>
        <w:jc w:val="both"/>
        <w:outlineLvl w:val="1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ab/>
        <w:t xml:space="preserve">1.1. </w:t>
      </w:r>
      <w:r w:rsidRPr="006B20C4">
        <w:rPr>
          <w:color w:val="000000"/>
          <w:sz w:val="24"/>
          <w:szCs w:val="24"/>
        </w:rPr>
        <w:t>Регламент по сопровождению инвестиционных проектов на территории Белоярского района (далее – Регламент)</w:t>
      </w:r>
      <w:r w:rsidRPr="006B20C4">
        <w:rPr>
          <w:bCs/>
          <w:color w:val="000000"/>
          <w:sz w:val="24"/>
          <w:szCs w:val="24"/>
        </w:rPr>
        <w:t xml:space="preserve"> разработан в целях обеспечения благоприятного инвести</w:t>
      </w:r>
      <w:r>
        <w:rPr>
          <w:bCs/>
          <w:color w:val="000000"/>
          <w:sz w:val="24"/>
          <w:szCs w:val="24"/>
        </w:rPr>
        <w:t>ционного климата,</w:t>
      </w:r>
      <w:r w:rsidRPr="006B20C4">
        <w:rPr>
          <w:bCs/>
          <w:color w:val="000000"/>
          <w:sz w:val="24"/>
          <w:szCs w:val="24"/>
        </w:rPr>
        <w:t xml:space="preserve"> снижения административных барьеров при реализации инвестиционных проектов в Белоярском районе и </w:t>
      </w:r>
      <w:r w:rsidRPr="006B20C4">
        <w:rPr>
          <w:color w:val="000000"/>
          <w:sz w:val="24"/>
          <w:szCs w:val="24"/>
        </w:rPr>
        <w:t>устанавливает сроки и последовательность действий органов администрации Белоярского района по:</w:t>
      </w:r>
    </w:p>
    <w:p w:rsidR="00E5418E" w:rsidRPr="006B20C4" w:rsidRDefault="00E5418E" w:rsidP="00E5418E">
      <w:pPr>
        <w:ind w:firstLine="708"/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>- рассмотрению поступившего от Департамента экономического развития Ханты-Мансийского автономного округа – Югры (далее Депэкономики Югры) предложения о подготовке ответа на обращение инвестора в целях получения информационных и консультационных услуг;</w:t>
      </w:r>
    </w:p>
    <w:p w:rsidR="00E5418E" w:rsidRPr="006B20C4" w:rsidRDefault="00E5418E" w:rsidP="00E5418E">
      <w:pPr>
        <w:ind w:firstLine="708"/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>- рассмотрению поступившего от Депэкономики Югры запроса информации, необходимой для подготовки Депэкономики Югры ответа на обращение инвестора в целях получения информационных и консультационных услуг;</w:t>
      </w:r>
    </w:p>
    <w:p w:rsidR="00E5418E" w:rsidRPr="006B20C4" w:rsidRDefault="00E5418E" w:rsidP="00E5418E">
      <w:pPr>
        <w:ind w:firstLine="708"/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>- рассмотрению поступившего от инвестора обращения об организации сопровождения инвестиционного проекта;</w:t>
      </w:r>
    </w:p>
    <w:p w:rsidR="00E5418E" w:rsidRPr="006B20C4" w:rsidRDefault="00E5418E" w:rsidP="00E5418E">
      <w:pPr>
        <w:ind w:firstLine="708"/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>- участия в формировании плана мероприятий по сопровождению инвестиционного проекта, а также порядок исполнения соответствующих мероприятий плана.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1.2. Понятия, используемые в настоящем Регламенте, применяются в том же значении, что и в постановлении Правительства Ханты-Мансийского автономного округа - Югры от 27 декабря 2013 года № 590 - п «О Регламенте по сопровождению инвестиционных проектов в Ханты-Мансийском автономном округе - Югре» (далее – Окружной регламент).</w:t>
      </w:r>
    </w:p>
    <w:p w:rsidR="00E5418E" w:rsidRPr="006B20C4" w:rsidRDefault="00E5418E" w:rsidP="00E5418E">
      <w:pPr>
        <w:keepNext/>
        <w:jc w:val="center"/>
        <w:outlineLvl w:val="1"/>
        <w:rPr>
          <w:rFonts w:eastAsia="Arial Unicode MS"/>
          <w:color w:val="000000"/>
          <w:sz w:val="24"/>
          <w:szCs w:val="24"/>
          <w:lang w:eastAsia="x-none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B20C4">
        <w:rPr>
          <w:b/>
          <w:bCs/>
          <w:color w:val="000000"/>
          <w:sz w:val="24"/>
          <w:szCs w:val="24"/>
        </w:rPr>
        <w:t>II. Порядок рассмотрения обращений инвестора в целях получения информационных и консультационных услуг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bookmarkStart w:id="1" w:name="Par12"/>
      <w:bookmarkEnd w:id="1"/>
      <w:r w:rsidRPr="006B20C4">
        <w:rPr>
          <w:bCs/>
          <w:color w:val="000000"/>
          <w:sz w:val="24"/>
          <w:szCs w:val="24"/>
        </w:rPr>
        <w:t>2.1. Инвестор в целях реализации инвестиционного проекта имеет право обратиться посред</w:t>
      </w:r>
      <w:r>
        <w:rPr>
          <w:bCs/>
          <w:color w:val="000000"/>
          <w:sz w:val="24"/>
          <w:szCs w:val="24"/>
        </w:rPr>
        <w:t>ством сервиса, размещенного на И</w:t>
      </w:r>
      <w:r w:rsidRPr="006B20C4">
        <w:rPr>
          <w:bCs/>
          <w:color w:val="000000"/>
          <w:sz w:val="24"/>
          <w:szCs w:val="24"/>
        </w:rPr>
        <w:t>нвестиционном портале Ханты-Мансийского автономного округа – Югры (</w:t>
      </w:r>
      <w:hyperlink r:id="rId6" w:history="1">
        <w:r w:rsidRPr="006B20C4">
          <w:rPr>
            <w:rStyle w:val="a4"/>
            <w:bCs/>
            <w:color w:val="000000"/>
            <w:sz w:val="24"/>
            <w:szCs w:val="24"/>
          </w:rPr>
          <w:t>http://investugra.ru</w:t>
        </w:r>
      </w:hyperlink>
      <w:r w:rsidRPr="006B20C4">
        <w:rPr>
          <w:bCs/>
          <w:color w:val="000000"/>
          <w:sz w:val="24"/>
          <w:szCs w:val="24"/>
        </w:rPr>
        <w:t>) к любому участнику Регламента (далее – обращение) за получением консультации по вопросам, связанным с: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- организацией сопровождения инвестиционных проектов;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- реализацией инвестиционного проекта, а также требованиями, предъявляемыми к инвестиционному проекту для предоставления поддержки в формах и случаях, предусмотренных законами автономного округа от 31 декабря 2012 года № 33-03 «О государственной поддержке инвес</w:t>
      </w:r>
      <w:r w:rsidR="00614F81">
        <w:rPr>
          <w:bCs/>
          <w:color w:val="000000"/>
          <w:sz w:val="24"/>
          <w:szCs w:val="24"/>
        </w:rPr>
        <w:t>тиционной деятельности в Ханты-М</w:t>
      </w:r>
      <w:r w:rsidRPr="006B20C4">
        <w:rPr>
          <w:bCs/>
          <w:color w:val="000000"/>
          <w:sz w:val="24"/>
          <w:szCs w:val="24"/>
        </w:rPr>
        <w:t>ансийском автономном округе – Югре», от 29 декабря 2017 года № 213-03 «О развитии малого и среднег</w:t>
      </w:r>
      <w:r>
        <w:rPr>
          <w:bCs/>
          <w:color w:val="000000"/>
          <w:sz w:val="24"/>
          <w:szCs w:val="24"/>
        </w:rPr>
        <w:t>о предпринимательства в  Ханты-М</w:t>
      </w:r>
      <w:r w:rsidRPr="006B20C4">
        <w:rPr>
          <w:bCs/>
          <w:color w:val="000000"/>
          <w:sz w:val="24"/>
          <w:szCs w:val="24"/>
        </w:rPr>
        <w:t>ансийском автономном округе – Югре», от 12 октября 2007 года № 130-03 «О порядке предоставления государственных гарантий Ханты-Мансийского  автономного округа - Югры», муниципальными правовыми актами Белоярского района;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lastRenderedPageBreak/>
        <w:t>- реализацией инвестиционного проекта с использованием механизмов, предусмотренных Федеральным законом от 21 июля 2005 года № 115-ФЗ «О концессионных соглашениях»;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- реализацией инвестиционного проекта, с использованием механизмов, предусмотренных Федеральным законом от 13 июля 2015 года № 224-</w:t>
      </w:r>
      <w:r w:rsidR="00E53140" w:rsidRPr="006B20C4">
        <w:rPr>
          <w:bCs/>
          <w:color w:val="000000"/>
          <w:sz w:val="24"/>
          <w:szCs w:val="24"/>
        </w:rPr>
        <w:t>ФЗ «</w:t>
      </w:r>
      <w:r w:rsidRPr="006B20C4">
        <w:rPr>
          <w:bCs/>
          <w:color w:val="000000"/>
          <w:sz w:val="24"/>
          <w:szCs w:val="24"/>
        </w:rPr>
        <w:t>О государственно-частном партнерстве, муниципально - частном партнерстве в Российской Федерации и внесении изменений в отдельные законодательные акты Российской Федерации»;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- реализацией инвестиционного проекта, а также требованиями, предъявляемыми к инвестиционному проекту, для предоставления поддержки за счет организаций инфраструктуры поддержки субъектов малого и среднего предпринимательства;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 xml:space="preserve">- заключением соглашения о сотрудничестве между Правительством Ханты-Мансийского </w:t>
      </w:r>
      <w:r w:rsidR="00E53140" w:rsidRPr="006B20C4">
        <w:rPr>
          <w:bCs/>
          <w:color w:val="000000"/>
          <w:sz w:val="24"/>
          <w:szCs w:val="24"/>
        </w:rPr>
        <w:t>автономного округа</w:t>
      </w:r>
      <w:r w:rsidRPr="006B20C4">
        <w:rPr>
          <w:bCs/>
          <w:color w:val="000000"/>
          <w:sz w:val="24"/>
          <w:szCs w:val="24"/>
        </w:rPr>
        <w:t xml:space="preserve"> – Югры и инвестором и (или) между администрацией Белоярского района и инвестором.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 xml:space="preserve">2.2. Администрация Белоярского </w:t>
      </w:r>
      <w:r w:rsidR="00E53140" w:rsidRPr="006B20C4">
        <w:rPr>
          <w:bCs/>
          <w:color w:val="000000"/>
        </w:rPr>
        <w:t>района принимает</w:t>
      </w:r>
      <w:r w:rsidRPr="006B20C4">
        <w:rPr>
          <w:bCs/>
          <w:color w:val="000000"/>
        </w:rPr>
        <w:t xml:space="preserve"> к рассмотрению обращение инвестора поступившее: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>- от Депэкономики Югры по электронной почте;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 xml:space="preserve">- от инвестора на бумажном </w:t>
      </w:r>
      <w:r w:rsidR="00E53140" w:rsidRPr="006B20C4">
        <w:rPr>
          <w:bCs/>
          <w:color w:val="000000"/>
        </w:rPr>
        <w:t>носителе адресу</w:t>
      </w:r>
      <w:r w:rsidR="00614F81">
        <w:rPr>
          <w:color w:val="000000"/>
        </w:rPr>
        <w:t xml:space="preserve">: 628162, Ханты-Мансийский автономный округ – Югра, город </w:t>
      </w:r>
      <w:r w:rsidRPr="006B20C4">
        <w:rPr>
          <w:color w:val="000000"/>
        </w:rPr>
        <w:t xml:space="preserve">Белоярский, улица Центральная, 9 и (или) в форме электронного документа </w:t>
      </w:r>
      <w:r w:rsidRPr="006B20C4">
        <w:rPr>
          <w:bCs/>
          <w:color w:val="000000"/>
        </w:rPr>
        <w:t>поступившего через официальный сайт органов местного самоуправления Белоярского района в разделе «Инвестиционная привлекательность».</w:t>
      </w:r>
    </w:p>
    <w:p w:rsidR="00E5418E" w:rsidRPr="006B20C4" w:rsidRDefault="00E5418E" w:rsidP="00E5418E">
      <w:pPr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ab/>
        <w:t xml:space="preserve">2.3. При поступлении запроса от Департамента экономического развития </w:t>
      </w:r>
      <w:r w:rsidR="00614F81">
        <w:rPr>
          <w:color w:val="000000"/>
          <w:sz w:val="24"/>
          <w:szCs w:val="24"/>
        </w:rPr>
        <w:t xml:space="preserve">           </w:t>
      </w:r>
      <w:r w:rsidRPr="006B20C4">
        <w:rPr>
          <w:color w:val="000000"/>
          <w:sz w:val="24"/>
          <w:szCs w:val="24"/>
        </w:rPr>
        <w:t xml:space="preserve">Ханты-Мансийского автономного округа – Югры (далее – Депэкономики Югры) о подготовке органами администрации Белоярского района ответа на обращение инвестора: </w:t>
      </w:r>
    </w:p>
    <w:p w:rsidR="00E5418E" w:rsidRPr="006B20C4" w:rsidRDefault="00E5418E" w:rsidP="00E5418E">
      <w:pPr>
        <w:widowControl w:val="0"/>
        <w:autoSpaceDE w:val="0"/>
        <w:jc w:val="both"/>
        <w:rPr>
          <w:color w:val="000000"/>
          <w:sz w:val="24"/>
          <w:szCs w:val="24"/>
        </w:rPr>
      </w:pPr>
      <w:r w:rsidRPr="006B20C4">
        <w:rPr>
          <w:color w:val="000000"/>
          <w:sz w:val="24"/>
          <w:szCs w:val="24"/>
        </w:rPr>
        <w:tab/>
        <w:t>1) глава Белоярского района принимает к рассмотрению предложение и передает его для подготовки сводного ответа в управление экономики, реформ и программ администрации Белоярского района;</w:t>
      </w:r>
    </w:p>
    <w:p w:rsidR="00E5418E" w:rsidRPr="006B20C4" w:rsidRDefault="00E5418E" w:rsidP="00614F81">
      <w:pPr>
        <w:pStyle w:val="a5"/>
        <w:spacing w:line="240" w:lineRule="auto"/>
        <w:ind w:left="0"/>
        <w:rPr>
          <w:color w:val="000000"/>
        </w:rPr>
      </w:pPr>
      <w:r w:rsidRPr="006B20C4">
        <w:rPr>
          <w:color w:val="000000"/>
        </w:rPr>
        <w:t xml:space="preserve">2) управление экономики реформ и программ администрации Белоярского района в целях подготовки сводного ответа инвестору направляет в адрес органов администрации, в соответствующей сфере деятельности, запросы по </w:t>
      </w:r>
      <w:r w:rsidR="00614F81">
        <w:rPr>
          <w:color w:val="000000"/>
        </w:rPr>
        <w:t xml:space="preserve">существу поставленных вопросов. </w:t>
      </w:r>
    </w:p>
    <w:p w:rsidR="00E5418E" w:rsidRPr="006B20C4" w:rsidRDefault="00614F81" w:rsidP="00E5418E">
      <w:pPr>
        <w:pStyle w:val="a5"/>
        <w:spacing w:line="240" w:lineRule="auto"/>
        <w:ind w:left="0"/>
        <w:rPr>
          <w:color w:val="000000"/>
        </w:rPr>
      </w:pPr>
      <w:r>
        <w:rPr>
          <w:color w:val="000000"/>
        </w:rPr>
        <w:t>3</w:t>
      </w:r>
      <w:r w:rsidR="00E5418E" w:rsidRPr="006B20C4">
        <w:rPr>
          <w:color w:val="000000"/>
        </w:rPr>
        <w:t xml:space="preserve">) управление экономики реформ и программ администрации Белоярского района в срок не более 6 рабочих дней с даты поступления обращения направляет сводный ответ инвестору и информирует посредством электронной </w:t>
      </w:r>
      <w:r w:rsidR="00E53140" w:rsidRPr="006B20C4">
        <w:rPr>
          <w:color w:val="000000"/>
        </w:rPr>
        <w:t>почты Депэкономики</w:t>
      </w:r>
      <w:r w:rsidR="00E5418E" w:rsidRPr="006B20C4">
        <w:rPr>
          <w:color w:val="000000"/>
        </w:rPr>
        <w:t xml:space="preserve"> Югры </w:t>
      </w:r>
      <w:r w:rsidR="00E53140" w:rsidRPr="006B20C4">
        <w:rPr>
          <w:color w:val="000000"/>
        </w:rPr>
        <w:t>о предоставленном инвестору</w:t>
      </w:r>
      <w:r w:rsidR="00E5418E" w:rsidRPr="006B20C4">
        <w:rPr>
          <w:color w:val="000000"/>
        </w:rPr>
        <w:t xml:space="preserve"> ответе.</w:t>
      </w:r>
    </w:p>
    <w:p w:rsidR="00E5418E" w:rsidRPr="006B20C4" w:rsidRDefault="00E5418E" w:rsidP="00E5418E">
      <w:pPr>
        <w:pStyle w:val="a5"/>
        <w:spacing w:line="240" w:lineRule="auto"/>
        <w:ind w:left="0"/>
        <w:rPr>
          <w:color w:val="000000"/>
        </w:rPr>
      </w:pPr>
      <w:r w:rsidRPr="006B20C4">
        <w:rPr>
          <w:color w:val="000000"/>
        </w:rPr>
        <w:t>2.4. При поступлении в адрес администрации Белоярского района запроса информации от Депэкономики Югры, необходимой для подготовки Депэкономики Югры ответа на обращение инвестора:</w:t>
      </w:r>
    </w:p>
    <w:p w:rsidR="00E5418E" w:rsidRPr="006B20C4" w:rsidRDefault="00E5418E" w:rsidP="00E5418E">
      <w:pPr>
        <w:pStyle w:val="a5"/>
        <w:spacing w:line="240" w:lineRule="auto"/>
        <w:ind w:left="0"/>
        <w:rPr>
          <w:color w:val="000000"/>
        </w:rPr>
      </w:pPr>
      <w:r w:rsidRPr="006B20C4">
        <w:rPr>
          <w:color w:val="000000"/>
        </w:rPr>
        <w:t xml:space="preserve">1) глава Белоярского </w:t>
      </w:r>
      <w:r w:rsidR="00E53140" w:rsidRPr="006B20C4">
        <w:rPr>
          <w:color w:val="000000"/>
        </w:rPr>
        <w:t>района принимает</w:t>
      </w:r>
      <w:r w:rsidRPr="006B20C4">
        <w:rPr>
          <w:color w:val="000000"/>
        </w:rPr>
        <w:t xml:space="preserve"> к рассмотрению запрос </w:t>
      </w:r>
      <w:r w:rsidR="00614F81">
        <w:rPr>
          <w:color w:val="000000"/>
        </w:rPr>
        <w:t>и и</w:t>
      </w:r>
      <w:r w:rsidRPr="006B20C4">
        <w:rPr>
          <w:color w:val="000000"/>
        </w:rPr>
        <w:t xml:space="preserve">сходя из сути запроса определяет ответственного исполнителя для подготовки </w:t>
      </w:r>
      <w:r w:rsidR="00E53140" w:rsidRPr="006B20C4">
        <w:rPr>
          <w:color w:val="000000"/>
        </w:rPr>
        <w:t>сведений необходимых</w:t>
      </w:r>
      <w:r w:rsidRPr="006B20C4">
        <w:rPr>
          <w:color w:val="000000"/>
        </w:rPr>
        <w:t xml:space="preserve"> для подготовки Депэкономики Югры ответа инвестору. С целью контроля за своевременным ответом ответственный исполнитель передает копию запроса – в управление экономки, реформ и программ администрации Белоярского района;</w:t>
      </w:r>
    </w:p>
    <w:p w:rsidR="00E5418E" w:rsidRPr="006B20C4" w:rsidRDefault="00E5418E" w:rsidP="00E5418E">
      <w:pPr>
        <w:pStyle w:val="a5"/>
        <w:spacing w:line="240" w:lineRule="auto"/>
        <w:ind w:left="0"/>
        <w:rPr>
          <w:color w:val="000000"/>
        </w:rPr>
      </w:pPr>
      <w:r w:rsidRPr="006B20C4">
        <w:rPr>
          <w:color w:val="000000"/>
        </w:rPr>
        <w:t>2) ответственный исполнитель направляет запрашиваемые сведения в адрес Депэкономики Югры в срок не более 3 рабочих дней с даты поступления запроса, копию ответа направляет в адрес управления экономки, реформ и программ а</w:t>
      </w:r>
      <w:r w:rsidR="00614F81">
        <w:rPr>
          <w:color w:val="000000"/>
        </w:rPr>
        <w:t>дминистрации Белоярского района.</w:t>
      </w:r>
    </w:p>
    <w:p w:rsidR="00614F81" w:rsidRPr="006B20C4" w:rsidRDefault="00614F81" w:rsidP="00E5418E">
      <w:pPr>
        <w:widowControl w:val="0"/>
        <w:tabs>
          <w:tab w:val="left" w:pos="5166"/>
        </w:tabs>
        <w:jc w:val="both"/>
        <w:rPr>
          <w:b/>
          <w:bCs/>
          <w:color w:val="000000"/>
          <w:sz w:val="24"/>
          <w:szCs w:val="24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B20C4">
        <w:rPr>
          <w:b/>
          <w:bCs/>
          <w:color w:val="000000"/>
          <w:sz w:val="24"/>
          <w:szCs w:val="24"/>
        </w:rPr>
        <w:t>III. Порядок организации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B20C4">
        <w:rPr>
          <w:b/>
          <w:bCs/>
          <w:color w:val="000000"/>
          <w:sz w:val="24"/>
          <w:szCs w:val="24"/>
        </w:rPr>
        <w:t>сопровождения инвестиционных проектов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 xml:space="preserve">3.1. Инвестор, заинтересованный в организации сопровождения инвестиционного проекта представляет любому участнику Регламента заявление по форме, утверждаемой </w:t>
      </w:r>
      <w:r w:rsidRPr="006B20C4">
        <w:rPr>
          <w:bCs/>
          <w:color w:val="000000"/>
          <w:sz w:val="24"/>
          <w:szCs w:val="24"/>
        </w:rPr>
        <w:lastRenderedPageBreak/>
        <w:t xml:space="preserve">Депэкономики Югры с приложением документального подтверждения источников финансирования реализации инвестиционного проекта в размере не менее 5 % от стоимости инвестиционного проекта (далее – заявка). 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bookmarkStart w:id="2" w:name="Par27"/>
      <w:bookmarkEnd w:id="2"/>
      <w:r w:rsidRPr="006B20C4">
        <w:rPr>
          <w:bCs/>
          <w:color w:val="000000"/>
          <w:sz w:val="24"/>
          <w:szCs w:val="24"/>
        </w:rPr>
        <w:t>3.2. Заявка может быть подана инвестором: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- в электронном виде путем заполнения ее формы, размещенной на Инвестиционном портале Ханты-Мансийского автономного округа – Югры (http://investugra.ru/);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 xml:space="preserve">- в электронном виде путем заполнения ее формы, размещенной на официальном сайте органов местного самоуправления Белоярского </w:t>
      </w:r>
      <w:r w:rsidR="00E53140" w:rsidRPr="006B20C4">
        <w:rPr>
          <w:bCs/>
          <w:color w:val="000000"/>
          <w:sz w:val="24"/>
          <w:szCs w:val="24"/>
        </w:rPr>
        <w:t>района в</w:t>
      </w:r>
      <w:r w:rsidRPr="006B20C4">
        <w:rPr>
          <w:bCs/>
          <w:color w:val="000000"/>
          <w:sz w:val="24"/>
          <w:szCs w:val="24"/>
        </w:rPr>
        <w:t xml:space="preserve"> разделе «Инвестиционная привлекательность»;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 xml:space="preserve">- на бумажном носителе по адресу: </w:t>
      </w:r>
      <w:r w:rsidR="00614F81">
        <w:rPr>
          <w:color w:val="000000"/>
          <w:sz w:val="24"/>
          <w:szCs w:val="24"/>
        </w:rPr>
        <w:t xml:space="preserve">628162 Ханты-Мансийский автономный </w:t>
      </w:r>
      <w:r w:rsidR="00E53140">
        <w:rPr>
          <w:color w:val="000000"/>
          <w:sz w:val="24"/>
          <w:szCs w:val="24"/>
        </w:rPr>
        <w:t xml:space="preserve">         </w:t>
      </w:r>
      <w:r w:rsidR="00614F81">
        <w:rPr>
          <w:color w:val="000000"/>
          <w:sz w:val="24"/>
          <w:szCs w:val="24"/>
        </w:rPr>
        <w:t xml:space="preserve">округ – </w:t>
      </w:r>
      <w:r w:rsidR="00E53140">
        <w:rPr>
          <w:color w:val="000000"/>
          <w:sz w:val="24"/>
          <w:szCs w:val="24"/>
        </w:rPr>
        <w:t>Югра,</w:t>
      </w:r>
      <w:r w:rsidR="00614F81">
        <w:rPr>
          <w:color w:val="000000"/>
          <w:sz w:val="24"/>
          <w:szCs w:val="24"/>
        </w:rPr>
        <w:t xml:space="preserve"> город </w:t>
      </w:r>
      <w:r w:rsidRPr="006B20C4">
        <w:rPr>
          <w:color w:val="000000"/>
          <w:sz w:val="24"/>
          <w:szCs w:val="24"/>
        </w:rPr>
        <w:t>Белоярский, улица Центральная, 9</w:t>
      </w:r>
      <w:r w:rsidR="00614F81">
        <w:rPr>
          <w:color w:val="000000"/>
          <w:sz w:val="24"/>
          <w:szCs w:val="24"/>
        </w:rPr>
        <w:t>.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3.3. Администрация Белоярского района представляет</w:t>
      </w:r>
      <w:r w:rsidR="00614F81">
        <w:rPr>
          <w:bCs/>
          <w:color w:val="000000"/>
          <w:sz w:val="24"/>
          <w:szCs w:val="24"/>
        </w:rPr>
        <w:t>, посредством электронной почты</w:t>
      </w:r>
      <w:r w:rsidRPr="006B20C4">
        <w:rPr>
          <w:bCs/>
          <w:color w:val="000000"/>
          <w:sz w:val="24"/>
          <w:szCs w:val="24"/>
        </w:rPr>
        <w:t xml:space="preserve"> в Депэкономики Югры копию поступившего в администрацию Белоярского района обращения инвестора, в срок не более 3 рабочих дней с даты поступления заявки.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>Администрация Белоярского района проверяет поступившую от инвестора заявку на предмет отсутствия оснований для отказа, установленных Окружным регламентом.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>3.4. В случае наличия оснований для отказа в сопровождении инвестиционного проекта, установленных Окружным регламентом, в течение 3 рабочих дней с даты поступления Заявки администрация Белоярского района направляет  инвестору на электронный адрес, указанный в заявлении (далее – электронный адрес) мотивированный отказ в</w:t>
      </w:r>
      <w:r w:rsidRPr="006B20C4">
        <w:rPr>
          <w:color w:val="000000"/>
        </w:rPr>
        <w:t xml:space="preserve"> </w:t>
      </w:r>
      <w:r w:rsidRPr="006B20C4">
        <w:rPr>
          <w:bCs/>
          <w:color w:val="000000"/>
        </w:rPr>
        <w:t>сопровождении инвестиционного проекта и направляет в Депэкономики Югры посредством электронной почты копию решения об отказе в сопровождении инвестиционного проекта с приложением копии Заявки.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>3.5. В случае отсутствия оснований для отказа в сопровождении инвестиционного проекта, предусмотренных Окружным регламентом, в течение 3 рабочих дней с даты поступления Заявки администрация Белоярского района направляет посредством электронной почты ее копию в Депэкономики Югры.</w:t>
      </w:r>
      <w:r w:rsidRPr="006B20C4">
        <w:rPr>
          <w:color w:val="000000"/>
        </w:rPr>
        <w:t xml:space="preserve"> 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 xml:space="preserve">3.6. Администрация Белоярского района (в случае если реализация инвестиционного проекта планируется на территории Белоярского района) совместно с уполномоченной организацией, инвестором, </w:t>
      </w:r>
      <w:r w:rsidR="00E53140" w:rsidRPr="006B20C4">
        <w:rPr>
          <w:bCs/>
          <w:color w:val="000000"/>
        </w:rPr>
        <w:t>куратором инвестиционного</w:t>
      </w:r>
      <w:r w:rsidRPr="006B20C4">
        <w:rPr>
          <w:bCs/>
          <w:color w:val="000000"/>
        </w:rPr>
        <w:t xml:space="preserve"> проекта в сроки, установленные Окружным регламентом, формирует посредством информационной системы помощи инвестору План мероприятий по сопровождению инвестиционного проекта с определением ответственных лиц за реализацию мероприятий указанного плана.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6B20C4">
        <w:rPr>
          <w:b/>
          <w:bCs/>
          <w:color w:val="000000"/>
          <w:sz w:val="24"/>
          <w:szCs w:val="24"/>
        </w:rPr>
        <w:t>IV. Заключительные положения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 xml:space="preserve">4.1. Предоставление инвесторам поддержки за счет средств бюджета осуществляется в порядке, установленном федеральным законодательством и законодательством автономного округа, муниципальными правовыми актами Белоярского района. </w:t>
      </w:r>
    </w:p>
    <w:p w:rsidR="00E5418E" w:rsidRPr="006B20C4" w:rsidRDefault="00E5418E" w:rsidP="00E5418E">
      <w:pPr>
        <w:pStyle w:val="a5"/>
        <w:autoSpaceDE w:val="0"/>
        <w:autoSpaceDN w:val="0"/>
        <w:adjustRightInd w:val="0"/>
        <w:spacing w:line="240" w:lineRule="auto"/>
        <w:ind w:left="0" w:firstLine="567"/>
        <w:rPr>
          <w:bCs/>
          <w:color w:val="000000"/>
        </w:rPr>
      </w:pPr>
      <w:r w:rsidRPr="006B20C4">
        <w:rPr>
          <w:bCs/>
          <w:color w:val="000000"/>
        </w:rPr>
        <w:t xml:space="preserve">4.2. Куратор инвестиционного проекта, администрация Белоярского района (в случае если реализация инвестиционного проекта планируется на территории </w:t>
      </w:r>
      <w:r w:rsidR="00E53140">
        <w:rPr>
          <w:bCs/>
          <w:color w:val="000000"/>
        </w:rPr>
        <w:t>Белоярского</w:t>
      </w:r>
      <w:r w:rsidRPr="006B20C4">
        <w:rPr>
          <w:bCs/>
          <w:color w:val="000000"/>
        </w:rPr>
        <w:t xml:space="preserve"> района), в целях осуществления уполномоченной организацией контроля за сопровождением инвестиционного проекта ежеквартально в срок не позднее 25 числа месяца следующего за отчетным кварталом направляют в уполномоченную организацию отчет об исполнении плана мероприятий по сопровождению проекта.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t>4.3. Рассмотрение обращения инвестора об организации сопровождения инвестиционного проекта и приняти</w:t>
      </w:r>
      <w:r w:rsidR="00E53140">
        <w:rPr>
          <w:bCs/>
          <w:color w:val="000000"/>
          <w:sz w:val="24"/>
          <w:szCs w:val="24"/>
        </w:rPr>
        <w:t>е</w:t>
      </w:r>
      <w:r w:rsidRPr="006B20C4">
        <w:rPr>
          <w:bCs/>
          <w:color w:val="000000"/>
          <w:sz w:val="24"/>
          <w:szCs w:val="24"/>
        </w:rPr>
        <w:t xml:space="preserve"> соответствующего решения</w:t>
      </w:r>
      <w:r>
        <w:rPr>
          <w:bCs/>
          <w:color w:val="000000"/>
          <w:sz w:val="24"/>
          <w:szCs w:val="24"/>
        </w:rPr>
        <w:t xml:space="preserve"> (</w:t>
      </w:r>
      <w:r w:rsidRPr="006B20C4">
        <w:rPr>
          <w:bCs/>
          <w:color w:val="000000"/>
          <w:sz w:val="24"/>
          <w:szCs w:val="24"/>
        </w:rPr>
        <w:t>в том числе определение ответственного должностного лица за сопровождение инвестиционного проекта) осуществля</w:t>
      </w:r>
      <w:r w:rsidR="00E53140">
        <w:rPr>
          <w:bCs/>
          <w:color w:val="000000"/>
          <w:sz w:val="24"/>
          <w:szCs w:val="24"/>
        </w:rPr>
        <w:t>ется г</w:t>
      </w:r>
      <w:r w:rsidRPr="006B20C4">
        <w:rPr>
          <w:bCs/>
          <w:color w:val="000000"/>
          <w:sz w:val="24"/>
          <w:szCs w:val="24"/>
        </w:rPr>
        <w:t>лавой Белоярского района, с учетом требований установленных Окружным регламентом.</w:t>
      </w:r>
    </w:p>
    <w:p w:rsidR="00E5418E" w:rsidRPr="006B20C4" w:rsidRDefault="00E5418E" w:rsidP="00E5418E">
      <w:pPr>
        <w:tabs>
          <w:tab w:val="left" w:pos="5166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6B20C4">
        <w:rPr>
          <w:bCs/>
          <w:color w:val="000000"/>
          <w:sz w:val="24"/>
          <w:szCs w:val="24"/>
        </w:rPr>
        <w:lastRenderedPageBreak/>
        <w:t xml:space="preserve">4.4. </w:t>
      </w:r>
      <w:proofErr w:type="gramStart"/>
      <w:r w:rsidRPr="006B20C4">
        <w:rPr>
          <w:bCs/>
          <w:color w:val="000000"/>
          <w:sz w:val="24"/>
          <w:szCs w:val="24"/>
        </w:rPr>
        <w:t>Ответственным  должностным</w:t>
      </w:r>
      <w:proofErr w:type="gramEnd"/>
      <w:r w:rsidRPr="006B20C4">
        <w:rPr>
          <w:bCs/>
          <w:color w:val="000000"/>
          <w:sz w:val="24"/>
          <w:szCs w:val="24"/>
        </w:rPr>
        <w:t xml:space="preserve"> лицом  за предоставление ответа инвестору, информации Депэкономики Югры для подготовки ответа инвестору, а так же ответственных за формирование и исполнение Плана мероприятий и предоставление в уполномоченную организацию соответствующей отчетности  является начальник управления экономики, реформ и программ администрации Белоярского района, руководители органов  администрации Белоярского района по направлению их деятельности. </w:t>
      </w:r>
    </w:p>
    <w:p w:rsidR="00E5418E" w:rsidRPr="006B20C4" w:rsidRDefault="00E5418E" w:rsidP="00E5418E">
      <w:pPr>
        <w:tabs>
          <w:tab w:val="left" w:pos="720"/>
        </w:tabs>
        <w:ind w:right="46"/>
        <w:jc w:val="both"/>
        <w:rPr>
          <w:bCs/>
          <w:color w:val="000000"/>
          <w:sz w:val="24"/>
          <w:szCs w:val="24"/>
        </w:rPr>
      </w:pPr>
    </w:p>
    <w:p w:rsidR="00E5418E" w:rsidRDefault="00E5418E" w:rsidP="00E5418E">
      <w:pPr>
        <w:keepNext/>
        <w:jc w:val="center"/>
        <w:outlineLvl w:val="1"/>
        <w:rPr>
          <w:rFonts w:eastAsia="Arial Unicode MS"/>
          <w:sz w:val="24"/>
          <w:szCs w:val="24"/>
          <w:lang w:eastAsia="x-none"/>
        </w:rPr>
      </w:pPr>
    </w:p>
    <w:p w:rsidR="00E5418E" w:rsidRPr="00DD456D" w:rsidRDefault="00E5418E" w:rsidP="00E5418E">
      <w:pPr>
        <w:keepNext/>
        <w:jc w:val="center"/>
        <w:outlineLvl w:val="1"/>
        <w:rPr>
          <w:rFonts w:eastAsia="Arial Unicode MS"/>
          <w:sz w:val="24"/>
          <w:szCs w:val="24"/>
          <w:lang w:eastAsia="x-none"/>
        </w:rPr>
      </w:pPr>
      <w:r>
        <w:rPr>
          <w:rFonts w:eastAsia="Arial Unicode MS"/>
          <w:sz w:val="24"/>
          <w:szCs w:val="24"/>
          <w:lang w:eastAsia="x-none"/>
        </w:rPr>
        <w:t>_______________</w:t>
      </w:r>
    </w:p>
    <w:p w:rsidR="00E5418E" w:rsidRPr="00DD456D" w:rsidRDefault="00E5418E" w:rsidP="00E5418E">
      <w:pPr>
        <w:tabs>
          <w:tab w:val="left" w:pos="993"/>
        </w:tabs>
        <w:ind w:firstLine="709"/>
        <w:rPr>
          <w:sz w:val="24"/>
          <w:szCs w:val="24"/>
          <w:lang w:eastAsia="x-none"/>
        </w:rPr>
      </w:pP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jc w:val="both"/>
      </w:pPr>
    </w:p>
    <w:p w:rsidR="00E5418E" w:rsidRDefault="00E5418E" w:rsidP="00E5418E">
      <w:pPr>
        <w:pStyle w:val="31"/>
        <w:jc w:val="both"/>
      </w:pPr>
    </w:p>
    <w:p w:rsidR="00004B75" w:rsidRDefault="00004B75"/>
    <w:sectPr w:rsidR="0000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5B8"/>
    <w:multiLevelType w:val="hybridMultilevel"/>
    <w:tmpl w:val="07803CD6"/>
    <w:lvl w:ilvl="0" w:tplc="71A6508E">
      <w:start w:val="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16D1"/>
    <w:multiLevelType w:val="multilevel"/>
    <w:tmpl w:val="EC3EC1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8E"/>
    <w:rsid w:val="00004B75"/>
    <w:rsid w:val="001C45CA"/>
    <w:rsid w:val="00614F81"/>
    <w:rsid w:val="00CB3E72"/>
    <w:rsid w:val="00D73163"/>
    <w:rsid w:val="00E53140"/>
    <w:rsid w:val="00E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8D4A6-F972-4260-B601-B9B241D5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418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5418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1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4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5418E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54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"/>
    <w:basedOn w:val="a"/>
    <w:rsid w:val="00E5418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rsid w:val="00E54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E541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E5418E"/>
    <w:rPr>
      <w:color w:val="0000FF"/>
      <w:u w:val="single"/>
    </w:rPr>
  </w:style>
  <w:style w:type="paragraph" w:styleId="a5">
    <w:name w:val="List Paragraph"/>
    <w:basedOn w:val="a"/>
    <w:qFormat/>
    <w:rsid w:val="00E5418E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54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1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estug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Ворожищева Светлана Александровна</dc:creator>
  <cp:keywords/>
  <dc:description/>
  <cp:lastModifiedBy>Ворожищева Светлана Александровна</cp:lastModifiedBy>
  <cp:revision>2</cp:revision>
  <cp:lastPrinted>2018-01-10T11:01:00Z</cp:lastPrinted>
  <dcterms:created xsi:type="dcterms:W3CDTF">2018-01-10T11:41:00Z</dcterms:created>
  <dcterms:modified xsi:type="dcterms:W3CDTF">2018-01-10T11:41:00Z</dcterms:modified>
</cp:coreProperties>
</file>