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B7192" w14:textId="77777777" w:rsidR="008221A0" w:rsidRPr="00F10DBD" w:rsidRDefault="00CE20B2">
      <w:pPr>
        <w:pStyle w:val="1"/>
        <w:spacing w:before="0" w:line="240" w:lineRule="auto"/>
        <w:ind w:firstLine="5529"/>
        <w:jc w:val="right"/>
        <w:rPr>
          <w:rFonts w:ascii="Times New Roman" w:hAnsi="Times New Roman"/>
          <w:bCs/>
          <w:color w:val="auto"/>
          <w:sz w:val="24"/>
          <w:szCs w:val="24"/>
        </w:rPr>
      </w:pPr>
      <w:bookmarkStart w:id="0" w:name="_Toc517681962"/>
      <w:r w:rsidRPr="00F10DBD">
        <w:rPr>
          <w:rFonts w:ascii="Times New Roman" w:hAnsi="Times New Roman"/>
          <w:bCs/>
          <w:color w:val="auto"/>
          <w:sz w:val="24"/>
          <w:szCs w:val="24"/>
        </w:rPr>
        <w:t>УТВЕРЖДЕНА</w:t>
      </w:r>
    </w:p>
    <w:p w14:paraId="2980C662" w14:textId="77777777" w:rsidR="008221A0" w:rsidRPr="00F10DBD" w:rsidRDefault="00CE20B2">
      <w:pPr>
        <w:spacing w:after="0" w:line="240" w:lineRule="auto"/>
        <w:ind w:firstLine="5529"/>
        <w:jc w:val="right"/>
        <w:rPr>
          <w:rFonts w:ascii="Times New Roman" w:hAnsi="Times New Roman"/>
          <w:sz w:val="24"/>
          <w:szCs w:val="24"/>
        </w:rPr>
      </w:pPr>
      <w:r w:rsidRPr="00F10DBD">
        <w:rPr>
          <w:rFonts w:ascii="Times New Roman" w:hAnsi="Times New Roman"/>
          <w:sz w:val="24"/>
          <w:szCs w:val="24"/>
        </w:rPr>
        <w:t>решением Думы Белоярского района</w:t>
      </w:r>
    </w:p>
    <w:p w14:paraId="4C4756FF" w14:textId="7A5CC4D6" w:rsidR="008221A0" w:rsidRPr="00F10DBD" w:rsidRDefault="00CE20B2">
      <w:pPr>
        <w:spacing w:after="0" w:line="240" w:lineRule="auto"/>
        <w:ind w:firstLine="5529"/>
        <w:jc w:val="center"/>
        <w:rPr>
          <w:rFonts w:ascii="Times New Roman" w:hAnsi="Times New Roman"/>
          <w:sz w:val="24"/>
          <w:szCs w:val="24"/>
        </w:rPr>
      </w:pPr>
      <w:r w:rsidRPr="00F10DBD">
        <w:rPr>
          <w:rFonts w:ascii="Times New Roman" w:hAnsi="Times New Roman"/>
          <w:sz w:val="24"/>
          <w:szCs w:val="24"/>
        </w:rPr>
        <w:t xml:space="preserve">      от </w:t>
      </w:r>
      <w:r w:rsidR="00F10DBD" w:rsidRPr="00F10DBD">
        <w:rPr>
          <w:rFonts w:ascii="Times New Roman" w:hAnsi="Times New Roman"/>
          <w:sz w:val="24"/>
          <w:szCs w:val="24"/>
        </w:rPr>
        <w:t xml:space="preserve">           </w:t>
      </w:r>
      <w:r w:rsidRPr="00F10DBD">
        <w:rPr>
          <w:rFonts w:ascii="Times New Roman" w:hAnsi="Times New Roman"/>
          <w:sz w:val="24"/>
          <w:szCs w:val="24"/>
        </w:rPr>
        <w:t>20</w:t>
      </w:r>
      <w:r w:rsidR="00F10DBD" w:rsidRPr="00F10DBD">
        <w:rPr>
          <w:rFonts w:ascii="Times New Roman" w:hAnsi="Times New Roman"/>
          <w:sz w:val="24"/>
          <w:szCs w:val="24"/>
        </w:rPr>
        <w:t>23</w:t>
      </w:r>
      <w:r w:rsidRPr="00F10DBD">
        <w:rPr>
          <w:rFonts w:ascii="Times New Roman" w:hAnsi="Times New Roman"/>
          <w:sz w:val="24"/>
          <w:szCs w:val="24"/>
        </w:rPr>
        <w:t xml:space="preserve"> года   № </w:t>
      </w:r>
      <w:r w:rsidR="00F10DBD" w:rsidRPr="00F10DBD">
        <w:rPr>
          <w:rFonts w:ascii="Times New Roman" w:hAnsi="Times New Roman"/>
          <w:sz w:val="24"/>
          <w:szCs w:val="24"/>
        </w:rPr>
        <w:t xml:space="preserve"> </w:t>
      </w:r>
    </w:p>
    <w:p w14:paraId="4A55A6F0" w14:textId="77777777" w:rsidR="008221A0" w:rsidRDefault="008221A0">
      <w:pPr>
        <w:spacing w:after="0" w:line="240" w:lineRule="auto"/>
        <w:ind w:firstLine="5529"/>
        <w:jc w:val="center"/>
        <w:rPr>
          <w:rFonts w:ascii="Times New Roman" w:hAnsi="Times New Roman"/>
          <w:color w:val="FF0000"/>
          <w:sz w:val="24"/>
          <w:szCs w:val="24"/>
        </w:rPr>
      </w:pPr>
    </w:p>
    <w:p w14:paraId="52F23102" w14:textId="77777777" w:rsidR="008221A0" w:rsidRDefault="008221A0">
      <w:pPr>
        <w:spacing w:after="0" w:line="240" w:lineRule="auto"/>
        <w:ind w:firstLine="5529"/>
        <w:jc w:val="center"/>
        <w:rPr>
          <w:rFonts w:ascii="Times New Roman" w:hAnsi="Times New Roman"/>
          <w:color w:val="FF0000"/>
          <w:sz w:val="24"/>
          <w:szCs w:val="24"/>
        </w:rPr>
      </w:pPr>
    </w:p>
    <w:p w14:paraId="304F022E" w14:textId="77777777" w:rsidR="008221A0" w:rsidRPr="00145755" w:rsidRDefault="008221A0">
      <w:pPr>
        <w:spacing w:after="0" w:line="240" w:lineRule="auto"/>
        <w:ind w:firstLine="5529"/>
        <w:jc w:val="center"/>
        <w:rPr>
          <w:rFonts w:ascii="Times New Roman" w:hAnsi="Times New Roman"/>
          <w:sz w:val="24"/>
          <w:szCs w:val="24"/>
        </w:rPr>
      </w:pPr>
    </w:p>
    <w:p w14:paraId="62135A21" w14:textId="77777777" w:rsidR="008221A0" w:rsidRPr="00145755" w:rsidRDefault="00CE20B2">
      <w:pPr>
        <w:spacing w:after="0" w:line="240" w:lineRule="auto"/>
        <w:jc w:val="center"/>
        <w:rPr>
          <w:rFonts w:ascii="Times New Roman" w:hAnsi="Times New Roman"/>
          <w:b/>
          <w:sz w:val="24"/>
          <w:szCs w:val="24"/>
        </w:rPr>
      </w:pPr>
      <w:r w:rsidRPr="00145755">
        <w:rPr>
          <w:rFonts w:ascii="Times New Roman" w:hAnsi="Times New Roman"/>
          <w:b/>
          <w:sz w:val="24"/>
          <w:szCs w:val="24"/>
        </w:rPr>
        <w:t>СТРАТЕГИЯ</w:t>
      </w:r>
    </w:p>
    <w:p w14:paraId="1B757F67" w14:textId="77777777" w:rsidR="008221A0" w:rsidRPr="00145755" w:rsidRDefault="00CE20B2">
      <w:pPr>
        <w:spacing w:after="0" w:line="240" w:lineRule="auto"/>
        <w:jc w:val="center"/>
        <w:rPr>
          <w:rFonts w:ascii="Times New Roman" w:hAnsi="Times New Roman"/>
          <w:b/>
          <w:sz w:val="24"/>
          <w:szCs w:val="24"/>
        </w:rPr>
      </w:pPr>
      <w:r w:rsidRPr="00145755">
        <w:rPr>
          <w:rFonts w:ascii="Times New Roman" w:hAnsi="Times New Roman"/>
          <w:b/>
          <w:sz w:val="24"/>
          <w:szCs w:val="24"/>
        </w:rPr>
        <w:t>социально-экономического развития Белоярского района до 203</w:t>
      </w:r>
      <w:r w:rsidR="00145755" w:rsidRPr="00145755">
        <w:rPr>
          <w:rFonts w:ascii="Times New Roman" w:hAnsi="Times New Roman"/>
          <w:b/>
          <w:sz w:val="24"/>
          <w:szCs w:val="24"/>
        </w:rPr>
        <w:t>6</w:t>
      </w:r>
      <w:r w:rsidRPr="00145755">
        <w:rPr>
          <w:rFonts w:ascii="Times New Roman" w:hAnsi="Times New Roman"/>
          <w:b/>
          <w:sz w:val="24"/>
          <w:szCs w:val="24"/>
        </w:rPr>
        <w:t xml:space="preserve"> года</w:t>
      </w:r>
    </w:p>
    <w:p w14:paraId="05A55CFA" w14:textId="77777777" w:rsidR="008221A0" w:rsidRPr="00145755" w:rsidRDefault="008221A0">
      <w:pPr>
        <w:keepNext/>
        <w:suppressAutoHyphens/>
        <w:spacing w:after="0" w:line="240" w:lineRule="auto"/>
        <w:jc w:val="center"/>
        <w:outlineLvl w:val="0"/>
        <w:rPr>
          <w:rFonts w:ascii="Times New Roman" w:eastAsia="Times New Roman" w:hAnsi="Times New Roman"/>
          <w:b/>
          <w:bCs/>
          <w:kern w:val="2"/>
          <w:sz w:val="24"/>
          <w:szCs w:val="24"/>
          <w:lang w:eastAsia="ar-SA"/>
        </w:rPr>
      </w:pPr>
    </w:p>
    <w:p w14:paraId="33EC8C08" w14:textId="77777777" w:rsidR="008221A0" w:rsidRPr="00145755" w:rsidRDefault="00CE20B2">
      <w:pPr>
        <w:keepNext/>
        <w:suppressAutoHyphens/>
        <w:spacing w:after="0" w:line="240" w:lineRule="auto"/>
        <w:jc w:val="center"/>
        <w:outlineLvl w:val="0"/>
        <w:rPr>
          <w:rFonts w:ascii="Times New Roman" w:eastAsia="Times New Roman" w:hAnsi="Times New Roman"/>
          <w:b/>
          <w:bCs/>
          <w:kern w:val="2"/>
          <w:sz w:val="24"/>
          <w:szCs w:val="24"/>
          <w:lang w:eastAsia="ar-SA"/>
        </w:rPr>
      </w:pPr>
      <w:r w:rsidRPr="00145755">
        <w:rPr>
          <w:rFonts w:ascii="Times New Roman" w:eastAsia="Times New Roman" w:hAnsi="Times New Roman"/>
          <w:b/>
          <w:bCs/>
          <w:kern w:val="2"/>
          <w:sz w:val="24"/>
          <w:szCs w:val="24"/>
          <w:lang w:eastAsia="ar-SA"/>
        </w:rPr>
        <w:t>ВВЕДЕНИЕ</w:t>
      </w:r>
    </w:p>
    <w:p w14:paraId="14C4E500" w14:textId="77777777" w:rsidR="008221A0" w:rsidRPr="00145755" w:rsidRDefault="008221A0">
      <w:pPr>
        <w:spacing w:after="0" w:line="276" w:lineRule="auto"/>
        <w:ind w:firstLine="709"/>
        <w:jc w:val="both"/>
        <w:rPr>
          <w:rFonts w:ascii="Calibri" w:eastAsia="Calibri" w:hAnsi="Calibri"/>
          <w:sz w:val="24"/>
          <w:szCs w:val="24"/>
        </w:rPr>
      </w:pPr>
    </w:p>
    <w:p w14:paraId="6091FF86" w14:textId="77777777" w:rsidR="008221A0" w:rsidRPr="00145755" w:rsidRDefault="00CE20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45755">
        <w:rPr>
          <w:rFonts w:ascii="Times New Roman" w:eastAsia="Times New Roman" w:hAnsi="Times New Roman" w:cs="Times New Roman"/>
          <w:sz w:val="24"/>
          <w:szCs w:val="24"/>
          <w:lang w:eastAsia="ru-RU"/>
        </w:rPr>
        <w:t xml:space="preserve">Белоярский район (далее - район) является одним из самых молодых районов Югры (район образован 22 августа 1988 года). </w:t>
      </w:r>
    </w:p>
    <w:p w14:paraId="5C049F4E" w14:textId="77777777" w:rsidR="008221A0" w:rsidRPr="00145755" w:rsidRDefault="00CE20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45755">
        <w:rPr>
          <w:rFonts w:ascii="Times New Roman" w:eastAsia="Times New Roman" w:hAnsi="Times New Roman" w:cs="Times New Roman"/>
          <w:sz w:val="24"/>
          <w:szCs w:val="24"/>
          <w:lang w:eastAsia="ru-RU"/>
        </w:rPr>
        <w:t>На сегодняшний день Белоярский район обладает значительным экономическим и производственным потенциалом.</w:t>
      </w:r>
    </w:p>
    <w:p w14:paraId="38605531" w14:textId="77777777" w:rsidR="008221A0" w:rsidRPr="00145755" w:rsidRDefault="00CE20B2">
      <w:pPr>
        <w:spacing w:after="0" w:line="240" w:lineRule="auto"/>
        <w:ind w:firstLine="709"/>
        <w:jc w:val="both"/>
        <w:rPr>
          <w:rFonts w:ascii="Times New Roman" w:eastAsia="Calibri" w:hAnsi="Times New Roman" w:cs="Times New Roman"/>
          <w:sz w:val="24"/>
          <w:szCs w:val="24"/>
        </w:rPr>
      </w:pPr>
      <w:r w:rsidRPr="00145755">
        <w:rPr>
          <w:rFonts w:ascii="Times New Roman" w:hAnsi="Times New Roman" w:cs="Times New Roman"/>
          <w:sz w:val="24"/>
          <w:szCs w:val="24"/>
        </w:rPr>
        <w:t>Стратегия социально-экономического развития Белоярского района до 203</w:t>
      </w:r>
      <w:r w:rsidR="00145755" w:rsidRPr="00145755">
        <w:rPr>
          <w:rFonts w:ascii="Times New Roman" w:hAnsi="Times New Roman" w:cs="Times New Roman"/>
          <w:sz w:val="24"/>
          <w:szCs w:val="24"/>
        </w:rPr>
        <w:t>6</w:t>
      </w:r>
      <w:r w:rsidRPr="00145755">
        <w:rPr>
          <w:rFonts w:ascii="Times New Roman" w:hAnsi="Times New Roman" w:cs="Times New Roman"/>
          <w:sz w:val="24"/>
          <w:szCs w:val="24"/>
        </w:rPr>
        <w:t xml:space="preserve"> года (далее - Стратегия - 203</w:t>
      </w:r>
      <w:r w:rsidR="00145755" w:rsidRPr="00145755">
        <w:rPr>
          <w:rFonts w:ascii="Times New Roman" w:hAnsi="Times New Roman" w:cs="Times New Roman"/>
          <w:sz w:val="24"/>
          <w:szCs w:val="24"/>
        </w:rPr>
        <w:t>6</w:t>
      </w:r>
      <w:r w:rsidRPr="00145755">
        <w:rPr>
          <w:rFonts w:ascii="Times New Roman" w:hAnsi="Times New Roman" w:cs="Times New Roman"/>
          <w:sz w:val="24"/>
          <w:szCs w:val="24"/>
        </w:rPr>
        <w:t>, Стратегия Белоярского района) – это документ стратегического планирования, определяющий долгосрочные приоритеты, цели и меры внутренней и внешней политики, направленные на развитие человеческого капитала Белоярского района, повышение уровня качества жизни населения в результате осуществления позитивных структурных изменений в экономике.</w:t>
      </w:r>
    </w:p>
    <w:p w14:paraId="62B11B2E" w14:textId="77777777" w:rsidR="008221A0" w:rsidRPr="00145755" w:rsidRDefault="00CE20B2">
      <w:pPr>
        <w:spacing w:after="0" w:line="240" w:lineRule="auto"/>
        <w:ind w:firstLine="709"/>
        <w:jc w:val="both"/>
        <w:rPr>
          <w:rFonts w:ascii="Times New Roman" w:hAnsi="Times New Roman" w:cs="Times New Roman"/>
          <w:sz w:val="24"/>
          <w:szCs w:val="24"/>
        </w:rPr>
      </w:pPr>
      <w:r w:rsidRPr="00145755">
        <w:rPr>
          <w:rFonts w:ascii="Times New Roman" w:hAnsi="Times New Roman" w:cs="Times New Roman"/>
          <w:sz w:val="24"/>
          <w:szCs w:val="24"/>
        </w:rPr>
        <w:t xml:space="preserve">Данный документ разработан в соответствии с требованиями федеральных органов власти, которые предъявляются к стратегиям развития регионов и муниципальных образований на долгосрочную перспективу, направлен на достижение показателей и решению </w:t>
      </w:r>
      <w:r w:rsidR="00145755" w:rsidRPr="00145755">
        <w:rPr>
          <w:rFonts w:ascii="Times New Roman" w:hAnsi="Times New Roman" w:cs="Times New Roman"/>
          <w:sz w:val="24"/>
          <w:szCs w:val="24"/>
        </w:rPr>
        <w:t>задач закрепленных в ежегодных посланиях Президента Российской Федерации Федеральному Собранию Российской Федерации, актах Президента Российской Федерации и Правительства Российской Федерации</w:t>
      </w:r>
      <w:r w:rsidRPr="00145755">
        <w:rPr>
          <w:rFonts w:ascii="Times New Roman" w:hAnsi="Times New Roman" w:cs="Times New Roman"/>
          <w:sz w:val="24"/>
          <w:szCs w:val="24"/>
        </w:rPr>
        <w:t xml:space="preserve">, учитывает основные положения Стратегии социально-экономического развития Ханты-Мансийского автономного округа - Югры </w:t>
      </w:r>
      <w:r w:rsidR="00145755" w:rsidRPr="00145755">
        <w:rPr>
          <w:rFonts w:ascii="Times New Roman" w:hAnsi="Times New Roman" w:cs="Times New Roman"/>
          <w:sz w:val="24"/>
          <w:szCs w:val="24"/>
        </w:rPr>
        <w:t xml:space="preserve">до 2036 года с целевыми ориентирами до 2050 года </w:t>
      </w:r>
      <w:r w:rsidRPr="00145755">
        <w:rPr>
          <w:rFonts w:ascii="Times New Roman" w:hAnsi="Times New Roman" w:cs="Times New Roman"/>
          <w:sz w:val="24"/>
          <w:szCs w:val="24"/>
        </w:rPr>
        <w:t xml:space="preserve">(далее - Стратегия автономного округа). </w:t>
      </w:r>
    </w:p>
    <w:p w14:paraId="3F6CA082" w14:textId="77777777" w:rsidR="008221A0" w:rsidRPr="00145755" w:rsidRDefault="00CE20B2">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45755">
        <w:rPr>
          <w:rFonts w:ascii="Times New Roman" w:hAnsi="Times New Roman" w:cs="Times New Roman"/>
          <w:sz w:val="24"/>
          <w:szCs w:val="24"/>
        </w:rPr>
        <w:t>В Стратегии - 203</w:t>
      </w:r>
      <w:r w:rsidR="00145755" w:rsidRPr="00145755">
        <w:rPr>
          <w:rFonts w:ascii="Times New Roman" w:hAnsi="Times New Roman" w:cs="Times New Roman"/>
          <w:sz w:val="24"/>
          <w:szCs w:val="24"/>
        </w:rPr>
        <w:t>6</w:t>
      </w:r>
      <w:r w:rsidRPr="00145755">
        <w:rPr>
          <w:rFonts w:ascii="Times New Roman" w:hAnsi="Times New Roman" w:cs="Times New Roman"/>
          <w:sz w:val="24"/>
          <w:szCs w:val="24"/>
        </w:rPr>
        <w:t xml:space="preserve"> дана оценка ключевых внешних и внутренних факторов развития экономики района; определены важнейшие проблемы его развития; долгосрочные тенденции, цель и задачи развития района; приоритетные направления развития секторов экономики; поселений района</w:t>
      </w:r>
      <w:r w:rsidRPr="00145755">
        <w:rPr>
          <w:rFonts w:ascii="Times New Roman" w:hAnsi="Times New Roman" w:cs="Times New Roman"/>
          <w:bCs/>
          <w:sz w:val="24"/>
          <w:szCs w:val="24"/>
        </w:rPr>
        <w:t>;</w:t>
      </w:r>
      <w:r w:rsidRPr="00145755">
        <w:rPr>
          <w:rFonts w:ascii="Times New Roman" w:hAnsi="Times New Roman" w:cs="Times New Roman"/>
          <w:b/>
          <w:sz w:val="24"/>
          <w:szCs w:val="24"/>
        </w:rPr>
        <w:t xml:space="preserve"> </w:t>
      </w:r>
      <w:r w:rsidRPr="00145755">
        <w:rPr>
          <w:rFonts w:ascii="Times New Roman" w:hAnsi="Times New Roman" w:cs="Times New Roman"/>
          <w:sz w:val="24"/>
          <w:szCs w:val="24"/>
        </w:rPr>
        <w:t>охарактеризованы сценарии развития района; определены цель и задачи политики органов муниципальной власти района на долгосрочную перспективу; механизмы их реализации.</w:t>
      </w:r>
      <w:proofErr w:type="gramEnd"/>
    </w:p>
    <w:p w14:paraId="45566B2D" w14:textId="77777777" w:rsidR="008221A0" w:rsidRPr="00145755" w:rsidRDefault="00CE20B2">
      <w:pPr>
        <w:spacing w:after="0" w:line="240" w:lineRule="auto"/>
        <w:ind w:firstLine="709"/>
        <w:jc w:val="both"/>
        <w:rPr>
          <w:rFonts w:ascii="Times New Roman" w:hAnsi="Times New Roman" w:cs="Times New Roman"/>
          <w:sz w:val="24"/>
          <w:szCs w:val="24"/>
        </w:rPr>
      </w:pPr>
      <w:r w:rsidRPr="00145755">
        <w:rPr>
          <w:rFonts w:ascii="Times New Roman" w:hAnsi="Times New Roman" w:cs="Times New Roman"/>
          <w:sz w:val="24"/>
          <w:szCs w:val="24"/>
        </w:rPr>
        <w:t>Реализация основных положений Стратегии-203</w:t>
      </w:r>
      <w:r w:rsidR="00145755" w:rsidRPr="00145755">
        <w:rPr>
          <w:rFonts w:ascii="Times New Roman" w:hAnsi="Times New Roman" w:cs="Times New Roman"/>
          <w:sz w:val="24"/>
          <w:szCs w:val="24"/>
        </w:rPr>
        <w:t>6</w:t>
      </w:r>
      <w:r w:rsidRPr="00145755">
        <w:rPr>
          <w:rFonts w:ascii="Times New Roman" w:hAnsi="Times New Roman" w:cs="Times New Roman"/>
          <w:sz w:val="24"/>
          <w:szCs w:val="24"/>
        </w:rPr>
        <w:t xml:space="preserve"> позволит повысить качество и уровень жизни населения, будет содействовать внедрению новых методов муниципального управления и усилит конкурентоспособность экономики Белоярского района. </w:t>
      </w:r>
    </w:p>
    <w:p w14:paraId="1F5A6FEC" w14:textId="77777777" w:rsidR="008221A0" w:rsidRDefault="00CE20B2">
      <w:pPr>
        <w:shd w:val="clear" w:color="auto" w:fill="FFFFFF"/>
        <w:spacing w:after="0" w:line="240" w:lineRule="auto"/>
        <w:ind w:firstLine="709"/>
        <w:jc w:val="center"/>
        <w:rPr>
          <w:rFonts w:ascii="Times New Roman" w:hAnsi="Times New Roman" w:cs="Times New Roman"/>
          <w:bCs/>
          <w:color w:val="FF0000"/>
          <w:sz w:val="24"/>
          <w:szCs w:val="24"/>
        </w:rPr>
      </w:pPr>
      <w:r>
        <w:rPr>
          <w:rFonts w:ascii="Times New Roman" w:eastAsia="Times New Roman" w:hAnsi="Times New Roman" w:cs="Times New Roman"/>
          <w:b/>
          <w:bCs/>
          <w:color w:val="FF0000"/>
          <w:sz w:val="24"/>
          <w:szCs w:val="24"/>
          <w:lang w:eastAsia="ru-RU"/>
        </w:rPr>
        <w:t xml:space="preserve">      </w:t>
      </w:r>
      <w:bookmarkStart w:id="1" w:name="_Toc397083357"/>
    </w:p>
    <w:bookmarkEnd w:id="1"/>
    <w:p w14:paraId="6B846AA7" w14:textId="77777777" w:rsidR="008221A0" w:rsidRPr="006A7788" w:rsidRDefault="00CE20B2">
      <w:pPr>
        <w:spacing w:after="200" w:line="240" w:lineRule="auto"/>
        <w:ind w:firstLine="709"/>
        <w:jc w:val="center"/>
        <w:rPr>
          <w:rFonts w:ascii="Times New Roman" w:eastAsia="Times New Roman" w:hAnsi="Times New Roman" w:cs="Times New Roman"/>
          <w:b/>
          <w:sz w:val="24"/>
          <w:szCs w:val="24"/>
          <w:lang w:eastAsia="ru-RU"/>
        </w:rPr>
      </w:pPr>
      <w:r w:rsidRPr="006A7788">
        <w:rPr>
          <w:rFonts w:ascii="Times New Roman" w:hAnsi="Times New Roman" w:cs="Times New Roman"/>
          <w:b/>
          <w:sz w:val="24"/>
          <w:szCs w:val="24"/>
        </w:rPr>
        <w:t>1. ОЦЕНКА СУЩЕСТВУЮЩЕГО СОЦИАЛЬНО-ЭКОНОМИЧЕСКОГО РАЗВИТИЯ БЕЛОЯРСКОГО РАЙОНА</w:t>
      </w:r>
    </w:p>
    <w:p w14:paraId="51FC722B" w14:textId="77777777" w:rsidR="008221A0" w:rsidRDefault="00CE20B2">
      <w:pPr>
        <w:pStyle w:val="af0"/>
        <w:numPr>
          <w:ilvl w:val="1"/>
          <w:numId w:val="2"/>
        </w:numPr>
        <w:spacing w:after="0" w:line="240" w:lineRule="auto"/>
        <w:ind w:left="0" w:firstLine="709"/>
        <w:jc w:val="both"/>
        <w:outlineLvl w:val="0"/>
        <w:rPr>
          <w:rFonts w:ascii="Times New Roman" w:eastAsia="Times New Roman" w:hAnsi="Times New Roman" w:cs="Times New Roman"/>
          <w:b/>
          <w:sz w:val="24"/>
          <w:szCs w:val="24"/>
          <w:lang w:eastAsia="ru-RU"/>
        </w:rPr>
      </w:pPr>
      <w:bookmarkStart w:id="2" w:name="_Toc397083358"/>
      <w:r>
        <w:rPr>
          <w:rFonts w:ascii="Times New Roman" w:hAnsi="Times New Roman" w:cs="Times New Roman"/>
          <w:b/>
          <w:sz w:val="24"/>
          <w:szCs w:val="24"/>
        </w:rPr>
        <w:t>Географическое положение и природно-климатические особенности</w:t>
      </w:r>
      <w:r>
        <w:rPr>
          <w:rFonts w:ascii="Times New Roman" w:eastAsia="Times New Roman" w:hAnsi="Times New Roman" w:cs="Times New Roman"/>
          <w:b/>
          <w:sz w:val="24"/>
          <w:szCs w:val="24"/>
          <w:lang w:eastAsia="ru-RU"/>
        </w:rPr>
        <w:t xml:space="preserve"> </w:t>
      </w:r>
    </w:p>
    <w:bookmarkEnd w:id="2"/>
    <w:p w14:paraId="5CB4ABDE"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Территория Белоярского района располагается в низменной части Западно-Сибирской равнины с абсолютными высотами до 201 метра (Сибирские Увалы). </w:t>
      </w:r>
    </w:p>
    <w:p w14:paraId="1A325218"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 соответствии с Законом Ханты-Мансийского автономного округа - Югры                        от 25 ноября 2004 года N 63-оз «О статусе и границах муниципальных образований Ханты-Мансийского автономного округа – Югры» в состав Белоярского района входят                                      7 поселений: 1 городское – г. Белоярский и 6 сельских поселений (с. Полноват, с. Казым,                                  п. Верхнеказымский, п. Сорум, п. Лыхма, п. Сосновка).</w:t>
      </w:r>
      <w:proofErr w:type="gramEnd"/>
    </w:p>
    <w:p w14:paraId="17843285"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Все сельские поселения могут быть разделены на национальные поселения (Казым и Полноват) и трассовые поселки (сельские поселения Верхнеказымский, Сосновка, Сорум, Лыхма). В состав сельского поселения Казым входят село Казым, деревни </w:t>
      </w:r>
      <w:proofErr w:type="spellStart"/>
      <w:r>
        <w:rPr>
          <w:rFonts w:ascii="Times New Roman" w:eastAsia="Times New Roman" w:hAnsi="Times New Roman" w:cs="Times New Roman"/>
          <w:sz w:val="24"/>
          <w:szCs w:val="24"/>
          <w:lang w:eastAsia="ru-RU"/>
        </w:rPr>
        <w:t>Юильск</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Нумто</w:t>
      </w:r>
      <w:proofErr w:type="spellEnd"/>
      <w:r>
        <w:rPr>
          <w:rFonts w:ascii="Times New Roman" w:eastAsia="Times New Roman" w:hAnsi="Times New Roman" w:cs="Times New Roman"/>
          <w:sz w:val="24"/>
          <w:szCs w:val="24"/>
          <w:lang w:eastAsia="ru-RU"/>
        </w:rPr>
        <w:t xml:space="preserve">, сельского поселения Полноват – села Полноват, </w:t>
      </w:r>
      <w:proofErr w:type="spellStart"/>
      <w:r>
        <w:rPr>
          <w:rFonts w:ascii="Times New Roman" w:eastAsia="Times New Roman" w:hAnsi="Times New Roman" w:cs="Times New Roman"/>
          <w:sz w:val="24"/>
          <w:szCs w:val="24"/>
          <w:lang w:eastAsia="ru-RU"/>
        </w:rPr>
        <w:t>Ванзеват</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Тугияны</w:t>
      </w:r>
      <w:proofErr w:type="spellEnd"/>
      <w:r>
        <w:rPr>
          <w:rFonts w:ascii="Times New Roman" w:eastAsia="Times New Roman" w:hAnsi="Times New Roman" w:cs="Times New Roman"/>
          <w:sz w:val="24"/>
          <w:szCs w:val="24"/>
          <w:lang w:eastAsia="ru-RU"/>
        </w:rPr>
        <w:t xml:space="preserve"> и деревня </w:t>
      </w:r>
      <w:proofErr w:type="spellStart"/>
      <w:r>
        <w:rPr>
          <w:rFonts w:ascii="Times New Roman" w:eastAsia="Times New Roman" w:hAnsi="Times New Roman" w:cs="Times New Roman"/>
          <w:sz w:val="24"/>
          <w:szCs w:val="24"/>
          <w:lang w:eastAsia="ru-RU"/>
        </w:rPr>
        <w:t>Пашторы</w:t>
      </w:r>
      <w:proofErr w:type="spellEnd"/>
      <w:r>
        <w:rPr>
          <w:rFonts w:ascii="Times New Roman" w:eastAsia="Times New Roman" w:hAnsi="Times New Roman" w:cs="Times New Roman"/>
          <w:sz w:val="24"/>
          <w:szCs w:val="24"/>
          <w:lang w:eastAsia="ru-RU"/>
        </w:rPr>
        <w:t xml:space="preserve"> (Рисунок 1).</w:t>
      </w:r>
    </w:p>
    <w:p w14:paraId="4592DCF3" w14:textId="77777777" w:rsidR="008221A0" w:rsidRDefault="008221A0">
      <w:pPr>
        <w:spacing w:after="0" w:line="240" w:lineRule="auto"/>
        <w:ind w:firstLine="709"/>
        <w:jc w:val="both"/>
        <w:rPr>
          <w:rFonts w:ascii="Times New Roman" w:eastAsia="Times New Roman" w:hAnsi="Times New Roman" w:cs="Times New Roman"/>
          <w:sz w:val="24"/>
          <w:szCs w:val="24"/>
          <w:lang w:eastAsia="ru-RU"/>
        </w:rPr>
      </w:pPr>
    </w:p>
    <w:p w14:paraId="2E333ECE" w14:textId="77777777" w:rsidR="008221A0" w:rsidRDefault="00CE20B2">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741DD73" wp14:editId="14D9777F">
            <wp:extent cx="5654675" cy="3818255"/>
            <wp:effectExtent l="0" t="0" r="0" b="0"/>
            <wp:docPr id="3" name="Рисунок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654675" cy="3818255"/>
                    </a:xfrm>
                    <a:prstGeom prst="rect">
                      <a:avLst/>
                    </a:prstGeom>
                    <a:noFill/>
                    <a:ln>
                      <a:noFill/>
                    </a:ln>
                  </pic:spPr>
                </pic:pic>
              </a:graphicData>
            </a:graphic>
          </wp:inline>
        </w:drawing>
      </w:r>
    </w:p>
    <w:p w14:paraId="7EFD2738"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Рисунок 1. Территориальное устройство Белоярского района</w:t>
      </w:r>
    </w:p>
    <w:p w14:paraId="50D68CFF" w14:textId="77777777" w:rsidR="008221A0" w:rsidRDefault="008221A0">
      <w:pPr>
        <w:spacing w:after="0" w:line="240" w:lineRule="auto"/>
        <w:ind w:firstLine="709"/>
        <w:jc w:val="both"/>
        <w:rPr>
          <w:rFonts w:ascii="Times New Roman" w:eastAsia="Times New Roman" w:hAnsi="Times New Roman" w:cs="Times New Roman"/>
          <w:sz w:val="24"/>
          <w:szCs w:val="24"/>
          <w:lang w:eastAsia="ru-RU"/>
        </w:rPr>
      </w:pPr>
    </w:p>
    <w:p w14:paraId="51EC0401"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Площадь Белоярского района составляет 41,9 тыс. км² (около 8% территории Ханты-Мансийского автономного округа - Югры). Расстояние до административного центра субъекта Российской Федерации - г. Ханты-Мансийска – 566 км.</w:t>
      </w:r>
    </w:p>
    <w:p w14:paraId="66626D62"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Климат Белоярского района можно охарактеризовать как резко континентальный, характеризующийся быстрой сменой погодных условий, особенно в межсезонье. Среднегодовая температура воздуха составляет −3,0 °C.</w:t>
      </w:r>
    </w:p>
    <w:p w14:paraId="690B2C54"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Гидрографическая сеть на территории Белоярского района хорошо развита. Основной водной артерией является р. </w:t>
      </w:r>
      <w:proofErr w:type="gramStart"/>
      <w:r>
        <w:rPr>
          <w:rFonts w:ascii="Times New Roman" w:eastAsia="Times New Roman" w:hAnsi="Times New Roman" w:cs="Times New Roman"/>
          <w:sz w:val="24"/>
          <w:szCs w:val="24"/>
          <w:lang w:eastAsia="ru-RU"/>
        </w:rPr>
        <w:t>Обь</w:t>
      </w:r>
      <w:proofErr w:type="gramEnd"/>
      <w:r>
        <w:rPr>
          <w:rFonts w:ascii="Times New Roman" w:eastAsia="Times New Roman" w:hAnsi="Times New Roman" w:cs="Times New Roman"/>
          <w:sz w:val="24"/>
          <w:szCs w:val="24"/>
          <w:lang w:eastAsia="ru-RU"/>
        </w:rPr>
        <w:t xml:space="preserve"> протекающая в западной части района. Из крупных рек по территории протекает р. Казым, пересекающая   практически всю территорию района и впадающая в р. Обь. В Белоярском районе более трёх тысяч озёр. Озёра «</w:t>
      </w:r>
      <w:proofErr w:type="spellStart"/>
      <w:r>
        <w:rPr>
          <w:rFonts w:ascii="Times New Roman" w:eastAsia="Times New Roman" w:hAnsi="Times New Roman" w:cs="Times New Roman"/>
          <w:sz w:val="24"/>
          <w:szCs w:val="24"/>
          <w:lang w:eastAsia="ru-RU"/>
        </w:rPr>
        <w:t>Нумто</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Ун-Новынклор</w:t>
      </w:r>
      <w:proofErr w:type="spellEnd"/>
      <w:r>
        <w:rPr>
          <w:rFonts w:ascii="Times New Roman" w:eastAsia="Times New Roman" w:hAnsi="Times New Roman" w:cs="Times New Roman"/>
          <w:sz w:val="24"/>
          <w:szCs w:val="24"/>
          <w:lang w:eastAsia="ru-RU"/>
        </w:rPr>
        <w:t>» («озеро Светлое»), «Ай-</w:t>
      </w:r>
      <w:proofErr w:type="spellStart"/>
      <w:r>
        <w:rPr>
          <w:rFonts w:ascii="Times New Roman" w:eastAsia="Times New Roman" w:hAnsi="Times New Roman" w:cs="Times New Roman"/>
          <w:sz w:val="24"/>
          <w:szCs w:val="24"/>
          <w:lang w:eastAsia="ru-RU"/>
        </w:rPr>
        <w:t>Новынклор</w:t>
      </w:r>
      <w:proofErr w:type="spellEnd"/>
      <w:r>
        <w:rPr>
          <w:rFonts w:ascii="Times New Roman" w:eastAsia="Times New Roman" w:hAnsi="Times New Roman" w:cs="Times New Roman"/>
          <w:sz w:val="24"/>
          <w:szCs w:val="24"/>
          <w:lang w:eastAsia="ru-RU"/>
        </w:rPr>
        <w:t>» являются памятниками природы регионального значения.</w:t>
      </w:r>
    </w:p>
    <w:p w14:paraId="6CB089A6"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Лесистость Белоярского района составляет 59,1%. Леса отнесены к Западно-Сибирскому северо-таежному равнинному лесному району таежной лесорастительной зоны. Общая площадь лесных земель составляет 2,476 млн. га. Основными породами являются сосна, береза, ель, кедр, лиственница. Запасы древесины, пригодной для заготовки, составляют более 224 </w:t>
      </w:r>
      <w:proofErr w:type="gramStart"/>
      <w:r>
        <w:rPr>
          <w:rFonts w:ascii="Times New Roman" w:eastAsia="Times New Roman" w:hAnsi="Times New Roman" w:cs="Times New Roman"/>
          <w:sz w:val="24"/>
          <w:szCs w:val="24"/>
          <w:lang w:eastAsia="ru-RU"/>
        </w:rPr>
        <w:t>млн</w:t>
      </w:r>
      <w:proofErr w:type="gramEnd"/>
      <w:r>
        <w:rPr>
          <w:rFonts w:ascii="Times New Roman" w:eastAsia="Times New Roman" w:hAnsi="Times New Roman" w:cs="Times New Roman"/>
          <w:sz w:val="24"/>
          <w:szCs w:val="24"/>
          <w:lang w:eastAsia="ru-RU"/>
        </w:rPr>
        <w:t xml:space="preserve"> м³ по хвойным породам и около 22 млн м³ по лиственным. Местные леса являются естественной средой произрастания дикоросов, пригодных для питания и, следовательно, промышленной переработки. Потенциальные запасы пищевых дикоросов в благоприятные годы достигают 1,9 тыс. тонн ягод,                                       1,3 тыс. тонн грибов, 1,8 тыс. тонн кедровых орехов, 0,4 тыс. тонн лекарственных растений. </w:t>
      </w:r>
    </w:p>
    <w:p w14:paraId="4B9D9E2A"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lastRenderedPageBreak/>
        <w:t>Рыбохозяйственный</w:t>
      </w:r>
      <w:proofErr w:type="spellEnd"/>
      <w:r>
        <w:rPr>
          <w:rFonts w:ascii="Times New Roman" w:eastAsia="Times New Roman" w:hAnsi="Times New Roman" w:cs="Times New Roman"/>
          <w:sz w:val="24"/>
          <w:szCs w:val="24"/>
          <w:lang w:eastAsia="ru-RU"/>
        </w:rPr>
        <w:t xml:space="preserve"> водный фонд Белоярского района представлен р. Обь, её притоками и озёрами, в которых обитают около 20 видов промысловых рыб — осетровые (осетр, стерлядь), сиговые (нельма, муксун, пелядь), частиковые (язь, плотва, карась), налим, щука, окунь, ерш, лещ.</w:t>
      </w:r>
      <w:proofErr w:type="gramEnd"/>
      <w:r>
        <w:rPr>
          <w:rFonts w:ascii="Times New Roman" w:eastAsia="Times New Roman" w:hAnsi="Times New Roman" w:cs="Times New Roman"/>
          <w:sz w:val="24"/>
          <w:szCs w:val="24"/>
          <w:lang w:eastAsia="ru-RU"/>
        </w:rPr>
        <w:t xml:space="preserve"> Чрезвычайно богат и животный мир Белоярского района, в том числе охотничье-промысловыми видами животных и птиц (лось, бурый медведь, соболь, куница, красная лисица, белка, боровая и водоплавающая птица).</w:t>
      </w:r>
    </w:p>
    <w:p w14:paraId="78C98AA5"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Стратегически значимыми для социально-экономического развития Белоярского района являются запасы углеводородов. В настоящее время на территории Белоярского района вовлечено в разработку 7 нефтяных месторождений: </w:t>
      </w:r>
      <w:proofErr w:type="spellStart"/>
      <w:r>
        <w:rPr>
          <w:rFonts w:ascii="Times New Roman" w:eastAsia="Times New Roman" w:hAnsi="Times New Roman" w:cs="Times New Roman"/>
          <w:sz w:val="24"/>
          <w:szCs w:val="24"/>
          <w:lang w:eastAsia="ru-RU"/>
        </w:rPr>
        <w:t>Ватлорское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Сурьеганское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Верхнеказымское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Лунгорское</w:t>
      </w:r>
      <w:proofErr w:type="spellEnd"/>
      <w:r>
        <w:rPr>
          <w:rFonts w:ascii="Times New Roman" w:eastAsia="Times New Roman" w:hAnsi="Times New Roman" w:cs="Times New Roman"/>
          <w:sz w:val="24"/>
          <w:szCs w:val="24"/>
          <w:lang w:eastAsia="ru-RU"/>
        </w:rPr>
        <w:t>, Южно-</w:t>
      </w:r>
      <w:proofErr w:type="spellStart"/>
      <w:r>
        <w:rPr>
          <w:rFonts w:ascii="Times New Roman" w:eastAsia="Times New Roman" w:hAnsi="Times New Roman" w:cs="Times New Roman"/>
          <w:sz w:val="24"/>
          <w:szCs w:val="24"/>
          <w:lang w:eastAsia="ru-RU"/>
        </w:rPr>
        <w:t>Ватлорское</w:t>
      </w:r>
      <w:proofErr w:type="spellEnd"/>
      <w:r>
        <w:rPr>
          <w:rFonts w:ascii="Times New Roman" w:eastAsia="Times New Roman" w:hAnsi="Times New Roman" w:cs="Times New Roman"/>
          <w:sz w:val="24"/>
          <w:szCs w:val="24"/>
          <w:lang w:eastAsia="ru-RU"/>
        </w:rPr>
        <w:t xml:space="preserve">, им. </w:t>
      </w:r>
      <w:proofErr w:type="spellStart"/>
      <w:r>
        <w:rPr>
          <w:rFonts w:ascii="Times New Roman" w:eastAsia="Times New Roman" w:hAnsi="Times New Roman" w:cs="Times New Roman"/>
          <w:sz w:val="24"/>
          <w:szCs w:val="24"/>
          <w:lang w:eastAsia="ru-RU"/>
        </w:rPr>
        <w:t>И.Н.Логачева</w:t>
      </w:r>
      <w:proofErr w:type="spellEnd"/>
      <w:r>
        <w:rPr>
          <w:rFonts w:ascii="Times New Roman" w:eastAsia="Times New Roman" w:hAnsi="Times New Roman" w:cs="Times New Roman"/>
          <w:sz w:val="24"/>
          <w:szCs w:val="24"/>
          <w:lang w:eastAsia="ru-RU"/>
        </w:rPr>
        <w:t xml:space="preserve">, им. </w:t>
      </w:r>
      <w:proofErr w:type="spellStart"/>
      <w:r>
        <w:rPr>
          <w:rFonts w:ascii="Times New Roman" w:eastAsia="Times New Roman" w:hAnsi="Times New Roman" w:cs="Times New Roman"/>
          <w:sz w:val="24"/>
          <w:szCs w:val="24"/>
          <w:lang w:eastAsia="ru-RU"/>
        </w:rPr>
        <w:t>В.Н.Виноградова</w:t>
      </w:r>
      <w:proofErr w:type="spellEnd"/>
      <w:r>
        <w:rPr>
          <w:rFonts w:ascii="Times New Roman" w:eastAsia="Times New Roman" w:hAnsi="Times New Roman" w:cs="Times New Roman"/>
          <w:sz w:val="24"/>
          <w:szCs w:val="24"/>
          <w:lang w:eastAsia="ru-RU"/>
        </w:rPr>
        <w:t xml:space="preserve">. Нефтегазодобывающими компаниями ведутся разведочные и поисково-оценочные работы на 8 лицензионных участках: </w:t>
      </w:r>
      <w:proofErr w:type="spellStart"/>
      <w:r>
        <w:rPr>
          <w:rFonts w:ascii="Times New Roman" w:eastAsia="Times New Roman" w:hAnsi="Times New Roman" w:cs="Times New Roman"/>
          <w:sz w:val="24"/>
          <w:szCs w:val="24"/>
          <w:lang w:eastAsia="ru-RU"/>
        </w:rPr>
        <w:t>Змановском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Ляминском</w:t>
      </w:r>
      <w:proofErr w:type="spellEnd"/>
      <w:r>
        <w:rPr>
          <w:rFonts w:ascii="Times New Roman" w:eastAsia="Times New Roman" w:hAnsi="Times New Roman" w:cs="Times New Roman"/>
          <w:sz w:val="24"/>
          <w:szCs w:val="24"/>
          <w:lang w:eastAsia="ru-RU"/>
        </w:rPr>
        <w:t xml:space="preserve"> 1, </w:t>
      </w:r>
      <w:proofErr w:type="gramStart"/>
      <w:r>
        <w:rPr>
          <w:rFonts w:ascii="Times New Roman" w:eastAsia="Times New Roman" w:hAnsi="Times New Roman" w:cs="Times New Roman"/>
          <w:sz w:val="24"/>
          <w:szCs w:val="24"/>
          <w:lang w:eastAsia="ru-RU"/>
        </w:rPr>
        <w:t>Березовском</w:t>
      </w:r>
      <w:proofErr w:type="gramEnd"/>
      <w:r>
        <w:rPr>
          <w:rFonts w:ascii="Times New Roman" w:eastAsia="Times New Roman" w:hAnsi="Times New Roman" w:cs="Times New Roman"/>
          <w:sz w:val="24"/>
          <w:szCs w:val="24"/>
          <w:lang w:eastAsia="ru-RU"/>
        </w:rPr>
        <w:t xml:space="preserve"> 12, Березовском 13, Южно-Ольховском, Западно-</w:t>
      </w:r>
      <w:proofErr w:type="spellStart"/>
      <w:r>
        <w:rPr>
          <w:rFonts w:ascii="Times New Roman" w:eastAsia="Times New Roman" w:hAnsi="Times New Roman" w:cs="Times New Roman"/>
          <w:sz w:val="24"/>
          <w:szCs w:val="24"/>
          <w:lang w:eastAsia="ru-RU"/>
        </w:rPr>
        <w:t>Юильском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Сурьеганском</w:t>
      </w:r>
      <w:proofErr w:type="spellEnd"/>
      <w:r>
        <w:rPr>
          <w:rFonts w:ascii="Times New Roman" w:eastAsia="Times New Roman" w:hAnsi="Times New Roman" w:cs="Times New Roman"/>
          <w:sz w:val="24"/>
          <w:szCs w:val="24"/>
          <w:lang w:eastAsia="ru-RU"/>
        </w:rPr>
        <w:t>, Окраинном.</w:t>
      </w:r>
    </w:p>
    <w:p w14:paraId="66D8D087"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Помимо нефтегазовых ресурсов на территории Белоярского района имеются месторождения и проявления минерально-строительного сырья: кирпичных и керамзитовых глин, строительных песков, песчано-гравийных смесей, кремнисто-опаловых пород, что определяет возможные перспективы развития индустрии строительных материалов.</w:t>
      </w:r>
    </w:p>
    <w:p w14:paraId="26C4BD29"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Около 20% площади Белоярского района занимают особо охраняемые природные территории, которые являются ценным туристско-рекреационным ресурсом. Наиболее крупными из них являются: </w:t>
      </w:r>
    </w:p>
    <w:p w14:paraId="649999DF" w14:textId="77777777" w:rsidR="008221A0" w:rsidRDefault="00CE20B2">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Государственный биологический заказник регионального значения «</w:t>
      </w:r>
      <w:proofErr w:type="spellStart"/>
      <w:r>
        <w:rPr>
          <w:rFonts w:ascii="Times New Roman" w:eastAsia="Times New Roman" w:hAnsi="Times New Roman" w:cs="Times New Roman"/>
          <w:sz w:val="24"/>
          <w:szCs w:val="24"/>
          <w:lang w:eastAsia="ru-RU"/>
        </w:rPr>
        <w:t>Сорумский</w:t>
      </w:r>
      <w:proofErr w:type="spellEnd"/>
      <w:r>
        <w:rPr>
          <w:rFonts w:ascii="Times New Roman" w:eastAsia="Times New Roman" w:hAnsi="Times New Roman" w:cs="Times New Roman"/>
          <w:sz w:val="24"/>
          <w:szCs w:val="24"/>
          <w:lang w:eastAsia="ru-RU"/>
        </w:rPr>
        <w:t>» (создан в 1995 году) площадью 159,3 тыс. га;</w:t>
      </w:r>
    </w:p>
    <w:p w14:paraId="73B0E0E4" w14:textId="77777777" w:rsidR="008221A0" w:rsidRDefault="00CE20B2">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Природный парк «</w:t>
      </w:r>
      <w:proofErr w:type="spellStart"/>
      <w:r>
        <w:rPr>
          <w:rFonts w:ascii="Times New Roman" w:eastAsia="Times New Roman" w:hAnsi="Times New Roman" w:cs="Times New Roman"/>
          <w:sz w:val="24"/>
          <w:szCs w:val="24"/>
          <w:lang w:eastAsia="ru-RU"/>
        </w:rPr>
        <w:t>Нумто</w:t>
      </w:r>
      <w:proofErr w:type="spellEnd"/>
      <w:r>
        <w:rPr>
          <w:rFonts w:ascii="Times New Roman" w:eastAsia="Times New Roman" w:hAnsi="Times New Roman" w:cs="Times New Roman"/>
          <w:sz w:val="24"/>
          <w:szCs w:val="24"/>
          <w:lang w:eastAsia="ru-RU"/>
        </w:rPr>
        <w:t>» (создан в 1997 году) площадью 597,2 тыс. га;</w:t>
      </w:r>
    </w:p>
    <w:p w14:paraId="63B085B5" w14:textId="77777777" w:rsidR="008221A0" w:rsidRDefault="00CE20B2">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Памятник природы регионального значения «Система озер </w:t>
      </w:r>
      <w:proofErr w:type="spellStart"/>
      <w:r>
        <w:rPr>
          <w:rFonts w:ascii="Times New Roman" w:eastAsia="Times New Roman" w:hAnsi="Times New Roman" w:cs="Times New Roman"/>
          <w:sz w:val="24"/>
          <w:szCs w:val="24"/>
          <w:lang w:eastAsia="ru-RU"/>
        </w:rPr>
        <w:t>Ун-Новыинклор</w:t>
      </w:r>
      <w:proofErr w:type="spellEnd"/>
      <w:r>
        <w:rPr>
          <w:rFonts w:ascii="Times New Roman" w:eastAsia="Times New Roman" w:hAnsi="Times New Roman" w:cs="Times New Roman"/>
          <w:sz w:val="24"/>
          <w:szCs w:val="24"/>
          <w:lang w:eastAsia="ru-RU"/>
        </w:rPr>
        <w:t xml:space="preserve"> и Ай-</w:t>
      </w:r>
      <w:proofErr w:type="spellStart"/>
      <w:r>
        <w:rPr>
          <w:rFonts w:ascii="Times New Roman" w:eastAsia="Times New Roman" w:hAnsi="Times New Roman" w:cs="Times New Roman"/>
          <w:sz w:val="24"/>
          <w:szCs w:val="24"/>
          <w:lang w:eastAsia="ru-RU"/>
        </w:rPr>
        <w:t>Новыинклор</w:t>
      </w:r>
      <w:proofErr w:type="spellEnd"/>
      <w:r>
        <w:rPr>
          <w:rFonts w:ascii="Times New Roman" w:eastAsia="Times New Roman" w:hAnsi="Times New Roman" w:cs="Times New Roman"/>
          <w:sz w:val="24"/>
          <w:szCs w:val="24"/>
          <w:lang w:eastAsia="ru-RU"/>
        </w:rPr>
        <w:t>»</w:t>
      </w:r>
      <w:r w:rsidR="00542A38">
        <w:rPr>
          <w:rFonts w:ascii="Times New Roman" w:eastAsia="Times New Roman" w:hAnsi="Times New Roman" w:cs="Times New Roman"/>
          <w:sz w:val="24"/>
          <w:szCs w:val="24"/>
          <w:lang w:eastAsia="ru-RU"/>
        </w:rPr>
        <w:t xml:space="preserve"> (создан в 1996 году) площадью 0,6</w:t>
      </w:r>
      <w:r>
        <w:rPr>
          <w:rFonts w:ascii="Times New Roman" w:eastAsia="Times New Roman" w:hAnsi="Times New Roman" w:cs="Times New Roman"/>
          <w:sz w:val="24"/>
          <w:szCs w:val="24"/>
          <w:lang w:eastAsia="ru-RU"/>
        </w:rPr>
        <w:t xml:space="preserve"> тыс. га.</w:t>
      </w:r>
    </w:p>
    <w:p w14:paraId="06066CC4" w14:textId="77777777" w:rsidR="008221A0" w:rsidRPr="00B95E4E" w:rsidRDefault="00CE20B2">
      <w:pPr>
        <w:spacing w:after="0" w:line="240" w:lineRule="auto"/>
        <w:ind w:firstLine="709"/>
        <w:jc w:val="both"/>
        <w:rPr>
          <w:rFonts w:ascii="Times New Roman" w:eastAsia="Times New Roman" w:hAnsi="Times New Roman" w:cs="Times New Roman"/>
          <w:sz w:val="24"/>
          <w:szCs w:val="24"/>
          <w:lang w:eastAsia="ru-RU"/>
        </w:rPr>
      </w:pPr>
      <w:r w:rsidRPr="00B95E4E">
        <w:rPr>
          <w:rFonts w:ascii="Times New Roman" w:eastAsia="Times New Roman" w:hAnsi="Times New Roman" w:cs="Times New Roman"/>
          <w:sz w:val="24"/>
          <w:szCs w:val="24"/>
          <w:lang w:eastAsia="ru-RU"/>
        </w:rPr>
        <w:t>Географическое положение, особенности рельефа и климата, разветвленная гидрографическая сеть предопределили одно из основных ограничений социально-экономического развития района – пространственную изолированность, которая существенно ограничивает возможности включения района в систему магистрального транспортного сообщения, что приводит к удорожанию стоимости жизни и промышленного производства, препятствует внешней и внутренней социокультурной интеграции.</w:t>
      </w:r>
    </w:p>
    <w:p w14:paraId="3F873FEB" w14:textId="77777777" w:rsidR="008221A0" w:rsidRPr="006A7788" w:rsidRDefault="008221A0">
      <w:pPr>
        <w:spacing w:after="0" w:line="240" w:lineRule="auto"/>
        <w:ind w:firstLine="709"/>
        <w:jc w:val="both"/>
        <w:rPr>
          <w:rFonts w:ascii="Times New Roman" w:eastAsia="Times New Roman" w:hAnsi="Times New Roman" w:cs="Times New Roman"/>
          <w:b/>
          <w:sz w:val="24"/>
          <w:szCs w:val="24"/>
          <w:lang w:eastAsia="ru-RU"/>
        </w:rPr>
      </w:pPr>
    </w:p>
    <w:p w14:paraId="42ABF45C" w14:textId="77777777" w:rsidR="008221A0" w:rsidRPr="006A7788" w:rsidRDefault="00CE20B2">
      <w:pPr>
        <w:pStyle w:val="af0"/>
        <w:numPr>
          <w:ilvl w:val="1"/>
          <w:numId w:val="2"/>
        </w:numPr>
        <w:tabs>
          <w:tab w:val="left" w:pos="1134"/>
        </w:tabs>
        <w:spacing w:after="0" w:line="240" w:lineRule="auto"/>
        <w:ind w:left="0" w:firstLine="709"/>
        <w:jc w:val="both"/>
        <w:outlineLvl w:val="0"/>
        <w:rPr>
          <w:rFonts w:ascii="Times New Roman" w:hAnsi="Times New Roman" w:cs="Times New Roman"/>
          <w:b/>
          <w:sz w:val="24"/>
          <w:szCs w:val="24"/>
        </w:rPr>
      </w:pPr>
      <w:bookmarkStart w:id="3" w:name="_Toc397083359"/>
      <w:r w:rsidRPr="006A7788">
        <w:rPr>
          <w:rFonts w:ascii="Times New Roman" w:hAnsi="Times New Roman" w:cs="Times New Roman"/>
          <w:b/>
          <w:sz w:val="24"/>
          <w:szCs w:val="24"/>
        </w:rPr>
        <w:t xml:space="preserve"> Состояние экономики</w:t>
      </w:r>
      <w:bookmarkEnd w:id="3"/>
    </w:p>
    <w:p w14:paraId="59CA4D07" w14:textId="77777777" w:rsidR="008221A0" w:rsidRPr="006A7788" w:rsidRDefault="008221A0">
      <w:pPr>
        <w:spacing w:after="0" w:line="240" w:lineRule="auto"/>
        <w:ind w:firstLine="709"/>
        <w:jc w:val="both"/>
        <w:rPr>
          <w:rFonts w:ascii="Times New Roman" w:eastAsia="Times New Roman" w:hAnsi="Times New Roman" w:cs="Times New Roman"/>
          <w:sz w:val="24"/>
          <w:szCs w:val="24"/>
          <w:lang w:eastAsia="ru-RU"/>
        </w:rPr>
      </w:pPr>
    </w:p>
    <w:p w14:paraId="40F9FD0E" w14:textId="77777777" w:rsidR="008221A0" w:rsidRPr="006A7788" w:rsidRDefault="00CE20B2">
      <w:pPr>
        <w:spacing w:after="0" w:line="240" w:lineRule="auto"/>
        <w:ind w:firstLine="709"/>
        <w:jc w:val="both"/>
        <w:rPr>
          <w:rFonts w:ascii="Times New Roman" w:eastAsia="Times New Roman" w:hAnsi="Times New Roman" w:cs="Times New Roman"/>
          <w:sz w:val="24"/>
          <w:szCs w:val="24"/>
          <w:lang w:eastAsia="ru-RU"/>
        </w:rPr>
      </w:pPr>
      <w:proofErr w:type="gramStart"/>
      <w:r w:rsidRPr="006A7788">
        <w:rPr>
          <w:rFonts w:ascii="Times New Roman" w:eastAsia="Times New Roman" w:hAnsi="Times New Roman" w:cs="Times New Roman"/>
          <w:sz w:val="24"/>
          <w:szCs w:val="24"/>
          <w:lang w:eastAsia="ru-RU"/>
        </w:rPr>
        <w:t xml:space="preserve">Анализ и учет особенностей территориального развития и социально-экономической специфики сложившихся местных сообществ крайне важен и необходим для выбора оптимальных инструментов муниципального развития, определения его основных целей и задач, выработки стратегических мероприятий. </w:t>
      </w:r>
      <w:proofErr w:type="gramEnd"/>
    </w:p>
    <w:p w14:paraId="516DD10F" w14:textId="77777777" w:rsidR="008221A0" w:rsidRPr="006A7788" w:rsidRDefault="00CE20B2">
      <w:pPr>
        <w:spacing w:after="0" w:line="240" w:lineRule="auto"/>
        <w:ind w:firstLine="709"/>
        <w:jc w:val="both"/>
        <w:rPr>
          <w:rFonts w:ascii="Times New Roman" w:eastAsia="Times New Roman" w:hAnsi="Times New Roman" w:cs="Times New Roman"/>
          <w:sz w:val="24"/>
          <w:szCs w:val="24"/>
          <w:lang w:eastAsia="ru-RU"/>
        </w:rPr>
      </w:pPr>
      <w:r w:rsidRPr="006A7788">
        <w:rPr>
          <w:rFonts w:ascii="Times New Roman" w:eastAsia="Times New Roman" w:hAnsi="Times New Roman" w:cs="Times New Roman"/>
          <w:sz w:val="24"/>
          <w:szCs w:val="24"/>
          <w:lang w:eastAsia="ru-RU"/>
        </w:rPr>
        <w:t xml:space="preserve">Современное территориальное развитие Белоярского района позволяет говорить о трех типах территорий, различающихся по специализации, уровню жизни, состоянию социальной сферы и т.д. Речь идет об административном центре, трассовых поселках и национальных селах. Очевидно, что к каждой из этих групп поселений необходим специфический подход, учитывающий уникальные особенности местных сообществ. </w:t>
      </w:r>
    </w:p>
    <w:p w14:paraId="7CFA1785" w14:textId="77777777" w:rsidR="008221A0" w:rsidRPr="006A7788" w:rsidRDefault="00CE20B2">
      <w:pPr>
        <w:spacing w:after="0" w:line="240" w:lineRule="auto"/>
        <w:ind w:firstLine="709"/>
        <w:jc w:val="both"/>
        <w:rPr>
          <w:rFonts w:ascii="Times New Roman" w:eastAsia="Times New Roman" w:hAnsi="Times New Roman" w:cs="Times New Roman"/>
          <w:sz w:val="24"/>
          <w:szCs w:val="24"/>
          <w:lang w:eastAsia="ru-RU"/>
        </w:rPr>
      </w:pPr>
      <w:r w:rsidRPr="006A7788">
        <w:rPr>
          <w:rFonts w:ascii="Times New Roman" w:eastAsia="Times New Roman" w:hAnsi="Times New Roman" w:cs="Times New Roman"/>
          <w:sz w:val="24"/>
          <w:szCs w:val="24"/>
          <w:lang w:eastAsia="ru-RU"/>
        </w:rPr>
        <w:t>Показатели района в разрезе поселений (Таблица 1) демонстрируют, что существуют диспропорции в размещении производительных сил и организации производств на территории. Одним из решений в рамках Стратегии - 203</w:t>
      </w:r>
      <w:r w:rsidR="006A7788" w:rsidRPr="006A7788">
        <w:rPr>
          <w:rFonts w:ascii="Times New Roman" w:eastAsia="Times New Roman" w:hAnsi="Times New Roman" w:cs="Times New Roman"/>
          <w:sz w:val="24"/>
          <w:szCs w:val="24"/>
          <w:lang w:eastAsia="ru-RU"/>
        </w:rPr>
        <w:t>6</w:t>
      </w:r>
      <w:r w:rsidRPr="006A7788">
        <w:rPr>
          <w:rFonts w:ascii="Times New Roman" w:eastAsia="Times New Roman" w:hAnsi="Times New Roman" w:cs="Times New Roman"/>
          <w:sz w:val="24"/>
          <w:szCs w:val="24"/>
          <w:lang w:eastAsia="ru-RU"/>
        </w:rPr>
        <w:t xml:space="preserve"> предполагается улучшение мобильности населения, организация производств на принципах удаленных рабочих мест. </w:t>
      </w:r>
    </w:p>
    <w:p w14:paraId="216538D0" w14:textId="77777777" w:rsidR="008221A0" w:rsidRDefault="008221A0">
      <w:pPr>
        <w:keepNext/>
        <w:spacing w:after="0" w:line="240" w:lineRule="auto"/>
        <w:ind w:firstLine="709"/>
        <w:jc w:val="right"/>
        <w:rPr>
          <w:rFonts w:ascii="Times New Roman" w:eastAsia="Times New Roman" w:hAnsi="Times New Roman" w:cs="Times New Roman"/>
          <w:iCs/>
          <w:color w:val="FF0000"/>
          <w:sz w:val="24"/>
          <w:szCs w:val="24"/>
          <w:lang w:eastAsia="ru-RU"/>
        </w:rPr>
        <w:sectPr w:rsidR="008221A0">
          <w:headerReference w:type="default" r:id="rId11"/>
          <w:footerReference w:type="default" r:id="rId12"/>
          <w:pgSz w:w="11906" w:h="16838"/>
          <w:pgMar w:top="1134" w:right="850" w:bottom="993" w:left="1701" w:header="708" w:footer="708" w:gutter="0"/>
          <w:pgNumType w:start="1"/>
          <w:cols w:space="708"/>
          <w:titlePg/>
          <w:docGrid w:linePitch="360"/>
        </w:sectPr>
      </w:pPr>
    </w:p>
    <w:p w14:paraId="434141D4" w14:textId="77777777" w:rsidR="008221A0" w:rsidRDefault="00CE20B2">
      <w:pPr>
        <w:keepNext/>
        <w:spacing w:after="0" w:line="240" w:lineRule="auto"/>
        <w:ind w:firstLine="709"/>
        <w:jc w:val="righ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 xml:space="preserve">Таблица </w:t>
      </w:r>
      <w:r>
        <w:rPr>
          <w:rFonts w:ascii="Times New Roman" w:eastAsia="Times New Roman" w:hAnsi="Times New Roman" w:cs="Times New Roman"/>
          <w:iCs/>
          <w:sz w:val="24"/>
          <w:szCs w:val="24"/>
          <w:lang w:eastAsia="ru-RU"/>
        </w:rPr>
        <w:fldChar w:fldCharType="begin"/>
      </w:r>
      <w:r>
        <w:rPr>
          <w:rFonts w:ascii="Times New Roman" w:eastAsia="Times New Roman" w:hAnsi="Times New Roman" w:cs="Times New Roman"/>
          <w:iCs/>
          <w:sz w:val="24"/>
          <w:szCs w:val="24"/>
          <w:lang w:eastAsia="ru-RU"/>
        </w:rPr>
        <w:instrText xml:space="preserve"> SEQ Таблица \* ARABIC </w:instrText>
      </w:r>
      <w:r>
        <w:rPr>
          <w:rFonts w:ascii="Times New Roman" w:eastAsia="Times New Roman" w:hAnsi="Times New Roman" w:cs="Times New Roman"/>
          <w:iCs/>
          <w:sz w:val="24"/>
          <w:szCs w:val="24"/>
          <w:lang w:eastAsia="ru-RU"/>
        </w:rPr>
        <w:fldChar w:fldCharType="separate"/>
      </w:r>
      <w:r w:rsidR="00B16B47">
        <w:rPr>
          <w:rFonts w:ascii="Times New Roman" w:eastAsia="Times New Roman" w:hAnsi="Times New Roman" w:cs="Times New Roman"/>
          <w:iCs/>
          <w:noProof/>
          <w:sz w:val="24"/>
          <w:szCs w:val="24"/>
          <w:lang w:eastAsia="ru-RU"/>
        </w:rPr>
        <w:t>1</w:t>
      </w:r>
      <w:r>
        <w:rPr>
          <w:rFonts w:ascii="Times New Roman" w:eastAsia="Times New Roman" w:hAnsi="Times New Roman" w:cs="Times New Roman"/>
          <w:iCs/>
          <w:sz w:val="24"/>
          <w:szCs w:val="24"/>
          <w:lang w:eastAsia="ru-RU"/>
        </w:rPr>
        <w:fldChar w:fldCharType="end"/>
      </w:r>
    </w:p>
    <w:p w14:paraId="398739AF" w14:textId="77777777" w:rsidR="008221A0" w:rsidRDefault="00CE20B2">
      <w:pPr>
        <w:keepNext/>
        <w:spacing w:after="0" w:line="240" w:lineRule="auto"/>
        <w:ind w:firstLine="709"/>
        <w:jc w:val="center"/>
        <w:rPr>
          <w:rFonts w:ascii="Times New Roman" w:eastAsia="Times New Roman" w:hAnsi="Times New Roman" w:cs="Times New Roman"/>
          <w:iCs/>
          <w:sz w:val="24"/>
          <w:szCs w:val="24"/>
          <w:lang w:eastAsia="ru-RU"/>
        </w:rPr>
      </w:pPr>
      <w:r w:rsidRPr="001D336F">
        <w:rPr>
          <w:rFonts w:ascii="Times New Roman" w:eastAsia="Times New Roman" w:hAnsi="Times New Roman" w:cs="Times New Roman"/>
          <w:iCs/>
          <w:sz w:val="24"/>
          <w:szCs w:val="24"/>
          <w:lang w:eastAsia="ru-RU"/>
        </w:rPr>
        <w:t>Ключевые показатели Белоярского района в разрезе поселений за 2022 год</w:t>
      </w:r>
    </w:p>
    <w:p w14:paraId="13BCB5FC" w14:textId="77777777" w:rsidR="008221A0" w:rsidRDefault="008221A0">
      <w:pPr>
        <w:keepNext/>
        <w:spacing w:after="0" w:line="240" w:lineRule="auto"/>
        <w:ind w:firstLine="709"/>
        <w:jc w:val="center"/>
        <w:rPr>
          <w:rFonts w:ascii="Times New Roman" w:eastAsia="Times New Roman" w:hAnsi="Times New Roman" w:cs="Times New Roman"/>
          <w:iCs/>
          <w:color w:val="FF0000"/>
          <w:sz w:val="24"/>
          <w:szCs w:val="24"/>
          <w:lang w:eastAsia="ru-RU"/>
        </w:rPr>
      </w:pPr>
    </w:p>
    <w:tbl>
      <w:tblPr>
        <w:tblW w:w="4927" w:type="pct"/>
        <w:tblInd w:w="108" w:type="dxa"/>
        <w:tblLayout w:type="fixed"/>
        <w:tblLook w:val="04A0" w:firstRow="1" w:lastRow="0" w:firstColumn="1" w:lastColumn="0" w:noHBand="0" w:noVBand="1"/>
      </w:tblPr>
      <w:tblGrid>
        <w:gridCol w:w="4961"/>
        <w:gridCol w:w="994"/>
        <w:gridCol w:w="1136"/>
        <w:gridCol w:w="989"/>
        <w:gridCol w:w="994"/>
        <w:gridCol w:w="1133"/>
        <w:gridCol w:w="997"/>
        <w:gridCol w:w="994"/>
        <w:gridCol w:w="994"/>
        <w:gridCol w:w="1518"/>
      </w:tblGrid>
      <w:tr w:rsidR="008221A0" w14:paraId="100EF3E8" w14:textId="77777777">
        <w:trPr>
          <w:cantSplit/>
          <w:trHeight w:val="1864"/>
          <w:tblHeader/>
        </w:trPr>
        <w:tc>
          <w:tcPr>
            <w:tcW w:w="16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9E3BFE" w14:textId="77777777" w:rsidR="008221A0" w:rsidRDefault="00CE20B2">
            <w:pPr>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показателей</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567068FF" w14:textId="77777777" w:rsidR="008221A0" w:rsidRDefault="00CE20B2">
            <w:pPr>
              <w:spacing w:after="0" w:line="240" w:lineRule="auto"/>
              <w:ind w:firstLine="7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w:t>
            </w:r>
          </w:p>
          <w:p w14:paraId="3178E3CB" w14:textId="77777777" w:rsidR="008221A0" w:rsidRDefault="00CE20B2">
            <w:pPr>
              <w:spacing w:after="0" w:line="240" w:lineRule="auto"/>
              <w:ind w:firstLine="70"/>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изм</w:t>
            </w:r>
            <w:proofErr w:type="spellEnd"/>
          </w:p>
        </w:tc>
        <w:tc>
          <w:tcPr>
            <w:tcW w:w="386" w:type="pct"/>
            <w:tcBorders>
              <w:top w:val="single" w:sz="4" w:space="0" w:color="auto"/>
              <w:left w:val="nil"/>
              <w:right w:val="single" w:sz="4" w:space="0" w:color="auto"/>
            </w:tcBorders>
            <w:shd w:val="clear" w:color="auto" w:fill="auto"/>
            <w:textDirection w:val="btLr"/>
            <w:vAlign w:val="center"/>
          </w:tcPr>
          <w:p w14:paraId="05C79E78" w14:textId="77777777" w:rsidR="008221A0" w:rsidRDefault="00CE20B2">
            <w:pPr>
              <w:spacing w:after="0" w:line="240" w:lineRule="auto"/>
              <w:ind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Белоярский</w:t>
            </w:r>
          </w:p>
        </w:tc>
        <w:tc>
          <w:tcPr>
            <w:tcW w:w="336" w:type="pct"/>
            <w:tcBorders>
              <w:top w:val="single" w:sz="4" w:space="0" w:color="auto"/>
              <w:left w:val="nil"/>
              <w:right w:val="single" w:sz="4" w:space="0" w:color="auto"/>
            </w:tcBorders>
            <w:shd w:val="clear" w:color="auto" w:fill="auto"/>
            <w:textDirection w:val="btLr"/>
            <w:vAlign w:val="center"/>
          </w:tcPr>
          <w:p w14:paraId="56170C27" w14:textId="77777777" w:rsidR="008221A0" w:rsidRDefault="00CE20B2">
            <w:pPr>
              <w:spacing w:after="0" w:line="240" w:lineRule="auto"/>
              <w:ind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Казым</w:t>
            </w:r>
          </w:p>
        </w:tc>
        <w:tc>
          <w:tcPr>
            <w:tcW w:w="338" w:type="pct"/>
            <w:tcBorders>
              <w:top w:val="single" w:sz="4" w:space="0" w:color="auto"/>
              <w:left w:val="nil"/>
              <w:right w:val="single" w:sz="4" w:space="0" w:color="auto"/>
            </w:tcBorders>
            <w:shd w:val="clear" w:color="auto" w:fill="auto"/>
            <w:textDirection w:val="btLr"/>
            <w:vAlign w:val="center"/>
          </w:tcPr>
          <w:p w14:paraId="4D3A149A" w14:textId="77777777" w:rsidR="008221A0" w:rsidRDefault="00CE20B2">
            <w:pPr>
              <w:spacing w:after="0" w:line="240" w:lineRule="auto"/>
              <w:ind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Полноват</w:t>
            </w:r>
          </w:p>
        </w:tc>
        <w:tc>
          <w:tcPr>
            <w:tcW w:w="385" w:type="pct"/>
            <w:tcBorders>
              <w:top w:val="single" w:sz="4" w:space="0" w:color="auto"/>
              <w:left w:val="nil"/>
              <w:right w:val="single" w:sz="4" w:space="0" w:color="auto"/>
            </w:tcBorders>
            <w:shd w:val="clear" w:color="auto" w:fill="auto"/>
            <w:textDirection w:val="btLr"/>
            <w:vAlign w:val="center"/>
          </w:tcPr>
          <w:p w14:paraId="48352904" w14:textId="77777777" w:rsidR="008221A0" w:rsidRDefault="00CE20B2">
            <w:pPr>
              <w:spacing w:after="0" w:line="240" w:lineRule="auto"/>
              <w:ind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Верхнеказымский</w:t>
            </w:r>
          </w:p>
        </w:tc>
        <w:tc>
          <w:tcPr>
            <w:tcW w:w="339" w:type="pct"/>
            <w:tcBorders>
              <w:top w:val="single" w:sz="4" w:space="0" w:color="auto"/>
              <w:left w:val="nil"/>
              <w:right w:val="single" w:sz="4" w:space="0" w:color="auto"/>
            </w:tcBorders>
            <w:shd w:val="clear" w:color="auto" w:fill="auto"/>
            <w:textDirection w:val="btLr"/>
            <w:vAlign w:val="center"/>
          </w:tcPr>
          <w:p w14:paraId="3A736CD3" w14:textId="77777777" w:rsidR="008221A0" w:rsidRDefault="00CE20B2">
            <w:pPr>
              <w:spacing w:after="0" w:line="240" w:lineRule="auto"/>
              <w:ind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Лыхма</w:t>
            </w:r>
          </w:p>
        </w:tc>
        <w:tc>
          <w:tcPr>
            <w:tcW w:w="338" w:type="pct"/>
            <w:tcBorders>
              <w:top w:val="single" w:sz="4" w:space="0" w:color="auto"/>
              <w:left w:val="nil"/>
              <w:right w:val="single" w:sz="4" w:space="0" w:color="auto"/>
            </w:tcBorders>
            <w:shd w:val="clear" w:color="auto" w:fill="auto"/>
            <w:textDirection w:val="btLr"/>
            <w:vAlign w:val="center"/>
          </w:tcPr>
          <w:p w14:paraId="7922A37B" w14:textId="77777777" w:rsidR="008221A0" w:rsidRDefault="00CE20B2">
            <w:pPr>
              <w:spacing w:after="0" w:line="240" w:lineRule="auto"/>
              <w:ind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Сорум</w:t>
            </w:r>
          </w:p>
        </w:tc>
        <w:tc>
          <w:tcPr>
            <w:tcW w:w="338" w:type="pct"/>
            <w:tcBorders>
              <w:top w:val="single" w:sz="4" w:space="0" w:color="auto"/>
              <w:left w:val="nil"/>
              <w:right w:val="single" w:sz="4" w:space="0" w:color="auto"/>
            </w:tcBorders>
            <w:shd w:val="clear" w:color="auto" w:fill="auto"/>
            <w:textDirection w:val="btLr"/>
            <w:vAlign w:val="center"/>
          </w:tcPr>
          <w:p w14:paraId="40E694CD" w14:textId="77777777" w:rsidR="008221A0" w:rsidRDefault="00CE20B2">
            <w:pPr>
              <w:spacing w:after="0" w:line="240" w:lineRule="auto"/>
              <w:ind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Сосновка</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68E764B2" w14:textId="77777777" w:rsidR="008221A0" w:rsidRDefault="00CE20B2">
            <w:pPr>
              <w:spacing w:after="0" w:line="240" w:lineRule="auto"/>
              <w:ind w:hanging="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целом по Белоярскому району</w:t>
            </w:r>
          </w:p>
        </w:tc>
      </w:tr>
      <w:tr w:rsidR="008221A0" w14:paraId="7B4C9217" w14:textId="77777777">
        <w:trPr>
          <w:trHeight w:val="413"/>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8AFCCB2" w14:textId="77777777" w:rsidR="008221A0" w:rsidRDefault="00CE20B2">
            <w:pPr>
              <w:spacing w:after="0" w:line="240" w:lineRule="auto"/>
              <w:ind w:firstLine="70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20"/>
                <w:szCs w:val="20"/>
                <w:lang w:eastAsia="ru-RU"/>
              </w:rPr>
              <w:t>Производство промышленной продукции</w:t>
            </w:r>
          </w:p>
        </w:tc>
      </w:tr>
      <w:tr w:rsidR="008221A0" w14:paraId="5410EF65" w14:textId="77777777">
        <w:trPr>
          <w:trHeight w:val="470"/>
        </w:trPr>
        <w:tc>
          <w:tcPr>
            <w:tcW w:w="1686" w:type="pct"/>
            <w:tcBorders>
              <w:top w:val="nil"/>
              <w:left w:val="single" w:sz="4" w:space="0" w:color="auto"/>
              <w:bottom w:val="single" w:sz="4" w:space="0" w:color="auto"/>
              <w:right w:val="single" w:sz="4" w:space="0" w:color="auto"/>
            </w:tcBorders>
            <w:shd w:val="clear" w:color="auto" w:fill="auto"/>
          </w:tcPr>
          <w:p w14:paraId="438D7CDC" w14:textId="77777777" w:rsidR="008221A0" w:rsidRDefault="00CE20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Отгружено товаров собственного производства, выполнено работ и услуг собственными силами - всего </w:t>
            </w:r>
          </w:p>
        </w:tc>
        <w:tc>
          <w:tcPr>
            <w:tcW w:w="338" w:type="pct"/>
            <w:tcBorders>
              <w:top w:val="nil"/>
              <w:left w:val="nil"/>
              <w:bottom w:val="single" w:sz="4" w:space="0" w:color="auto"/>
              <w:right w:val="single" w:sz="4" w:space="0" w:color="auto"/>
            </w:tcBorders>
            <w:shd w:val="clear" w:color="auto" w:fill="auto"/>
            <w:vAlign w:val="center"/>
          </w:tcPr>
          <w:p w14:paraId="25FBCB2E" w14:textId="77777777" w:rsidR="008221A0" w:rsidRDefault="00CE20B2">
            <w:pPr>
              <w:spacing w:after="0" w:line="240" w:lineRule="auto"/>
              <w:ind w:firstLine="7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тыс. руб.</w:t>
            </w:r>
          </w:p>
        </w:tc>
        <w:tc>
          <w:tcPr>
            <w:tcW w:w="386" w:type="pct"/>
            <w:tcBorders>
              <w:top w:val="nil"/>
              <w:left w:val="nil"/>
              <w:bottom w:val="single" w:sz="4" w:space="0" w:color="auto"/>
              <w:right w:val="single" w:sz="4" w:space="0" w:color="auto"/>
            </w:tcBorders>
            <w:shd w:val="clear" w:color="auto" w:fill="auto"/>
            <w:noWrap/>
            <w:vAlign w:val="center"/>
          </w:tcPr>
          <w:p w14:paraId="47AE7396" w14:textId="77777777" w:rsidR="008221A0" w:rsidRDefault="00CE20B2" w:rsidP="00323B57">
            <w:pPr>
              <w:spacing w:after="0" w:line="240" w:lineRule="auto"/>
              <w:ind w:firstLine="129"/>
              <w:jc w:val="center"/>
              <w:rPr>
                <w:rFonts w:ascii="Times New Roman" w:eastAsia="Times New Roman" w:hAnsi="Times New Roman" w:cs="Times New Roman"/>
                <w:color w:val="FF0000"/>
                <w:sz w:val="16"/>
                <w:szCs w:val="16"/>
                <w:lang w:eastAsia="ru-RU"/>
              </w:rPr>
            </w:pPr>
            <w:r>
              <w:rPr>
                <w:rFonts w:ascii="Times New Roman" w:hAnsi="Times New Roman" w:cs="Times New Roman"/>
                <w:sz w:val="16"/>
                <w:szCs w:val="16"/>
              </w:rPr>
              <w:t>14</w:t>
            </w:r>
            <w:r w:rsidR="00323B57">
              <w:rPr>
                <w:rFonts w:ascii="Times New Roman" w:hAnsi="Times New Roman" w:cs="Times New Roman"/>
                <w:sz w:val="16"/>
                <w:szCs w:val="16"/>
              </w:rPr>
              <w:t> 876 057</w:t>
            </w:r>
          </w:p>
        </w:tc>
        <w:tc>
          <w:tcPr>
            <w:tcW w:w="336" w:type="pct"/>
            <w:tcBorders>
              <w:top w:val="nil"/>
              <w:left w:val="nil"/>
              <w:bottom w:val="single" w:sz="4" w:space="0" w:color="auto"/>
              <w:right w:val="single" w:sz="4" w:space="0" w:color="auto"/>
            </w:tcBorders>
            <w:shd w:val="clear" w:color="auto" w:fill="auto"/>
            <w:vAlign w:val="center"/>
          </w:tcPr>
          <w:p w14:paraId="0A950D19"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47 420</w:t>
            </w:r>
          </w:p>
        </w:tc>
        <w:tc>
          <w:tcPr>
            <w:tcW w:w="338" w:type="pct"/>
            <w:tcBorders>
              <w:top w:val="nil"/>
              <w:left w:val="nil"/>
              <w:bottom w:val="single" w:sz="4" w:space="0" w:color="auto"/>
              <w:right w:val="single" w:sz="4" w:space="0" w:color="auto"/>
            </w:tcBorders>
            <w:shd w:val="clear" w:color="auto" w:fill="auto"/>
            <w:noWrap/>
            <w:vAlign w:val="center"/>
          </w:tcPr>
          <w:p w14:paraId="13243620"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37 279</w:t>
            </w:r>
          </w:p>
        </w:tc>
        <w:tc>
          <w:tcPr>
            <w:tcW w:w="385" w:type="pct"/>
            <w:tcBorders>
              <w:top w:val="nil"/>
              <w:left w:val="nil"/>
              <w:bottom w:val="single" w:sz="4" w:space="0" w:color="auto"/>
              <w:right w:val="single" w:sz="4" w:space="0" w:color="auto"/>
            </w:tcBorders>
            <w:shd w:val="clear" w:color="auto" w:fill="auto"/>
            <w:vAlign w:val="center"/>
          </w:tcPr>
          <w:p w14:paraId="6F3D2C62"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12 109</w:t>
            </w:r>
          </w:p>
        </w:tc>
        <w:tc>
          <w:tcPr>
            <w:tcW w:w="339" w:type="pct"/>
            <w:tcBorders>
              <w:top w:val="nil"/>
              <w:left w:val="nil"/>
              <w:bottom w:val="single" w:sz="4" w:space="0" w:color="auto"/>
              <w:right w:val="single" w:sz="4" w:space="0" w:color="auto"/>
            </w:tcBorders>
            <w:shd w:val="clear" w:color="auto" w:fill="auto"/>
            <w:noWrap/>
            <w:vAlign w:val="center"/>
          </w:tcPr>
          <w:p w14:paraId="18DCA5BD"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10 698</w:t>
            </w:r>
          </w:p>
        </w:tc>
        <w:tc>
          <w:tcPr>
            <w:tcW w:w="338" w:type="pct"/>
            <w:tcBorders>
              <w:top w:val="nil"/>
              <w:left w:val="nil"/>
              <w:bottom w:val="single" w:sz="4" w:space="0" w:color="auto"/>
              <w:right w:val="single" w:sz="4" w:space="0" w:color="auto"/>
            </w:tcBorders>
            <w:shd w:val="clear" w:color="auto" w:fill="auto"/>
            <w:vAlign w:val="center"/>
          </w:tcPr>
          <w:p w14:paraId="63CEFA22" w14:textId="77777777" w:rsidR="008221A0" w:rsidRDefault="00CE20B2">
            <w:pPr>
              <w:spacing w:after="0" w:line="240" w:lineRule="auto"/>
              <w:ind w:firstLine="31"/>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20 086</w:t>
            </w:r>
          </w:p>
        </w:tc>
        <w:tc>
          <w:tcPr>
            <w:tcW w:w="338" w:type="pct"/>
            <w:tcBorders>
              <w:top w:val="nil"/>
              <w:left w:val="nil"/>
              <w:bottom w:val="single" w:sz="4" w:space="0" w:color="auto"/>
              <w:right w:val="single" w:sz="4" w:space="0" w:color="auto"/>
            </w:tcBorders>
            <w:shd w:val="clear" w:color="auto" w:fill="auto"/>
            <w:noWrap/>
            <w:vAlign w:val="center"/>
          </w:tcPr>
          <w:p w14:paraId="165EC637" w14:textId="77777777" w:rsidR="008221A0" w:rsidRPr="00323B57" w:rsidRDefault="00CE20B2">
            <w:pPr>
              <w:spacing w:after="0" w:line="240" w:lineRule="auto"/>
              <w:ind w:firstLine="129"/>
              <w:jc w:val="center"/>
              <w:rPr>
                <w:rFonts w:ascii="Times New Roman" w:eastAsia="Times New Roman" w:hAnsi="Times New Roman" w:cs="Times New Roman"/>
                <w:sz w:val="16"/>
                <w:szCs w:val="16"/>
                <w:lang w:eastAsia="ru-RU"/>
              </w:rPr>
            </w:pPr>
            <w:r w:rsidRPr="00323B57">
              <w:rPr>
                <w:rFonts w:ascii="Times New Roman" w:hAnsi="Times New Roman" w:cs="Times New Roman"/>
                <w:sz w:val="16"/>
                <w:szCs w:val="16"/>
              </w:rPr>
              <w:t>10 307</w:t>
            </w:r>
          </w:p>
        </w:tc>
        <w:tc>
          <w:tcPr>
            <w:tcW w:w="516" w:type="pct"/>
            <w:tcBorders>
              <w:top w:val="nil"/>
              <w:left w:val="nil"/>
              <w:bottom w:val="single" w:sz="4" w:space="0" w:color="auto"/>
              <w:right w:val="single" w:sz="4" w:space="0" w:color="auto"/>
            </w:tcBorders>
            <w:shd w:val="clear" w:color="auto" w:fill="auto"/>
            <w:vAlign w:val="center"/>
          </w:tcPr>
          <w:p w14:paraId="4CE6F9FB" w14:textId="77777777" w:rsidR="008221A0" w:rsidRPr="00323B57" w:rsidRDefault="00323B57">
            <w:pPr>
              <w:spacing w:after="0" w:line="240" w:lineRule="auto"/>
              <w:ind w:firstLine="33"/>
              <w:jc w:val="center"/>
              <w:rPr>
                <w:rFonts w:ascii="Times New Roman" w:eastAsia="Times New Roman" w:hAnsi="Times New Roman" w:cs="Times New Roman"/>
                <w:sz w:val="16"/>
                <w:szCs w:val="16"/>
                <w:lang w:eastAsia="ru-RU"/>
              </w:rPr>
            </w:pPr>
            <w:r w:rsidRPr="00323B57">
              <w:rPr>
                <w:rFonts w:ascii="Times New Roman" w:hAnsi="Times New Roman" w:cs="Times New Roman"/>
                <w:sz w:val="16"/>
                <w:szCs w:val="16"/>
              </w:rPr>
              <w:t>60 616 541</w:t>
            </w:r>
          </w:p>
        </w:tc>
      </w:tr>
      <w:tr w:rsidR="00B36C69" w:rsidRPr="00B36C69" w14:paraId="6E38E8AA" w14:textId="77777777">
        <w:trPr>
          <w:trHeight w:val="356"/>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8BCCE09" w14:textId="77777777" w:rsidR="008221A0" w:rsidRPr="00B36C69" w:rsidRDefault="00CE20B2">
            <w:pPr>
              <w:spacing w:after="0" w:line="240" w:lineRule="auto"/>
              <w:ind w:firstLine="709"/>
              <w:jc w:val="center"/>
              <w:rPr>
                <w:rFonts w:ascii="Times New Roman" w:eastAsia="Times New Roman" w:hAnsi="Times New Roman" w:cs="Times New Roman"/>
                <w:sz w:val="16"/>
                <w:szCs w:val="16"/>
                <w:lang w:eastAsia="ru-RU"/>
              </w:rPr>
            </w:pPr>
            <w:r w:rsidRPr="00B36C69">
              <w:rPr>
                <w:rFonts w:ascii="Times New Roman" w:eastAsia="Times New Roman" w:hAnsi="Times New Roman" w:cs="Times New Roman"/>
                <w:sz w:val="20"/>
                <w:szCs w:val="20"/>
                <w:lang w:eastAsia="ru-RU"/>
              </w:rPr>
              <w:t>Производство агропромышленной продукции сельхозпредприятиями и крестьянскими (фермерскими) хозяйствами</w:t>
            </w:r>
          </w:p>
        </w:tc>
      </w:tr>
      <w:tr w:rsidR="008221A0" w14:paraId="27657A93" w14:textId="77777777">
        <w:trPr>
          <w:trHeight w:val="244"/>
        </w:trPr>
        <w:tc>
          <w:tcPr>
            <w:tcW w:w="1686" w:type="pct"/>
            <w:tcBorders>
              <w:top w:val="nil"/>
              <w:left w:val="single" w:sz="4" w:space="0" w:color="auto"/>
              <w:bottom w:val="single" w:sz="4" w:space="0" w:color="auto"/>
              <w:right w:val="single" w:sz="4" w:space="0" w:color="auto"/>
            </w:tcBorders>
            <w:shd w:val="clear" w:color="auto" w:fill="auto"/>
            <w:vAlign w:val="center"/>
          </w:tcPr>
          <w:p w14:paraId="1842A0D8" w14:textId="77777777" w:rsidR="008221A0" w:rsidRPr="00F32823" w:rsidRDefault="00CE20B2">
            <w:pPr>
              <w:spacing w:after="0" w:line="240" w:lineRule="auto"/>
              <w:ind w:firstLine="176"/>
              <w:rPr>
                <w:rFonts w:ascii="Times New Roman" w:eastAsia="Times New Roman" w:hAnsi="Times New Roman" w:cs="Times New Roman"/>
                <w:sz w:val="20"/>
                <w:szCs w:val="20"/>
                <w:lang w:eastAsia="ru-RU"/>
              </w:rPr>
            </w:pPr>
            <w:r w:rsidRPr="00F32823">
              <w:rPr>
                <w:rFonts w:ascii="Times New Roman" w:eastAsia="Times New Roman" w:hAnsi="Times New Roman" w:cs="Times New Roman"/>
                <w:sz w:val="20"/>
                <w:szCs w:val="20"/>
                <w:lang w:eastAsia="ru-RU"/>
              </w:rPr>
              <w:t>- мясо (скот и птица на убой) в живом весе</w:t>
            </w:r>
          </w:p>
        </w:tc>
        <w:tc>
          <w:tcPr>
            <w:tcW w:w="338" w:type="pct"/>
            <w:tcBorders>
              <w:top w:val="nil"/>
              <w:left w:val="nil"/>
              <w:bottom w:val="single" w:sz="4" w:space="0" w:color="auto"/>
              <w:right w:val="single" w:sz="4" w:space="0" w:color="auto"/>
            </w:tcBorders>
            <w:shd w:val="clear" w:color="auto" w:fill="auto"/>
            <w:vAlign w:val="center"/>
          </w:tcPr>
          <w:p w14:paraId="4F214546" w14:textId="77777777" w:rsidR="008221A0" w:rsidRPr="00F32823" w:rsidRDefault="00CE20B2">
            <w:pPr>
              <w:spacing w:after="0" w:line="240" w:lineRule="auto"/>
              <w:ind w:firstLine="70"/>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тонн</w:t>
            </w:r>
          </w:p>
        </w:tc>
        <w:tc>
          <w:tcPr>
            <w:tcW w:w="386" w:type="pct"/>
            <w:tcBorders>
              <w:top w:val="nil"/>
              <w:left w:val="nil"/>
              <w:bottom w:val="single" w:sz="4" w:space="0" w:color="auto"/>
              <w:right w:val="single" w:sz="4" w:space="0" w:color="auto"/>
            </w:tcBorders>
            <w:shd w:val="clear" w:color="auto" w:fill="auto"/>
            <w:vAlign w:val="center"/>
          </w:tcPr>
          <w:p w14:paraId="4A6B8138" w14:textId="3876491E"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68,3</w:t>
            </w:r>
          </w:p>
        </w:tc>
        <w:tc>
          <w:tcPr>
            <w:tcW w:w="336" w:type="pct"/>
            <w:tcBorders>
              <w:top w:val="nil"/>
              <w:left w:val="nil"/>
              <w:bottom w:val="single" w:sz="4" w:space="0" w:color="auto"/>
              <w:right w:val="single" w:sz="4" w:space="0" w:color="auto"/>
            </w:tcBorders>
            <w:shd w:val="clear" w:color="auto" w:fill="auto"/>
            <w:vAlign w:val="center"/>
          </w:tcPr>
          <w:p w14:paraId="194925AD" w14:textId="1EB0C9EA"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31,7</w:t>
            </w:r>
          </w:p>
        </w:tc>
        <w:tc>
          <w:tcPr>
            <w:tcW w:w="338" w:type="pct"/>
            <w:tcBorders>
              <w:top w:val="nil"/>
              <w:left w:val="nil"/>
              <w:bottom w:val="single" w:sz="4" w:space="0" w:color="auto"/>
              <w:right w:val="single" w:sz="4" w:space="0" w:color="auto"/>
            </w:tcBorders>
            <w:shd w:val="clear" w:color="auto" w:fill="auto"/>
            <w:vAlign w:val="center"/>
          </w:tcPr>
          <w:p w14:paraId="263719A4" w14:textId="38DA4937"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15,0</w:t>
            </w:r>
          </w:p>
        </w:tc>
        <w:tc>
          <w:tcPr>
            <w:tcW w:w="385" w:type="pct"/>
            <w:tcBorders>
              <w:top w:val="nil"/>
              <w:left w:val="nil"/>
              <w:bottom w:val="single" w:sz="4" w:space="0" w:color="auto"/>
              <w:right w:val="single" w:sz="4" w:space="0" w:color="auto"/>
            </w:tcBorders>
            <w:shd w:val="clear" w:color="auto" w:fill="auto"/>
            <w:vAlign w:val="center"/>
          </w:tcPr>
          <w:p w14:paraId="2ADF8078" w14:textId="2937A25E"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339" w:type="pct"/>
            <w:tcBorders>
              <w:top w:val="nil"/>
              <w:left w:val="nil"/>
              <w:bottom w:val="single" w:sz="4" w:space="0" w:color="auto"/>
              <w:right w:val="single" w:sz="4" w:space="0" w:color="auto"/>
            </w:tcBorders>
            <w:shd w:val="clear" w:color="auto" w:fill="auto"/>
            <w:vAlign w:val="center"/>
          </w:tcPr>
          <w:p w14:paraId="5B5057E7" w14:textId="565CAC64"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tcPr>
          <w:p w14:paraId="344930BB" w14:textId="3C4E53AB"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tcPr>
          <w:p w14:paraId="76DF3A6A" w14:textId="23EC8AB5"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516" w:type="pct"/>
            <w:tcBorders>
              <w:top w:val="nil"/>
              <w:left w:val="nil"/>
              <w:bottom w:val="single" w:sz="4" w:space="0" w:color="auto"/>
              <w:right w:val="single" w:sz="4" w:space="0" w:color="auto"/>
            </w:tcBorders>
            <w:shd w:val="clear" w:color="auto" w:fill="auto"/>
            <w:vAlign w:val="center"/>
          </w:tcPr>
          <w:p w14:paraId="6CD0F575" w14:textId="44320189" w:rsidR="008221A0" w:rsidRPr="00F32823" w:rsidRDefault="00F32823">
            <w:pPr>
              <w:spacing w:after="0" w:line="240" w:lineRule="auto"/>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115,0</w:t>
            </w:r>
          </w:p>
        </w:tc>
      </w:tr>
      <w:tr w:rsidR="008221A0" w14:paraId="7BD9BB29" w14:textId="77777777">
        <w:trPr>
          <w:trHeight w:val="267"/>
        </w:trPr>
        <w:tc>
          <w:tcPr>
            <w:tcW w:w="1686" w:type="pct"/>
            <w:tcBorders>
              <w:top w:val="nil"/>
              <w:left w:val="single" w:sz="4" w:space="0" w:color="auto"/>
              <w:bottom w:val="single" w:sz="4" w:space="0" w:color="auto"/>
              <w:right w:val="single" w:sz="4" w:space="0" w:color="auto"/>
            </w:tcBorders>
            <w:shd w:val="clear" w:color="auto" w:fill="auto"/>
            <w:vAlign w:val="center"/>
          </w:tcPr>
          <w:p w14:paraId="7B1C109F" w14:textId="77777777" w:rsidR="008221A0" w:rsidRPr="00F32823" w:rsidRDefault="00CE20B2">
            <w:pPr>
              <w:spacing w:after="0" w:line="240" w:lineRule="auto"/>
              <w:ind w:firstLine="176"/>
              <w:rPr>
                <w:rFonts w:ascii="Times New Roman" w:eastAsia="Times New Roman" w:hAnsi="Times New Roman" w:cs="Times New Roman"/>
                <w:sz w:val="20"/>
                <w:szCs w:val="20"/>
                <w:lang w:eastAsia="ru-RU"/>
              </w:rPr>
            </w:pPr>
            <w:r w:rsidRPr="00F32823">
              <w:rPr>
                <w:rFonts w:ascii="Times New Roman" w:eastAsia="Times New Roman" w:hAnsi="Times New Roman" w:cs="Times New Roman"/>
                <w:sz w:val="20"/>
                <w:szCs w:val="20"/>
                <w:lang w:eastAsia="ru-RU"/>
              </w:rPr>
              <w:t>- молоко</w:t>
            </w:r>
          </w:p>
        </w:tc>
        <w:tc>
          <w:tcPr>
            <w:tcW w:w="338" w:type="pct"/>
            <w:tcBorders>
              <w:top w:val="nil"/>
              <w:left w:val="nil"/>
              <w:bottom w:val="single" w:sz="4" w:space="0" w:color="auto"/>
              <w:right w:val="single" w:sz="4" w:space="0" w:color="auto"/>
            </w:tcBorders>
            <w:shd w:val="clear" w:color="auto" w:fill="auto"/>
            <w:vAlign w:val="center"/>
          </w:tcPr>
          <w:p w14:paraId="7EB69EF1" w14:textId="77777777" w:rsidR="008221A0" w:rsidRPr="00F32823" w:rsidRDefault="00CE20B2">
            <w:pPr>
              <w:spacing w:after="0" w:line="240" w:lineRule="auto"/>
              <w:ind w:firstLine="70"/>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тонн</w:t>
            </w:r>
          </w:p>
        </w:tc>
        <w:tc>
          <w:tcPr>
            <w:tcW w:w="386" w:type="pct"/>
            <w:tcBorders>
              <w:top w:val="nil"/>
              <w:left w:val="nil"/>
              <w:bottom w:val="single" w:sz="4" w:space="0" w:color="auto"/>
              <w:right w:val="single" w:sz="4" w:space="0" w:color="auto"/>
            </w:tcBorders>
            <w:shd w:val="clear" w:color="auto" w:fill="auto"/>
            <w:vAlign w:val="center"/>
          </w:tcPr>
          <w:p w14:paraId="3EFC7511" w14:textId="26F88EEA"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763,9</w:t>
            </w:r>
          </w:p>
        </w:tc>
        <w:tc>
          <w:tcPr>
            <w:tcW w:w="336" w:type="pct"/>
            <w:tcBorders>
              <w:top w:val="nil"/>
              <w:left w:val="nil"/>
              <w:bottom w:val="single" w:sz="4" w:space="0" w:color="auto"/>
              <w:right w:val="single" w:sz="4" w:space="0" w:color="auto"/>
            </w:tcBorders>
            <w:shd w:val="clear" w:color="auto" w:fill="auto"/>
            <w:vAlign w:val="center"/>
          </w:tcPr>
          <w:p w14:paraId="7623EE34" w14:textId="4D1BD9BD"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8,1</w:t>
            </w:r>
          </w:p>
        </w:tc>
        <w:tc>
          <w:tcPr>
            <w:tcW w:w="338" w:type="pct"/>
            <w:tcBorders>
              <w:top w:val="nil"/>
              <w:left w:val="nil"/>
              <w:bottom w:val="single" w:sz="4" w:space="0" w:color="auto"/>
              <w:right w:val="single" w:sz="4" w:space="0" w:color="auto"/>
            </w:tcBorders>
            <w:shd w:val="clear" w:color="auto" w:fill="auto"/>
            <w:vAlign w:val="center"/>
          </w:tcPr>
          <w:p w14:paraId="5B7649B5" w14:textId="1495D55C"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10</w:t>
            </w:r>
          </w:p>
        </w:tc>
        <w:tc>
          <w:tcPr>
            <w:tcW w:w="385" w:type="pct"/>
            <w:tcBorders>
              <w:top w:val="nil"/>
              <w:left w:val="nil"/>
              <w:bottom w:val="single" w:sz="4" w:space="0" w:color="auto"/>
              <w:right w:val="single" w:sz="4" w:space="0" w:color="auto"/>
            </w:tcBorders>
            <w:shd w:val="clear" w:color="auto" w:fill="auto"/>
            <w:vAlign w:val="center"/>
          </w:tcPr>
          <w:p w14:paraId="63F698AB" w14:textId="5326E0D2"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339" w:type="pct"/>
            <w:tcBorders>
              <w:top w:val="nil"/>
              <w:left w:val="nil"/>
              <w:bottom w:val="single" w:sz="4" w:space="0" w:color="auto"/>
              <w:right w:val="single" w:sz="4" w:space="0" w:color="auto"/>
            </w:tcBorders>
            <w:shd w:val="clear" w:color="auto" w:fill="auto"/>
            <w:vAlign w:val="center"/>
          </w:tcPr>
          <w:p w14:paraId="064BB1E4" w14:textId="158BAD30"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tcPr>
          <w:p w14:paraId="20F41C2C" w14:textId="2A7FB633"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tcPr>
          <w:p w14:paraId="4FE97B22" w14:textId="007D7901"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516" w:type="pct"/>
            <w:tcBorders>
              <w:top w:val="nil"/>
              <w:left w:val="nil"/>
              <w:bottom w:val="single" w:sz="4" w:space="0" w:color="auto"/>
              <w:right w:val="single" w:sz="4" w:space="0" w:color="auto"/>
            </w:tcBorders>
            <w:shd w:val="clear" w:color="auto" w:fill="auto"/>
            <w:vAlign w:val="center"/>
          </w:tcPr>
          <w:p w14:paraId="4B259534" w14:textId="21E8AD76" w:rsidR="008221A0" w:rsidRPr="00F32823" w:rsidRDefault="00F32823">
            <w:pPr>
              <w:spacing w:after="0" w:line="240" w:lineRule="auto"/>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782,0</w:t>
            </w:r>
          </w:p>
        </w:tc>
      </w:tr>
      <w:tr w:rsidR="008221A0" w14:paraId="077B40EC" w14:textId="77777777">
        <w:trPr>
          <w:trHeight w:val="328"/>
        </w:trPr>
        <w:tc>
          <w:tcPr>
            <w:tcW w:w="1686" w:type="pct"/>
            <w:tcBorders>
              <w:top w:val="nil"/>
              <w:left w:val="single" w:sz="4" w:space="0" w:color="auto"/>
              <w:bottom w:val="single" w:sz="4" w:space="0" w:color="auto"/>
              <w:right w:val="single" w:sz="4" w:space="0" w:color="auto"/>
            </w:tcBorders>
            <w:shd w:val="clear" w:color="auto" w:fill="auto"/>
            <w:vAlign w:val="center"/>
          </w:tcPr>
          <w:p w14:paraId="6AEE1AD7" w14:textId="77777777" w:rsidR="008221A0" w:rsidRPr="00F32823" w:rsidRDefault="00CE20B2">
            <w:pPr>
              <w:spacing w:after="0" w:line="240" w:lineRule="auto"/>
              <w:ind w:firstLine="176"/>
              <w:rPr>
                <w:rFonts w:ascii="Times New Roman" w:eastAsia="Times New Roman" w:hAnsi="Times New Roman" w:cs="Times New Roman"/>
                <w:sz w:val="20"/>
                <w:szCs w:val="20"/>
                <w:lang w:eastAsia="ru-RU"/>
              </w:rPr>
            </w:pPr>
            <w:r w:rsidRPr="00F32823">
              <w:rPr>
                <w:rFonts w:ascii="Times New Roman" w:eastAsia="Times New Roman" w:hAnsi="Times New Roman" w:cs="Times New Roman"/>
                <w:sz w:val="20"/>
                <w:szCs w:val="20"/>
                <w:lang w:eastAsia="ru-RU"/>
              </w:rPr>
              <w:t>- яйца</w:t>
            </w:r>
          </w:p>
        </w:tc>
        <w:tc>
          <w:tcPr>
            <w:tcW w:w="338" w:type="pct"/>
            <w:tcBorders>
              <w:top w:val="nil"/>
              <w:left w:val="nil"/>
              <w:bottom w:val="single" w:sz="4" w:space="0" w:color="auto"/>
              <w:right w:val="single" w:sz="4" w:space="0" w:color="auto"/>
            </w:tcBorders>
            <w:shd w:val="clear" w:color="auto" w:fill="auto"/>
            <w:vAlign w:val="center"/>
          </w:tcPr>
          <w:p w14:paraId="4B888930" w14:textId="77777777" w:rsidR="008221A0" w:rsidRPr="00F32823" w:rsidRDefault="00CE20B2">
            <w:pPr>
              <w:spacing w:after="0" w:line="240" w:lineRule="auto"/>
              <w:ind w:firstLine="70"/>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млн. штук</w:t>
            </w:r>
          </w:p>
        </w:tc>
        <w:tc>
          <w:tcPr>
            <w:tcW w:w="386" w:type="pct"/>
            <w:tcBorders>
              <w:top w:val="nil"/>
              <w:left w:val="nil"/>
              <w:bottom w:val="single" w:sz="4" w:space="0" w:color="auto"/>
              <w:right w:val="single" w:sz="4" w:space="0" w:color="auto"/>
            </w:tcBorders>
            <w:shd w:val="clear" w:color="auto" w:fill="auto"/>
            <w:vAlign w:val="center"/>
          </w:tcPr>
          <w:p w14:paraId="5003E39B" w14:textId="59612F7D"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785,7</w:t>
            </w:r>
          </w:p>
        </w:tc>
        <w:tc>
          <w:tcPr>
            <w:tcW w:w="336" w:type="pct"/>
            <w:tcBorders>
              <w:top w:val="nil"/>
              <w:left w:val="nil"/>
              <w:bottom w:val="single" w:sz="4" w:space="0" w:color="auto"/>
              <w:right w:val="single" w:sz="4" w:space="0" w:color="auto"/>
            </w:tcBorders>
            <w:shd w:val="clear" w:color="auto" w:fill="auto"/>
            <w:vAlign w:val="center"/>
          </w:tcPr>
          <w:p w14:paraId="403FA419" w14:textId="0067AA5A"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tcPr>
          <w:p w14:paraId="64873769" w14:textId="0D65E074"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58,3</w:t>
            </w:r>
          </w:p>
        </w:tc>
        <w:tc>
          <w:tcPr>
            <w:tcW w:w="385" w:type="pct"/>
            <w:tcBorders>
              <w:top w:val="nil"/>
              <w:left w:val="nil"/>
              <w:bottom w:val="single" w:sz="4" w:space="0" w:color="auto"/>
              <w:right w:val="single" w:sz="4" w:space="0" w:color="auto"/>
            </w:tcBorders>
            <w:shd w:val="clear" w:color="auto" w:fill="auto"/>
            <w:vAlign w:val="center"/>
          </w:tcPr>
          <w:p w14:paraId="3265994D" w14:textId="186074A5"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339" w:type="pct"/>
            <w:tcBorders>
              <w:top w:val="nil"/>
              <w:left w:val="nil"/>
              <w:bottom w:val="single" w:sz="4" w:space="0" w:color="auto"/>
              <w:right w:val="single" w:sz="4" w:space="0" w:color="auto"/>
            </w:tcBorders>
            <w:shd w:val="clear" w:color="auto" w:fill="auto"/>
            <w:vAlign w:val="center"/>
          </w:tcPr>
          <w:p w14:paraId="7EB6F6DC" w14:textId="4767A1C0"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tcPr>
          <w:p w14:paraId="4C295899" w14:textId="6DB52B59"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tcPr>
          <w:p w14:paraId="6938B707" w14:textId="5A4CE50D"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516" w:type="pct"/>
            <w:tcBorders>
              <w:top w:val="nil"/>
              <w:left w:val="nil"/>
              <w:bottom w:val="single" w:sz="4" w:space="0" w:color="auto"/>
              <w:right w:val="single" w:sz="4" w:space="0" w:color="auto"/>
            </w:tcBorders>
            <w:shd w:val="clear" w:color="auto" w:fill="auto"/>
            <w:vAlign w:val="center"/>
          </w:tcPr>
          <w:p w14:paraId="3FD27264" w14:textId="75C938C9" w:rsidR="008221A0" w:rsidRPr="00F32823" w:rsidRDefault="00F32823">
            <w:pPr>
              <w:spacing w:after="0" w:line="240" w:lineRule="auto"/>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844,0</w:t>
            </w:r>
          </w:p>
        </w:tc>
      </w:tr>
      <w:tr w:rsidR="008221A0" w14:paraId="6D31E824" w14:textId="77777777">
        <w:trPr>
          <w:trHeight w:val="305"/>
        </w:trPr>
        <w:tc>
          <w:tcPr>
            <w:tcW w:w="1686" w:type="pct"/>
            <w:tcBorders>
              <w:top w:val="nil"/>
              <w:left w:val="single" w:sz="4" w:space="0" w:color="auto"/>
              <w:bottom w:val="single" w:sz="4" w:space="0" w:color="auto"/>
              <w:right w:val="single" w:sz="4" w:space="0" w:color="auto"/>
            </w:tcBorders>
            <w:shd w:val="clear" w:color="auto" w:fill="auto"/>
            <w:vAlign w:val="center"/>
          </w:tcPr>
          <w:p w14:paraId="1E764201" w14:textId="77777777" w:rsidR="008221A0" w:rsidRPr="00F32823" w:rsidRDefault="00CE20B2">
            <w:pPr>
              <w:spacing w:after="0" w:line="240" w:lineRule="auto"/>
              <w:ind w:firstLine="176"/>
              <w:rPr>
                <w:rFonts w:ascii="Times New Roman" w:eastAsia="Times New Roman" w:hAnsi="Times New Roman" w:cs="Times New Roman"/>
                <w:sz w:val="20"/>
                <w:szCs w:val="20"/>
                <w:lang w:eastAsia="ru-RU"/>
              </w:rPr>
            </w:pPr>
            <w:r w:rsidRPr="00F32823">
              <w:rPr>
                <w:rFonts w:ascii="Times New Roman" w:eastAsia="Times New Roman" w:hAnsi="Times New Roman" w:cs="Times New Roman"/>
                <w:sz w:val="20"/>
                <w:szCs w:val="20"/>
                <w:lang w:eastAsia="ru-RU"/>
              </w:rPr>
              <w:t>- картофель (с учетом хозяйств населения)</w:t>
            </w:r>
          </w:p>
        </w:tc>
        <w:tc>
          <w:tcPr>
            <w:tcW w:w="338" w:type="pct"/>
            <w:tcBorders>
              <w:top w:val="nil"/>
              <w:left w:val="nil"/>
              <w:bottom w:val="single" w:sz="4" w:space="0" w:color="auto"/>
              <w:right w:val="single" w:sz="4" w:space="0" w:color="auto"/>
            </w:tcBorders>
            <w:shd w:val="clear" w:color="auto" w:fill="auto"/>
            <w:vAlign w:val="center"/>
          </w:tcPr>
          <w:p w14:paraId="39CED08B" w14:textId="77777777" w:rsidR="008221A0" w:rsidRPr="00F32823" w:rsidRDefault="00CE20B2">
            <w:pPr>
              <w:spacing w:after="0" w:line="240" w:lineRule="auto"/>
              <w:ind w:firstLine="70"/>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тонн</w:t>
            </w:r>
          </w:p>
        </w:tc>
        <w:tc>
          <w:tcPr>
            <w:tcW w:w="386" w:type="pct"/>
            <w:tcBorders>
              <w:top w:val="nil"/>
              <w:left w:val="nil"/>
              <w:bottom w:val="single" w:sz="4" w:space="0" w:color="auto"/>
              <w:right w:val="single" w:sz="4" w:space="0" w:color="auto"/>
            </w:tcBorders>
            <w:shd w:val="clear" w:color="auto" w:fill="auto"/>
            <w:vAlign w:val="center"/>
          </w:tcPr>
          <w:p w14:paraId="4E233678" w14:textId="6A8E7CA2"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1334,1</w:t>
            </w:r>
          </w:p>
        </w:tc>
        <w:tc>
          <w:tcPr>
            <w:tcW w:w="336" w:type="pct"/>
            <w:tcBorders>
              <w:top w:val="nil"/>
              <w:left w:val="nil"/>
              <w:bottom w:val="single" w:sz="4" w:space="0" w:color="auto"/>
              <w:right w:val="single" w:sz="4" w:space="0" w:color="auto"/>
            </w:tcBorders>
            <w:shd w:val="clear" w:color="auto" w:fill="auto"/>
            <w:vAlign w:val="center"/>
          </w:tcPr>
          <w:p w14:paraId="37ED687E" w14:textId="6EC2D25B"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91,9</w:t>
            </w:r>
          </w:p>
        </w:tc>
        <w:tc>
          <w:tcPr>
            <w:tcW w:w="338" w:type="pct"/>
            <w:tcBorders>
              <w:top w:val="nil"/>
              <w:left w:val="nil"/>
              <w:bottom w:val="single" w:sz="4" w:space="0" w:color="auto"/>
              <w:right w:val="single" w:sz="4" w:space="0" w:color="auto"/>
            </w:tcBorders>
            <w:shd w:val="clear" w:color="auto" w:fill="auto"/>
            <w:vAlign w:val="center"/>
          </w:tcPr>
          <w:p w14:paraId="29CE8DE1" w14:textId="54556AC3"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113,3</w:t>
            </w:r>
          </w:p>
        </w:tc>
        <w:tc>
          <w:tcPr>
            <w:tcW w:w="385" w:type="pct"/>
            <w:tcBorders>
              <w:top w:val="nil"/>
              <w:left w:val="nil"/>
              <w:bottom w:val="single" w:sz="4" w:space="0" w:color="auto"/>
              <w:right w:val="single" w:sz="4" w:space="0" w:color="auto"/>
            </w:tcBorders>
            <w:shd w:val="clear" w:color="auto" w:fill="auto"/>
            <w:vAlign w:val="center"/>
          </w:tcPr>
          <w:p w14:paraId="7425BDFD" w14:textId="2319C902"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60,9</w:t>
            </w:r>
          </w:p>
        </w:tc>
        <w:tc>
          <w:tcPr>
            <w:tcW w:w="339" w:type="pct"/>
            <w:tcBorders>
              <w:top w:val="nil"/>
              <w:left w:val="nil"/>
              <w:bottom w:val="single" w:sz="4" w:space="0" w:color="auto"/>
              <w:right w:val="single" w:sz="4" w:space="0" w:color="auto"/>
            </w:tcBorders>
            <w:shd w:val="clear" w:color="auto" w:fill="auto"/>
            <w:vAlign w:val="center"/>
          </w:tcPr>
          <w:p w14:paraId="66F6772A" w14:textId="382B2B42"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51,8</w:t>
            </w:r>
          </w:p>
        </w:tc>
        <w:tc>
          <w:tcPr>
            <w:tcW w:w="338" w:type="pct"/>
            <w:tcBorders>
              <w:top w:val="nil"/>
              <w:left w:val="nil"/>
              <w:bottom w:val="single" w:sz="4" w:space="0" w:color="auto"/>
              <w:right w:val="single" w:sz="4" w:space="0" w:color="auto"/>
            </w:tcBorders>
            <w:shd w:val="clear" w:color="auto" w:fill="auto"/>
            <w:vAlign w:val="center"/>
          </w:tcPr>
          <w:p w14:paraId="18466199" w14:textId="7B5B6B75"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50,7</w:t>
            </w:r>
          </w:p>
        </w:tc>
        <w:tc>
          <w:tcPr>
            <w:tcW w:w="338" w:type="pct"/>
            <w:tcBorders>
              <w:top w:val="nil"/>
              <w:left w:val="nil"/>
              <w:bottom w:val="single" w:sz="4" w:space="0" w:color="auto"/>
              <w:right w:val="single" w:sz="4" w:space="0" w:color="auto"/>
            </w:tcBorders>
            <w:shd w:val="clear" w:color="auto" w:fill="auto"/>
            <w:vAlign w:val="center"/>
          </w:tcPr>
          <w:p w14:paraId="5F1AEE2A" w14:textId="51622E38"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42,8</w:t>
            </w:r>
          </w:p>
        </w:tc>
        <w:tc>
          <w:tcPr>
            <w:tcW w:w="516" w:type="pct"/>
            <w:tcBorders>
              <w:top w:val="nil"/>
              <w:left w:val="nil"/>
              <w:bottom w:val="single" w:sz="4" w:space="0" w:color="auto"/>
              <w:right w:val="single" w:sz="4" w:space="0" w:color="auto"/>
            </w:tcBorders>
            <w:shd w:val="clear" w:color="auto" w:fill="auto"/>
            <w:vAlign w:val="center"/>
          </w:tcPr>
          <w:p w14:paraId="272FBB51" w14:textId="202BA577" w:rsidR="008221A0" w:rsidRPr="00F32823" w:rsidRDefault="00F32823">
            <w:pPr>
              <w:spacing w:after="0" w:line="240" w:lineRule="auto"/>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1745,5</w:t>
            </w:r>
          </w:p>
        </w:tc>
      </w:tr>
      <w:tr w:rsidR="008221A0" w14:paraId="73A13092" w14:textId="77777777">
        <w:trPr>
          <w:trHeight w:val="252"/>
        </w:trPr>
        <w:tc>
          <w:tcPr>
            <w:tcW w:w="1686" w:type="pct"/>
            <w:tcBorders>
              <w:top w:val="nil"/>
              <w:left w:val="single" w:sz="4" w:space="0" w:color="auto"/>
              <w:bottom w:val="single" w:sz="4" w:space="0" w:color="auto"/>
              <w:right w:val="single" w:sz="4" w:space="0" w:color="auto"/>
            </w:tcBorders>
            <w:shd w:val="clear" w:color="auto" w:fill="auto"/>
            <w:vAlign w:val="center"/>
          </w:tcPr>
          <w:p w14:paraId="2EA3A57D" w14:textId="77777777" w:rsidR="008221A0" w:rsidRPr="00F32823" w:rsidRDefault="00CE20B2">
            <w:pPr>
              <w:spacing w:after="0" w:line="240" w:lineRule="auto"/>
              <w:ind w:firstLine="176"/>
              <w:rPr>
                <w:rFonts w:ascii="Times New Roman" w:eastAsia="Times New Roman" w:hAnsi="Times New Roman" w:cs="Times New Roman"/>
                <w:sz w:val="20"/>
                <w:szCs w:val="20"/>
                <w:lang w:eastAsia="ru-RU"/>
              </w:rPr>
            </w:pPr>
            <w:r w:rsidRPr="00F32823">
              <w:rPr>
                <w:rFonts w:ascii="Times New Roman" w:eastAsia="Times New Roman" w:hAnsi="Times New Roman" w:cs="Times New Roman"/>
                <w:sz w:val="20"/>
                <w:szCs w:val="20"/>
                <w:lang w:eastAsia="ru-RU"/>
              </w:rPr>
              <w:t>- овощи (с учетом хозяйств населения)</w:t>
            </w:r>
          </w:p>
        </w:tc>
        <w:tc>
          <w:tcPr>
            <w:tcW w:w="338" w:type="pct"/>
            <w:tcBorders>
              <w:top w:val="nil"/>
              <w:left w:val="nil"/>
              <w:bottom w:val="single" w:sz="4" w:space="0" w:color="auto"/>
              <w:right w:val="single" w:sz="4" w:space="0" w:color="auto"/>
            </w:tcBorders>
            <w:shd w:val="clear" w:color="auto" w:fill="auto"/>
            <w:vAlign w:val="center"/>
          </w:tcPr>
          <w:p w14:paraId="5710825A" w14:textId="77777777" w:rsidR="008221A0" w:rsidRPr="00F32823" w:rsidRDefault="00CE20B2">
            <w:pPr>
              <w:spacing w:after="0" w:line="240" w:lineRule="auto"/>
              <w:ind w:firstLine="70"/>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тонн</w:t>
            </w:r>
          </w:p>
        </w:tc>
        <w:tc>
          <w:tcPr>
            <w:tcW w:w="386" w:type="pct"/>
            <w:tcBorders>
              <w:top w:val="nil"/>
              <w:left w:val="nil"/>
              <w:bottom w:val="single" w:sz="4" w:space="0" w:color="auto"/>
              <w:right w:val="single" w:sz="4" w:space="0" w:color="auto"/>
            </w:tcBorders>
            <w:shd w:val="clear" w:color="auto" w:fill="auto"/>
            <w:vAlign w:val="center"/>
          </w:tcPr>
          <w:p w14:paraId="2F659DA6" w14:textId="30815517" w:rsidR="008221A0" w:rsidRDefault="008221A0">
            <w:pPr>
              <w:spacing w:after="0" w:line="240" w:lineRule="auto"/>
              <w:ind w:firstLine="129"/>
              <w:jc w:val="center"/>
              <w:rPr>
                <w:rFonts w:ascii="Times New Roman" w:eastAsia="Times New Roman" w:hAnsi="Times New Roman" w:cs="Times New Roman"/>
                <w:color w:val="FF0000"/>
                <w:sz w:val="16"/>
                <w:szCs w:val="16"/>
                <w:lang w:eastAsia="ru-RU"/>
              </w:rPr>
            </w:pPr>
          </w:p>
        </w:tc>
        <w:tc>
          <w:tcPr>
            <w:tcW w:w="336" w:type="pct"/>
            <w:tcBorders>
              <w:top w:val="nil"/>
              <w:left w:val="nil"/>
              <w:bottom w:val="single" w:sz="4" w:space="0" w:color="auto"/>
              <w:right w:val="single" w:sz="4" w:space="0" w:color="auto"/>
            </w:tcBorders>
            <w:shd w:val="clear" w:color="auto" w:fill="auto"/>
            <w:vAlign w:val="center"/>
          </w:tcPr>
          <w:p w14:paraId="685DB2CF" w14:textId="7A372487" w:rsidR="008221A0" w:rsidRDefault="008221A0">
            <w:pPr>
              <w:spacing w:after="0" w:line="240" w:lineRule="auto"/>
              <w:ind w:firstLine="129"/>
              <w:jc w:val="center"/>
              <w:rPr>
                <w:rFonts w:ascii="Times New Roman" w:eastAsia="Times New Roman" w:hAnsi="Times New Roman" w:cs="Times New Roman"/>
                <w:color w:val="FF0000"/>
                <w:sz w:val="16"/>
                <w:szCs w:val="16"/>
                <w:lang w:eastAsia="ru-RU"/>
              </w:rPr>
            </w:pPr>
          </w:p>
        </w:tc>
        <w:tc>
          <w:tcPr>
            <w:tcW w:w="338" w:type="pct"/>
            <w:tcBorders>
              <w:top w:val="nil"/>
              <w:left w:val="nil"/>
              <w:bottom w:val="single" w:sz="4" w:space="0" w:color="auto"/>
              <w:right w:val="single" w:sz="4" w:space="0" w:color="auto"/>
            </w:tcBorders>
            <w:shd w:val="clear" w:color="auto" w:fill="auto"/>
            <w:vAlign w:val="center"/>
          </w:tcPr>
          <w:p w14:paraId="6DA1904E" w14:textId="4E2846F6" w:rsidR="008221A0" w:rsidRDefault="008221A0">
            <w:pPr>
              <w:spacing w:after="0" w:line="240" w:lineRule="auto"/>
              <w:ind w:firstLine="129"/>
              <w:jc w:val="center"/>
              <w:rPr>
                <w:rFonts w:ascii="Times New Roman" w:eastAsia="Times New Roman" w:hAnsi="Times New Roman" w:cs="Times New Roman"/>
                <w:color w:val="FF0000"/>
                <w:sz w:val="16"/>
                <w:szCs w:val="16"/>
                <w:lang w:eastAsia="ru-RU"/>
              </w:rPr>
            </w:pPr>
          </w:p>
        </w:tc>
        <w:tc>
          <w:tcPr>
            <w:tcW w:w="385" w:type="pct"/>
            <w:tcBorders>
              <w:top w:val="nil"/>
              <w:left w:val="nil"/>
              <w:bottom w:val="single" w:sz="4" w:space="0" w:color="auto"/>
              <w:right w:val="single" w:sz="4" w:space="0" w:color="auto"/>
            </w:tcBorders>
            <w:shd w:val="clear" w:color="auto" w:fill="auto"/>
            <w:vAlign w:val="center"/>
          </w:tcPr>
          <w:p w14:paraId="6A29E9C2" w14:textId="48144F05" w:rsidR="008221A0" w:rsidRDefault="008221A0">
            <w:pPr>
              <w:spacing w:after="0" w:line="240" w:lineRule="auto"/>
              <w:ind w:firstLine="129"/>
              <w:jc w:val="center"/>
              <w:rPr>
                <w:rFonts w:ascii="Times New Roman" w:eastAsia="Times New Roman" w:hAnsi="Times New Roman" w:cs="Times New Roman"/>
                <w:color w:val="FF0000"/>
                <w:sz w:val="16"/>
                <w:szCs w:val="16"/>
                <w:lang w:eastAsia="ru-RU"/>
              </w:rPr>
            </w:pPr>
          </w:p>
        </w:tc>
        <w:tc>
          <w:tcPr>
            <w:tcW w:w="339" w:type="pct"/>
            <w:tcBorders>
              <w:top w:val="nil"/>
              <w:left w:val="nil"/>
              <w:bottom w:val="single" w:sz="4" w:space="0" w:color="auto"/>
              <w:right w:val="single" w:sz="4" w:space="0" w:color="auto"/>
            </w:tcBorders>
            <w:shd w:val="clear" w:color="auto" w:fill="auto"/>
            <w:vAlign w:val="center"/>
          </w:tcPr>
          <w:p w14:paraId="64F9A731" w14:textId="7821E9D3" w:rsidR="008221A0" w:rsidRDefault="008221A0">
            <w:pPr>
              <w:spacing w:after="0" w:line="240" w:lineRule="auto"/>
              <w:ind w:firstLine="129"/>
              <w:jc w:val="center"/>
              <w:rPr>
                <w:rFonts w:ascii="Times New Roman" w:eastAsia="Times New Roman" w:hAnsi="Times New Roman" w:cs="Times New Roman"/>
                <w:color w:val="FF0000"/>
                <w:sz w:val="16"/>
                <w:szCs w:val="16"/>
                <w:lang w:eastAsia="ru-RU"/>
              </w:rPr>
            </w:pPr>
          </w:p>
        </w:tc>
        <w:tc>
          <w:tcPr>
            <w:tcW w:w="338" w:type="pct"/>
            <w:tcBorders>
              <w:top w:val="nil"/>
              <w:left w:val="nil"/>
              <w:bottom w:val="single" w:sz="4" w:space="0" w:color="auto"/>
              <w:right w:val="single" w:sz="4" w:space="0" w:color="auto"/>
            </w:tcBorders>
            <w:shd w:val="clear" w:color="auto" w:fill="auto"/>
            <w:vAlign w:val="center"/>
          </w:tcPr>
          <w:p w14:paraId="588FFC55" w14:textId="489786F9" w:rsidR="008221A0" w:rsidRDefault="008221A0">
            <w:pPr>
              <w:spacing w:after="0" w:line="240" w:lineRule="auto"/>
              <w:ind w:firstLine="129"/>
              <w:jc w:val="center"/>
              <w:rPr>
                <w:rFonts w:ascii="Times New Roman" w:eastAsia="Times New Roman" w:hAnsi="Times New Roman" w:cs="Times New Roman"/>
                <w:color w:val="FF0000"/>
                <w:sz w:val="16"/>
                <w:szCs w:val="16"/>
                <w:lang w:eastAsia="ru-RU"/>
              </w:rPr>
            </w:pPr>
          </w:p>
        </w:tc>
        <w:tc>
          <w:tcPr>
            <w:tcW w:w="338" w:type="pct"/>
            <w:tcBorders>
              <w:top w:val="nil"/>
              <w:left w:val="nil"/>
              <w:bottom w:val="single" w:sz="4" w:space="0" w:color="auto"/>
              <w:right w:val="single" w:sz="4" w:space="0" w:color="auto"/>
            </w:tcBorders>
            <w:shd w:val="clear" w:color="auto" w:fill="auto"/>
            <w:vAlign w:val="center"/>
          </w:tcPr>
          <w:p w14:paraId="26D03A8C" w14:textId="7817EACC" w:rsidR="008221A0" w:rsidRDefault="008221A0">
            <w:pPr>
              <w:spacing w:after="0" w:line="240" w:lineRule="auto"/>
              <w:ind w:firstLine="129"/>
              <w:jc w:val="center"/>
              <w:rPr>
                <w:rFonts w:ascii="Times New Roman" w:eastAsia="Times New Roman" w:hAnsi="Times New Roman" w:cs="Times New Roman"/>
                <w:color w:val="FF0000"/>
                <w:sz w:val="16"/>
                <w:szCs w:val="16"/>
                <w:lang w:eastAsia="ru-RU"/>
              </w:rPr>
            </w:pPr>
          </w:p>
        </w:tc>
        <w:tc>
          <w:tcPr>
            <w:tcW w:w="516" w:type="pct"/>
            <w:tcBorders>
              <w:top w:val="nil"/>
              <w:left w:val="nil"/>
              <w:bottom w:val="single" w:sz="4" w:space="0" w:color="auto"/>
              <w:right w:val="single" w:sz="4" w:space="0" w:color="auto"/>
            </w:tcBorders>
            <w:shd w:val="clear" w:color="auto" w:fill="auto"/>
            <w:vAlign w:val="center"/>
          </w:tcPr>
          <w:p w14:paraId="1D62D564" w14:textId="4923A904" w:rsidR="008221A0" w:rsidRDefault="008221A0">
            <w:pPr>
              <w:spacing w:after="0" w:line="240" w:lineRule="auto"/>
              <w:jc w:val="center"/>
              <w:rPr>
                <w:rFonts w:ascii="Times New Roman" w:eastAsia="Times New Roman" w:hAnsi="Times New Roman" w:cs="Times New Roman"/>
                <w:color w:val="FF0000"/>
                <w:sz w:val="16"/>
                <w:szCs w:val="16"/>
                <w:lang w:eastAsia="ru-RU"/>
              </w:rPr>
            </w:pPr>
          </w:p>
        </w:tc>
      </w:tr>
      <w:tr w:rsidR="0079182F" w:rsidRPr="0079182F" w14:paraId="3D043668" w14:textId="77777777">
        <w:trPr>
          <w:trHeight w:val="382"/>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9D149AD" w14:textId="77777777" w:rsidR="008221A0" w:rsidRPr="0079182F" w:rsidRDefault="00CE20B2">
            <w:pPr>
              <w:spacing w:after="0" w:line="240" w:lineRule="auto"/>
              <w:jc w:val="center"/>
              <w:rPr>
                <w:rFonts w:ascii="Times New Roman" w:eastAsia="Times New Roman" w:hAnsi="Times New Roman" w:cs="Times New Roman"/>
                <w:sz w:val="16"/>
                <w:szCs w:val="16"/>
                <w:lang w:eastAsia="ru-RU"/>
              </w:rPr>
            </w:pPr>
            <w:r w:rsidRPr="0079182F">
              <w:rPr>
                <w:rFonts w:ascii="Times New Roman" w:eastAsia="Times New Roman" w:hAnsi="Times New Roman" w:cs="Times New Roman"/>
                <w:sz w:val="20"/>
                <w:szCs w:val="20"/>
                <w:lang w:eastAsia="ru-RU"/>
              </w:rPr>
              <w:t>Демографические показатели</w:t>
            </w:r>
          </w:p>
        </w:tc>
      </w:tr>
      <w:tr w:rsidR="0079182F" w:rsidRPr="0079182F" w14:paraId="06D607BA" w14:textId="77777777">
        <w:trPr>
          <w:trHeight w:val="300"/>
        </w:trPr>
        <w:tc>
          <w:tcPr>
            <w:tcW w:w="1686" w:type="pct"/>
            <w:tcBorders>
              <w:top w:val="nil"/>
              <w:left w:val="single" w:sz="4" w:space="0" w:color="auto"/>
              <w:bottom w:val="single" w:sz="4" w:space="0" w:color="auto"/>
              <w:right w:val="single" w:sz="4" w:space="0" w:color="auto"/>
            </w:tcBorders>
            <w:shd w:val="clear" w:color="auto" w:fill="auto"/>
            <w:vAlign w:val="center"/>
          </w:tcPr>
          <w:p w14:paraId="65A81556" w14:textId="77777777" w:rsidR="008221A0" w:rsidRPr="0079182F" w:rsidRDefault="00CE20B2">
            <w:pPr>
              <w:spacing w:after="0" w:line="240" w:lineRule="auto"/>
              <w:ind w:firstLine="34"/>
              <w:rPr>
                <w:rFonts w:ascii="Times New Roman" w:eastAsia="Times New Roman" w:hAnsi="Times New Roman" w:cs="Times New Roman"/>
                <w:sz w:val="20"/>
                <w:szCs w:val="20"/>
                <w:lang w:eastAsia="ru-RU"/>
              </w:rPr>
            </w:pPr>
            <w:r w:rsidRPr="0079182F">
              <w:rPr>
                <w:rFonts w:ascii="Times New Roman" w:eastAsia="Times New Roman" w:hAnsi="Times New Roman" w:cs="Times New Roman"/>
                <w:sz w:val="20"/>
                <w:szCs w:val="20"/>
                <w:lang w:eastAsia="ru-RU"/>
              </w:rPr>
              <w:t xml:space="preserve">Численность </w:t>
            </w:r>
            <w:proofErr w:type="gramStart"/>
            <w:r w:rsidRPr="0079182F">
              <w:rPr>
                <w:rFonts w:ascii="Times New Roman" w:eastAsia="Times New Roman" w:hAnsi="Times New Roman" w:cs="Times New Roman"/>
                <w:sz w:val="20"/>
                <w:szCs w:val="20"/>
                <w:lang w:eastAsia="ru-RU"/>
              </w:rPr>
              <w:t>постоянного</w:t>
            </w:r>
            <w:proofErr w:type="gramEnd"/>
            <w:r w:rsidRPr="0079182F">
              <w:rPr>
                <w:rFonts w:ascii="Times New Roman" w:eastAsia="Times New Roman" w:hAnsi="Times New Roman" w:cs="Times New Roman"/>
                <w:sz w:val="20"/>
                <w:szCs w:val="20"/>
                <w:lang w:eastAsia="ru-RU"/>
              </w:rPr>
              <w:t xml:space="preserve"> населения (среднегодовая)</w:t>
            </w:r>
          </w:p>
        </w:tc>
        <w:tc>
          <w:tcPr>
            <w:tcW w:w="338" w:type="pct"/>
            <w:tcBorders>
              <w:top w:val="nil"/>
              <w:left w:val="nil"/>
              <w:bottom w:val="single" w:sz="4" w:space="0" w:color="auto"/>
              <w:right w:val="single" w:sz="4" w:space="0" w:color="auto"/>
            </w:tcBorders>
            <w:shd w:val="clear" w:color="auto" w:fill="auto"/>
            <w:vAlign w:val="center"/>
          </w:tcPr>
          <w:p w14:paraId="7C47711C" w14:textId="77777777" w:rsidR="008221A0" w:rsidRPr="0079182F" w:rsidRDefault="00CE20B2">
            <w:pPr>
              <w:spacing w:after="0" w:line="240" w:lineRule="auto"/>
              <w:ind w:firstLine="70"/>
              <w:jc w:val="center"/>
              <w:rPr>
                <w:rFonts w:ascii="Times New Roman" w:eastAsia="Times New Roman" w:hAnsi="Times New Roman" w:cs="Times New Roman"/>
                <w:sz w:val="16"/>
                <w:szCs w:val="16"/>
                <w:lang w:eastAsia="ru-RU"/>
              </w:rPr>
            </w:pPr>
            <w:r w:rsidRPr="0079182F">
              <w:rPr>
                <w:rFonts w:ascii="Times New Roman" w:eastAsia="Times New Roman" w:hAnsi="Times New Roman" w:cs="Times New Roman"/>
                <w:sz w:val="16"/>
                <w:szCs w:val="16"/>
                <w:lang w:eastAsia="ru-RU"/>
              </w:rPr>
              <w:t>чел.</w:t>
            </w:r>
          </w:p>
        </w:tc>
        <w:tc>
          <w:tcPr>
            <w:tcW w:w="386" w:type="pct"/>
            <w:tcBorders>
              <w:top w:val="nil"/>
              <w:left w:val="nil"/>
              <w:bottom w:val="single" w:sz="4" w:space="0" w:color="auto"/>
              <w:right w:val="single" w:sz="4" w:space="0" w:color="auto"/>
            </w:tcBorders>
            <w:shd w:val="clear" w:color="auto" w:fill="auto"/>
            <w:noWrap/>
            <w:vAlign w:val="center"/>
          </w:tcPr>
          <w:p w14:paraId="5BCB3C73" w14:textId="08426DB1" w:rsidR="008221A0" w:rsidRPr="0079182F" w:rsidRDefault="0079182F">
            <w:pPr>
              <w:spacing w:after="0" w:line="240" w:lineRule="auto"/>
              <w:ind w:firstLine="129"/>
              <w:jc w:val="center"/>
              <w:rPr>
                <w:rFonts w:ascii="Times New Roman" w:eastAsia="Times New Roman" w:hAnsi="Times New Roman" w:cs="Times New Roman"/>
                <w:sz w:val="16"/>
                <w:szCs w:val="16"/>
                <w:lang w:eastAsia="ru-RU"/>
              </w:rPr>
            </w:pPr>
            <w:r w:rsidRPr="0079182F">
              <w:rPr>
                <w:rFonts w:ascii="Times New Roman" w:eastAsia="Times New Roman" w:hAnsi="Times New Roman" w:cs="Times New Roman"/>
                <w:sz w:val="16"/>
                <w:szCs w:val="16"/>
                <w:lang w:eastAsia="ru-RU"/>
              </w:rPr>
              <w:t>19988</w:t>
            </w:r>
          </w:p>
        </w:tc>
        <w:tc>
          <w:tcPr>
            <w:tcW w:w="336" w:type="pct"/>
            <w:tcBorders>
              <w:top w:val="nil"/>
              <w:left w:val="nil"/>
              <w:bottom w:val="single" w:sz="4" w:space="0" w:color="auto"/>
              <w:right w:val="single" w:sz="4" w:space="0" w:color="auto"/>
            </w:tcBorders>
            <w:shd w:val="clear" w:color="auto" w:fill="auto"/>
            <w:noWrap/>
            <w:vAlign w:val="center"/>
          </w:tcPr>
          <w:p w14:paraId="1EDAFC98" w14:textId="6B007647" w:rsidR="008221A0" w:rsidRPr="0079182F" w:rsidRDefault="0079182F">
            <w:pPr>
              <w:spacing w:after="0" w:line="240" w:lineRule="auto"/>
              <w:ind w:firstLine="129"/>
              <w:jc w:val="center"/>
              <w:rPr>
                <w:rFonts w:ascii="Times New Roman" w:eastAsia="Times New Roman" w:hAnsi="Times New Roman" w:cs="Times New Roman"/>
                <w:sz w:val="16"/>
                <w:szCs w:val="16"/>
                <w:lang w:eastAsia="ru-RU"/>
              </w:rPr>
            </w:pPr>
            <w:r w:rsidRPr="0079182F">
              <w:rPr>
                <w:rFonts w:ascii="Times New Roman" w:eastAsia="Times New Roman" w:hAnsi="Times New Roman" w:cs="Times New Roman"/>
                <w:sz w:val="16"/>
                <w:szCs w:val="16"/>
                <w:lang w:eastAsia="ru-RU"/>
              </w:rPr>
              <w:t>1539</w:t>
            </w:r>
          </w:p>
        </w:tc>
        <w:tc>
          <w:tcPr>
            <w:tcW w:w="338" w:type="pct"/>
            <w:tcBorders>
              <w:top w:val="nil"/>
              <w:left w:val="nil"/>
              <w:bottom w:val="single" w:sz="4" w:space="0" w:color="auto"/>
              <w:right w:val="single" w:sz="4" w:space="0" w:color="auto"/>
            </w:tcBorders>
            <w:shd w:val="clear" w:color="auto" w:fill="auto"/>
            <w:noWrap/>
            <w:vAlign w:val="center"/>
          </w:tcPr>
          <w:p w14:paraId="52190D83" w14:textId="587B7ADD" w:rsidR="008221A0" w:rsidRPr="0079182F" w:rsidRDefault="0079182F">
            <w:pPr>
              <w:spacing w:after="0" w:line="240" w:lineRule="auto"/>
              <w:ind w:firstLine="129"/>
              <w:jc w:val="center"/>
              <w:rPr>
                <w:rFonts w:ascii="Times New Roman" w:eastAsia="Times New Roman" w:hAnsi="Times New Roman" w:cs="Times New Roman"/>
                <w:sz w:val="16"/>
                <w:szCs w:val="16"/>
                <w:lang w:eastAsia="ru-RU"/>
              </w:rPr>
            </w:pPr>
            <w:r w:rsidRPr="0079182F">
              <w:rPr>
                <w:rFonts w:ascii="Times New Roman" w:eastAsia="Times New Roman" w:hAnsi="Times New Roman" w:cs="Times New Roman"/>
                <w:sz w:val="16"/>
                <w:szCs w:val="16"/>
                <w:lang w:eastAsia="ru-RU"/>
              </w:rPr>
              <w:t>1517</w:t>
            </w:r>
          </w:p>
        </w:tc>
        <w:tc>
          <w:tcPr>
            <w:tcW w:w="385" w:type="pct"/>
            <w:tcBorders>
              <w:top w:val="nil"/>
              <w:left w:val="nil"/>
              <w:bottom w:val="single" w:sz="4" w:space="0" w:color="auto"/>
              <w:right w:val="single" w:sz="4" w:space="0" w:color="auto"/>
            </w:tcBorders>
            <w:shd w:val="clear" w:color="auto" w:fill="auto"/>
            <w:noWrap/>
            <w:vAlign w:val="center"/>
          </w:tcPr>
          <w:p w14:paraId="26284092" w14:textId="6372AD8B" w:rsidR="008221A0" w:rsidRPr="0079182F" w:rsidRDefault="0079182F">
            <w:pPr>
              <w:spacing w:after="0" w:line="240" w:lineRule="auto"/>
              <w:ind w:firstLine="129"/>
              <w:jc w:val="center"/>
              <w:rPr>
                <w:rFonts w:ascii="Times New Roman" w:eastAsia="Times New Roman" w:hAnsi="Times New Roman" w:cs="Times New Roman"/>
                <w:sz w:val="16"/>
                <w:szCs w:val="16"/>
                <w:lang w:eastAsia="ru-RU"/>
              </w:rPr>
            </w:pPr>
            <w:r w:rsidRPr="0079182F">
              <w:rPr>
                <w:rFonts w:ascii="Times New Roman" w:eastAsia="Times New Roman" w:hAnsi="Times New Roman" w:cs="Times New Roman"/>
                <w:sz w:val="16"/>
                <w:szCs w:val="16"/>
                <w:lang w:eastAsia="ru-RU"/>
              </w:rPr>
              <w:t>1572</w:t>
            </w:r>
          </w:p>
        </w:tc>
        <w:tc>
          <w:tcPr>
            <w:tcW w:w="339" w:type="pct"/>
            <w:tcBorders>
              <w:top w:val="nil"/>
              <w:left w:val="nil"/>
              <w:bottom w:val="single" w:sz="4" w:space="0" w:color="auto"/>
              <w:right w:val="single" w:sz="4" w:space="0" w:color="auto"/>
            </w:tcBorders>
            <w:shd w:val="clear" w:color="auto" w:fill="auto"/>
            <w:noWrap/>
            <w:vAlign w:val="center"/>
          </w:tcPr>
          <w:p w14:paraId="7141DCAE" w14:textId="6A0BC026" w:rsidR="008221A0" w:rsidRPr="0079182F" w:rsidRDefault="0079182F">
            <w:pPr>
              <w:spacing w:after="0" w:line="240" w:lineRule="auto"/>
              <w:ind w:firstLine="129"/>
              <w:jc w:val="center"/>
              <w:rPr>
                <w:rFonts w:ascii="Times New Roman" w:eastAsia="Times New Roman" w:hAnsi="Times New Roman" w:cs="Times New Roman"/>
                <w:sz w:val="16"/>
                <w:szCs w:val="16"/>
                <w:lang w:eastAsia="ru-RU"/>
              </w:rPr>
            </w:pPr>
            <w:r w:rsidRPr="0079182F">
              <w:rPr>
                <w:rFonts w:ascii="Times New Roman" w:eastAsia="Times New Roman" w:hAnsi="Times New Roman" w:cs="Times New Roman"/>
                <w:sz w:val="16"/>
                <w:szCs w:val="16"/>
                <w:lang w:eastAsia="ru-RU"/>
              </w:rPr>
              <w:t>1325</w:t>
            </w:r>
          </w:p>
        </w:tc>
        <w:tc>
          <w:tcPr>
            <w:tcW w:w="338" w:type="pct"/>
            <w:tcBorders>
              <w:top w:val="nil"/>
              <w:left w:val="nil"/>
              <w:bottom w:val="single" w:sz="4" w:space="0" w:color="auto"/>
              <w:right w:val="single" w:sz="4" w:space="0" w:color="auto"/>
            </w:tcBorders>
            <w:shd w:val="clear" w:color="auto" w:fill="auto"/>
            <w:noWrap/>
            <w:vAlign w:val="center"/>
          </w:tcPr>
          <w:p w14:paraId="06BBEF88" w14:textId="37E0983D" w:rsidR="008221A0" w:rsidRPr="0079182F" w:rsidRDefault="0079182F">
            <w:pPr>
              <w:spacing w:after="0" w:line="240" w:lineRule="auto"/>
              <w:ind w:firstLine="129"/>
              <w:jc w:val="center"/>
              <w:rPr>
                <w:rFonts w:ascii="Times New Roman" w:eastAsia="Times New Roman" w:hAnsi="Times New Roman" w:cs="Times New Roman"/>
                <w:sz w:val="16"/>
                <w:szCs w:val="16"/>
                <w:lang w:eastAsia="ru-RU"/>
              </w:rPr>
            </w:pPr>
            <w:r w:rsidRPr="0079182F">
              <w:rPr>
                <w:rFonts w:ascii="Times New Roman" w:eastAsia="Times New Roman" w:hAnsi="Times New Roman" w:cs="Times New Roman"/>
                <w:sz w:val="16"/>
                <w:szCs w:val="16"/>
                <w:lang w:eastAsia="ru-RU"/>
              </w:rPr>
              <w:t>1432</w:t>
            </w:r>
          </w:p>
        </w:tc>
        <w:tc>
          <w:tcPr>
            <w:tcW w:w="338" w:type="pct"/>
            <w:tcBorders>
              <w:top w:val="nil"/>
              <w:left w:val="nil"/>
              <w:bottom w:val="single" w:sz="4" w:space="0" w:color="auto"/>
              <w:right w:val="single" w:sz="4" w:space="0" w:color="auto"/>
            </w:tcBorders>
            <w:shd w:val="clear" w:color="auto" w:fill="auto"/>
            <w:noWrap/>
            <w:vAlign w:val="center"/>
          </w:tcPr>
          <w:p w14:paraId="72E0F2AB" w14:textId="01EA33B9" w:rsidR="008221A0" w:rsidRPr="0079182F" w:rsidRDefault="0079182F">
            <w:pPr>
              <w:spacing w:after="0" w:line="240" w:lineRule="auto"/>
              <w:ind w:firstLine="129"/>
              <w:jc w:val="center"/>
              <w:rPr>
                <w:rFonts w:ascii="Times New Roman" w:eastAsia="Times New Roman" w:hAnsi="Times New Roman" w:cs="Times New Roman"/>
                <w:sz w:val="16"/>
                <w:szCs w:val="16"/>
                <w:lang w:eastAsia="ru-RU"/>
              </w:rPr>
            </w:pPr>
            <w:r w:rsidRPr="0079182F">
              <w:rPr>
                <w:rFonts w:ascii="Times New Roman" w:eastAsia="Times New Roman" w:hAnsi="Times New Roman" w:cs="Times New Roman"/>
                <w:sz w:val="16"/>
                <w:szCs w:val="16"/>
                <w:lang w:eastAsia="ru-RU"/>
              </w:rPr>
              <w:t>1456</w:t>
            </w:r>
          </w:p>
        </w:tc>
        <w:tc>
          <w:tcPr>
            <w:tcW w:w="516" w:type="pct"/>
            <w:tcBorders>
              <w:top w:val="nil"/>
              <w:left w:val="nil"/>
              <w:bottom w:val="single" w:sz="4" w:space="0" w:color="auto"/>
              <w:right w:val="single" w:sz="4" w:space="0" w:color="auto"/>
            </w:tcBorders>
            <w:shd w:val="clear" w:color="auto" w:fill="auto"/>
            <w:vAlign w:val="center"/>
          </w:tcPr>
          <w:p w14:paraId="3ACA8827" w14:textId="7A078E97" w:rsidR="008221A0" w:rsidRPr="0079182F" w:rsidRDefault="0079182F">
            <w:pPr>
              <w:spacing w:after="0" w:line="240" w:lineRule="auto"/>
              <w:jc w:val="center"/>
              <w:rPr>
                <w:rFonts w:ascii="Times New Roman" w:eastAsia="Times New Roman" w:hAnsi="Times New Roman" w:cs="Times New Roman"/>
                <w:sz w:val="16"/>
                <w:szCs w:val="16"/>
                <w:lang w:eastAsia="ru-RU"/>
              </w:rPr>
            </w:pPr>
            <w:r w:rsidRPr="0079182F">
              <w:rPr>
                <w:rFonts w:ascii="Times New Roman" w:eastAsia="Times New Roman" w:hAnsi="Times New Roman" w:cs="Times New Roman"/>
                <w:sz w:val="16"/>
                <w:szCs w:val="16"/>
                <w:lang w:eastAsia="ru-RU"/>
              </w:rPr>
              <w:t>28829</w:t>
            </w:r>
          </w:p>
        </w:tc>
      </w:tr>
      <w:tr w:rsidR="008221A0" w14:paraId="1F96DC2B" w14:textId="77777777">
        <w:trPr>
          <w:trHeight w:val="250"/>
        </w:trPr>
        <w:tc>
          <w:tcPr>
            <w:tcW w:w="448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F32FF4" w14:textId="77777777" w:rsidR="008221A0" w:rsidRDefault="00CE20B2">
            <w:pPr>
              <w:spacing w:after="0" w:line="240" w:lineRule="auto"/>
              <w:ind w:firstLine="7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Денежные доходы населения</w:t>
            </w:r>
          </w:p>
        </w:tc>
        <w:tc>
          <w:tcPr>
            <w:tcW w:w="516" w:type="pct"/>
            <w:tcBorders>
              <w:top w:val="nil"/>
              <w:left w:val="nil"/>
              <w:bottom w:val="single" w:sz="4" w:space="0" w:color="auto"/>
              <w:right w:val="single" w:sz="4" w:space="0" w:color="auto"/>
            </w:tcBorders>
            <w:shd w:val="clear" w:color="auto" w:fill="auto"/>
          </w:tcPr>
          <w:p w14:paraId="1B838520" w14:textId="77777777" w:rsidR="008221A0" w:rsidRDefault="008221A0">
            <w:pPr>
              <w:spacing w:after="0" w:line="240" w:lineRule="auto"/>
              <w:jc w:val="center"/>
              <w:rPr>
                <w:rFonts w:ascii="Times New Roman" w:eastAsia="Times New Roman" w:hAnsi="Times New Roman" w:cs="Times New Roman"/>
                <w:sz w:val="16"/>
                <w:szCs w:val="16"/>
                <w:lang w:eastAsia="ru-RU"/>
              </w:rPr>
            </w:pPr>
          </w:p>
        </w:tc>
      </w:tr>
      <w:tr w:rsidR="008221A0" w14:paraId="576D1883" w14:textId="77777777">
        <w:trPr>
          <w:trHeight w:val="358"/>
        </w:trPr>
        <w:tc>
          <w:tcPr>
            <w:tcW w:w="1686" w:type="pct"/>
            <w:tcBorders>
              <w:top w:val="nil"/>
              <w:left w:val="single" w:sz="4" w:space="0" w:color="auto"/>
              <w:bottom w:val="single" w:sz="4" w:space="0" w:color="auto"/>
              <w:right w:val="single" w:sz="4" w:space="0" w:color="auto"/>
            </w:tcBorders>
            <w:shd w:val="clear" w:color="auto" w:fill="auto"/>
            <w:vAlign w:val="center"/>
          </w:tcPr>
          <w:p w14:paraId="7989124B" w14:textId="77777777" w:rsidR="008221A0" w:rsidRDefault="00CE20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Среднедушевые денежные доходы (в месяц)</w:t>
            </w:r>
          </w:p>
        </w:tc>
        <w:tc>
          <w:tcPr>
            <w:tcW w:w="338" w:type="pct"/>
            <w:tcBorders>
              <w:top w:val="nil"/>
              <w:left w:val="nil"/>
              <w:bottom w:val="single" w:sz="4" w:space="0" w:color="auto"/>
              <w:right w:val="single" w:sz="4" w:space="0" w:color="auto"/>
            </w:tcBorders>
            <w:shd w:val="clear" w:color="auto" w:fill="auto"/>
            <w:vAlign w:val="center"/>
          </w:tcPr>
          <w:p w14:paraId="1A8FBBB0" w14:textId="77777777" w:rsidR="008221A0" w:rsidRDefault="00CE20B2">
            <w:pPr>
              <w:spacing w:after="0" w:line="240" w:lineRule="auto"/>
              <w:ind w:firstLine="7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тыс. руб.</w:t>
            </w:r>
          </w:p>
        </w:tc>
        <w:tc>
          <w:tcPr>
            <w:tcW w:w="386" w:type="pct"/>
            <w:tcBorders>
              <w:top w:val="nil"/>
              <w:left w:val="nil"/>
              <w:bottom w:val="single" w:sz="4" w:space="0" w:color="auto"/>
              <w:right w:val="single" w:sz="4" w:space="0" w:color="auto"/>
            </w:tcBorders>
            <w:shd w:val="clear" w:color="auto" w:fill="auto"/>
            <w:noWrap/>
            <w:vAlign w:val="center"/>
          </w:tcPr>
          <w:p w14:paraId="17200CE8" w14:textId="77777777" w:rsidR="008221A0" w:rsidRDefault="009268DF">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58,8</w:t>
            </w:r>
          </w:p>
        </w:tc>
        <w:tc>
          <w:tcPr>
            <w:tcW w:w="336" w:type="pct"/>
            <w:tcBorders>
              <w:top w:val="nil"/>
              <w:left w:val="nil"/>
              <w:bottom w:val="single" w:sz="4" w:space="0" w:color="auto"/>
              <w:right w:val="single" w:sz="4" w:space="0" w:color="auto"/>
            </w:tcBorders>
            <w:shd w:val="clear" w:color="auto" w:fill="auto"/>
            <w:vAlign w:val="center"/>
          </w:tcPr>
          <w:p w14:paraId="439BDC13" w14:textId="77777777" w:rsidR="008221A0" w:rsidRDefault="009268DF">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21,0</w:t>
            </w:r>
          </w:p>
        </w:tc>
        <w:tc>
          <w:tcPr>
            <w:tcW w:w="338" w:type="pct"/>
            <w:tcBorders>
              <w:top w:val="nil"/>
              <w:left w:val="nil"/>
              <w:bottom w:val="single" w:sz="4" w:space="0" w:color="auto"/>
              <w:right w:val="single" w:sz="4" w:space="0" w:color="auto"/>
            </w:tcBorders>
            <w:shd w:val="clear" w:color="auto" w:fill="auto"/>
            <w:noWrap/>
            <w:vAlign w:val="center"/>
          </w:tcPr>
          <w:p w14:paraId="4D569CCB" w14:textId="77777777" w:rsidR="008221A0" w:rsidRDefault="009268DF">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24,9</w:t>
            </w:r>
          </w:p>
        </w:tc>
        <w:tc>
          <w:tcPr>
            <w:tcW w:w="385" w:type="pct"/>
            <w:tcBorders>
              <w:top w:val="nil"/>
              <w:left w:val="nil"/>
              <w:bottom w:val="single" w:sz="4" w:space="0" w:color="auto"/>
              <w:right w:val="single" w:sz="4" w:space="0" w:color="auto"/>
            </w:tcBorders>
            <w:shd w:val="clear" w:color="auto" w:fill="auto"/>
            <w:vAlign w:val="center"/>
          </w:tcPr>
          <w:p w14:paraId="0EC9F410" w14:textId="77777777" w:rsidR="008221A0" w:rsidRDefault="009268DF">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99,4</w:t>
            </w:r>
          </w:p>
        </w:tc>
        <w:tc>
          <w:tcPr>
            <w:tcW w:w="339" w:type="pct"/>
            <w:tcBorders>
              <w:top w:val="nil"/>
              <w:left w:val="nil"/>
              <w:bottom w:val="single" w:sz="4" w:space="0" w:color="auto"/>
              <w:right w:val="single" w:sz="4" w:space="0" w:color="auto"/>
            </w:tcBorders>
            <w:shd w:val="clear" w:color="auto" w:fill="auto"/>
            <w:noWrap/>
            <w:vAlign w:val="center"/>
          </w:tcPr>
          <w:p w14:paraId="74A4B4E5" w14:textId="77777777" w:rsidR="008221A0" w:rsidRDefault="009268DF">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104,0</w:t>
            </w:r>
          </w:p>
        </w:tc>
        <w:tc>
          <w:tcPr>
            <w:tcW w:w="338" w:type="pct"/>
            <w:tcBorders>
              <w:top w:val="nil"/>
              <w:left w:val="nil"/>
              <w:bottom w:val="single" w:sz="4" w:space="0" w:color="auto"/>
              <w:right w:val="single" w:sz="4" w:space="0" w:color="auto"/>
            </w:tcBorders>
            <w:shd w:val="clear" w:color="auto" w:fill="auto"/>
            <w:vAlign w:val="center"/>
          </w:tcPr>
          <w:p w14:paraId="6DBCA009" w14:textId="77777777" w:rsidR="008221A0" w:rsidRDefault="009268DF">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92,6</w:t>
            </w:r>
          </w:p>
        </w:tc>
        <w:tc>
          <w:tcPr>
            <w:tcW w:w="338" w:type="pct"/>
            <w:tcBorders>
              <w:top w:val="nil"/>
              <w:left w:val="nil"/>
              <w:bottom w:val="single" w:sz="4" w:space="0" w:color="auto"/>
              <w:right w:val="single" w:sz="4" w:space="0" w:color="auto"/>
            </w:tcBorders>
            <w:shd w:val="clear" w:color="auto" w:fill="auto"/>
            <w:noWrap/>
            <w:vAlign w:val="center"/>
          </w:tcPr>
          <w:p w14:paraId="78547A5E" w14:textId="77777777" w:rsidR="008221A0" w:rsidRDefault="009268DF">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98,1</w:t>
            </w:r>
          </w:p>
        </w:tc>
        <w:tc>
          <w:tcPr>
            <w:tcW w:w="516" w:type="pct"/>
            <w:tcBorders>
              <w:top w:val="nil"/>
              <w:left w:val="nil"/>
              <w:bottom w:val="single" w:sz="4" w:space="0" w:color="auto"/>
              <w:right w:val="single" w:sz="4" w:space="0" w:color="auto"/>
            </w:tcBorders>
            <w:shd w:val="clear" w:color="auto" w:fill="auto"/>
            <w:vAlign w:val="center"/>
          </w:tcPr>
          <w:p w14:paraId="5BE76727" w14:textId="77777777" w:rsidR="008221A0" w:rsidRDefault="009268D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63,0</w:t>
            </w:r>
          </w:p>
        </w:tc>
      </w:tr>
      <w:tr w:rsidR="008221A0" w14:paraId="5EE7FC01" w14:textId="77777777">
        <w:trPr>
          <w:trHeight w:val="345"/>
        </w:trPr>
        <w:tc>
          <w:tcPr>
            <w:tcW w:w="5000" w:type="pct"/>
            <w:gridSpan w:val="10"/>
            <w:tcBorders>
              <w:top w:val="nil"/>
              <w:left w:val="single" w:sz="4" w:space="0" w:color="auto"/>
              <w:bottom w:val="single" w:sz="4" w:space="0" w:color="auto"/>
              <w:right w:val="single" w:sz="4" w:space="0" w:color="auto"/>
            </w:tcBorders>
            <w:shd w:val="clear" w:color="auto" w:fill="auto"/>
            <w:vAlign w:val="center"/>
          </w:tcPr>
          <w:p w14:paraId="0F522F29" w14:textId="77777777" w:rsidR="008221A0" w:rsidRDefault="00CE20B2">
            <w:pPr>
              <w:spacing w:after="0" w:line="240" w:lineRule="auto"/>
              <w:ind w:firstLine="7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Жилищно-коммунальное хозяйство</w:t>
            </w:r>
          </w:p>
        </w:tc>
      </w:tr>
      <w:tr w:rsidR="008221A0" w14:paraId="7F94D0E1" w14:textId="77777777">
        <w:trPr>
          <w:trHeight w:val="205"/>
        </w:trPr>
        <w:tc>
          <w:tcPr>
            <w:tcW w:w="1686" w:type="pct"/>
            <w:tcBorders>
              <w:top w:val="single" w:sz="4" w:space="0" w:color="auto"/>
              <w:left w:val="single" w:sz="4" w:space="0" w:color="auto"/>
              <w:bottom w:val="single" w:sz="4" w:space="0" w:color="auto"/>
              <w:right w:val="single" w:sz="4" w:space="0" w:color="auto"/>
            </w:tcBorders>
            <w:shd w:val="clear" w:color="auto" w:fill="auto"/>
            <w:vAlign w:val="center"/>
          </w:tcPr>
          <w:p w14:paraId="04BB907A" w14:textId="77777777" w:rsidR="008221A0" w:rsidRDefault="00CE20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Общая площадь жилых помещений</w:t>
            </w:r>
          </w:p>
        </w:tc>
        <w:tc>
          <w:tcPr>
            <w:tcW w:w="338" w:type="pct"/>
            <w:tcBorders>
              <w:top w:val="single" w:sz="4" w:space="0" w:color="auto"/>
              <w:left w:val="nil"/>
              <w:bottom w:val="single" w:sz="4" w:space="0" w:color="auto"/>
              <w:right w:val="single" w:sz="4" w:space="0" w:color="auto"/>
            </w:tcBorders>
            <w:shd w:val="clear" w:color="auto" w:fill="auto"/>
            <w:vAlign w:val="center"/>
          </w:tcPr>
          <w:p w14:paraId="2AA25131" w14:textId="77777777" w:rsidR="008221A0" w:rsidRDefault="00CE20B2">
            <w:pPr>
              <w:spacing w:after="0" w:line="240" w:lineRule="auto"/>
              <w:ind w:firstLine="7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тыс. кв.м.</w:t>
            </w:r>
          </w:p>
        </w:tc>
        <w:tc>
          <w:tcPr>
            <w:tcW w:w="386" w:type="pct"/>
            <w:tcBorders>
              <w:top w:val="single" w:sz="4" w:space="0" w:color="auto"/>
              <w:left w:val="nil"/>
              <w:bottom w:val="single" w:sz="4" w:space="0" w:color="auto"/>
              <w:right w:val="single" w:sz="4" w:space="0" w:color="auto"/>
            </w:tcBorders>
            <w:shd w:val="clear" w:color="auto" w:fill="auto"/>
            <w:noWrap/>
            <w:vAlign w:val="center"/>
          </w:tcPr>
          <w:p w14:paraId="30119979"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476,8</w:t>
            </w:r>
          </w:p>
        </w:tc>
        <w:tc>
          <w:tcPr>
            <w:tcW w:w="336" w:type="pct"/>
            <w:tcBorders>
              <w:top w:val="single" w:sz="4" w:space="0" w:color="auto"/>
              <w:left w:val="nil"/>
              <w:bottom w:val="single" w:sz="4" w:space="0" w:color="auto"/>
              <w:right w:val="single" w:sz="4" w:space="0" w:color="auto"/>
            </w:tcBorders>
            <w:shd w:val="clear" w:color="auto" w:fill="auto"/>
            <w:vAlign w:val="center"/>
          </w:tcPr>
          <w:p w14:paraId="2E39742D"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36,5</w:t>
            </w:r>
          </w:p>
        </w:tc>
        <w:tc>
          <w:tcPr>
            <w:tcW w:w="338" w:type="pct"/>
            <w:tcBorders>
              <w:top w:val="single" w:sz="4" w:space="0" w:color="auto"/>
              <w:left w:val="nil"/>
              <w:bottom w:val="single" w:sz="4" w:space="0" w:color="auto"/>
              <w:right w:val="single" w:sz="4" w:space="0" w:color="auto"/>
            </w:tcBorders>
            <w:shd w:val="clear" w:color="auto" w:fill="auto"/>
            <w:noWrap/>
            <w:vAlign w:val="center"/>
          </w:tcPr>
          <w:p w14:paraId="6D2AA52E"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36,5</w:t>
            </w:r>
          </w:p>
        </w:tc>
        <w:tc>
          <w:tcPr>
            <w:tcW w:w="385" w:type="pct"/>
            <w:tcBorders>
              <w:top w:val="single" w:sz="4" w:space="0" w:color="auto"/>
              <w:left w:val="nil"/>
              <w:bottom w:val="single" w:sz="4" w:space="0" w:color="auto"/>
              <w:right w:val="single" w:sz="4" w:space="0" w:color="auto"/>
            </w:tcBorders>
            <w:shd w:val="clear" w:color="auto" w:fill="auto"/>
            <w:vAlign w:val="center"/>
          </w:tcPr>
          <w:p w14:paraId="180FD6D1"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38,9</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32B0C234"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34,0</w:t>
            </w:r>
          </w:p>
        </w:tc>
        <w:tc>
          <w:tcPr>
            <w:tcW w:w="338" w:type="pct"/>
            <w:tcBorders>
              <w:top w:val="single" w:sz="4" w:space="0" w:color="auto"/>
              <w:left w:val="nil"/>
              <w:bottom w:val="single" w:sz="4" w:space="0" w:color="auto"/>
              <w:right w:val="single" w:sz="4" w:space="0" w:color="auto"/>
            </w:tcBorders>
            <w:shd w:val="clear" w:color="auto" w:fill="auto"/>
            <w:vAlign w:val="center"/>
          </w:tcPr>
          <w:p w14:paraId="42171A29"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31,6</w:t>
            </w:r>
          </w:p>
        </w:tc>
        <w:tc>
          <w:tcPr>
            <w:tcW w:w="338" w:type="pct"/>
            <w:tcBorders>
              <w:top w:val="single" w:sz="4" w:space="0" w:color="auto"/>
              <w:left w:val="nil"/>
              <w:bottom w:val="single" w:sz="4" w:space="0" w:color="auto"/>
              <w:right w:val="single" w:sz="4" w:space="0" w:color="auto"/>
            </w:tcBorders>
            <w:shd w:val="clear" w:color="auto" w:fill="auto"/>
            <w:noWrap/>
            <w:vAlign w:val="center"/>
          </w:tcPr>
          <w:p w14:paraId="0B53657F"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32,7</w:t>
            </w:r>
          </w:p>
        </w:tc>
        <w:tc>
          <w:tcPr>
            <w:tcW w:w="516" w:type="pct"/>
            <w:tcBorders>
              <w:top w:val="single" w:sz="4" w:space="0" w:color="auto"/>
              <w:left w:val="nil"/>
              <w:bottom w:val="single" w:sz="4" w:space="0" w:color="auto"/>
              <w:right w:val="single" w:sz="4" w:space="0" w:color="auto"/>
            </w:tcBorders>
            <w:shd w:val="clear" w:color="auto" w:fill="auto"/>
            <w:vAlign w:val="center"/>
          </w:tcPr>
          <w:p w14:paraId="1969815F" w14:textId="77777777" w:rsidR="008221A0" w:rsidRDefault="00CE20B2">
            <w:pPr>
              <w:pStyle w:val="af0"/>
              <w:spacing w:after="0" w:line="240" w:lineRule="auto"/>
              <w:ind w:left="0"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687,0</w:t>
            </w:r>
          </w:p>
        </w:tc>
      </w:tr>
      <w:tr w:rsidR="008221A0" w14:paraId="2906885E" w14:textId="77777777">
        <w:trPr>
          <w:trHeight w:val="295"/>
        </w:trPr>
        <w:tc>
          <w:tcPr>
            <w:tcW w:w="1686" w:type="pct"/>
            <w:tcBorders>
              <w:top w:val="single" w:sz="4" w:space="0" w:color="auto"/>
              <w:left w:val="single" w:sz="4" w:space="0" w:color="auto"/>
              <w:bottom w:val="single" w:sz="4" w:space="0" w:color="auto"/>
              <w:right w:val="single" w:sz="4" w:space="0" w:color="auto"/>
            </w:tcBorders>
            <w:shd w:val="clear" w:color="auto" w:fill="auto"/>
            <w:vAlign w:val="center"/>
          </w:tcPr>
          <w:p w14:paraId="0B1E50DC" w14:textId="77777777" w:rsidR="008221A0" w:rsidRDefault="00CE20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Количество </w:t>
            </w:r>
            <w:proofErr w:type="spellStart"/>
            <w:r>
              <w:rPr>
                <w:rFonts w:ascii="Times New Roman" w:eastAsia="Times New Roman" w:hAnsi="Times New Roman" w:cs="Times New Roman"/>
                <w:sz w:val="20"/>
                <w:szCs w:val="20"/>
                <w:lang w:eastAsia="ru-RU"/>
              </w:rPr>
              <w:t>негазифицированных</w:t>
            </w:r>
            <w:proofErr w:type="spellEnd"/>
            <w:r>
              <w:rPr>
                <w:rFonts w:ascii="Times New Roman" w:eastAsia="Times New Roman" w:hAnsi="Times New Roman" w:cs="Times New Roman"/>
                <w:sz w:val="20"/>
                <w:szCs w:val="20"/>
                <w:lang w:eastAsia="ru-RU"/>
              </w:rPr>
              <w:t xml:space="preserve"> населенных пунктов</w:t>
            </w:r>
          </w:p>
        </w:tc>
        <w:tc>
          <w:tcPr>
            <w:tcW w:w="338" w:type="pct"/>
            <w:tcBorders>
              <w:top w:val="single" w:sz="4" w:space="0" w:color="auto"/>
              <w:left w:val="nil"/>
              <w:bottom w:val="single" w:sz="4" w:space="0" w:color="auto"/>
              <w:right w:val="single" w:sz="4" w:space="0" w:color="auto"/>
            </w:tcBorders>
            <w:shd w:val="clear" w:color="auto" w:fill="auto"/>
            <w:vAlign w:val="center"/>
          </w:tcPr>
          <w:p w14:paraId="2510CAFC" w14:textId="77777777" w:rsidR="008221A0" w:rsidRDefault="00CE20B2">
            <w:pPr>
              <w:spacing w:after="0" w:line="240" w:lineRule="auto"/>
              <w:ind w:firstLine="7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w:t>
            </w:r>
          </w:p>
        </w:tc>
        <w:tc>
          <w:tcPr>
            <w:tcW w:w="386" w:type="pct"/>
            <w:tcBorders>
              <w:top w:val="single" w:sz="4" w:space="0" w:color="auto"/>
              <w:left w:val="nil"/>
              <w:bottom w:val="single" w:sz="4" w:space="0" w:color="auto"/>
              <w:right w:val="single" w:sz="4" w:space="0" w:color="auto"/>
            </w:tcBorders>
            <w:shd w:val="clear" w:color="auto" w:fill="auto"/>
            <w:noWrap/>
            <w:vAlign w:val="center"/>
          </w:tcPr>
          <w:p w14:paraId="1047EED4"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336" w:type="pct"/>
            <w:tcBorders>
              <w:top w:val="single" w:sz="4" w:space="0" w:color="auto"/>
              <w:left w:val="nil"/>
              <w:bottom w:val="single" w:sz="4" w:space="0" w:color="auto"/>
              <w:right w:val="single" w:sz="4" w:space="0" w:color="auto"/>
            </w:tcBorders>
            <w:shd w:val="clear" w:color="auto" w:fill="auto"/>
            <w:vAlign w:val="center"/>
          </w:tcPr>
          <w:p w14:paraId="32A20738"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338" w:type="pct"/>
            <w:tcBorders>
              <w:top w:val="single" w:sz="4" w:space="0" w:color="auto"/>
              <w:left w:val="nil"/>
              <w:bottom w:val="single" w:sz="4" w:space="0" w:color="auto"/>
              <w:right w:val="single" w:sz="4" w:space="0" w:color="auto"/>
            </w:tcBorders>
            <w:shd w:val="clear" w:color="auto" w:fill="auto"/>
            <w:noWrap/>
            <w:vAlign w:val="center"/>
          </w:tcPr>
          <w:p w14:paraId="0CFBBEC5"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385" w:type="pct"/>
            <w:tcBorders>
              <w:top w:val="single" w:sz="4" w:space="0" w:color="auto"/>
              <w:left w:val="nil"/>
              <w:bottom w:val="single" w:sz="4" w:space="0" w:color="auto"/>
              <w:right w:val="single" w:sz="4" w:space="0" w:color="auto"/>
            </w:tcBorders>
            <w:shd w:val="clear" w:color="auto" w:fill="auto"/>
            <w:vAlign w:val="center"/>
          </w:tcPr>
          <w:p w14:paraId="30D253B9"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0FE2B6FA"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338" w:type="pct"/>
            <w:tcBorders>
              <w:top w:val="single" w:sz="4" w:space="0" w:color="auto"/>
              <w:left w:val="nil"/>
              <w:bottom w:val="single" w:sz="4" w:space="0" w:color="auto"/>
              <w:right w:val="single" w:sz="4" w:space="0" w:color="auto"/>
            </w:tcBorders>
            <w:shd w:val="clear" w:color="auto" w:fill="auto"/>
            <w:vAlign w:val="center"/>
          </w:tcPr>
          <w:p w14:paraId="07925556"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338" w:type="pct"/>
            <w:tcBorders>
              <w:top w:val="single" w:sz="4" w:space="0" w:color="auto"/>
              <w:left w:val="nil"/>
              <w:bottom w:val="single" w:sz="4" w:space="0" w:color="auto"/>
              <w:right w:val="single" w:sz="4" w:space="0" w:color="auto"/>
            </w:tcBorders>
            <w:shd w:val="clear" w:color="auto" w:fill="auto"/>
            <w:noWrap/>
            <w:vAlign w:val="center"/>
          </w:tcPr>
          <w:p w14:paraId="13E086C8"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516" w:type="pct"/>
            <w:tcBorders>
              <w:top w:val="single" w:sz="4" w:space="0" w:color="auto"/>
              <w:left w:val="nil"/>
              <w:bottom w:val="single" w:sz="4" w:space="0" w:color="auto"/>
              <w:right w:val="single" w:sz="4" w:space="0" w:color="auto"/>
            </w:tcBorders>
            <w:shd w:val="clear" w:color="auto" w:fill="auto"/>
            <w:vAlign w:val="center"/>
          </w:tcPr>
          <w:p w14:paraId="279F6586" w14:textId="77777777" w:rsidR="008221A0" w:rsidRDefault="00CE20B2">
            <w:pPr>
              <w:pStyle w:val="af0"/>
              <w:spacing w:after="0" w:line="240" w:lineRule="auto"/>
              <w:ind w:left="0"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8221A0" w14:paraId="2E343C46" w14:textId="77777777">
        <w:trPr>
          <w:trHeight w:val="205"/>
        </w:trPr>
        <w:tc>
          <w:tcPr>
            <w:tcW w:w="1686" w:type="pct"/>
            <w:tcBorders>
              <w:top w:val="single" w:sz="4" w:space="0" w:color="auto"/>
              <w:left w:val="single" w:sz="4" w:space="0" w:color="auto"/>
              <w:bottom w:val="single" w:sz="4" w:space="0" w:color="auto"/>
              <w:right w:val="single" w:sz="4" w:space="0" w:color="auto"/>
            </w:tcBorders>
            <w:shd w:val="clear" w:color="auto" w:fill="auto"/>
            <w:vAlign w:val="center"/>
          </w:tcPr>
          <w:p w14:paraId="7AAA4AF2" w14:textId="77777777" w:rsidR="008221A0" w:rsidRDefault="00CE20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населенных пунктов, не имеющих канализаций (отдельных канализационных сетей)</w:t>
            </w:r>
          </w:p>
        </w:tc>
        <w:tc>
          <w:tcPr>
            <w:tcW w:w="338" w:type="pct"/>
            <w:tcBorders>
              <w:top w:val="single" w:sz="4" w:space="0" w:color="auto"/>
              <w:left w:val="nil"/>
              <w:bottom w:val="single" w:sz="4" w:space="0" w:color="auto"/>
              <w:right w:val="single" w:sz="4" w:space="0" w:color="auto"/>
            </w:tcBorders>
            <w:shd w:val="clear" w:color="auto" w:fill="auto"/>
            <w:vAlign w:val="center"/>
          </w:tcPr>
          <w:p w14:paraId="720A2D15" w14:textId="77777777" w:rsidR="008221A0" w:rsidRDefault="00CE20B2">
            <w:pPr>
              <w:spacing w:after="0" w:line="240" w:lineRule="auto"/>
              <w:ind w:firstLine="7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w:t>
            </w:r>
          </w:p>
        </w:tc>
        <w:tc>
          <w:tcPr>
            <w:tcW w:w="386" w:type="pct"/>
            <w:tcBorders>
              <w:top w:val="single" w:sz="4" w:space="0" w:color="auto"/>
              <w:left w:val="nil"/>
              <w:bottom w:val="single" w:sz="4" w:space="0" w:color="auto"/>
              <w:right w:val="single" w:sz="4" w:space="0" w:color="auto"/>
            </w:tcBorders>
            <w:shd w:val="clear" w:color="auto" w:fill="auto"/>
            <w:noWrap/>
            <w:vAlign w:val="center"/>
          </w:tcPr>
          <w:p w14:paraId="0B70728C"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336" w:type="pct"/>
            <w:tcBorders>
              <w:top w:val="single" w:sz="4" w:space="0" w:color="auto"/>
              <w:left w:val="nil"/>
              <w:bottom w:val="single" w:sz="4" w:space="0" w:color="auto"/>
              <w:right w:val="single" w:sz="4" w:space="0" w:color="auto"/>
            </w:tcBorders>
            <w:shd w:val="clear" w:color="auto" w:fill="auto"/>
            <w:vAlign w:val="center"/>
          </w:tcPr>
          <w:p w14:paraId="73E71855"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338" w:type="pct"/>
            <w:tcBorders>
              <w:top w:val="single" w:sz="4" w:space="0" w:color="auto"/>
              <w:left w:val="nil"/>
              <w:bottom w:val="single" w:sz="4" w:space="0" w:color="auto"/>
              <w:right w:val="single" w:sz="4" w:space="0" w:color="auto"/>
            </w:tcBorders>
            <w:shd w:val="clear" w:color="auto" w:fill="auto"/>
            <w:noWrap/>
            <w:vAlign w:val="center"/>
          </w:tcPr>
          <w:p w14:paraId="039D6CEB"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385" w:type="pct"/>
            <w:tcBorders>
              <w:top w:val="single" w:sz="4" w:space="0" w:color="auto"/>
              <w:left w:val="nil"/>
              <w:bottom w:val="single" w:sz="4" w:space="0" w:color="auto"/>
              <w:right w:val="single" w:sz="4" w:space="0" w:color="auto"/>
            </w:tcBorders>
            <w:shd w:val="clear" w:color="auto" w:fill="auto"/>
            <w:vAlign w:val="center"/>
          </w:tcPr>
          <w:p w14:paraId="4968268C"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3B9BA506"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338" w:type="pct"/>
            <w:tcBorders>
              <w:top w:val="single" w:sz="4" w:space="0" w:color="auto"/>
              <w:left w:val="nil"/>
              <w:bottom w:val="single" w:sz="4" w:space="0" w:color="auto"/>
              <w:right w:val="single" w:sz="4" w:space="0" w:color="auto"/>
            </w:tcBorders>
            <w:shd w:val="clear" w:color="auto" w:fill="auto"/>
            <w:vAlign w:val="center"/>
          </w:tcPr>
          <w:p w14:paraId="5D169AB0"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338" w:type="pct"/>
            <w:tcBorders>
              <w:top w:val="single" w:sz="4" w:space="0" w:color="auto"/>
              <w:left w:val="nil"/>
              <w:bottom w:val="single" w:sz="4" w:space="0" w:color="auto"/>
              <w:right w:val="single" w:sz="4" w:space="0" w:color="auto"/>
            </w:tcBorders>
            <w:shd w:val="clear" w:color="auto" w:fill="auto"/>
            <w:noWrap/>
            <w:vAlign w:val="center"/>
          </w:tcPr>
          <w:p w14:paraId="47394507"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516" w:type="pct"/>
            <w:tcBorders>
              <w:top w:val="single" w:sz="4" w:space="0" w:color="auto"/>
              <w:left w:val="nil"/>
              <w:bottom w:val="single" w:sz="4" w:space="0" w:color="auto"/>
              <w:right w:val="single" w:sz="4" w:space="0" w:color="auto"/>
            </w:tcBorders>
            <w:shd w:val="clear" w:color="auto" w:fill="auto"/>
            <w:vAlign w:val="center"/>
          </w:tcPr>
          <w:p w14:paraId="7B19F761" w14:textId="77777777" w:rsidR="008221A0" w:rsidRDefault="00CE20B2">
            <w:pPr>
              <w:pStyle w:val="af0"/>
              <w:spacing w:after="0" w:line="240" w:lineRule="auto"/>
              <w:ind w:left="0"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r>
    </w:tbl>
    <w:p w14:paraId="24F922F9" w14:textId="77777777" w:rsidR="008221A0" w:rsidRDefault="008221A0">
      <w:pPr>
        <w:pStyle w:val="af0"/>
        <w:tabs>
          <w:tab w:val="left" w:pos="1134"/>
        </w:tabs>
        <w:spacing w:after="0" w:line="240" w:lineRule="auto"/>
        <w:ind w:left="0" w:firstLine="709"/>
        <w:jc w:val="both"/>
        <w:outlineLvl w:val="0"/>
        <w:rPr>
          <w:rFonts w:ascii="Times New Roman" w:hAnsi="Times New Roman" w:cs="Times New Roman"/>
          <w:b/>
          <w:color w:val="FF0000"/>
          <w:sz w:val="24"/>
          <w:szCs w:val="24"/>
        </w:rPr>
        <w:sectPr w:rsidR="008221A0">
          <w:pgSz w:w="16838" w:h="11906" w:orient="landscape"/>
          <w:pgMar w:top="1701" w:right="1134" w:bottom="851" w:left="992" w:header="709" w:footer="709" w:gutter="0"/>
          <w:cols w:space="708"/>
          <w:titlePg/>
          <w:docGrid w:linePitch="360"/>
        </w:sectPr>
      </w:pPr>
    </w:p>
    <w:p w14:paraId="04BF6042" w14:textId="74C2C015" w:rsidR="008221A0" w:rsidRDefault="00CE20B2">
      <w:pPr>
        <w:keepNext/>
        <w:keepLines/>
        <w:spacing w:before="40" w:after="0" w:line="240" w:lineRule="auto"/>
        <w:ind w:firstLine="709"/>
        <w:outlineLvl w:val="1"/>
        <w:rPr>
          <w:rFonts w:ascii="Times New Roman" w:eastAsia="Times New Roman" w:hAnsi="Times New Roman" w:cs="Times New Roman"/>
          <w:b/>
          <w:sz w:val="24"/>
          <w:szCs w:val="24"/>
        </w:rPr>
      </w:pPr>
      <w:bookmarkStart w:id="4" w:name="_Toc397083361"/>
      <w:r>
        <w:rPr>
          <w:rFonts w:ascii="Times New Roman" w:eastAsia="Times New Roman" w:hAnsi="Times New Roman" w:cs="Times New Roman"/>
          <w:b/>
          <w:sz w:val="24"/>
          <w:szCs w:val="24"/>
        </w:rPr>
        <w:lastRenderedPageBreak/>
        <w:t>Уровень жизни</w:t>
      </w:r>
      <w:bookmarkEnd w:id="4"/>
    </w:p>
    <w:p w14:paraId="3CDC877D" w14:textId="77777777" w:rsidR="008221A0" w:rsidRPr="00B356FD" w:rsidRDefault="00CE20B2" w:rsidP="00B356F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Одним из основных показателей, характеризующих социально-экономическое развитие и уровень жизни, является уровень доходов населения. Среднедушевые денежные доходы населения Белоярского района за 2022 год составили </w:t>
      </w:r>
      <w:r w:rsidR="00C74E22">
        <w:rPr>
          <w:rFonts w:ascii="Times New Roman" w:eastAsia="Times New Roman" w:hAnsi="Times New Roman" w:cs="Times New Roman"/>
          <w:sz w:val="24"/>
          <w:szCs w:val="24"/>
          <w:lang w:eastAsia="ru-RU"/>
        </w:rPr>
        <w:t>62 964</w:t>
      </w:r>
      <w:r>
        <w:rPr>
          <w:rFonts w:ascii="Times New Roman" w:eastAsia="Times New Roman" w:hAnsi="Times New Roman" w:cs="Times New Roman"/>
          <w:sz w:val="24"/>
          <w:szCs w:val="24"/>
          <w:lang w:eastAsia="ru-RU"/>
        </w:rPr>
        <w:t xml:space="preserve"> руб., увеличившись на </w:t>
      </w:r>
      <w:r w:rsidR="009268DF">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к уровню 2021 года.  </w:t>
      </w:r>
    </w:p>
    <w:p w14:paraId="73469322" w14:textId="77777777" w:rsidR="008221A0" w:rsidRDefault="00CE20B2" w:rsidP="00B356FD">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2</w:t>
      </w:r>
    </w:p>
    <w:p w14:paraId="75877F8D" w14:textId="77777777" w:rsidR="008221A0" w:rsidRDefault="00CE20B2" w:rsidP="00B356FD">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показатели уровня жизни населения Белоярского района</w:t>
      </w:r>
    </w:p>
    <w:p w14:paraId="6A353C55" w14:textId="77777777" w:rsidR="008221A0" w:rsidRDefault="008221A0" w:rsidP="00B356FD">
      <w:pPr>
        <w:spacing w:after="0" w:line="240" w:lineRule="auto"/>
        <w:ind w:firstLine="709"/>
        <w:jc w:val="center"/>
        <w:rPr>
          <w:rFonts w:ascii="Times New Roman" w:eastAsia="Times New Roman" w:hAnsi="Times New Roman" w:cs="Times New Roman"/>
          <w:color w:val="FF0000"/>
          <w:sz w:val="24"/>
          <w:szCs w:val="24"/>
          <w:lang w:eastAsia="ru-RU"/>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9"/>
        <w:gridCol w:w="1417"/>
        <w:gridCol w:w="1559"/>
        <w:gridCol w:w="1386"/>
      </w:tblGrid>
      <w:tr w:rsidR="008221A0" w14:paraId="797EF763" w14:textId="77777777">
        <w:trPr>
          <w:trHeight w:val="298"/>
        </w:trPr>
        <w:tc>
          <w:tcPr>
            <w:tcW w:w="4739" w:type="dxa"/>
            <w:vAlign w:val="center"/>
          </w:tcPr>
          <w:p w14:paraId="17586950" w14:textId="77777777" w:rsidR="008221A0" w:rsidRDefault="00CE20B2" w:rsidP="00B356FD">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показателя</w:t>
            </w:r>
          </w:p>
        </w:tc>
        <w:tc>
          <w:tcPr>
            <w:tcW w:w="1417" w:type="dxa"/>
            <w:vAlign w:val="center"/>
          </w:tcPr>
          <w:p w14:paraId="35CCF323" w14:textId="77777777" w:rsidR="008221A0" w:rsidRDefault="00CE20B2" w:rsidP="00B356FD">
            <w:pPr>
              <w:spacing w:after="0" w:line="240" w:lineRule="auto"/>
              <w:ind w:firstLine="1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tc>
        <w:tc>
          <w:tcPr>
            <w:tcW w:w="1559" w:type="dxa"/>
            <w:vAlign w:val="center"/>
          </w:tcPr>
          <w:p w14:paraId="12984DB9" w14:textId="77777777" w:rsidR="008221A0" w:rsidRDefault="00CE20B2" w:rsidP="00B356FD">
            <w:pPr>
              <w:spacing w:after="0" w:line="240" w:lineRule="auto"/>
              <w:ind w:firstLine="1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w:t>
            </w:r>
          </w:p>
        </w:tc>
        <w:tc>
          <w:tcPr>
            <w:tcW w:w="1386" w:type="dxa"/>
            <w:vAlign w:val="center"/>
          </w:tcPr>
          <w:p w14:paraId="77EA7B09" w14:textId="77777777" w:rsidR="008221A0" w:rsidRDefault="00CE20B2" w:rsidP="00B356FD">
            <w:pPr>
              <w:spacing w:after="0" w:line="240" w:lineRule="auto"/>
              <w:ind w:firstLine="1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w:t>
            </w:r>
          </w:p>
        </w:tc>
      </w:tr>
      <w:tr w:rsidR="008221A0" w14:paraId="2C4CF9AC" w14:textId="77777777">
        <w:trPr>
          <w:trHeight w:val="340"/>
        </w:trPr>
        <w:tc>
          <w:tcPr>
            <w:tcW w:w="4739" w:type="dxa"/>
            <w:vAlign w:val="center"/>
          </w:tcPr>
          <w:p w14:paraId="16E57931" w14:textId="77777777" w:rsidR="008221A0" w:rsidRDefault="00CE20B2" w:rsidP="00B356F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Среднедушевые денежные доходы населения, руб.</w:t>
            </w:r>
          </w:p>
        </w:tc>
        <w:tc>
          <w:tcPr>
            <w:tcW w:w="1417" w:type="dxa"/>
            <w:vAlign w:val="center"/>
          </w:tcPr>
          <w:p w14:paraId="7C6719C0" w14:textId="77777777" w:rsidR="008221A0" w:rsidRDefault="009268DF" w:rsidP="00B356FD">
            <w:pPr>
              <w:spacing w:line="240" w:lineRule="auto"/>
              <w:jc w:val="center"/>
              <w:rPr>
                <w:rFonts w:ascii="Times New Roman" w:hAnsi="Times New Roman" w:cs="Times New Roman"/>
                <w:sz w:val="24"/>
                <w:szCs w:val="24"/>
              </w:rPr>
            </w:pPr>
            <w:r>
              <w:rPr>
                <w:rFonts w:ascii="Times New Roman" w:hAnsi="Times New Roman" w:cs="Times New Roman"/>
                <w:sz w:val="24"/>
                <w:szCs w:val="24"/>
              </w:rPr>
              <w:t>56569</w:t>
            </w:r>
          </w:p>
        </w:tc>
        <w:tc>
          <w:tcPr>
            <w:tcW w:w="1559" w:type="dxa"/>
            <w:vAlign w:val="center"/>
          </w:tcPr>
          <w:p w14:paraId="1A53C97F" w14:textId="77777777" w:rsidR="008221A0" w:rsidRDefault="00CE20B2" w:rsidP="009268D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57 </w:t>
            </w:r>
            <w:r w:rsidR="009268DF">
              <w:rPr>
                <w:rFonts w:ascii="Times New Roman" w:hAnsi="Times New Roman" w:cs="Times New Roman"/>
                <w:sz w:val="24"/>
                <w:szCs w:val="24"/>
              </w:rPr>
              <w:t>242</w:t>
            </w:r>
          </w:p>
        </w:tc>
        <w:tc>
          <w:tcPr>
            <w:tcW w:w="1386" w:type="dxa"/>
            <w:vAlign w:val="center"/>
          </w:tcPr>
          <w:p w14:paraId="1B65D299" w14:textId="77777777" w:rsidR="008221A0" w:rsidRDefault="00C74E22" w:rsidP="00B356FD">
            <w:pPr>
              <w:spacing w:line="240" w:lineRule="auto"/>
              <w:jc w:val="center"/>
              <w:rPr>
                <w:rFonts w:ascii="Times New Roman" w:hAnsi="Times New Roman" w:cs="Times New Roman"/>
                <w:sz w:val="24"/>
                <w:szCs w:val="24"/>
              </w:rPr>
            </w:pPr>
            <w:r>
              <w:rPr>
                <w:rFonts w:ascii="Times New Roman" w:hAnsi="Times New Roman" w:cs="Times New Roman"/>
                <w:sz w:val="24"/>
                <w:szCs w:val="24"/>
              </w:rPr>
              <w:t>62 964</w:t>
            </w:r>
          </w:p>
        </w:tc>
      </w:tr>
      <w:tr w:rsidR="008221A0" w14:paraId="16478CA6" w14:textId="77777777">
        <w:trPr>
          <w:trHeight w:val="633"/>
        </w:trPr>
        <w:tc>
          <w:tcPr>
            <w:tcW w:w="4739" w:type="dxa"/>
            <w:vAlign w:val="center"/>
          </w:tcPr>
          <w:p w14:paraId="2012F6E8" w14:textId="77777777" w:rsidR="008221A0" w:rsidRDefault="00CE20B2" w:rsidP="00B356FD">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Среднемесячная заработная плата одного работника по крупным и средним предприятиям, руб.</w:t>
            </w:r>
          </w:p>
        </w:tc>
        <w:tc>
          <w:tcPr>
            <w:tcW w:w="1417" w:type="dxa"/>
            <w:vAlign w:val="center"/>
          </w:tcPr>
          <w:p w14:paraId="1296D755" w14:textId="77777777" w:rsidR="008221A0" w:rsidRDefault="00CE20B2" w:rsidP="00B356FD">
            <w:pPr>
              <w:spacing w:line="240" w:lineRule="auto"/>
              <w:jc w:val="center"/>
              <w:rPr>
                <w:rFonts w:ascii="Times New Roman" w:hAnsi="Times New Roman" w:cs="Times New Roman"/>
                <w:sz w:val="24"/>
                <w:szCs w:val="24"/>
              </w:rPr>
            </w:pPr>
            <w:r>
              <w:rPr>
                <w:rFonts w:ascii="Times New Roman" w:hAnsi="Times New Roman" w:cs="Times New Roman"/>
                <w:sz w:val="24"/>
                <w:szCs w:val="24"/>
              </w:rPr>
              <w:t>101 191</w:t>
            </w:r>
          </w:p>
        </w:tc>
        <w:tc>
          <w:tcPr>
            <w:tcW w:w="1559" w:type="dxa"/>
            <w:vAlign w:val="center"/>
          </w:tcPr>
          <w:p w14:paraId="3FCFA26F" w14:textId="77777777" w:rsidR="008221A0" w:rsidRDefault="00CE20B2" w:rsidP="00B356FD">
            <w:pPr>
              <w:spacing w:line="240" w:lineRule="auto"/>
              <w:jc w:val="center"/>
              <w:rPr>
                <w:rFonts w:ascii="Times New Roman" w:hAnsi="Times New Roman" w:cs="Times New Roman"/>
                <w:sz w:val="24"/>
                <w:szCs w:val="24"/>
              </w:rPr>
            </w:pPr>
            <w:r>
              <w:rPr>
                <w:rFonts w:ascii="Times New Roman" w:hAnsi="Times New Roman" w:cs="Times New Roman"/>
                <w:sz w:val="24"/>
                <w:szCs w:val="24"/>
              </w:rPr>
              <w:t>105 900</w:t>
            </w:r>
          </w:p>
        </w:tc>
        <w:tc>
          <w:tcPr>
            <w:tcW w:w="1386" w:type="dxa"/>
            <w:vAlign w:val="center"/>
          </w:tcPr>
          <w:p w14:paraId="1B974BE7" w14:textId="77777777" w:rsidR="008221A0" w:rsidRDefault="00CE20B2" w:rsidP="00B356FD">
            <w:pPr>
              <w:spacing w:line="240" w:lineRule="auto"/>
              <w:jc w:val="center"/>
              <w:rPr>
                <w:rFonts w:ascii="Times New Roman" w:hAnsi="Times New Roman" w:cs="Times New Roman"/>
                <w:sz w:val="24"/>
                <w:szCs w:val="24"/>
              </w:rPr>
            </w:pPr>
            <w:r>
              <w:rPr>
                <w:rFonts w:ascii="Times New Roman" w:hAnsi="Times New Roman" w:cs="Times New Roman"/>
                <w:sz w:val="24"/>
                <w:szCs w:val="24"/>
              </w:rPr>
              <w:t>121 713</w:t>
            </w:r>
          </w:p>
        </w:tc>
      </w:tr>
      <w:tr w:rsidR="008221A0" w14:paraId="3153BD30" w14:textId="77777777">
        <w:trPr>
          <w:trHeight w:val="557"/>
        </w:trPr>
        <w:tc>
          <w:tcPr>
            <w:tcW w:w="4739" w:type="dxa"/>
            <w:vAlign w:val="center"/>
          </w:tcPr>
          <w:p w14:paraId="51EB8AD4" w14:textId="77777777" w:rsidR="008221A0" w:rsidRDefault="00CE20B2" w:rsidP="00B356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Среднемесячная заработная плата работников организаций муниципальной формы собственности, руб.</w:t>
            </w:r>
          </w:p>
        </w:tc>
        <w:tc>
          <w:tcPr>
            <w:tcW w:w="1417" w:type="dxa"/>
            <w:vAlign w:val="center"/>
          </w:tcPr>
          <w:p w14:paraId="5439CEA4" w14:textId="77777777" w:rsidR="008221A0" w:rsidRDefault="00CE20B2" w:rsidP="00B356FD">
            <w:pPr>
              <w:spacing w:after="0" w:line="240" w:lineRule="auto"/>
              <w:ind w:firstLine="1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62 095,9</w:t>
            </w:r>
          </w:p>
        </w:tc>
        <w:tc>
          <w:tcPr>
            <w:tcW w:w="1559" w:type="dxa"/>
            <w:vAlign w:val="center"/>
          </w:tcPr>
          <w:p w14:paraId="48B94B6F" w14:textId="77777777" w:rsidR="008221A0" w:rsidRDefault="00CE20B2" w:rsidP="00B356FD">
            <w:pPr>
              <w:spacing w:after="0" w:line="240" w:lineRule="auto"/>
              <w:ind w:firstLine="1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67 305,7</w:t>
            </w:r>
          </w:p>
        </w:tc>
        <w:tc>
          <w:tcPr>
            <w:tcW w:w="1386" w:type="dxa"/>
            <w:vAlign w:val="center"/>
          </w:tcPr>
          <w:p w14:paraId="078FC3B5" w14:textId="77777777" w:rsidR="008221A0" w:rsidRDefault="00CE20B2" w:rsidP="00B356FD">
            <w:pPr>
              <w:spacing w:after="0" w:line="240" w:lineRule="auto"/>
              <w:ind w:firstLine="175"/>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74 488</w:t>
            </w:r>
          </w:p>
        </w:tc>
      </w:tr>
    </w:tbl>
    <w:p w14:paraId="748DAA62" w14:textId="77777777" w:rsidR="008221A0" w:rsidRDefault="008221A0" w:rsidP="00B356FD">
      <w:pPr>
        <w:spacing w:after="0" w:line="240" w:lineRule="auto"/>
        <w:ind w:firstLine="709"/>
        <w:jc w:val="center"/>
        <w:rPr>
          <w:rFonts w:ascii="Times New Roman" w:eastAsia="Times New Roman" w:hAnsi="Times New Roman" w:cs="Times New Roman"/>
          <w:b/>
          <w:color w:val="FF0000"/>
          <w:sz w:val="24"/>
          <w:szCs w:val="24"/>
          <w:lang w:eastAsia="ru-RU"/>
        </w:rPr>
      </w:pPr>
    </w:p>
    <w:p w14:paraId="79CE6A88" w14:textId="77777777" w:rsidR="008221A0" w:rsidRDefault="00CE20B2" w:rsidP="00B356FD">
      <w:pPr>
        <w:spacing w:after="0" w:line="240" w:lineRule="auto"/>
        <w:ind w:firstLine="708"/>
        <w:jc w:val="both"/>
        <w:rPr>
          <w:rFonts w:ascii="Times New Roman" w:eastAsia="Times New Roman" w:hAnsi="Times New Roman" w:cs="Times New Roman"/>
          <w:color w:val="FF0000"/>
          <w:sz w:val="24"/>
          <w:szCs w:val="24"/>
          <w:lang w:eastAsia="ru-RU"/>
        </w:rPr>
      </w:pPr>
      <w:proofErr w:type="gramStart"/>
      <w:r>
        <w:rPr>
          <w:rFonts w:ascii="Times New Roman" w:eastAsia="Times New Roman" w:hAnsi="Times New Roman" w:cs="Times New Roman"/>
          <w:sz w:val="24"/>
          <w:szCs w:val="24"/>
          <w:lang w:eastAsia="ru-RU"/>
        </w:rPr>
        <w:t>Основную статью денежных доходов населения составляет заработная плата работающего населения.</w:t>
      </w:r>
      <w:proofErr w:type="gramEnd"/>
      <w:r>
        <w:rPr>
          <w:rFonts w:ascii="Times New Roman" w:eastAsia="Times New Roman" w:hAnsi="Times New Roman" w:cs="Times New Roman"/>
          <w:sz w:val="24"/>
          <w:szCs w:val="24"/>
          <w:lang w:eastAsia="ru-RU"/>
        </w:rPr>
        <w:t xml:space="preserve"> Среднемесячная заработная плата одного работника по крупным и средним предприятиям за 2022 год оценочно сложилась в размере 121 713 руб., увеличившись на 15% к уровню 2021 года. </w:t>
      </w:r>
    </w:p>
    <w:p w14:paraId="7ED9EA33" w14:textId="77777777" w:rsidR="008221A0" w:rsidRDefault="00CE20B2" w:rsidP="00B356F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Несмотря на положительную динамику роста уровня заработной платы в Белоярском районе имеется ряд секторов экономической деятельности, характеризующиеся значительным отставанием от средних значений по району. К таковым, по итогам 2022</w:t>
      </w:r>
      <w:r w:rsidR="006A77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года, необходимо отнести, в первую очередь, сельское, лесное хозяйство, охота, рыболовство и рыбоводство (36,1%), предоставление прочих видов услуг (40,8%), гостиницы и общественное питание (47,7%). </w:t>
      </w:r>
    </w:p>
    <w:p w14:paraId="08FA9E0B" w14:textId="77777777" w:rsidR="008221A0" w:rsidRDefault="00CE20B2" w:rsidP="00B356FD">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Положительные тенденции наблюдаются в сфере пенсионного обеспечения. </w:t>
      </w:r>
      <w:r>
        <w:rPr>
          <w:rFonts w:ascii="Times New Roman" w:eastAsia="Times New Roman" w:hAnsi="Times New Roman" w:cs="Times New Roman"/>
          <w:sz w:val="24"/>
          <w:szCs w:val="24"/>
          <w:lang w:eastAsia="ru-RU"/>
        </w:rPr>
        <w:t>Средний размер назначенной страховой пенсии по району на 1 января 2023 года составил 28 115 руб., что в 1,8 раза превышает бюджет прожиточного минимума пенсионера.</w:t>
      </w:r>
    </w:p>
    <w:p w14:paraId="118DB4AF" w14:textId="77777777" w:rsidR="008221A0" w:rsidRDefault="00CE20B2" w:rsidP="00B356FD">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На основе данных о динамике основных составляющих, формирующих доходную часть населения, можно судить об эффективности проводимой политики (как на муниципальном уровне, так и на корпоративном) в сфере регулирования процессов, определяющих уровень жизни в Белоярском районе.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При этом особо следует отметить динамичный рост уровня заработной платы в социально-ориентированных видах экономической деятельности, что положительным образом снижает риски дифференциации доходов населения, формирующихся в корпоративном и бюджетном секторах экономики. </w:t>
      </w:r>
      <w:proofErr w:type="gramEnd"/>
    </w:p>
    <w:p w14:paraId="04596941" w14:textId="77777777" w:rsidR="008221A0" w:rsidRDefault="008221A0">
      <w:pPr>
        <w:spacing w:after="0" w:line="240" w:lineRule="auto"/>
        <w:ind w:firstLine="709"/>
        <w:jc w:val="both"/>
        <w:rPr>
          <w:rFonts w:ascii="Times New Roman" w:hAnsi="Times New Roman" w:cs="Times New Roman"/>
          <w:color w:val="FF0000"/>
          <w:sz w:val="24"/>
          <w:szCs w:val="24"/>
        </w:rPr>
      </w:pPr>
    </w:p>
    <w:p w14:paraId="7527A79F" w14:textId="77777777" w:rsidR="008221A0" w:rsidRPr="006A7788" w:rsidRDefault="00CE20B2">
      <w:pPr>
        <w:pStyle w:val="2"/>
        <w:spacing w:line="240" w:lineRule="auto"/>
        <w:ind w:firstLine="709"/>
        <w:rPr>
          <w:rFonts w:ascii="Times New Roman" w:hAnsi="Times New Roman" w:cs="Times New Roman"/>
          <w:b/>
          <w:color w:val="auto"/>
          <w:sz w:val="24"/>
          <w:szCs w:val="24"/>
        </w:rPr>
      </w:pPr>
      <w:bookmarkStart w:id="5" w:name="_Toc397083362"/>
      <w:r w:rsidRPr="006A7788">
        <w:rPr>
          <w:rFonts w:ascii="Times New Roman" w:hAnsi="Times New Roman" w:cs="Times New Roman"/>
          <w:b/>
          <w:color w:val="auto"/>
          <w:sz w:val="24"/>
          <w:szCs w:val="24"/>
        </w:rPr>
        <w:t>Рынок труда и занятость</w:t>
      </w:r>
      <w:bookmarkEnd w:id="5"/>
    </w:p>
    <w:p w14:paraId="0D5663C5" w14:textId="77777777" w:rsidR="008221A0" w:rsidRDefault="00CE20B2" w:rsidP="00B356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Численность экономически активного населения на протяжении ряда лет находится примерно на одном уровне (около 62% от численности населения района) и в 2022 году составила 17 863 человека.</w:t>
      </w:r>
    </w:p>
    <w:p w14:paraId="463E2A59" w14:textId="77777777" w:rsidR="008221A0" w:rsidRDefault="00CE20B2" w:rsidP="00B356F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Численность безработных, зарегистрированных в органах службы занятости в Белоярском районе, в 2022 году составила 0,44% от численности экономически активного населения, что характеризует ситуацию на рынке труда, как благоприятную. </w:t>
      </w:r>
    </w:p>
    <w:p w14:paraId="59EB717F" w14:textId="77777777" w:rsidR="008221A0" w:rsidRDefault="00CE20B2" w:rsidP="00B356FD">
      <w:pPr>
        <w:widowControl w:val="0"/>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3</w:t>
      </w:r>
    </w:p>
    <w:p w14:paraId="386DF4D2" w14:textId="77777777" w:rsidR="008221A0" w:rsidRDefault="00CE20B2" w:rsidP="00B356FD">
      <w:pPr>
        <w:widowControl w:val="0"/>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Динамика численности безработных на территории Белоярского района</w:t>
      </w:r>
    </w:p>
    <w:p w14:paraId="6D55F467" w14:textId="77777777" w:rsidR="008221A0" w:rsidRDefault="008221A0" w:rsidP="00B356FD">
      <w:pPr>
        <w:widowControl w:val="0"/>
        <w:autoSpaceDE w:val="0"/>
        <w:autoSpaceDN w:val="0"/>
        <w:adjustRightInd w:val="0"/>
        <w:spacing w:after="0" w:line="240" w:lineRule="auto"/>
        <w:ind w:firstLine="709"/>
        <w:jc w:val="center"/>
        <w:rPr>
          <w:rFonts w:ascii="Times New Roman" w:hAnsi="Times New Roman" w:cs="Times New Roman"/>
          <w:sz w:val="24"/>
          <w:szCs w:val="24"/>
        </w:rPr>
      </w:pPr>
    </w:p>
    <w:tbl>
      <w:tblPr>
        <w:tblStyle w:val="af"/>
        <w:tblW w:w="9464" w:type="dxa"/>
        <w:tblLook w:val="04A0" w:firstRow="1" w:lastRow="0" w:firstColumn="1" w:lastColumn="0" w:noHBand="0" w:noVBand="1"/>
      </w:tblPr>
      <w:tblGrid>
        <w:gridCol w:w="5495"/>
        <w:gridCol w:w="1275"/>
        <w:gridCol w:w="1276"/>
        <w:gridCol w:w="1418"/>
      </w:tblGrid>
      <w:tr w:rsidR="008221A0" w14:paraId="643B5AE8" w14:textId="77777777" w:rsidTr="00B356FD">
        <w:trPr>
          <w:trHeight w:val="220"/>
        </w:trPr>
        <w:tc>
          <w:tcPr>
            <w:tcW w:w="5495" w:type="dxa"/>
          </w:tcPr>
          <w:p w14:paraId="158E04A3" w14:textId="77777777" w:rsidR="008221A0" w:rsidRDefault="00CE20B2" w:rsidP="00B356F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1275" w:type="dxa"/>
          </w:tcPr>
          <w:p w14:paraId="0454A661" w14:textId="77777777" w:rsidR="008221A0" w:rsidRDefault="00CE20B2" w:rsidP="00B356F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 год</w:t>
            </w:r>
          </w:p>
        </w:tc>
        <w:tc>
          <w:tcPr>
            <w:tcW w:w="1276" w:type="dxa"/>
          </w:tcPr>
          <w:p w14:paraId="3E7F7D74" w14:textId="77777777" w:rsidR="008221A0" w:rsidRDefault="00CE20B2" w:rsidP="00B356F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 год</w:t>
            </w:r>
          </w:p>
        </w:tc>
        <w:tc>
          <w:tcPr>
            <w:tcW w:w="1418" w:type="dxa"/>
          </w:tcPr>
          <w:p w14:paraId="3BFC970B" w14:textId="77777777" w:rsidR="008221A0" w:rsidRDefault="00CE20B2" w:rsidP="00B356F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 год</w:t>
            </w:r>
          </w:p>
        </w:tc>
      </w:tr>
      <w:tr w:rsidR="008221A0" w14:paraId="1ADE7808" w14:textId="77777777">
        <w:tc>
          <w:tcPr>
            <w:tcW w:w="5495" w:type="dxa"/>
          </w:tcPr>
          <w:p w14:paraId="541B7549" w14:textId="77777777" w:rsidR="008221A0" w:rsidRDefault="00CE20B2" w:rsidP="00B356F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 официально зарегистрированных </w:t>
            </w:r>
            <w:r>
              <w:rPr>
                <w:rFonts w:ascii="Times New Roman" w:hAnsi="Times New Roman" w:cs="Times New Roman"/>
                <w:sz w:val="24"/>
                <w:szCs w:val="24"/>
              </w:rPr>
              <w:lastRenderedPageBreak/>
              <w:t>безработных, чел.</w:t>
            </w:r>
          </w:p>
        </w:tc>
        <w:tc>
          <w:tcPr>
            <w:tcW w:w="1275" w:type="dxa"/>
            <w:vAlign w:val="center"/>
          </w:tcPr>
          <w:p w14:paraId="3C6F46CA" w14:textId="77777777" w:rsidR="008221A0" w:rsidRDefault="00CE20B2" w:rsidP="00B356F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359</w:t>
            </w:r>
          </w:p>
        </w:tc>
        <w:tc>
          <w:tcPr>
            <w:tcW w:w="1276" w:type="dxa"/>
            <w:vAlign w:val="center"/>
          </w:tcPr>
          <w:p w14:paraId="13FB81FC" w14:textId="77777777" w:rsidR="008221A0" w:rsidRDefault="00CE20B2" w:rsidP="00B356F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418" w:type="dxa"/>
            <w:vAlign w:val="center"/>
          </w:tcPr>
          <w:p w14:paraId="32B668C7" w14:textId="77777777" w:rsidR="008221A0" w:rsidRDefault="00CE20B2" w:rsidP="00B356F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r>
      <w:tr w:rsidR="008221A0" w14:paraId="6078079D" w14:textId="77777777">
        <w:tc>
          <w:tcPr>
            <w:tcW w:w="5495" w:type="dxa"/>
          </w:tcPr>
          <w:p w14:paraId="63AF874C" w14:textId="77777777" w:rsidR="008221A0" w:rsidRDefault="00CE20B2" w:rsidP="00B356F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Уровень зарегистрированной безработицы, %</w:t>
            </w:r>
          </w:p>
        </w:tc>
        <w:tc>
          <w:tcPr>
            <w:tcW w:w="1275" w:type="dxa"/>
          </w:tcPr>
          <w:p w14:paraId="5FE657E2" w14:textId="77777777" w:rsidR="008221A0" w:rsidRDefault="00CE20B2" w:rsidP="00B356F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276" w:type="dxa"/>
          </w:tcPr>
          <w:p w14:paraId="22C65ACF" w14:textId="77777777" w:rsidR="008221A0" w:rsidRDefault="00CE20B2" w:rsidP="00B356F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c>
          <w:tcPr>
            <w:tcW w:w="1418" w:type="dxa"/>
          </w:tcPr>
          <w:p w14:paraId="2E968BA5" w14:textId="77777777" w:rsidR="008221A0" w:rsidRDefault="00CE20B2" w:rsidP="00B356F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0,44</w:t>
            </w:r>
          </w:p>
        </w:tc>
      </w:tr>
    </w:tbl>
    <w:p w14:paraId="77C90798" w14:textId="77777777" w:rsidR="008221A0" w:rsidRDefault="008221A0" w:rsidP="00B356FD">
      <w:pPr>
        <w:widowControl w:val="0"/>
        <w:autoSpaceDE w:val="0"/>
        <w:autoSpaceDN w:val="0"/>
        <w:adjustRightInd w:val="0"/>
        <w:spacing w:after="0" w:line="240" w:lineRule="auto"/>
        <w:ind w:firstLine="709"/>
        <w:jc w:val="center"/>
        <w:rPr>
          <w:rFonts w:ascii="Times New Roman" w:hAnsi="Times New Roman" w:cs="Times New Roman"/>
          <w:color w:val="FF0000"/>
          <w:sz w:val="24"/>
          <w:szCs w:val="24"/>
        </w:rPr>
      </w:pPr>
    </w:p>
    <w:p w14:paraId="76355231" w14:textId="0810AE8F" w:rsidR="008221A0" w:rsidRDefault="00CE20B2" w:rsidP="00B356F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Белоярском районе в 2022 году среднесписочная численность работающих составила 14 </w:t>
      </w:r>
      <w:r w:rsidR="006E1ADB">
        <w:rPr>
          <w:rFonts w:ascii="Times New Roman" w:hAnsi="Times New Roman" w:cs="Times New Roman"/>
          <w:sz w:val="24"/>
          <w:szCs w:val="24"/>
        </w:rPr>
        <w:t>394</w:t>
      </w:r>
      <w:r>
        <w:rPr>
          <w:rFonts w:ascii="Times New Roman" w:hAnsi="Times New Roman" w:cs="Times New Roman"/>
          <w:sz w:val="24"/>
          <w:szCs w:val="24"/>
        </w:rPr>
        <w:t xml:space="preserve"> человека, из них 10 8</w:t>
      </w:r>
      <w:r w:rsidR="008D55CD">
        <w:rPr>
          <w:rFonts w:ascii="Times New Roman" w:hAnsi="Times New Roman" w:cs="Times New Roman"/>
          <w:sz w:val="24"/>
          <w:szCs w:val="24"/>
        </w:rPr>
        <w:t>23</w:t>
      </w:r>
      <w:r>
        <w:rPr>
          <w:rFonts w:ascii="Times New Roman" w:hAnsi="Times New Roman" w:cs="Times New Roman"/>
          <w:sz w:val="24"/>
          <w:szCs w:val="24"/>
        </w:rPr>
        <w:t xml:space="preserve"> человека заняты на крупных и средних предприятиях, 3 571 человек - в сфере малого бизнеса. </w:t>
      </w:r>
    </w:p>
    <w:p w14:paraId="769F2B4B" w14:textId="77777777" w:rsidR="008221A0" w:rsidRDefault="00CE20B2" w:rsidP="00B356F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Основными тенденциями на рынке труда Белоярского района являются:</w:t>
      </w:r>
    </w:p>
    <w:p w14:paraId="534CC213" w14:textId="77777777" w:rsidR="008221A0" w:rsidRDefault="00CE20B2" w:rsidP="00B356FD">
      <w:pPr>
        <w:pStyle w:val="af0"/>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обострение конкуренции на рынке труда;</w:t>
      </w:r>
    </w:p>
    <w:p w14:paraId="42BE270C" w14:textId="77777777" w:rsidR="008221A0" w:rsidRDefault="00CE20B2" w:rsidP="00B356FD">
      <w:pPr>
        <w:pStyle w:val="af0"/>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появление новых секторов в экономике города и новых профессий. </w:t>
      </w:r>
    </w:p>
    <w:p w14:paraId="13ECD087" w14:textId="77777777" w:rsidR="008221A0" w:rsidRDefault="008221A0" w:rsidP="00B356FD">
      <w:pPr>
        <w:spacing w:line="240" w:lineRule="auto"/>
        <w:rPr>
          <w:rFonts w:ascii="Times New Roman" w:hAnsi="Times New Roman" w:cs="Times New Roman"/>
          <w:b/>
          <w:sz w:val="24"/>
          <w:szCs w:val="24"/>
        </w:rPr>
      </w:pPr>
      <w:bookmarkStart w:id="6" w:name="_Toc397083363"/>
    </w:p>
    <w:p w14:paraId="7F08845C" w14:textId="77777777" w:rsidR="008221A0" w:rsidRPr="006A7788" w:rsidRDefault="00CE20B2" w:rsidP="00B356FD">
      <w:pPr>
        <w:spacing w:after="0" w:line="240" w:lineRule="auto"/>
        <w:ind w:firstLine="709"/>
        <w:contextualSpacing/>
        <w:jc w:val="both"/>
        <w:outlineLvl w:val="1"/>
        <w:rPr>
          <w:rFonts w:ascii="Times New Roman" w:hAnsi="Times New Roman" w:cs="Times New Roman"/>
          <w:b/>
          <w:sz w:val="24"/>
          <w:szCs w:val="24"/>
        </w:rPr>
      </w:pPr>
      <w:r w:rsidRPr="006A7788">
        <w:rPr>
          <w:rFonts w:ascii="Times New Roman" w:hAnsi="Times New Roman" w:cs="Times New Roman"/>
          <w:b/>
          <w:sz w:val="24"/>
          <w:szCs w:val="24"/>
        </w:rPr>
        <w:t>Финансовые ресурсы и бюджет</w:t>
      </w:r>
      <w:bookmarkEnd w:id="6"/>
    </w:p>
    <w:p w14:paraId="04CABBE8" w14:textId="77777777" w:rsidR="008221A0" w:rsidRPr="00B356FD" w:rsidRDefault="00CE20B2" w:rsidP="00B356F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Сохранение финансовой устойчивости и сбалансированности бюджетной системы является одной из основных задач реализации бюджетной политики в Белоярском районе на протяжении ряда лет. </w:t>
      </w:r>
    </w:p>
    <w:p w14:paraId="709757C5" w14:textId="77777777" w:rsidR="008221A0" w:rsidRDefault="00CE20B2">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4 </w:t>
      </w:r>
    </w:p>
    <w:p w14:paraId="790F0C03" w14:textId="77777777" w:rsidR="008221A0" w:rsidRDefault="00CE20B2">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Динамика параметров исполнения бюджета Белоярского района, тыс. рублей</w:t>
      </w:r>
    </w:p>
    <w:p w14:paraId="514CBB36" w14:textId="77777777" w:rsidR="008221A0" w:rsidRPr="006A7788" w:rsidRDefault="008221A0">
      <w:pPr>
        <w:spacing w:after="0" w:line="240" w:lineRule="auto"/>
        <w:ind w:firstLine="709"/>
        <w:jc w:val="center"/>
        <w:rPr>
          <w:rFonts w:ascii="Times New Roman" w:eastAsia="Times New Roman" w:hAnsi="Times New Roman" w:cs="Times New Roman"/>
          <w:color w:val="FF0000"/>
          <w:sz w:val="6"/>
          <w:szCs w:val="24"/>
          <w:lang w:eastAsia="ru-RU"/>
        </w:rPr>
      </w:pPr>
    </w:p>
    <w:tbl>
      <w:tblPr>
        <w:tblpPr w:leftFromText="180" w:rightFromText="180" w:vertAnchor="text" w:horzAnchor="margin" w:tblpY="58"/>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1702"/>
        <w:gridCol w:w="1558"/>
        <w:gridCol w:w="1844"/>
      </w:tblGrid>
      <w:tr w:rsidR="008221A0" w14:paraId="353FBDE2" w14:textId="77777777">
        <w:trPr>
          <w:trHeight w:val="417"/>
        </w:trPr>
        <w:tc>
          <w:tcPr>
            <w:tcW w:w="2304" w:type="pct"/>
            <w:tcBorders>
              <w:top w:val="single" w:sz="4" w:space="0" w:color="auto"/>
              <w:left w:val="single" w:sz="4" w:space="0" w:color="auto"/>
              <w:bottom w:val="single" w:sz="4" w:space="0" w:color="auto"/>
              <w:right w:val="single" w:sz="4" w:space="0" w:color="auto"/>
            </w:tcBorders>
            <w:vAlign w:val="center"/>
          </w:tcPr>
          <w:p w14:paraId="07B6E4A8" w14:textId="77777777" w:rsidR="008221A0" w:rsidRDefault="00CE20B2">
            <w:pPr>
              <w:keepNext/>
              <w:widowControl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w:t>
            </w:r>
          </w:p>
        </w:tc>
        <w:tc>
          <w:tcPr>
            <w:tcW w:w="899" w:type="pct"/>
            <w:tcBorders>
              <w:top w:val="single" w:sz="4" w:space="0" w:color="auto"/>
              <w:left w:val="single" w:sz="4" w:space="0" w:color="auto"/>
              <w:right w:val="single" w:sz="4" w:space="0" w:color="auto"/>
            </w:tcBorders>
            <w:vAlign w:val="center"/>
          </w:tcPr>
          <w:p w14:paraId="0E6EB2F0"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tc>
        <w:tc>
          <w:tcPr>
            <w:tcW w:w="823" w:type="pct"/>
            <w:tcBorders>
              <w:top w:val="single" w:sz="4" w:space="0" w:color="auto"/>
              <w:left w:val="single" w:sz="4" w:space="0" w:color="auto"/>
              <w:right w:val="single" w:sz="4" w:space="0" w:color="auto"/>
            </w:tcBorders>
            <w:vAlign w:val="center"/>
          </w:tcPr>
          <w:p w14:paraId="47D3539D"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w:t>
            </w:r>
          </w:p>
        </w:tc>
        <w:tc>
          <w:tcPr>
            <w:tcW w:w="974" w:type="pct"/>
            <w:tcBorders>
              <w:top w:val="single" w:sz="4" w:space="0" w:color="auto"/>
              <w:left w:val="single" w:sz="4" w:space="0" w:color="auto"/>
              <w:right w:val="single" w:sz="4" w:space="0" w:color="auto"/>
            </w:tcBorders>
            <w:vAlign w:val="center"/>
          </w:tcPr>
          <w:p w14:paraId="113B913E"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w:t>
            </w:r>
          </w:p>
        </w:tc>
      </w:tr>
      <w:tr w:rsidR="008221A0" w14:paraId="698B206D" w14:textId="77777777">
        <w:tc>
          <w:tcPr>
            <w:tcW w:w="2304" w:type="pct"/>
            <w:tcBorders>
              <w:top w:val="single" w:sz="4" w:space="0" w:color="auto"/>
              <w:left w:val="single" w:sz="4" w:space="0" w:color="auto"/>
              <w:bottom w:val="single" w:sz="4" w:space="0" w:color="auto"/>
              <w:right w:val="single" w:sz="4" w:space="0" w:color="auto"/>
            </w:tcBorders>
          </w:tcPr>
          <w:p w14:paraId="69645014" w14:textId="77777777" w:rsidR="008221A0" w:rsidRDefault="00CE20B2">
            <w:pPr>
              <w:keepNext/>
              <w:widowControl w:val="0"/>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Доходы бюджета </w:t>
            </w:r>
          </w:p>
        </w:tc>
        <w:tc>
          <w:tcPr>
            <w:tcW w:w="899" w:type="pct"/>
            <w:tcBorders>
              <w:top w:val="single" w:sz="4" w:space="0" w:color="auto"/>
              <w:left w:val="single" w:sz="4" w:space="0" w:color="auto"/>
              <w:bottom w:val="single" w:sz="4" w:space="0" w:color="auto"/>
              <w:right w:val="single" w:sz="4" w:space="0" w:color="auto"/>
            </w:tcBorders>
            <w:vAlign w:val="center"/>
          </w:tcPr>
          <w:p w14:paraId="48610C52"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3 589 175</w:t>
            </w:r>
          </w:p>
        </w:tc>
        <w:tc>
          <w:tcPr>
            <w:tcW w:w="823" w:type="pct"/>
            <w:tcBorders>
              <w:top w:val="single" w:sz="4" w:space="0" w:color="auto"/>
              <w:left w:val="single" w:sz="4" w:space="0" w:color="auto"/>
              <w:bottom w:val="single" w:sz="4" w:space="0" w:color="auto"/>
              <w:right w:val="single" w:sz="4" w:space="0" w:color="auto"/>
            </w:tcBorders>
            <w:vAlign w:val="center"/>
          </w:tcPr>
          <w:p w14:paraId="4E2285B2"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4 022 577</w:t>
            </w:r>
          </w:p>
        </w:tc>
        <w:tc>
          <w:tcPr>
            <w:tcW w:w="974" w:type="pct"/>
            <w:tcBorders>
              <w:top w:val="single" w:sz="4" w:space="0" w:color="auto"/>
              <w:left w:val="single" w:sz="4" w:space="0" w:color="auto"/>
              <w:bottom w:val="single" w:sz="4" w:space="0" w:color="auto"/>
              <w:right w:val="single" w:sz="4" w:space="0" w:color="auto"/>
            </w:tcBorders>
            <w:vAlign w:val="center"/>
          </w:tcPr>
          <w:p w14:paraId="1D6FEAB0"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4 465 099</w:t>
            </w:r>
          </w:p>
        </w:tc>
      </w:tr>
      <w:tr w:rsidR="008221A0" w14:paraId="419D0B62" w14:textId="77777777">
        <w:tc>
          <w:tcPr>
            <w:tcW w:w="2304" w:type="pct"/>
            <w:tcBorders>
              <w:top w:val="single" w:sz="4" w:space="0" w:color="auto"/>
              <w:left w:val="single" w:sz="4" w:space="0" w:color="auto"/>
              <w:bottom w:val="single" w:sz="4" w:space="0" w:color="auto"/>
              <w:right w:val="single" w:sz="4" w:space="0" w:color="auto"/>
            </w:tcBorders>
          </w:tcPr>
          <w:p w14:paraId="1967E22C" w14:textId="77777777" w:rsidR="008221A0" w:rsidRDefault="00CE20B2">
            <w:pPr>
              <w:keepNext/>
              <w:widowControl w:val="0"/>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Расходы бюджета </w:t>
            </w:r>
          </w:p>
        </w:tc>
        <w:tc>
          <w:tcPr>
            <w:tcW w:w="899" w:type="pct"/>
            <w:tcBorders>
              <w:top w:val="single" w:sz="4" w:space="0" w:color="auto"/>
              <w:left w:val="single" w:sz="4" w:space="0" w:color="auto"/>
              <w:bottom w:val="single" w:sz="4" w:space="0" w:color="auto"/>
              <w:right w:val="single" w:sz="4" w:space="0" w:color="auto"/>
            </w:tcBorders>
            <w:vAlign w:val="center"/>
          </w:tcPr>
          <w:p w14:paraId="415C6D07"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3 650 274</w:t>
            </w:r>
          </w:p>
        </w:tc>
        <w:tc>
          <w:tcPr>
            <w:tcW w:w="823" w:type="pct"/>
            <w:tcBorders>
              <w:top w:val="single" w:sz="4" w:space="0" w:color="auto"/>
              <w:left w:val="single" w:sz="4" w:space="0" w:color="auto"/>
              <w:bottom w:val="single" w:sz="4" w:space="0" w:color="auto"/>
              <w:right w:val="single" w:sz="4" w:space="0" w:color="auto"/>
            </w:tcBorders>
            <w:vAlign w:val="center"/>
          </w:tcPr>
          <w:p w14:paraId="11CF847B"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3 971 134</w:t>
            </w:r>
          </w:p>
        </w:tc>
        <w:tc>
          <w:tcPr>
            <w:tcW w:w="974" w:type="pct"/>
            <w:tcBorders>
              <w:top w:val="single" w:sz="4" w:space="0" w:color="auto"/>
              <w:left w:val="single" w:sz="4" w:space="0" w:color="auto"/>
              <w:bottom w:val="single" w:sz="4" w:space="0" w:color="auto"/>
              <w:right w:val="single" w:sz="4" w:space="0" w:color="auto"/>
            </w:tcBorders>
            <w:vAlign w:val="center"/>
          </w:tcPr>
          <w:p w14:paraId="611A1B7A"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4 506 432</w:t>
            </w:r>
          </w:p>
        </w:tc>
      </w:tr>
      <w:tr w:rsidR="008221A0" w14:paraId="2B6ECD4B" w14:textId="77777777">
        <w:trPr>
          <w:trHeight w:val="742"/>
        </w:trPr>
        <w:tc>
          <w:tcPr>
            <w:tcW w:w="2304" w:type="pct"/>
            <w:tcBorders>
              <w:top w:val="single" w:sz="4" w:space="0" w:color="auto"/>
              <w:left w:val="single" w:sz="4" w:space="0" w:color="auto"/>
              <w:bottom w:val="single" w:sz="4" w:space="0" w:color="auto"/>
              <w:right w:val="single" w:sz="4" w:space="0" w:color="auto"/>
            </w:tcBorders>
          </w:tcPr>
          <w:p w14:paraId="40CA964D" w14:textId="77777777" w:rsidR="008221A0" w:rsidRDefault="00CE20B2">
            <w:pPr>
              <w:keepNext/>
              <w:widowControl w:val="0"/>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расходов на социальную сферу в общей сумме расходов бюджета, в процентах </w:t>
            </w:r>
          </w:p>
        </w:tc>
        <w:tc>
          <w:tcPr>
            <w:tcW w:w="899" w:type="pct"/>
            <w:tcBorders>
              <w:top w:val="single" w:sz="4" w:space="0" w:color="auto"/>
              <w:left w:val="single" w:sz="4" w:space="0" w:color="auto"/>
              <w:bottom w:val="single" w:sz="4" w:space="0" w:color="auto"/>
              <w:right w:val="single" w:sz="4" w:space="0" w:color="auto"/>
            </w:tcBorders>
            <w:vAlign w:val="center"/>
          </w:tcPr>
          <w:p w14:paraId="36F4F0CC"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823" w:type="pct"/>
            <w:tcBorders>
              <w:top w:val="single" w:sz="4" w:space="0" w:color="auto"/>
              <w:left w:val="single" w:sz="4" w:space="0" w:color="auto"/>
              <w:bottom w:val="single" w:sz="4" w:space="0" w:color="auto"/>
              <w:right w:val="single" w:sz="4" w:space="0" w:color="auto"/>
            </w:tcBorders>
            <w:vAlign w:val="center"/>
          </w:tcPr>
          <w:p w14:paraId="6DC6A05E"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974" w:type="pct"/>
            <w:tcBorders>
              <w:top w:val="single" w:sz="4" w:space="0" w:color="auto"/>
              <w:left w:val="single" w:sz="4" w:space="0" w:color="auto"/>
              <w:bottom w:val="single" w:sz="4" w:space="0" w:color="auto"/>
              <w:right w:val="single" w:sz="4" w:space="0" w:color="auto"/>
            </w:tcBorders>
            <w:vAlign w:val="center"/>
          </w:tcPr>
          <w:p w14:paraId="78032351"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8221A0" w14:paraId="257EEA14" w14:textId="77777777">
        <w:tc>
          <w:tcPr>
            <w:tcW w:w="2304" w:type="pct"/>
            <w:tcBorders>
              <w:top w:val="single" w:sz="4" w:space="0" w:color="auto"/>
              <w:left w:val="single" w:sz="4" w:space="0" w:color="auto"/>
              <w:bottom w:val="single" w:sz="4" w:space="0" w:color="auto"/>
              <w:right w:val="single" w:sz="4" w:space="0" w:color="auto"/>
            </w:tcBorders>
          </w:tcPr>
          <w:p w14:paraId="54C67B41" w14:textId="77777777" w:rsidR="008221A0" w:rsidRDefault="00CE20B2">
            <w:pPr>
              <w:keepNext/>
              <w:widowControl w:val="0"/>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Профицит/дефицит бюджета </w:t>
            </w:r>
          </w:p>
        </w:tc>
        <w:tc>
          <w:tcPr>
            <w:tcW w:w="899" w:type="pct"/>
            <w:tcBorders>
              <w:top w:val="single" w:sz="4" w:space="0" w:color="auto"/>
              <w:left w:val="single" w:sz="4" w:space="0" w:color="auto"/>
              <w:bottom w:val="single" w:sz="4" w:space="0" w:color="auto"/>
              <w:right w:val="single" w:sz="4" w:space="0" w:color="auto"/>
            </w:tcBorders>
            <w:vAlign w:val="center"/>
          </w:tcPr>
          <w:p w14:paraId="5D73519D"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-61 099</w:t>
            </w:r>
          </w:p>
        </w:tc>
        <w:tc>
          <w:tcPr>
            <w:tcW w:w="823" w:type="pct"/>
            <w:tcBorders>
              <w:top w:val="single" w:sz="4" w:space="0" w:color="auto"/>
              <w:left w:val="single" w:sz="4" w:space="0" w:color="auto"/>
              <w:bottom w:val="single" w:sz="4" w:space="0" w:color="auto"/>
              <w:right w:val="single" w:sz="4" w:space="0" w:color="auto"/>
            </w:tcBorders>
            <w:vAlign w:val="center"/>
          </w:tcPr>
          <w:p w14:paraId="2C0EEE8B"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51 443</w:t>
            </w:r>
          </w:p>
        </w:tc>
        <w:tc>
          <w:tcPr>
            <w:tcW w:w="974" w:type="pct"/>
            <w:tcBorders>
              <w:top w:val="single" w:sz="4" w:space="0" w:color="auto"/>
              <w:left w:val="single" w:sz="4" w:space="0" w:color="auto"/>
              <w:bottom w:val="single" w:sz="4" w:space="0" w:color="auto"/>
              <w:right w:val="single" w:sz="4" w:space="0" w:color="auto"/>
            </w:tcBorders>
            <w:vAlign w:val="center"/>
          </w:tcPr>
          <w:p w14:paraId="53E223A9"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-41 333</w:t>
            </w:r>
          </w:p>
        </w:tc>
      </w:tr>
    </w:tbl>
    <w:p w14:paraId="10E6D962" w14:textId="77777777" w:rsidR="008221A0" w:rsidRDefault="008221A0">
      <w:pPr>
        <w:spacing w:after="0" w:line="240" w:lineRule="auto"/>
        <w:ind w:firstLine="709"/>
        <w:jc w:val="both"/>
        <w:rPr>
          <w:rFonts w:ascii="Times New Roman" w:hAnsi="Times New Roman" w:cs="Times New Roman"/>
          <w:color w:val="FF0000"/>
          <w:sz w:val="24"/>
          <w:szCs w:val="24"/>
        </w:rPr>
      </w:pPr>
    </w:p>
    <w:p w14:paraId="032E4F75" w14:textId="77777777" w:rsidR="008221A0" w:rsidRDefault="00BA68D7">
      <w:pPr>
        <w:spacing w:after="0" w:line="276" w:lineRule="auto"/>
        <w:ind w:firstLine="709"/>
        <w:jc w:val="both"/>
        <w:rPr>
          <w:rFonts w:ascii="Times New Roman" w:eastAsia="Times New Roman" w:hAnsi="Times New Roman" w:cs="Times New Roman"/>
          <w:sz w:val="24"/>
          <w:szCs w:val="24"/>
          <w:lang w:eastAsia="ru-RU"/>
        </w:rPr>
      </w:pPr>
      <w:bookmarkStart w:id="7" w:name="_Toc397083364"/>
      <w:r>
        <w:rPr>
          <w:rFonts w:ascii="Times New Roman" w:eastAsia="Times New Roman" w:hAnsi="Times New Roman" w:cs="Times New Roman"/>
          <w:sz w:val="24"/>
          <w:szCs w:val="24"/>
          <w:lang w:eastAsia="ru-RU"/>
        </w:rPr>
        <w:t>П</w:t>
      </w:r>
      <w:r w:rsidR="00CE20B2">
        <w:rPr>
          <w:rFonts w:ascii="Times New Roman" w:eastAsia="Times New Roman" w:hAnsi="Times New Roman" w:cs="Times New Roman"/>
          <w:sz w:val="24"/>
          <w:szCs w:val="24"/>
          <w:lang w:eastAsia="ru-RU"/>
        </w:rPr>
        <w:t xml:space="preserve">риоритетом при формировании бюджета Белоярского района </w:t>
      </w:r>
      <w:r>
        <w:rPr>
          <w:rFonts w:ascii="Times New Roman" w:eastAsia="Times New Roman" w:hAnsi="Times New Roman" w:cs="Times New Roman"/>
          <w:sz w:val="24"/>
          <w:szCs w:val="24"/>
          <w:lang w:eastAsia="ru-RU"/>
        </w:rPr>
        <w:t>е</w:t>
      </w:r>
      <w:r w:rsidRPr="00BA68D7">
        <w:rPr>
          <w:rFonts w:ascii="Times New Roman" w:eastAsia="Times New Roman" w:hAnsi="Times New Roman" w:cs="Times New Roman"/>
          <w:sz w:val="24"/>
          <w:szCs w:val="24"/>
          <w:lang w:eastAsia="ru-RU"/>
        </w:rPr>
        <w:t xml:space="preserve">жегодно </w:t>
      </w:r>
      <w:r w:rsidR="00CE20B2">
        <w:rPr>
          <w:rFonts w:ascii="Times New Roman" w:eastAsia="Times New Roman" w:hAnsi="Times New Roman" w:cs="Times New Roman"/>
          <w:sz w:val="24"/>
          <w:szCs w:val="24"/>
          <w:lang w:eastAsia="ru-RU"/>
        </w:rPr>
        <w:t>явля</w:t>
      </w:r>
      <w:r>
        <w:rPr>
          <w:rFonts w:ascii="Times New Roman" w:eastAsia="Times New Roman" w:hAnsi="Times New Roman" w:cs="Times New Roman"/>
          <w:sz w:val="24"/>
          <w:szCs w:val="24"/>
          <w:lang w:eastAsia="ru-RU"/>
        </w:rPr>
        <w:t>ется</w:t>
      </w:r>
      <w:r w:rsidR="00CE20B2">
        <w:rPr>
          <w:rFonts w:ascii="Times New Roman" w:eastAsia="Times New Roman" w:hAnsi="Times New Roman" w:cs="Times New Roman"/>
          <w:sz w:val="24"/>
          <w:szCs w:val="24"/>
          <w:lang w:eastAsia="ru-RU"/>
        </w:rPr>
        <w:t xml:space="preserve"> обеспечение </w:t>
      </w:r>
      <w:r w:rsidR="00CE20B2">
        <w:rPr>
          <w:rFonts w:ascii="Times New Roman" w:eastAsia="Courier New" w:hAnsi="Times New Roman" w:cs="Times New Roman"/>
          <w:sz w:val="24"/>
          <w:szCs w:val="24"/>
          <w:lang w:eastAsia="ru-RU"/>
        </w:rPr>
        <w:t xml:space="preserve">достижения национальных целей развития, направленных на повышение уровня жизни граждан, создание комфортных условий для их проживания, обеспечение достойного и эффективного труда людей, успешное предпринимательство. </w:t>
      </w:r>
    </w:p>
    <w:p w14:paraId="22AB0097"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Главным инструментом повышения эффективности расходования бюджетных средств Белоярского района, является формирование бюджета в программном формате, что позволяет обеспечить достижение заданных результатов с использованием оптимального объема средств.</w:t>
      </w:r>
    </w:p>
    <w:p w14:paraId="15426678" w14:textId="77777777" w:rsidR="008221A0" w:rsidRPr="00F26017" w:rsidRDefault="008221A0">
      <w:pPr>
        <w:spacing w:after="0"/>
        <w:ind w:firstLine="709"/>
        <w:rPr>
          <w:rFonts w:ascii="Times New Roman" w:hAnsi="Times New Roman" w:cs="Times New Roman"/>
          <w:sz w:val="24"/>
          <w:szCs w:val="24"/>
        </w:rPr>
      </w:pPr>
    </w:p>
    <w:p w14:paraId="2F61CA42" w14:textId="77777777" w:rsidR="008221A0" w:rsidRPr="00F26017" w:rsidRDefault="00CE20B2" w:rsidP="00FB3B9A">
      <w:pPr>
        <w:pStyle w:val="2"/>
        <w:spacing w:before="0" w:line="240" w:lineRule="auto"/>
        <w:ind w:firstLine="709"/>
        <w:rPr>
          <w:rFonts w:ascii="Times New Roman" w:hAnsi="Times New Roman" w:cs="Times New Roman"/>
          <w:b/>
          <w:color w:val="auto"/>
          <w:sz w:val="24"/>
          <w:szCs w:val="24"/>
        </w:rPr>
      </w:pPr>
      <w:r w:rsidRPr="00F26017">
        <w:rPr>
          <w:rFonts w:ascii="Times New Roman" w:hAnsi="Times New Roman" w:cs="Times New Roman"/>
          <w:b/>
          <w:color w:val="auto"/>
          <w:sz w:val="24"/>
          <w:szCs w:val="24"/>
        </w:rPr>
        <w:t>Развитие коренных малочисленных народов Севера</w:t>
      </w:r>
      <w:bookmarkEnd w:id="7"/>
    </w:p>
    <w:p w14:paraId="55991673" w14:textId="77777777" w:rsidR="008221A0" w:rsidRPr="00323B57" w:rsidRDefault="00CE20B2" w:rsidP="00FB3B9A">
      <w:pPr>
        <w:spacing w:after="0" w:line="240" w:lineRule="auto"/>
        <w:ind w:firstLine="709"/>
        <w:jc w:val="both"/>
        <w:rPr>
          <w:rFonts w:ascii="Times New Roman" w:eastAsia="Times New Roman" w:hAnsi="Times New Roman" w:cs="Times New Roman"/>
          <w:sz w:val="24"/>
          <w:szCs w:val="24"/>
          <w:lang w:eastAsia="ru-RU"/>
        </w:rPr>
      </w:pPr>
      <w:r w:rsidRPr="00323B57">
        <w:rPr>
          <w:rFonts w:ascii="Times New Roman" w:hAnsi="Times New Roman" w:cs="Times New Roman"/>
          <w:sz w:val="24"/>
          <w:szCs w:val="24"/>
        </w:rPr>
        <w:t>Численность коренных малочисленных народов Севера, проживающих на территории Белоярского района, составляет 2</w:t>
      </w:r>
      <w:r w:rsidR="00323B57" w:rsidRPr="00323B57">
        <w:rPr>
          <w:rFonts w:ascii="Times New Roman" w:hAnsi="Times New Roman" w:cs="Times New Roman"/>
          <w:sz w:val="24"/>
          <w:szCs w:val="24"/>
        </w:rPr>
        <w:t xml:space="preserve"> 695</w:t>
      </w:r>
      <w:r w:rsidRPr="00323B57">
        <w:rPr>
          <w:rFonts w:ascii="Times New Roman" w:hAnsi="Times New Roman" w:cs="Times New Roman"/>
          <w:sz w:val="24"/>
          <w:szCs w:val="24"/>
        </w:rPr>
        <w:t xml:space="preserve"> человек (9,</w:t>
      </w:r>
      <w:r w:rsidR="00323B57">
        <w:rPr>
          <w:rFonts w:ascii="Times New Roman" w:hAnsi="Times New Roman" w:cs="Times New Roman"/>
          <w:sz w:val="24"/>
          <w:szCs w:val="24"/>
        </w:rPr>
        <w:t>3</w:t>
      </w:r>
      <w:r w:rsidRPr="00323B57">
        <w:rPr>
          <w:rFonts w:ascii="Times New Roman" w:hAnsi="Times New Roman" w:cs="Times New Roman"/>
          <w:sz w:val="24"/>
          <w:szCs w:val="24"/>
        </w:rPr>
        <w:t xml:space="preserve">% от среднегодовой численности населения </w:t>
      </w:r>
      <w:r w:rsidRPr="001E4ED9">
        <w:rPr>
          <w:rFonts w:ascii="Times New Roman" w:hAnsi="Times New Roman" w:cs="Times New Roman"/>
          <w:sz w:val="24"/>
          <w:szCs w:val="24"/>
        </w:rPr>
        <w:t xml:space="preserve">района </w:t>
      </w:r>
      <w:r w:rsidR="001E4ED9" w:rsidRPr="001E4ED9">
        <w:rPr>
          <w:rFonts w:ascii="Times New Roman" w:hAnsi="Times New Roman" w:cs="Times New Roman"/>
          <w:sz w:val="24"/>
          <w:szCs w:val="24"/>
        </w:rPr>
        <w:t>и 8,4</w:t>
      </w:r>
      <w:r w:rsidRPr="001E4ED9">
        <w:rPr>
          <w:rFonts w:ascii="Times New Roman" w:hAnsi="Times New Roman" w:cs="Times New Roman"/>
          <w:sz w:val="24"/>
          <w:szCs w:val="24"/>
        </w:rPr>
        <w:t xml:space="preserve">% от численности коренных малочисленных народов Севера, проживающих </w:t>
      </w:r>
      <w:proofErr w:type="gramStart"/>
      <w:r w:rsidRPr="001E4ED9">
        <w:rPr>
          <w:rFonts w:ascii="Times New Roman" w:hAnsi="Times New Roman" w:cs="Times New Roman"/>
          <w:sz w:val="24"/>
          <w:szCs w:val="24"/>
        </w:rPr>
        <w:t>в</w:t>
      </w:r>
      <w:proofErr w:type="gramEnd"/>
      <w:r w:rsidRPr="001E4ED9">
        <w:rPr>
          <w:rFonts w:ascii="Times New Roman" w:hAnsi="Times New Roman" w:cs="Times New Roman"/>
          <w:sz w:val="24"/>
          <w:szCs w:val="24"/>
        </w:rPr>
        <w:t xml:space="preserve"> </w:t>
      </w:r>
      <w:proofErr w:type="gramStart"/>
      <w:r w:rsidRPr="001E4ED9">
        <w:rPr>
          <w:rFonts w:ascii="Times New Roman" w:hAnsi="Times New Roman" w:cs="Times New Roman"/>
          <w:sz w:val="24"/>
          <w:szCs w:val="24"/>
        </w:rPr>
        <w:t>Ханты</w:t>
      </w:r>
      <w:r w:rsidR="001E4ED9">
        <w:rPr>
          <w:rFonts w:ascii="Times New Roman" w:hAnsi="Times New Roman" w:cs="Times New Roman"/>
          <w:sz w:val="24"/>
          <w:szCs w:val="24"/>
        </w:rPr>
        <w:t>-Мансийском</w:t>
      </w:r>
      <w:proofErr w:type="gramEnd"/>
      <w:r w:rsidR="001E4ED9">
        <w:rPr>
          <w:rFonts w:ascii="Times New Roman" w:hAnsi="Times New Roman" w:cs="Times New Roman"/>
          <w:sz w:val="24"/>
          <w:szCs w:val="24"/>
        </w:rPr>
        <w:t xml:space="preserve"> автономном округе – </w:t>
      </w:r>
      <w:r w:rsidRPr="001E4ED9">
        <w:rPr>
          <w:rFonts w:ascii="Times New Roman" w:hAnsi="Times New Roman" w:cs="Times New Roman"/>
          <w:sz w:val="24"/>
          <w:szCs w:val="24"/>
        </w:rPr>
        <w:t xml:space="preserve">Югре). </w:t>
      </w:r>
      <w:r>
        <w:rPr>
          <w:rFonts w:ascii="Times New Roman" w:eastAsia="Times New Roman" w:hAnsi="Times New Roman" w:cs="Times New Roman"/>
          <w:sz w:val="24"/>
          <w:szCs w:val="24"/>
          <w:lang w:eastAsia="ru-RU"/>
        </w:rPr>
        <w:t xml:space="preserve">В интересах коренного населения образовано 34 территории традиционного природопользования. Площадь родовых угодий – 1,3 млн. га, что составляет </w:t>
      </w:r>
      <w:r w:rsidRPr="00323B57">
        <w:rPr>
          <w:rFonts w:ascii="Times New Roman" w:eastAsia="Times New Roman" w:hAnsi="Times New Roman" w:cs="Times New Roman"/>
          <w:sz w:val="24"/>
          <w:szCs w:val="24"/>
          <w:lang w:eastAsia="ru-RU"/>
        </w:rPr>
        <w:t>30 % от общей площади Белоярского района.</w:t>
      </w:r>
    </w:p>
    <w:p w14:paraId="6CFF16C3" w14:textId="77777777" w:rsidR="008221A0" w:rsidRDefault="00CE20B2" w:rsidP="00FB3B9A">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Сегодня во всех национальных селах развитая социальная инфраструктура: школы, детские сады, библиотеки, дома культуры, фельдшерско-акушерские пункты. </w:t>
      </w:r>
    </w:p>
    <w:p w14:paraId="111920A4" w14:textId="77777777" w:rsidR="00B21CF5" w:rsidRDefault="00CE20B2" w:rsidP="00FB3B9A">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целью разработки моделей </w:t>
      </w:r>
      <w:proofErr w:type="spellStart"/>
      <w:r>
        <w:rPr>
          <w:rFonts w:ascii="Times New Roman" w:hAnsi="Times New Roman" w:cs="Times New Roman"/>
          <w:sz w:val="24"/>
          <w:szCs w:val="24"/>
        </w:rPr>
        <w:t>этносберегающего</w:t>
      </w:r>
      <w:proofErr w:type="spellEnd"/>
      <w:r>
        <w:rPr>
          <w:rFonts w:ascii="Times New Roman" w:hAnsi="Times New Roman" w:cs="Times New Roman"/>
          <w:sz w:val="24"/>
          <w:szCs w:val="24"/>
        </w:rPr>
        <w:t xml:space="preserve"> образования для детей коренных народов осуществляется поддержка и развитие опытно-экспериментальной и инновационной деятельности образовательных организаций в Белоярском районе, реализующих инновационные проекты «Языковое гнездо» и «Индивидуально-личностный подход к обучению и воспитанию школьников коренных малочисленных народов Севера – важнейший фактор их социально-профессионального самоопределения в жизни». На сегодняшний день изучение родных языков обских </w:t>
      </w:r>
      <w:proofErr w:type="spellStart"/>
      <w:r>
        <w:rPr>
          <w:rFonts w:ascii="Times New Roman" w:hAnsi="Times New Roman" w:cs="Times New Roman"/>
          <w:sz w:val="24"/>
          <w:szCs w:val="24"/>
        </w:rPr>
        <w:t>угров</w:t>
      </w:r>
      <w:proofErr w:type="spellEnd"/>
      <w:r>
        <w:rPr>
          <w:rFonts w:ascii="Times New Roman" w:hAnsi="Times New Roman" w:cs="Times New Roman"/>
          <w:sz w:val="24"/>
          <w:szCs w:val="24"/>
        </w:rPr>
        <w:t xml:space="preserve"> организовано в детских садах и </w:t>
      </w:r>
      <w:r>
        <w:rPr>
          <w:rFonts w:ascii="Times New Roman" w:hAnsi="Times New Roman" w:cs="Times New Roman"/>
          <w:sz w:val="24"/>
          <w:szCs w:val="24"/>
        </w:rPr>
        <w:lastRenderedPageBreak/>
        <w:t xml:space="preserve">школах Белоярского района. </w:t>
      </w:r>
    </w:p>
    <w:p w14:paraId="0C05F957" w14:textId="77777777" w:rsidR="00FD5C35" w:rsidRPr="00081B28" w:rsidRDefault="00B21CF5" w:rsidP="00081B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1CF5">
        <w:rPr>
          <w:rFonts w:ascii="Times New Roman" w:hAnsi="Times New Roman" w:cs="Times New Roman"/>
          <w:sz w:val="24"/>
          <w:szCs w:val="24"/>
        </w:rPr>
        <w:t xml:space="preserve">Благодаря </w:t>
      </w:r>
      <w:r w:rsidR="00FD5C35">
        <w:rPr>
          <w:rFonts w:ascii="Times New Roman" w:hAnsi="Times New Roman" w:cs="Times New Roman"/>
          <w:sz w:val="24"/>
          <w:szCs w:val="24"/>
        </w:rPr>
        <w:t xml:space="preserve">реализации регионального </w:t>
      </w:r>
      <w:r w:rsidR="00081B28">
        <w:rPr>
          <w:rFonts w:ascii="Times New Roman" w:hAnsi="Times New Roman" w:cs="Times New Roman"/>
          <w:sz w:val="24"/>
          <w:szCs w:val="24"/>
        </w:rPr>
        <w:t xml:space="preserve">образовательного </w:t>
      </w:r>
      <w:r w:rsidR="00FD5C35">
        <w:rPr>
          <w:rFonts w:ascii="Times New Roman" w:hAnsi="Times New Roman" w:cs="Times New Roman"/>
          <w:sz w:val="24"/>
          <w:szCs w:val="24"/>
        </w:rPr>
        <w:t xml:space="preserve">проекта </w:t>
      </w:r>
      <w:r w:rsidR="00081B28">
        <w:rPr>
          <w:rFonts w:ascii="Times New Roman" w:hAnsi="Times New Roman" w:cs="Times New Roman"/>
          <w:sz w:val="24"/>
          <w:szCs w:val="24"/>
        </w:rPr>
        <w:t>«</w:t>
      </w:r>
      <w:r w:rsidR="00FD5C35" w:rsidRPr="00FD5C35">
        <w:rPr>
          <w:rFonts w:ascii="Times New Roman" w:hAnsi="Times New Roman" w:cs="Times New Roman"/>
          <w:sz w:val="24"/>
          <w:szCs w:val="24"/>
        </w:rPr>
        <w:t>Стойбищная школа-сад»</w:t>
      </w:r>
      <w:r w:rsidRPr="00B21CF5">
        <w:rPr>
          <w:rFonts w:ascii="Times New Roman" w:hAnsi="Times New Roman" w:cs="Times New Roman"/>
          <w:sz w:val="24"/>
          <w:szCs w:val="24"/>
        </w:rPr>
        <w:t xml:space="preserve"> стало возможным обучение детей из числа коренных малочисленных народов Севера, проживающих в местах традиционного природопользования, удаленно с применением дистанционных технологий. </w:t>
      </w:r>
      <w:r w:rsidR="00081B28">
        <w:rPr>
          <w:rFonts w:ascii="Times New Roman" w:hAnsi="Times New Roman" w:cs="Times New Roman"/>
          <w:sz w:val="24"/>
          <w:szCs w:val="24"/>
        </w:rPr>
        <w:t>С</w:t>
      </w:r>
      <w:r w:rsidRPr="00B21CF5">
        <w:rPr>
          <w:rFonts w:ascii="Times New Roman" w:hAnsi="Times New Roman" w:cs="Times New Roman"/>
          <w:sz w:val="24"/>
          <w:szCs w:val="24"/>
        </w:rPr>
        <w:t xml:space="preserve"> 2020 год</w:t>
      </w:r>
      <w:r w:rsidR="00081B28">
        <w:rPr>
          <w:rFonts w:ascii="Times New Roman" w:hAnsi="Times New Roman" w:cs="Times New Roman"/>
          <w:sz w:val="24"/>
          <w:szCs w:val="24"/>
        </w:rPr>
        <w:t>а</w:t>
      </w:r>
      <w:r w:rsidRPr="00B21CF5">
        <w:rPr>
          <w:rFonts w:ascii="Times New Roman" w:hAnsi="Times New Roman" w:cs="Times New Roman"/>
          <w:sz w:val="24"/>
          <w:szCs w:val="24"/>
        </w:rPr>
        <w:t xml:space="preserve"> </w:t>
      </w:r>
      <w:r w:rsidR="00081B28" w:rsidRPr="00081B28">
        <w:rPr>
          <w:rFonts w:ascii="Times New Roman" w:hAnsi="Times New Roman" w:cs="Times New Roman"/>
          <w:sz w:val="24"/>
          <w:szCs w:val="24"/>
        </w:rPr>
        <w:t>организ</w:t>
      </w:r>
      <w:r w:rsidR="00081B28">
        <w:rPr>
          <w:rFonts w:ascii="Times New Roman" w:hAnsi="Times New Roman" w:cs="Times New Roman"/>
          <w:sz w:val="24"/>
          <w:szCs w:val="24"/>
        </w:rPr>
        <w:t>овано</w:t>
      </w:r>
      <w:r w:rsidR="00081B28" w:rsidRPr="00081B28">
        <w:rPr>
          <w:rFonts w:ascii="Times New Roman" w:hAnsi="Times New Roman" w:cs="Times New Roman"/>
          <w:sz w:val="24"/>
          <w:szCs w:val="24"/>
        </w:rPr>
        <w:t xml:space="preserve"> дошкольн</w:t>
      </w:r>
      <w:r w:rsidR="00081B28">
        <w:rPr>
          <w:rFonts w:ascii="Times New Roman" w:hAnsi="Times New Roman" w:cs="Times New Roman"/>
          <w:sz w:val="24"/>
          <w:szCs w:val="24"/>
        </w:rPr>
        <w:t>ое</w:t>
      </w:r>
      <w:r w:rsidR="00081B28" w:rsidRPr="00081B28">
        <w:rPr>
          <w:rFonts w:ascii="Times New Roman" w:hAnsi="Times New Roman" w:cs="Times New Roman"/>
          <w:sz w:val="24"/>
          <w:szCs w:val="24"/>
        </w:rPr>
        <w:t xml:space="preserve"> образовани</w:t>
      </w:r>
      <w:r w:rsidR="00081B28">
        <w:rPr>
          <w:rFonts w:ascii="Times New Roman" w:hAnsi="Times New Roman" w:cs="Times New Roman"/>
          <w:sz w:val="24"/>
          <w:szCs w:val="24"/>
        </w:rPr>
        <w:t>е</w:t>
      </w:r>
      <w:r w:rsidR="00081B28" w:rsidRPr="00081B28">
        <w:rPr>
          <w:rFonts w:ascii="Times New Roman" w:hAnsi="Times New Roman" w:cs="Times New Roman"/>
          <w:sz w:val="24"/>
          <w:szCs w:val="24"/>
        </w:rPr>
        <w:t xml:space="preserve"> в </w:t>
      </w:r>
      <w:r w:rsidR="00081B28">
        <w:rPr>
          <w:rFonts w:ascii="Times New Roman" w:hAnsi="Times New Roman" w:cs="Times New Roman"/>
          <w:sz w:val="24"/>
          <w:szCs w:val="24"/>
        </w:rPr>
        <w:t>д.</w:t>
      </w:r>
      <w:r w:rsidRPr="00B21CF5">
        <w:rPr>
          <w:rFonts w:ascii="Times New Roman" w:hAnsi="Times New Roman" w:cs="Times New Roman"/>
          <w:sz w:val="24"/>
          <w:szCs w:val="24"/>
        </w:rPr>
        <w:t xml:space="preserve"> </w:t>
      </w:r>
      <w:proofErr w:type="spellStart"/>
      <w:r w:rsidRPr="00B21CF5">
        <w:rPr>
          <w:rFonts w:ascii="Times New Roman" w:hAnsi="Times New Roman" w:cs="Times New Roman"/>
          <w:sz w:val="24"/>
          <w:szCs w:val="24"/>
        </w:rPr>
        <w:t>Тугияны</w:t>
      </w:r>
      <w:proofErr w:type="spellEnd"/>
      <w:r w:rsidRPr="00B21CF5">
        <w:rPr>
          <w:rFonts w:ascii="Times New Roman" w:hAnsi="Times New Roman" w:cs="Times New Roman"/>
          <w:sz w:val="24"/>
          <w:szCs w:val="24"/>
        </w:rPr>
        <w:t xml:space="preserve"> и д. </w:t>
      </w:r>
      <w:proofErr w:type="spellStart"/>
      <w:r w:rsidRPr="00B21CF5">
        <w:rPr>
          <w:rFonts w:ascii="Times New Roman" w:hAnsi="Times New Roman" w:cs="Times New Roman"/>
          <w:sz w:val="24"/>
          <w:szCs w:val="24"/>
        </w:rPr>
        <w:t>Пашторы</w:t>
      </w:r>
      <w:proofErr w:type="spellEnd"/>
      <w:r w:rsidRPr="00B21CF5">
        <w:rPr>
          <w:rFonts w:ascii="Times New Roman" w:hAnsi="Times New Roman" w:cs="Times New Roman"/>
          <w:sz w:val="24"/>
          <w:szCs w:val="24"/>
        </w:rPr>
        <w:t xml:space="preserve"> Белоярского района</w:t>
      </w:r>
      <w:r w:rsidR="00081B28">
        <w:rPr>
          <w:rFonts w:ascii="Times New Roman" w:hAnsi="Times New Roman" w:cs="Times New Roman"/>
          <w:sz w:val="24"/>
          <w:szCs w:val="24"/>
        </w:rPr>
        <w:t>, в</w:t>
      </w:r>
      <w:r w:rsidR="00081B28" w:rsidRPr="00081B28">
        <w:rPr>
          <w:rFonts w:ascii="Times New Roman" w:hAnsi="Times New Roman" w:cs="Times New Roman"/>
          <w:sz w:val="24"/>
          <w:szCs w:val="24"/>
        </w:rPr>
        <w:t xml:space="preserve"> декабре 2022 года </w:t>
      </w:r>
      <w:r w:rsidR="00081B28">
        <w:rPr>
          <w:rFonts w:ascii="Times New Roman" w:hAnsi="Times New Roman" w:cs="Times New Roman"/>
          <w:sz w:val="24"/>
          <w:szCs w:val="24"/>
        </w:rPr>
        <w:t>открыта группа</w:t>
      </w:r>
      <w:r w:rsidR="00081B28" w:rsidRPr="00081B28">
        <w:rPr>
          <w:rFonts w:ascii="Times New Roman" w:hAnsi="Times New Roman" w:cs="Times New Roman"/>
          <w:sz w:val="24"/>
          <w:szCs w:val="24"/>
        </w:rPr>
        <w:t xml:space="preserve"> кратковременного пребывания дошкольников в д</w:t>
      </w:r>
      <w:r w:rsidR="00081B28">
        <w:rPr>
          <w:rFonts w:ascii="Times New Roman" w:hAnsi="Times New Roman" w:cs="Times New Roman"/>
          <w:sz w:val="24"/>
          <w:szCs w:val="24"/>
        </w:rPr>
        <w:t>.</w:t>
      </w:r>
      <w:r w:rsidR="00081B28" w:rsidRPr="00081B28">
        <w:rPr>
          <w:rFonts w:ascii="Times New Roman" w:hAnsi="Times New Roman" w:cs="Times New Roman"/>
          <w:sz w:val="24"/>
          <w:szCs w:val="24"/>
        </w:rPr>
        <w:t xml:space="preserve"> </w:t>
      </w:r>
      <w:proofErr w:type="spellStart"/>
      <w:r w:rsidR="00081B28" w:rsidRPr="00081B28">
        <w:rPr>
          <w:rFonts w:ascii="Times New Roman" w:hAnsi="Times New Roman" w:cs="Times New Roman"/>
          <w:sz w:val="24"/>
          <w:szCs w:val="24"/>
        </w:rPr>
        <w:t>Нумто</w:t>
      </w:r>
      <w:proofErr w:type="spellEnd"/>
      <w:r w:rsidR="00FB3B9A">
        <w:rPr>
          <w:rFonts w:ascii="Times New Roman" w:hAnsi="Times New Roman" w:cs="Times New Roman"/>
          <w:sz w:val="24"/>
          <w:szCs w:val="24"/>
        </w:rPr>
        <w:t xml:space="preserve"> </w:t>
      </w:r>
      <w:r w:rsidR="00FB3B9A" w:rsidRPr="00FB3B9A">
        <w:rPr>
          <w:rFonts w:ascii="Times New Roman" w:hAnsi="Times New Roman" w:cs="Times New Roman"/>
          <w:sz w:val="24"/>
          <w:szCs w:val="24"/>
        </w:rPr>
        <w:t>Белоярского района</w:t>
      </w:r>
      <w:r w:rsidR="00081B28">
        <w:rPr>
          <w:rFonts w:ascii="Times New Roman" w:hAnsi="Times New Roman" w:cs="Times New Roman"/>
          <w:sz w:val="24"/>
          <w:szCs w:val="24"/>
        </w:rPr>
        <w:t>.</w:t>
      </w:r>
    </w:p>
    <w:p w14:paraId="5C3B3633" w14:textId="77777777" w:rsidR="008221A0" w:rsidRDefault="00CE20B2">
      <w:pPr>
        <w:keepNext/>
        <w:keepLines/>
        <w:spacing w:after="0" w:line="240" w:lineRule="auto"/>
        <w:ind w:firstLine="709"/>
        <w:jc w:val="both"/>
        <w:outlineLvl w:val="1"/>
        <w:rPr>
          <w:rFonts w:ascii="Times New Roman" w:eastAsia="Times New Roman" w:hAnsi="Times New Roman"/>
          <w:b/>
          <w:sz w:val="24"/>
          <w:szCs w:val="24"/>
        </w:rPr>
      </w:pPr>
      <w:r>
        <w:rPr>
          <w:rFonts w:ascii="Times New Roman" w:hAnsi="Times New Roman"/>
          <w:sz w:val="24"/>
          <w:szCs w:val="24"/>
        </w:rPr>
        <w:t xml:space="preserve">На территории Белоярского района особое внимание уделяется вопросам сохранения и популяризации культурного наследия коренных малочисленных народов Севера.  </w:t>
      </w:r>
      <w:r>
        <w:rPr>
          <w:rFonts w:ascii="Times New Roman" w:eastAsia="Times New Roman" w:hAnsi="Times New Roman"/>
          <w:sz w:val="24"/>
          <w:szCs w:val="24"/>
          <w:lang w:eastAsia="ru-RU"/>
        </w:rPr>
        <w:t>На   территории Белоярского района трудится более 300 мастеров художественных промыслов  и ремесел, среди них 8  Народных мастеров России, 1 Народный мастер Югры.</w:t>
      </w:r>
      <w:r>
        <w:rPr>
          <w:rFonts w:ascii="Times New Roman" w:eastAsia="Times New Roman" w:hAnsi="Times New Roman"/>
          <w:spacing w:val="-6"/>
          <w:sz w:val="24"/>
          <w:szCs w:val="24"/>
          <w:lang w:eastAsia="ru-RU"/>
        </w:rPr>
        <w:t xml:space="preserve"> 5 Мастеров  фольклора входят в реестр</w:t>
      </w:r>
      <w:r>
        <w:rPr>
          <w:rFonts w:ascii="Times New Roman" w:eastAsia="Times New Roman" w:hAnsi="Times New Roman"/>
          <w:color w:val="000000"/>
          <w:sz w:val="24"/>
          <w:szCs w:val="24"/>
          <w:shd w:val="clear" w:color="auto" w:fill="FFFFFF"/>
          <w:lang w:eastAsia="ru-RU"/>
        </w:rPr>
        <w:t xml:space="preserve"> объектов нематериального культурного наследия народов Югры.</w:t>
      </w:r>
    </w:p>
    <w:p w14:paraId="669B3A30" w14:textId="77777777" w:rsidR="008221A0" w:rsidRDefault="00CE20B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Сохранение и популяризация культуры коренных малочисленных народов Севера является одним из основных видов деятельности муниципальных учреждений культуры как города Белоярский</w:t>
      </w:r>
      <w:r w:rsidR="00BD5BA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так и национальных сел Казым и Полноват.  Это   </w:t>
      </w:r>
      <w:r>
        <w:rPr>
          <w:rFonts w:ascii="Times New Roman" w:hAnsi="Times New Roman"/>
          <w:sz w:val="24"/>
          <w:szCs w:val="24"/>
          <w:lang w:eastAsia="ru-RU"/>
        </w:rPr>
        <w:t>муниципальное автономное учреждение культуры Белоярского района</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Этнокультурный</w:t>
      </w:r>
      <w:proofErr w:type="gramEnd"/>
      <w:r>
        <w:rPr>
          <w:rFonts w:ascii="Times New Roman" w:eastAsia="Times New Roman" w:hAnsi="Times New Roman"/>
          <w:sz w:val="24"/>
          <w:szCs w:val="24"/>
          <w:lang w:eastAsia="ru-RU"/>
        </w:rPr>
        <w:t xml:space="preserve"> центр» в </w:t>
      </w:r>
      <w:r w:rsidR="00BD5BA8">
        <w:rPr>
          <w:rFonts w:ascii="Times New Roman" w:eastAsia="Times New Roman" w:hAnsi="Times New Roman"/>
          <w:sz w:val="24"/>
          <w:szCs w:val="24"/>
          <w:lang w:eastAsia="ru-RU"/>
        </w:rPr>
        <w:t>городе, муниципальное</w:t>
      </w:r>
      <w:r>
        <w:rPr>
          <w:rFonts w:ascii="Times New Roman" w:eastAsia="Times New Roman" w:hAnsi="Times New Roman"/>
          <w:sz w:val="24"/>
          <w:szCs w:val="24"/>
          <w:lang w:eastAsia="ru-RU"/>
        </w:rPr>
        <w:t xml:space="preserve"> автономное учреждение культуры «</w:t>
      </w:r>
      <w:proofErr w:type="spellStart"/>
      <w:r>
        <w:rPr>
          <w:rFonts w:ascii="Times New Roman" w:eastAsia="Times New Roman" w:hAnsi="Times New Roman"/>
          <w:sz w:val="24"/>
          <w:szCs w:val="24"/>
          <w:lang w:eastAsia="ru-RU"/>
        </w:rPr>
        <w:t>Касум</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Ех</w:t>
      </w:r>
      <w:proofErr w:type="spellEnd"/>
      <w:r>
        <w:rPr>
          <w:rFonts w:ascii="Times New Roman" w:eastAsia="Times New Roman" w:hAnsi="Times New Roman"/>
          <w:sz w:val="24"/>
          <w:szCs w:val="24"/>
          <w:lang w:eastAsia="ru-RU"/>
        </w:rPr>
        <w:t xml:space="preserve">» в с. Казым, муниципальное автономное учреждение «Центр культуры и спорта «Созвездие» в с. Полноват. Кроме того, </w:t>
      </w:r>
      <w:proofErr w:type="gramStart"/>
      <w:r>
        <w:rPr>
          <w:rFonts w:ascii="Times New Roman" w:eastAsia="Times New Roman" w:hAnsi="Times New Roman"/>
          <w:sz w:val="24"/>
          <w:szCs w:val="24"/>
          <w:lang w:eastAsia="ru-RU"/>
        </w:rPr>
        <w:t>не мало</w:t>
      </w:r>
      <w:proofErr w:type="gramEnd"/>
      <w:r>
        <w:rPr>
          <w:rFonts w:ascii="Times New Roman" w:eastAsia="Times New Roman" w:hAnsi="Times New Roman"/>
          <w:sz w:val="24"/>
          <w:szCs w:val="24"/>
          <w:lang w:eastAsia="ru-RU"/>
        </w:rPr>
        <w:t xml:space="preserve"> важную роль в данном направлении играет и просветительская работа, которую осуществляют все учреждения социальной сферы Белоярского района.</w:t>
      </w:r>
    </w:p>
    <w:p w14:paraId="6C142059" w14:textId="77777777" w:rsidR="008221A0" w:rsidRDefault="00CE20B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бюджете автономного округа, муниципального образования ежегодно предусматриваются финансовые средства на поддержку коренных малочисленных народов в соответствии с действующими программами. Осуществляется поддержка учреждений культуры, системы дополнительного образования, а также физических и юридических лиц, занимающихся развитием традиционных промыслов.</w:t>
      </w:r>
    </w:p>
    <w:p w14:paraId="5B29D929" w14:textId="77777777" w:rsidR="008221A0" w:rsidRDefault="008221A0">
      <w:pPr>
        <w:pStyle w:val="af0"/>
        <w:spacing w:after="0" w:line="240" w:lineRule="auto"/>
        <w:ind w:left="0" w:firstLine="709"/>
        <w:jc w:val="both"/>
        <w:rPr>
          <w:rFonts w:ascii="Times New Roman" w:hAnsi="Times New Roman" w:cs="Times New Roman"/>
          <w:color w:val="FF0000"/>
          <w:sz w:val="24"/>
          <w:szCs w:val="24"/>
        </w:rPr>
      </w:pPr>
    </w:p>
    <w:p w14:paraId="6F7CEA36" w14:textId="77777777" w:rsidR="008221A0" w:rsidRDefault="00CE20B2">
      <w:pPr>
        <w:pStyle w:val="2"/>
        <w:spacing w:before="0" w:line="240" w:lineRule="auto"/>
        <w:ind w:firstLine="709"/>
        <w:rPr>
          <w:rFonts w:ascii="Times New Roman" w:eastAsia="Times New Roman" w:hAnsi="Times New Roman" w:cs="Times New Roman"/>
          <w:b/>
          <w:color w:val="auto"/>
          <w:sz w:val="24"/>
          <w:szCs w:val="24"/>
          <w:lang w:eastAsia="ru-RU"/>
        </w:rPr>
      </w:pPr>
      <w:r>
        <w:rPr>
          <w:rFonts w:ascii="Times New Roman" w:eastAsia="Times New Roman" w:hAnsi="Times New Roman" w:cs="Times New Roman"/>
          <w:b/>
          <w:color w:val="auto"/>
          <w:sz w:val="24"/>
          <w:szCs w:val="24"/>
          <w:lang w:eastAsia="ru-RU"/>
        </w:rPr>
        <w:t>Промышленность</w:t>
      </w:r>
    </w:p>
    <w:p w14:paraId="2631FE2C"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Основной фактор роста экономики Белоярского района – развитие промышленности. Объем промышленного производства (</w:t>
      </w:r>
      <w:r w:rsidRPr="00D76410">
        <w:rPr>
          <w:rFonts w:ascii="Times New Roman" w:eastAsia="Times New Roman" w:hAnsi="Times New Roman" w:cs="Times New Roman"/>
          <w:sz w:val="24"/>
          <w:szCs w:val="24"/>
          <w:lang w:eastAsia="ru-RU"/>
        </w:rPr>
        <w:t xml:space="preserve">по крупным и средним предприятиям) за 2022 год </w:t>
      </w:r>
      <w:r w:rsidR="00D76410" w:rsidRPr="00D76410">
        <w:rPr>
          <w:rFonts w:ascii="Times New Roman" w:eastAsia="Times New Roman" w:hAnsi="Times New Roman" w:cs="Times New Roman"/>
          <w:sz w:val="24"/>
          <w:szCs w:val="24"/>
          <w:lang w:eastAsia="ru-RU"/>
        </w:rPr>
        <w:t>составил</w:t>
      </w:r>
      <w:r w:rsidRPr="00D76410">
        <w:rPr>
          <w:rFonts w:ascii="Times New Roman" w:eastAsia="Times New Roman" w:hAnsi="Times New Roman" w:cs="Times New Roman"/>
          <w:sz w:val="24"/>
          <w:szCs w:val="24"/>
          <w:lang w:eastAsia="ru-RU"/>
        </w:rPr>
        <w:t xml:space="preserve"> </w:t>
      </w:r>
      <w:r w:rsidR="00D76410" w:rsidRPr="00D76410">
        <w:rPr>
          <w:rFonts w:ascii="Times New Roman" w:eastAsia="Times New Roman" w:hAnsi="Times New Roman" w:cs="Times New Roman"/>
          <w:sz w:val="24"/>
          <w:szCs w:val="24"/>
          <w:lang w:eastAsia="ru-RU"/>
        </w:rPr>
        <w:t>60 616,5</w:t>
      </w:r>
      <w:r w:rsidRPr="00D76410">
        <w:rPr>
          <w:rFonts w:ascii="Times New Roman" w:eastAsia="Times New Roman" w:hAnsi="Times New Roman" w:cs="Times New Roman"/>
          <w:sz w:val="24"/>
          <w:szCs w:val="24"/>
          <w:lang w:eastAsia="ru-RU"/>
        </w:rPr>
        <w:t xml:space="preserve"> млн. рублей. Индекс промышленного производства по Белоярскому району </w:t>
      </w:r>
      <w:r w:rsidR="002063DB">
        <w:rPr>
          <w:rFonts w:ascii="Times New Roman" w:eastAsia="Times New Roman" w:hAnsi="Times New Roman" w:cs="Times New Roman"/>
          <w:sz w:val="24"/>
          <w:szCs w:val="24"/>
          <w:lang w:eastAsia="ru-RU"/>
        </w:rPr>
        <w:t>составил 133</w:t>
      </w:r>
      <w:r w:rsidRPr="00D76410">
        <w:rPr>
          <w:rFonts w:ascii="Times New Roman" w:eastAsia="Times New Roman" w:hAnsi="Times New Roman" w:cs="Times New Roman"/>
          <w:sz w:val="24"/>
          <w:szCs w:val="24"/>
          <w:lang w:eastAsia="ru-RU"/>
        </w:rPr>
        <w:t>%.</w:t>
      </w:r>
    </w:p>
    <w:p w14:paraId="66F0AED4"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последние три года промышленность Белоярского района приросла в объеме в 1,6 раза в действующих ценах.</w:t>
      </w:r>
    </w:p>
    <w:p w14:paraId="3A6FFAD8" w14:textId="77777777" w:rsidR="008221A0" w:rsidRDefault="00CE20B2">
      <w:pPr>
        <w:tabs>
          <w:tab w:val="left" w:pos="720"/>
        </w:tabs>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5</w:t>
      </w:r>
    </w:p>
    <w:p w14:paraId="74F705A9" w14:textId="77777777" w:rsidR="008221A0" w:rsidRDefault="00CE20B2">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отгруженных промышленных товаров собственного производства, выполненных работ и услуг собственными силами по видам экономической деятельности на территории Белоярского района</w:t>
      </w:r>
    </w:p>
    <w:p w14:paraId="43A11264" w14:textId="77777777" w:rsidR="008221A0" w:rsidRDefault="008221A0">
      <w:pPr>
        <w:spacing w:after="0" w:line="240" w:lineRule="auto"/>
        <w:ind w:firstLine="709"/>
        <w:jc w:val="center"/>
        <w:rPr>
          <w:rFonts w:ascii="Times New Roman" w:eastAsia="Times New Roman" w:hAnsi="Times New Roman" w:cs="Times New Roman"/>
          <w:sz w:val="24"/>
          <w:szCs w:val="24"/>
          <w:lang w:eastAsia="ru-RU"/>
        </w:rPr>
      </w:pPr>
    </w:p>
    <w:tbl>
      <w:tblPr>
        <w:tblW w:w="4944" w:type="pct"/>
        <w:tblLook w:val="04A0" w:firstRow="1" w:lastRow="0" w:firstColumn="1" w:lastColumn="0" w:noHBand="0" w:noVBand="1"/>
      </w:tblPr>
      <w:tblGrid>
        <w:gridCol w:w="3368"/>
        <w:gridCol w:w="2268"/>
        <w:gridCol w:w="1276"/>
        <w:gridCol w:w="1276"/>
        <w:gridCol w:w="1276"/>
      </w:tblGrid>
      <w:tr w:rsidR="008221A0" w14:paraId="4F1685A7" w14:textId="77777777">
        <w:trPr>
          <w:trHeight w:val="600"/>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tcPr>
          <w:p w14:paraId="154B52AF" w14:textId="77777777" w:rsidR="008221A0" w:rsidRDefault="00CE20B2">
            <w:pPr>
              <w:spacing w:after="0" w:line="240" w:lineRule="auto"/>
              <w:ind w:firstLine="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w:t>
            </w:r>
          </w:p>
        </w:tc>
        <w:tc>
          <w:tcPr>
            <w:tcW w:w="1198" w:type="pct"/>
            <w:tcBorders>
              <w:top w:val="single" w:sz="4" w:space="0" w:color="auto"/>
              <w:left w:val="nil"/>
              <w:bottom w:val="single" w:sz="4" w:space="0" w:color="auto"/>
              <w:right w:val="single" w:sz="4" w:space="0" w:color="auto"/>
            </w:tcBorders>
            <w:shd w:val="clear" w:color="auto" w:fill="auto"/>
            <w:vAlign w:val="center"/>
          </w:tcPr>
          <w:p w14:paraId="05AFBA93" w14:textId="77777777" w:rsidR="008221A0" w:rsidRDefault="00CE20B2">
            <w:pPr>
              <w:spacing w:after="0" w:line="240" w:lineRule="auto"/>
              <w:ind w:firstLine="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Единицы измерения</w:t>
            </w:r>
          </w:p>
        </w:tc>
        <w:tc>
          <w:tcPr>
            <w:tcW w:w="674" w:type="pct"/>
            <w:tcBorders>
              <w:top w:val="single" w:sz="4" w:space="0" w:color="auto"/>
              <w:left w:val="single" w:sz="4" w:space="0" w:color="auto"/>
              <w:bottom w:val="single" w:sz="4" w:space="0" w:color="auto"/>
              <w:right w:val="single" w:sz="4" w:space="0" w:color="auto"/>
            </w:tcBorders>
            <w:vAlign w:val="center"/>
          </w:tcPr>
          <w:p w14:paraId="41955951" w14:textId="77777777" w:rsidR="008221A0" w:rsidRDefault="00CE20B2">
            <w:pPr>
              <w:spacing w:after="0" w:line="240" w:lineRule="auto"/>
              <w:ind w:firstLine="17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tc>
        <w:tc>
          <w:tcPr>
            <w:tcW w:w="674" w:type="pct"/>
            <w:tcBorders>
              <w:top w:val="single" w:sz="4" w:space="0" w:color="auto"/>
              <w:left w:val="single" w:sz="4" w:space="0" w:color="auto"/>
              <w:bottom w:val="single" w:sz="4" w:space="0" w:color="auto"/>
              <w:right w:val="single" w:sz="4" w:space="0" w:color="auto"/>
            </w:tcBorders>
            <w:vAlign w:val="center"/>
          </w:tcPr>
          <w:p w14:paraId="19904FF2" w14:textId="77777777" w:rsidR="008221A0" w:rsidRDefault="00CE20B2">
            <w:pPr>
              <w:spacing w:after="0" w:line="240" w:lineRule="auto"/>
              <w:ind w:firstLine="17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2021 год </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5057B062" w14:textId="77777777" w:rsidR="008221A0" w:rsidRDefault="00CE20B2">
            <w:pPr>
              <w:spacing w:after="0" w:line="240" w:lineRule="auto"/>
              <w:ind w:firstLine="17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2022 год </w:t>
            </w:r>
          </w:p>
        </w:tc>
      </w:tr>
      <w:tr w:rsidR="008221A0" w14:paraId="29A1CD46" w14:textId="77777777">
        <w:trPr>
          <w:trHeight w:val="509"/>
        </w:trPr>
        <w:tc>
          <w:tcPr>
            <w:tcW w:w="1780" w:type="pct"/>
            <w:tcBorders>
              <w:top w:val="nil"/>
              <w:left w:val="single" w:sz="4" w:space="0" w:color="auto"/>
              <w:bottom w:val="single" w:sz="4" w:space="0" w:color="auto"/>
              <w:right w:val="single" w:sz="4" w:space="0" w:color="auto"/>
            </w:tcBorders>
            <w:shd w:val="clear" w:color="auto" w:fill="auto"/>
            <w:vAlign w:val="center"/>
          </w:tcPr>
          <w:p w14:paraId="2E1240A5" w14:textId="77777777" w:rsidR="008221A0" w:rsidRDefault="00CE20B2">
            <w:pPr>
              <w:spacing w:after="0" w:line="240" w:lineRule="auto"/>
              <w:ind w:firstLine="5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Объем промышленного производства в действующих ценах каждого года</w:t>
            </w:r>
          </w:p>
        </w:tc>
        <w:tc>
          <w:tcPr>
            <w:tcW w:w="1198" w:type="pct"/>
            <w:tcBorders>
              <w:top w:val="nil"/>
              <w:left w:val="nil"/>
              <w:bottom w:val="single" w:sz="4" w:space="0" w:color="auto"/>
              <w:right w:val="single" w:sz="4" w:space="0" w:color="auto"/>
            </w:tcBorders>
            <w:shd w:val="clear" w:color="auto" w:fill="auto"/>
            <w:vAlign w:val="center"/>
          </w:tcPr>
          <w:p w14:paraId="0D46BFC7" w14:textId="77777777" w:rsidR="008221A0" w:rsidRDefault="00CE20B2">
            <w:pPr>
              <w:spacing w:after="0" w:line="240" w:lineRule="auto"/>
              <w:ind w:firstLine="5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млн. рублей</w:t>
            </w:r>
          </w:p>
        </w:tc>
        <w:tc>
          <w:tcPr>
            <w:tcW w:w="674" w:type="pct"/>
            <w:tcBorders>
              <w:top w:val="single" w:sz="4" w:space="0" w:color="auto"/>
              <w:left w:val="single" w:sz="4" w:space="0" w:color="auto"/>
              <w:bottom w:val="single" w:sz="4" w:space="0" w:color="auto"/>
              <w:right w:val="single" w:sz="4" w:space="0" w:color="auto"/>
            </w:tcBorders>
            <w:vAlign w:val="center"/>
          </w:tcPr>
          <w:p w14:paraId="6E37F3DB" w14:textId="77777777" w:rsidR="008221A0" w:rsidRDefault="00CE20B2">
            <w:pPr>
              <w:spacing w:after="0" w:line="240" w:lineRule="auto"/>
              <w:ind w:firstLine="1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38 424,2</w:t>
            </w:r>
          </w:p>
        </w:tc>
        <w:tc>
          <w:tcPr>
            <w:tcW w:w="674" w:type="pct"/>
            <w:tcBorders>
              <w:top w:val="single" w:sz="4" w:space="0" w:color="auto"/>
              <w:left w:val="single" w:sz="4" w:space="0" w:color="auto"/>
              <w:bottom w:val="single" w:sz="4" w:space="0" w:color="auto"/>
              <w:right w:val="single" w:sz="4" w:space="0" w:color="auto"/>
            </w:tcBorders>
            <w:vAlign w:val="center"/>
          </w:tcPr>
          <w:p w14:paraId="73930C18" w14:textId="77777777" w:rsidR="008221A0" w:rsidRDefault="00CE20B2">
            <w:pPr>
              <w:spacing w:after="0" w:line="240" w:lineRule="auto"/>
              <w:ind w:firstLine="1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41 919,2</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6B43F884" w14:textId="77777777" w:rsidR="008221A0" w:rsidRPr="00D76410" w:rsidRDefault="00D76410">
            <w:pPr>
              <w:spacing w:after="0" w:line="240" w:lineRule="auto"/>
              <w:ind w:firstLine="176"/>
              <w:jc w:val="center"/>
              <w:rPr>
                <w:rFonts w:ascii="Times New Roman" w:eastAsia="Times New Roman" w:hAnsi="Times New Roman" w:cs="Times New Roman"/>
                <w:bCs/>
                <w:sz w:val="24"/>
                <w:szCs w:val="24"/>
                <w:lang w:eastAsia="ru-RU"/>
              </w:rPr>
            </w:pPr>
            <w:r w:rsidRPr="00D76410">
              <w:rPr>
                <w:rFonts w:ascii="Times New Roman" w:eastAsia="Times New Roman" w:hAnsi="Times New Roman" w:cs="Times New Roman"/>
                <w:bCs/>
                <w:sz w:val="24"/>
                <w:szCs w:val="24"/>
                <w:lang w:eastAsia="ru-RU"/>
              </w:rPr>
              <w:t>60 616,5</w:t>
            </w:r>
          </w:p>
        </w:tc>
      </w:tr>
      <w:tr w:rsidR="008221A0" w14:paraId="393E3438" w14:textId="77777777">
        <w:trPr>
          <w:trHeight w:val="577"/>
        </w:trPr>
        <w:tc>
          <w:tcPr>
            <w:tcW w:w="1780" w:type="pct"/>
            <w:tcBorders>
              <w:top w:val="nil"/>
              <w:left w:val="single" w:sz="4" w:space="0" w:color="auto"/>
              <w:bottom w:val="single" w:sz="4" w:space="0" w:color="auto"/>
              <w:right w:val="single" w:sz="4" w:space="0" w:color="auto"/>
            </w:tcBorders>
            <w:shd w:val="clear" w:color="auto" w:fill="auto"/>
            <w:vAlign w:val="center"/>
          </w:tcPr>
          <w:p w14:paraId="3F4CD0DE" w14:textId="77777777" w:rsidR="008221A0" w:rsidRDefault="00CE20B2">
            <w:pPr>
              <w:spacing w:after="0" w:line="240" w:lineRule="auto"/>
              <w:ind w:firstLine="5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Индекс промышленного производства</w:t>
            </w:r>
          </w:p>
        </w:tc>
        <w:tc>
          <w:tcPr>
            <w:tcW w:w="1198" w:type="pct"/>
            <w:tcBorders>
              <w:top w:val="nil"/>
              <w:left w:val="nil"/>
              <w:bottom w:val="single" w:sz="4" w:space="0" w:color="auto"/>
              <w:right w:val="single" w:sz="4" w:space="0" w:color="auto"/>
            </w:tcBorders>
            <w:shd w:val="clear" w:color="auto" w:fill="auto"/>
            <w:vAlign w:val="center"/>
          </w:tcPr>
          <w:p w14:paraId="00F5B7B5" w14:textId="77777777" w:rsidR="008221A0" w:rsidRDefault="00CE20B2">
            <w:pPr>
              <w:spacing w:after="0" w:line="240" w:lineRule="auto"/>
              <w:ind w:firstLine="57"/>
              <w:jc w:val="center"/>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в</w:t>
            </w:r>
            <w:proofErr w:type="gramEnd"/>
            <w:r>
              <w:rPr>
                <w:rFonts w:ascii="Times New Roman" w:eastAsia="Times New Roman" w:hAnsi="Times New Roman" w:cs="Times New Roman"/>
                <w:bCs/>
                <w:sz w:val="24"/>
                <w:szCs w:val="24"/>
                <w:lang w:eastAsia="ru-RU"/>
              </w:rPr>
              <w:t xml:space="preserve"> % </w:t>
            </w:r>
            <w:proofErr w:type="gramStart"/>
            <w:r>
              <w:rPr>
                <w:rFonts w:ascii="Times New Roman" w:eastAsia="Times New Roman" w:hAnsi="Times New Roman" w:cs="Times New Roman"/>
                <w:bCs/>
                <w:sz w:val="24"/>
                <w:szCs w:val="24"/>
                <w:lang w:eastAsia="ru-RU"/>
              </w:rPr>
              <w:t>к</w:t>
            </w:r>
            <w:proofErr w:type="gramEnd"/>
            <w:r>
              <w:rPr>
                <w:rFonts w:ascii="Times New Roman" w:eastAsia="Times New Roman" w:hAnsi="Times New Roman" w:cs="Times New Roman"/>
                <w:bCs/>
                <w:sz w:val="24"/>
                <w:szCs w:val="24"/>
                <w:lang w:eastAsia="ru-RU"/>
              </w:rPr>
              <w:t xml:space="preserve"> предыдущему году</w:t>
            </w:r>
          </w:p>
        </w:tc>
        <w:tc>
          <w:tcPr>
            <w:tcW w:w="674" w:type="pct"/>
            <w:tcBorders>
              <w:top w:val="single" w:sz="4" w:space="0" w:color="auto"/>
              <w:left w:val="single" w:sz="4" w:space="0" w:color="auto"/>
              <w:bottom w:val="single" w:sz="4" w:space="0" w:color="auto"/>
              <w:right w:val="single" w:sz="4" w:space="0" w:color="auto"/>
            </w:tcBorders>
            <w:vAlign w:val="center"/>
          </w:tcPr>
          <w:p w14:paraId="6D95532C" w14:textId="77777777" w:rsidR="008221A0" w:rsidRDefault="00CE20B2">
            <w:pPr>
              <w:spacing w:after="0" w:line="240" w:lineRule="auto"/>
              <w:ind w:firstLine="1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70,0</w:t>
            </w:r>
          </w:p>
        </w:tc>
        <w:tc>
          <w:tcPr>
            <w:tcW w:w="674" w:type="pct"/>
            <w:tcBorders>
              <w:top w:val="single" w:sz="4" w:space="0" w:color="auto"/>
              <w:left w:val="single" w:sz="4" w:space="0" w:color="auto"/>
              <w:bottom w:val="single" w:sz="4" w:space="0" w:color="auto"/>
              <w:right w:val="single" w:sz="4" w:space="0" w:color="auto"/>
            </w:tcBorders>
            <w:vAlign w:val="center"/>
          </w:tcPr>
          <w:p w14:paraId="14A4B693" w14:textId="77777777" w:rsidR="008221A0" w:rsidRDefault="00CE20B2">
            <w:pPr>
              <w:spacing w:after="0" w:line="240" w:lineRule="auto"/>
              <w:ind w:firstLine="1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80,9</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0DFCE086" w14:textId="77777777" w:rsidR="008221A0" w:rsidRPr="00D76410" w:rsidRDefault="00D76410" w:rsidP="002063DB">
            <w:pPr>
              <w:spacing w:after="0" w:line="240" w:lineRule="auto"/>
              <w:ind w:firstLine="176"/>
              <w:jc w:val="center"/>
              <w:rPr>
                <w:rFonts w:ascii="Times New Roman" w:eastAsia="Times New Roman" w:hAnsi="Times New Roman" w:cs="Times New Roman"/>
                <w:bCs/>
                <w:sz w:val="24"/>
                <w:szCs w:val="24"/>
                <w:lang w:eastAsia="ru-RU"/>
              </w:rPr>
            </w:pPr>
            <w:r w:rsidRPr="00D76410">
              <w:rPr>
                <w:rFonts w:ascii="Times New Roman" w:eastAsia="Times New Roman" w:hAnsi="Times New Roman" w:cs="Times New Roman"/>
                <w:bCs/>
                <w:sz w:val="24"/>
                <w:szCs w:val="24"/>
                <w:lang w:eastAsia="ru-RU"/>
              </w:rPr>
              <w:t>1</w:t>
            </w:r>
            <w:r w:rsidR="004A201D">
              <w:rPr>
                <w:rFonts w:ascii="Times New Roman" w:eastAsia="Times New Roman" w:hAnsi="Times New Roman" w:cs="Times New Roman"/>
                <w:bCs/>
                <w:sz w:val="24"/>
                <w:szCs w:val="24"/>
                <w:lang w:eastAsia="ru-RU"/>
              </w:rPr>
              <w:t>33,0</w:t>
            </w:r>
          </w:p>
        </w:tc>
      </w:tr>
      <w:tr w:rsidR="008221A0" w14:paraId="685A4D04" w14:textId="77777777">
        <w:trPr>
          <w:trHeight w:val="573"/>
        </w:trPr>
        <w:tc>
          <w:tcPr>
            <w:tcW w:w="1780" w:type="pct"/>
            <w:tcBorders>
              <w:top w:val="nil"/>
              <w:left w:val="single" w:sz="4" w:space="0" w:color="auto"/>
              <w:bottom w:val="single" w:sz="4" w:space="0" w:color="auto"/>
              <w:right w:val="single" w:sz="4" w:space="0" w:color="auto"/>
            </w:tcBorders>
            <w:shd w:val="clear" w:color="auto" w:fill="auto"/>
            <w:vAlign w:val="center"/>
          </w:tcPr>
          <w:p w14:paraId="22662362" w14:textId="77777777" w:rsidR="008221A0" w:rsidRDefault="00CE20B2">
            <w:pPr>
              <w:spacing w:after="0" w:line="240" w:lineRule="auto"/>
              <w:ind w:firstLine="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т.ч. добыча полезных ископаемых</w:t>
            </w:r>
          </w:p>
        </w:tc>
        <w:tc>
          <w:tcPr>
            <w:tcW w:w="1198" w:type="pct"/>
            <w:tcBorders>
              <w:top w:val="nil"/>
              <w:left w:val="nil"/>
              <w:bottom w:val="single" w:sz="4" w:space="0" w:color="auto"/>
              <w:right w:val="single" w:sz="4" w:space="0" w:color="auto"/>
            </w:tcBorders>
            <w:shd w:val="clear" w:color="auto" w:fill="auto"/>
            <w:vAlign w:val="center"/>
          </w:tcPr>
          <w:p w14:paraId="436834AD" w14:textId="77777777" w:rsidR="008221A0" w:rsidRDefault="00CE20B2">
            <w:pPr>
              <w:spacing w:after="0" w:line="240" w:lineRule="auto"/>
              <w:ind w:firstLine="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млн. рублей</w:t>
            </w:r>
          </w:p>
        </w:tc>
        <w:tc>
          <w:tcPr>
            <w:tcW w:w="674" w:type="pct"/>
            <w:tcBorders>
              <w:top w:val="single" w:sz="4" w:space="0" w:color="auto"/>
              <w:left w:val="single" w:sz="4" w:space="0" w:color="auto"/>
              <w:bottom w:val="single" w:sz="4" w:space="0" w:color="auto"/>
              <w:right w:val="single" w:sz="4" w:space="0" w:color="auto"/>
            </w:tcBorders>
            <w:vAlign w:val="center"/>
          </w:tcPr>
          <w:p w14:paraId="0FB9B508" w14:textId="77777777" w:rsidR="008221A0" w:rsidRDefault="00CE20B2">
            <w:pPr>
              <w:spacing w:after="0" w:line="240" w:lineRule="auto"/>
              <w:ind w:firstLine="17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36 327,7</w:t>
            </w:r>
          </w:p>
        </w:tc>
        <w:tc>
          <w:tcPr>
            <w:tcW w:w="674" w:type="pct"/>
            <w:tcBorders>
              <w:top w:val="single" w:sz="4" w:space="0" w:color="auto"/>
              <w:left w:val="single" w:sz="4" w:space="0" w:color="auto"/>
              <w:bottom w:val="single" w:sz="4" w:space="0" w:color="auto"/>
              <w:right w:val="single" w:sz="4" w:space="0" w:color="auto"/>
            </w:tcBorders>
            <w:vAlign w:val="center"/>
          </w:tcPr>
          <w:p w14:paraId="6262A1C3" w14:textId="77777777" w:rsidR="008221A0" w:rsidRDefault="00CE20B2">
            <w:pPr>
              <w:spacing w:after="0" w:line="240" w:lineRule="auto"/>
              <w:ind w:firstLine="17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39 542,3</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7CE495F8" w14:textId="77777777" w:rsidR="008221A0" w:rsidRPr="00D76410" w:rsidRDefault="00D76410">
            <w:pPr>
              <w:spacing w:after="0" w:line="240" w:lineRule="auto"/>
              <w:ind w:firstLine="176"/>
              <w:jc w:val="center"/>
              <w:rPr>
                <w:rFonts w:ascii="Times New Roman" w:eastAsia="Times New Roman" w:hAnsi="Times New Roman" w:cs="Times New Roman"/>
                <w:sz w:val="24"/>
                <w:szCs w:val="24"/>
                <w:lang w:eastAsia="ru-RU"/>
              </w:rPr>
            </w:pPr>
            <w:r w:rsidRPr="00D76410">
              <w:rPr>
                <w:rFonts w:ascii="Times New Roman" w:eastAsia="Times New Roman" w:hAnsi="Times New Roman" w:cs="Times New Roman"/>
                <w:sz w:val="24"/>
                <w:szCs w:val="24"/>
                <w:lang w:eastAsia="ru-RU"/>
              </w:rPr>
              <w:t>57 874,6</w:t>
            </w:r>
          </w:p>
        </w:tc>
      </w:tr>
      <w:tr w:rsidR="008221A0" w14:paraId="10B873B0" w14:textId="77777777">
        <w:trPr>
          <w:trHeight w:val="283"/>
        </w:trPr>
        <w:tc>
          <w:tcPr>
            <w:tcW w:w="1780" w:type="pct"/>
            <w:tcBorders>
              <w:top w:val="nil"/>
              <w:left w:val="single" w:sz="4" w:space="0" w:color="auto"/>
              <w:bottom w:val="single" w:sz="4" w:space="0" w:color="auto"/>
              <w:right w:val="single" w:sz="4" w:space="0" w:color="auto"/>
            </w:tcBorders>
            <w:shd w:val="clear" w:color="auto" w:fill="auto"/>
            <w:vAlign w:val="center"/>
          </w:tcPr>
          <w:p w14:paraId="6B499174" w14:textId="77777777" w:rsidR="008221A0" w:rsidRDefault="00CE20B2">
            <w:pPr>
              <w:spacing w:after="0" w:line="240" w:lineRule="auto"/>
              <w:ind w:firstLine="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Индекс производства</w:t>
            </w:r>
          </w:p>
        </w:tc>
        <w:tc>
          <w:tcPr>
            <w:tcW w:w="1198" w:type="pct"/>
            <w:tcBorders>
              <w:top w:val="nil"/>
              <w:left w:val="nil"/>
              <w:bottom w:val="single" w:sz="4" w:space="0" w:color="auto"/>
              <w:right w:val="single" w:sz="4" w:space="0" w:color="auto"/>
            </w:tcBorders>
            <w:shd w:val="clear" w:color="auto" w:fill="auto"/>
            <w:vAlign w:val="center"/>
          </w:tcPr>
          <w:p w14:paraId="005E0AC7" w14:textId="77777777" w:rsidR="008221A0" w:rsidRDefault="00CE20B2">
            <w:pPr>
              <w:spacing w:after="0" w:line="240" w:lineRule="auto"/>
              <w:ind w:firstLine="57"/>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 xml:space="preserve"> предыдущему году</w:t>
            </w:r>
          </w:p>
        </w:tc>
        <w:tc>
          <w:tcPr>
            <w:tcW w:w="674" w:type="pct"/>
            <w:tcBorders>
              <w:top w:val="single" w:sz="4" w:space="0" w:color="auto"/>
              <w:left w:val="single" w:sz="4" w:space="0" w:color="auto"/>
              <w:bottom w:val="single" w:sz="4" w:space="0" w:color="auto"/>
              <w:right w:val="single" w:sz="4" w:space="0" w:color="auto"/>
            </w:tcBorders>
            <w:vAlign w:val="center"/>
          </w:tcPr>
          <w:p w14:paraId="32D01CAE" w14:textId="77777777" w:rsidR="008221A0" w:rsidRDefault="00CE20B2">
            <w:pPr>
              <w:spacing w:after="0" w:line="240" w:lineRule="auto"/>
              <w:ind w:firstLine="17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69,7</w:t>
            </w:r>
          </w:p>
        </w:tc>
        <w:tc>
          <w:tcPr>
            <w:tcW w:w="674" w:type="pct"/>
            <w:tcBorders>
              <w:top w:val="single" w:sz="4" w:space="0" w:color="auto"/>
              <w:left w:val="single" w:sz="4" w:space="0" w:color="auto"/>
              <w:bottom w:val="single" w:sz="4" w:space="0" w:color="auto"/>
              <w:right w:val="single" w:sz="4" w:space="0" w:color="auto"/>
            </w:tcBorders>
            <w:vAlign w:val="center"/>
          </w:tcPr>
          <w:p w14:paraId="74E91561" w14:textId="77777777" w:rsidR="008221A0" w:rsidRDefault="00CE20B2">
            <w:pPr>
              <w:spacing w:after="0" w:line="240" w:lineRule="auto"/>
              <w:ind w:firstLine="17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79,6</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2CE60E1F" w14:textId="77777777" w:rsidR="008221A0" w:rsidRPr="00D76410" w:rsidRDefault="00D76410" w:rsidP="004A201D">
            <w:pPr>
              <w:spacing w:after="0" w:line="240" w:lineRule="auto"/>
              <w:ind w:firstLine="176"/>
              <w:jc w:val="center"/>
              <w:rPr>
                <w:rFonts w:ascii="Times New Roman" w:eastAsia="Times New Roman" w:hAnsi="Times New Roman" w:cs="Times New Roman"/>
                <w:sz w:val="24"/>
                <w:szCs w:val="24"/>
                <w:lang w:eastAsia="ru-RU"/>
              </w:rPr>
            </w:pPr>
            <w:r w:rsidRPr="00D76410">
              <w:rPr>
                <w:rFonts w:ascii="Times New Roman" w:eastAsia="Times New Roman" w:hAnsi="Times New Roman" w:cs="Times New Roman"/>
                <w:sz w:val="24"/>
                <w:szCs w:val="24"/>
                <w:lang w:eastAsia="ru-RU"/>
              </w:rPr>
              <w:t>13</w:t>
            </w:r>
            <w:r w:rsidR="004A201D">
              <w:rPr>
                <w:rFonts w:ascii="Times New Roman" w:eastAsia="Times New Roman" w:hAnsi="Times New Roman" w:cs="Times New Roman"/>
                <w:sz w:val="24"/>
                <w:szCs w:val="24"/>
                <w:lang w:eastAsia="ru-RU"/>
              </w:rPr>
              <w:t>5,1</w:t>
            </w:r>
          </w:p>
        </w:tc>
      </w:tr>
    </w:tbl>
    <w:p w14:paraId="0F3AD1CD" w14:textId="77777777" w:rsidR="008221A0" w:rsidRDefault="008221A0">
      <w:pPr>
        <w:spacing w:after="0" w:line="240" w:lineRule="auto"/>
        <w:ind w:firstLine="709"/>
        <w:jc w:val="both"/>
        <w:rPr>
          <w:rFonts w:ascii="Times New Roman" w:eastAsia="Times New Roman" w:hAnsi="Times New Roman" w:cs="Times New Roman"/>
          <w:color w:val="FF0000"/>
          <w:sz w:val="24"/>
          <w:szCs w:val="24"/>
          <w:lang w:eastAsia="ru-RU"/>
        </w:rPr>
      </w:pPr>
    </w:p>
    <w:p w14:paraId="5E8F550D"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Нефтедобывающая отрасль играет </w:t>
      </w:r>
      <w:r w:rsidRPr="00D76410">
        <w:rPr>
          <w:rFonts w:ascii="Times New Roman" w:eastAsia="Times New Roman" w:hAnsi="Times New Roman" w:cs="Times New Roman"/>
          <w:sz w:val="24"/>
          <w:szCs w:val="24"/>
          <w:lang w:eastAsia="ru-RU"/>
        </w:rPr>
        <w:t xml:space="preserve">доминирующую роль в промышленности Белоярского района и занимает в её структуре </w:t>
      </w:r>
      <w:r w:rsidR="00D76410" w:rsidRPr="00D76410">
        <w:rPr>
          <w:rFonts w:ascii="Times New Roman" w:eastAsia="Times New Roman" w:hAnsi="Times New Roman" w:cs="Times New Roman"/>
          <w:sz w:val="24"/>
          <w:szCs w:val="24"/>
          <w:lang w:eastAsia="ru-RU"/>
        </w:rPr>
        <w:t>95,5</w:t>
      </w:r>
      <w:r w:rsidRPr="00D76410">
        <w:rPr>
          <w:rFonts w:ascii="Times New Roman" w:eastAsia="Times New Roman" w:hAnsi="Times New Roman" w:cs="Times New Roman"/>
          <w:sz w:val="24"/>
          <w:szCs w:val="24"/>
          <w:lang w:eastAsia="ru-RU"/>
        </w:rPr>
        <w:t>%.</w:t>
      </w:r>
    </w:p>
    <w:p w14:paraId="3BBEBAAD" w14:textId="77777777" w:rsidR="008221A0" w:rsidRDefault="00CE20B2">
      <w:pPr>
        <w:spacing w:after="0" w:line="240" w:lineRule="auto"/>
        <w:ind w:firstLine="708"/>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Cs/>
          <w:sz w:val="24"/>
          <w:szCs w:val="24"/>
          <w:lang w:eastAsia="ru-RU"/>
        </w:rPr>
        <w:t xml:space="preserve">За </w:t>
      </w:r>
      <w:r w:rsidRPr="00171A46">
        <w:rPr>
          <w:rFonts w:ascii="Times New Roman" w:eastAsia="Times New Roman" w:hAnsi="Times New Roman" w:cs="Times New Roman"/>
          <w:bCs/>
          <w:sz w:val="24"/>
          <w:szCs w:val="24"/>
          <w:lang w:eastAsia="ru-RU"/>
        </w:rPr>
        <w:t xml:space="preserve">2022 год объем добычи нефти на территории Белоярского района </w:t>
      </w:r>
      <w:r w:rsidRPr="00171A46">
        <w:rPr>
          <w:rFonts w:ascii="Times New Roman" w:eastAsia="Times New Roman" w:hAnsi="Times New Roman" w:cs="Times New Roman"/>
          <w:sz w:val="24"/>
          <w:szCs w:val="24"/>
          <w:lang w:eastAsia="ru-RU"/>
        </w:rPr>
        <w:t xml:space="preserve">составил          </w:t>
      </w:r>
      <w:r w:rsidR="00171A46" w:rsidRPr="00171A46">
        <w:rPr>
          <w:rFonts w:ascii="Times New Roman" w:eastAsia="Times New Roman" w:hAnsi="Times New Roman" w:cs="Times New Roman"/>
          <w:sz w:val="24"/>
          <w:szCs w:val="24"/>
          <w:lang w:eastAsia="ru-RU"/>
        </w:rPr>
        <w:t>1,7 млн. тонн, что в 1,3</w:t>
      </w:r>
      <w:r w:rsidRPr="00171A46">
        <w:rPr>
          <w:rFonts w:ascii="Times New Roman" w:eastAsia="Times New Roman" w:hAnsi="Times New Roman" w:cs="Times New Roman"/>
          <w:sz w:val="24"/>
          <w:szCs w:val="24"/>
          <w:lang w:eastAsia="ru-RU"/>
        </w:rPr>
        <w:t xml:space="preserve"> раза больше</w:t>
      </w:r>
      <w:r>
        <w:rPr>
          <w:rFonts w:ascii="Times New Roman" w:eastAsia="Times New Roman" w:hAnsi="Times New Roman" w:cs="Times New Roman"/>
          <w:sz w:val="24"/>
          <w:szCs w:val="24"/>
          <w:lang w:eastAsia="ru-RU"/>
        </w:rPr>
        <w:t xml:space="preserve">, чем в 2021 году. </w:t>
      </w:r>
      <w:r>
        <w:rPr>
          <w:rFonts w:ascii="Times New Roman" w:eastAsia="Times New Roman" w:hAnsi="Times New Roman" w:cs="Times New Roman"/>
          <w:bCs/>
          <w:sz w:val="24"/>
          <w:szCs w:val="24"/>
          <w:lang w:eastAsia="ru-RU"/>
        </w:rPr>
        <w:t xml:space="preserve">За последние три года объем добычи нефти превысил 5 млн. тонн. </w:t>
      </w:r>
      <w:r>
        <w:rPr>
          <w:rFonts w:ascii="Times New Roman" w:eastAsia="Times New Roman" w:hAnsi="Times New Roman" w:cs="Times New Roman"/>
          <w:sz w:val="24"/>
          <w:szCs w:val="24"/>
          <w:lang w:eastAsia="ru-RU"/>
        </w:rPr>
        <w:t>Добычу нефти на территории Белоярского района осуществляют ТПП «</w:t>
      </w:r>
      <w:proofErr w:type="spellStart"/>
      <w:r>
        <w:rPr>
          <w:rFonts w:ascii="Times New Roman" w:eastAsia="Times New Roman" w:hAnsi="Times New Roman" w:cs="Times New Roman"/>
          <w:sz w:val="24"/>
          <w:szCs w:val="24"/>
          <w:lang w:eastAsia="ru-RU"/>
        </w:rPr>
        <w:t>Белоярскнефтегаз</w:t>
      </w:r>
      <w:proofErr w:type="spellEnd"/>
      <w:r>
        <w:rPr>
          <w:rFonts w:ascii="Times New Roman" w:eastAsia="Times New Roman" w:hAnsi="Times New Roman" w:cs="Times New Roman"/>
          <w:sz w:val="24"/>
          <w:szCs w:val="24"/>
          <w:lang w:eastAsia="ru-RU"/>
        </w:rPr>
        <w:t>» ООО «</w:t>
      </w:r>
      <w:proofErr w:type="gramStart"/>
      <w:r>
        <w:rPr>
          <w:rFonts w:ascii="Times New Roman" w:eastAsia="Times New Roman" w:hAnsi="Times New Roman" w:cs="Times New Roman"/>
          <w:sz w:val="24"/>
          <w:szCs w:val="24"/>
          <w:lang w:eastAsia="ru-RU"/>
        </w:rPr>
        <w:t>ЛУКОЙЛ-Западная</w:t>
      </w:r>
      <w:proofErr w:type="gramEnd"/>
      <w:r>
        <w:rPr>
          <w:rFonts w:ascii="Times New Roman" w:eastAsia="Times New Roman" w:hAnsi="Times New Roman" w:cs="Times New Roman"/>
          <w:sz w:val="24"/>
          <w:szCs w:val="24"/>
          <w:lang w:eastAsia="ru-RU"/>
        </w:rPr>
        <w:t xml:space="preserve"> Сибирь» и ПАО «Сургутнефтегаз».</w:t>
      </w:r>
    </w:p>
    <w:p w14:paraId="1F0C485B" w14:textId="77777777" w:rsidR="008221A0" w:rsidRDefault="00CE20B2">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6</w:t>
      </w:r>
    </w:p>
    <w:p w14:paraId="354085CE" w14:textId="77777777" w:rsidR="008221A0" w:rsidRDefault="00CE20B2">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Динамика добычи нефти на территории Белоярского района</w:t>
      </w:r>
    </w:p>
    <w:p w14:paraId="0759F2E7" w14:textId="77777777" w:rsidR="008221A0" w:rsidRDefault="008221A0">
      <w:pPr>
        <w:spacing w:after="0" w:line="240" w:lineRule="auto"/>
        <w:ind w:firstLine="708"/>
        <w:jc w:val="center"/>
        <w:rPr>
          <w:rFonts w:ascii="Times New Roman" w:eastAsia="Times New Roman" w:hAnsi="Times New Roman" w:cs="Times New Roman"/>
          <w:color w:val="FF0000"/>
          <w:sz w:val="24"/>
          <w:szCs w:val="24"/>
          <w:lang w:eastAsia="ru-RU"/>
        </w:rPr>
      </w:pPr>
    </w:p>
    <w:tbl>
      <w:tblPr>
        <w:tblW w:w="5000" w:type="pct"/>
        <w:tblLook w:val="04A0" w:firstRow="1" w:lastRow="0" w:firstColumn="1" w:lastColumn="0" w:noHBand="0" w:noVBand="1"/>
      </w:tblPr>
      <w:tblGrid>
        <w:gridCol w:w="3975"/>
        <w:gridCol w:w="1459"/>
        <w:gridCol w:w="1459"/>
        <w:gridCol w:w="1275"/>
        <w:gridCol w:w="1403"/>
      </w:tblGrid>
      <w:tr w:rsidR="008221A0" w14:paraId="45BA3B0E" w14:textId="77777777">
        <w:trPr>
          <w:trHeight w:val="449"/>
        </w:trPr>
        <w:tc>
          <w:tcPr>
            <w:tcW w:w="2077" w:type="pct"/>
            <w:tcBorders>
              <w:top w:val="single" w:sz="4" w:space="0" w:color="auto"/>
              <w:left w:val="single" w:sz="4" w:space="0" w:color="auto"/>
              <w:bottom w:val="single" w:sz="4" w:space="0" w:color="auto"/>
              <w:right w:val="single" w:sz="4" w:space="0" w:color="auto"/>
            </w:tcBorders>
            <w:shd w:val="clear" w:color="auto" w:fill="auto"/>
            <w:vAlign w:val="center"/>
          </w:tcPr>
          <w:p w14:paraId="20C82AD6"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w:t>
            </w:r>
          </w:p>
        </w:tc>
        <w:tc>
          <w:tcPr>
            <w:tcW w:w="762" w:type="pct"/>
            <w:tcBorders>
              <w:top w:val="single" w:sz="4" w:space="0" w:color="auto"/>
              <w:left w:val="nil"/>
              <w:bottom w:val="single" w:sz="4" w:space="0" w:color="auto"/>
              <w:right w:val="single" w:sz="4" w:space="0" w:color="auto"/>
            </w:tcBorders>
            <w:shd w:val="clear" w:color="auto" w:fill="auto"/>
            <w:vAlign w:val="center"/>
          </w:tcPr>
          <w:p w14:paraId="3A201FF2"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Единицы измерения</w:t>
            </w:r>
          </w:p>
        </w:tc>
        <w:tc>
          <w:tcPr>
            <w:tcW w:w="762" w:type="pct"/>
            <w:tcBorders>
              <w:top w:val="single" w:sz="4" w:space="0" w:color="auto"/>
              <w:left w:val="nil"/>
              <w:bottom w:val="single" w:sz="4" w:space="0" w:color="auto"/>
              <w:right w:val="single" w:sz="4" w:space="0" w:color="auto"/>
            </w:tcBorders>
            <w:shd w:val="clear" w:color="auto" w:fill="auto"/>
            <w:vAlign w:val="center"/>
          </w:tcPr>
          <w:p w14:paraId="7D765656"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tc>
        <w:tc>
          <w:tcPr>
            <w:tcW w:w="666" w:type="pct"/>
            <w:tcBorders>
              <w:top w:val="single" w:sz="4" w:space="0" w:color="auto"/>
              <w:left w:val="nil"/>
              <w:bottom w:val="single" w:sz="4" w:space="0" w:color="auto"/>
              <w:right w:val="single" w:sz="4" w:space="0" w:color="auto"/>
            </w:tcBorders>
            <w:shd w:val="clear" w:color="auto" w:fill="auto"/>
            <w:vAlign w:val="center"/>
          </w:tcPr>
          <w:p w14:paraId="3FDB0FC3"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2021 год </w:t>
            </w:r>
          </w:p>
        </w:tc>
        <w:tc>
          <w:tcPr>
            <w:tcW w:w="733" w:type="pct"/>
            <w:tcBorders>
              <w:top w:val="single" w:sz="4" w:space="0" w:color="auto"/>
              <w:left w:val="nil"/>
              <w:bottom w:val="single" w:sz="4" w:space="0" w:color="auto"/>
              <w:right w:val="single" w:sz="4" w:space="0" w:color="auto"/>
            </w:tcBorders>
            <w:shd w:val="clear" w:color="auto" w:fill="auto"/>
            <w:vAlign w:val="center"/>
          </w:tcPr>
          <w:p w14:paraId="51F882AE"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2022 год </w:t>
            </w:r>
          </w:p>
        </w:tc>
      </w:tr>
      <w:tr w:rsidR="008221A0" w14:paraId="2D673BCC" w14:textId="77777777">
        <w:trPr>
          <w:trHeight w:val="373"/>
        </w:trPr>
        <w:tc>
          <w:tcPr>
            <w:tcW w:w="2077" w:type="pct"/>
            <w:tcBorders>
              <w:top w:val="nil"/>
              <w:left w:val="single" w:sz="4" w:space="0" w:color="auto"/>
              <w:bottom w:val="single" w:sz="4" w:space="0" w:color="auto"/>
              <w:right w:val="single" w:sz="4" w:space="0" w:color="auto"/>
            </w:tcBorders>
            <w:shd w:val="clear" w:color="auto" w:fill="auto"/>
          </w:tcPr>
          <w:p w14:paraId="14786CDE" w14:textId="77777777" w:rsidR="008221A0" w:rsidRDefault="00CE20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Добыча нефти, включая газовый конденсат</w:t>
            </w:r>
          </w:p>
        </w:tc>
        <w:tc>
          <w:tcPr>
            <w:tcW w:w="762" w:type="pct"/>
            <w:tcBorders>
              <w:top w:val="nil"/>
              <w:left w:val="nil"/>
              <w:bottom w:val="single" w:sz="4" w:space="0" w:color="auto"/>
              <w:right w:val="single" w:sz="4" w:space="0" w:color="auto"/>
            </w:tcBorders>
            <w:shd w:val="clear" w:color="auto" w:fill="auto"/>
            <w:vAlign w:val="center"/>
          </w:tcPr>
          <w:p w14:paraId="6AF53FE3"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тонн</w:t>
            </w:r>
          </w:p>
        </w:tc>
        <w:tc>
          <w:tcPr>
            <w:tcW w:w="762" w:type="pct"/>
            <w:tcBorders>
              <w:top w:val="nil"/>
              <w:left w:val="nil"/>
              <w:bottom w:val="single" w:sz="4" w:space="0" w:color="auto"/>
              <w:right w:val="single" w:sz="4" w:space="0" w:color="auto"/>
            </w:tcBorders>
            <w:shd w:val="clear" w:color="auto" w:fill="auto"/>
            <w:vAlign w:val="center"/>
          </w:tcPr>
          <w:p w14:paraId="5DA0CCFE"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2 140,7</w:t>
            </w:r>
          </w:p>
        </w:tc>
        <w:tc>
          <w:tcPr>
            <w:tcW w:w="666" w:type="pct"/>
            <w:tcBorders>
              <w:top w:val="nil"/>
              <w:left w:val="nil"/>
              <w:bottom w:val="single" w:sz="4" w:space="0" w:color="auto"/>
              <w:right w:val="single" w:sz="4" w:space="0" w:color="auto"/>
            </w:tcBorders>
            <w:shd w:val="clear" w:color="auto" w:fill="auto"/>
            <w:vAlign w:val="center"/>
          </w:tcPr>
          <w:p w14:paraId="7CE50AE8"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1 280,1</w:t>
            </w:r>
          </w:p>
        </w:tc>
        <w:tc>
          <w:tcPr>
            <w:tcW w:w="733" w:type="pct"/>
            <w:tcBorders>
              <w:top w:val="nil"/>
              <w:left w:val="nil"/>
              <w:bottom w:val="single" w:sz="4" w:space="0" w:color="auto"/>
              <w:right w:val="single" w:sz="4" w:space="0" w:color="auto"/>
            </w:tcBorders>
            <w:shd w:val="clear" w:color="auto" w:fill="auto"/>
            <w:noWrap/>
            <w:vAlign w:val="center"/>
          </w:tcPr>
          <w:p w14:paraId="79E04FED" w14:textId="77777777" w:rsidR="008221A0" w:rsidRPr="00171A46" w:rsidRDefault="00CE20B2" w:rsidP="007D7910">
            <w:pPr>
              <w:spacing w:after="0" w:line="240" w:lineRule="auto"/>
              <w:jc w:val="center"/>
              <w:rPr>
                <w:rFonts w:ascii="Times New Roman" w:eastAsia="Times New Roman" w:hAnsi="Times New Roman" w:cs="Times New Roman"/>
                <w:sz w:val="24"/>
                <w:szCs w:val="24"/>
                <w:lang w:eastAsia="ru-RU"/>
              </w:rPr>
            </w:pPr>
            <w:r w:rsidRPr="00171A46">
              <w:rPr>
                <w:rFonts w:ascii="Times New Roman" w:eastAsia="Times New Roman" w:hAnsi="Times New Roman" w:cs="Times New Roman"/>
                <w:sz w:val="24"/>
                <w:szCs w:val="24"/>
                <w:lang w:eastAsia="ru-RU"/>
              </w:rPr>
              <w:t>1</w:t>
            </w:r>
            <w:r w:rsidR="007D7910" w:rsidRPr="00171A46">
              <w:rPr>
                <w:rFonts w:ascii="Times New Roman" w:eastAsia="Times New Roman" w:hAnsi="Times New Roman" w:cs="Times New Roman"/>
                <w:sz w:val="24"/>
                <w:szCs w:val="24"/>
                <w:lang w:eastAsia="ru-RU"/>
              </w:rPr>
              <w:t> 699,0</w:t>
            </w:r>
          </w:p>
        </w:tc>
      </w:tr>
      <w:tr w:rsidR="008221A0" w14:paraId="36B2EB58" w14:textId="77777777">
        <w:trPr>
          <w:trHeight w:val="300"/>
        </w:trPr>
        <w:tc>
          <w:tcPr>
            <w:tcW w:w="2077" w:type="pct"/>
            <w:tcBorders>
              <w:top w:val="nil"/>
              <w:left w:val="single" w:sz="4" w:space="0" w:color="auto"/>
              <w:bottom w:val="single" w:sz="4" w:space="0" w:color="auto"/>
              <w:right w:val="single" w:sz="4" w:space="0" w:color="auto"/>
            </w:tcBorders>
            <w:shd w:val="clear" w:color="auto" w:fill="auto"/>
          </w:tcPr>
          <w:p w14:paraId="6C6DCEF5" w14:textId="77777777" w:rsidR="008221A0" w:rsidRDefault="00CE20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Темп роста объема добычи нефти</w:t>
            </w:r>
          </w:p>
        </w:tc>
        <w:tc>
          <w:tcPr>
            <w:tcW w:w="762" w:type="pct"/>
            <w:tcBorders>
              <w:top w:val="nil"/>
              <w:left w:val="nil"/>
              <w:bottom w:val="single" w:sz="4" w:space="0" w:color="auto"/>
              <w:right w:val="single" w:sz="4" w:space="0" w:color="auto"/>
            </w:tcBorders>
            <w:shd w:val="clear" w:color="auto" w:fill="auto"/>
            <w:vAlign w:val="center"/>
          </w:tcPr>
          <w:p w14:paraId="4BA982A4"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62" w:type="pct"/>
            <w:tcBorders>
              <w:top w:val="nil"/>
              <w:left w:val="nil"/>
              <w:bottom w:val="single" w:sz="4" w:space="0" w:color="auto"/>
              <w:right w:val="single" w:sz="4" w:space="0" w:color="auto"/>
            </w:tcBorders>
            <w:shd w:val="clear" w:color="auto" w:fill="auto"/>
            <w:noWrap/>
            <w:vAlign w:val="center"/>
          </w:tcPr>
          <w:p w14:paraId="4105AE50"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76,3</w:t>
            </w:r>
          </w:p>
        </w:tc>
        <w:tc>
          <w:tcPr>
            <w:tcW w:w="666" w:type="pct"/>
            <w:tcBorders>
              <w:top w:val="nil"/>
              <w:left w:val="nil"/>
              <w:bottom w:val="single" w:sz="4" w:space="0" w:color="auto"/>
              <w:right w:val="single" w:sz="4" w:space="0" w:color="auto"/>
            </w:tcBorders>
            <w:shd w:val="clear" w:color="auto" w:fill="auto"/>
            <w:noWrap/>
            <w:vAlign w:val="center"/>
          </w:tcPr>
          <w:p w14:paraId="11FCF9A6"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59,8</w:t>
            </w:r>
          </w:p>
        </w:tc>
        <w:tc>
          <w:tcPr>
            <w:tcW w:w="733" w:type="pct"/>
            <w:tcBorders>
              <w:top w:val="nil"/>
              <w:left w:val="nil"/>
              <w:bottom w:val="single" w:sz="4" w:space="0" w:color="auto"/>
              <w:right w:val="single" w:sz="4" w:space="0" w:color="auto"/>
            </w:tcBorders>
            <w:shd w:val="clear" w:color="auto" w:fill="auto"/>
            <w:noWrap/>
            <w:vAlign w:val="center"/>
          </w:tcPr>
          <w:p w14:paraId="31020CD4" w14:textId="77777777" w:rsidR="008221A0" w:rsidRPr="00171A46" w:rsidRDefault="007D7910">
            <w:pPr>
              <w:spacing w:after="0" w:line="240" w:lineRule="auto"/>
              <w:jc w:val="center"/>
              <w:rPr>
                <w:rFonts w:ascii="Times New Roman" w:eastAsia="Times New Roman" w:hAnsi="Times New Roman" w:cs="Times New Roman"/>
                <w:sz w:val="24"/>
                <w:szCs w:val="24"/>
                <w:lang w:eastAsia="ru-RU"/>
              </w:rPr>
            </w:pPr>
            <w:r w:rsidRPr="00171A46">
              <w:rPr>
                <w:rFonts w:ascii="Times New Roman" w:eastAsia="Times New Roman" w:hAnsi="Times New Roman" w:cs="Times New Roman"/>
                <w:sz w:val="24"/>
                <w:szCs w:val="24"/>
                <w:lang w:eastAsia="ru-RU"/>
              </w:rPr>
              <w:t>132,7</w:t>
            </w:r>
          </w:p>
        </w:tc>
      </w:tr>
    </w:tbl>
    <w:p w14:paraId="08FB7001" w14:textId="77777777" w:rsidR="008221A0" w:rsidRDefault="008221A0">
      <w:pPr>
        <w:spacing w:after="0" w:line="240" w:lineRule="auto"/>
        <w:ind w:firstLine="709"/>
        <w:jc w:val="right"/>
        <w:rPr>
          <w:rFonts w:ascii="Times New Roman" w:eastAsia="Times New Roman" w:hAnsi="Times New Roman" w:cs="Times New Roman"/>
          <w:color w:val="FF0000"/>
          <w:sz w:val="24"/>
          <w:szCs w:val="24"/>
          <w:lang w:eastAsia="ru-RU"/>
        </w:rPr>
      </w:pPr>
    </w:p>
    <w:p w14:paraId="31049275"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sidRPr="00D76410">
        <w:rPr>
          <w:rFonts w:ascii="Times New Roman" w:eastAsia="Times New Roman" w:hAnsi="Times New Roman" w:cs="Times New Roman"/>
          <w:sz w:val="24"/>
          <w:szCs w:val="24"/>
          <w:lang w:eastAsia="ru-RU"/>
        </w:rPr>
        <w:t>На долю обрабатываю</w:t>
      </w:r>
      <w:r w:rsidR="00300772">
        <w:rPr>
          <w:rFonts w:ascii="Times New Roman" w:eastAsia="Times New Roman" w:hAnsi="Times New Roman" w:cs="Times New Roman"/>
          <w:sz w:val="24"/>
          <w:szCs w:val="24"/>
          <w:lang w:eastAsia="ru-RU"/>
        </w:rPr>
        <w:t>щего производства приходится 1,0</w:t>
      </w:r>
      <w:r w:rsidRPr="00D76410">
        <w:rPr>
          <w:rFonts w:ascii="Times New Roman" w:eastAsia="Times New Roman" w:hAnsi="Times New Roman" w:cs="Times New Roman"/>
          <w:sz w:val="24"/>
          <w:szCs w:val="24"/>
          <w:lang w:eastAsia="ru-RU"/>
        </w:rPr>
        <w:t xml:space="preserve">% в общем объеме промышленного производства. Объем отгруженных товаров, выполненных работ и услуг в сфере обрабатывающего производства (по крупным и средним предприятиям) за                 2022 год </w:t>
      </w:r>
      <w:r w:rsidR="00D76410" w:rsidRPr="00D76410">
        <w:rPr>
          <w:rFonts w:ascii="Times New Roman" w:eastAsia="Times New Roman" w:hAnsi="Times New Roman" w:cs="Times New Roman"/>
          <w:sz w:val="24"/>
          <w:szCs w:val="24"/>
          <w:lang w:eastAsia="ru-RU"/>
        </w:rPr>
        <w:t>составил 641,3</w:t>
      </w:r>
      <w:r w:rsidRPr="00D76410">
        <w:rPr>
          <w:rFonts w:ascii="Times New Roman" w:eastAsia="Times New Roman" w:hAnsi="Times New Roman" w:cs="Times New Roman"/>
          <w:sz w:val="24"/>
          <w:szCs w:val="24"/>
          <w:lang w:eastAsia="ru-RU"/>
        </w:rPr>
        <w:t xml:space="preserve"> млн. рублей,  индекс производства – </w:t>
      </w:r>
      <w:r w:rsidR="00797F8D">
        <w:rPr>
          <w:rFonts w:ascii="Times New Roman" w:eastAsia="Times New Roman" w:hAnsi="Times New Roman" w:cs="Times New Roman"/>
          <w:sz w:val="24"/>
          <w:szCs w:val="24"/>
          <w:lang w:eastAsia="ru-RU"/>
        </w:rPr>
        <w:t>70,3</w:t>
      </w:r>
      <w:r w:rsidRPr="00D76410">
        <w:rPr>
          <w:rFonts w:ascii="Times New Roman" w:eastAsia="Times New Roman" w:hAnsi="Times New Roman" w:cs="Times New Roman"/>
          <w:sz w:val="24"/>
          <w:szCs w:val="24"/>
          <w:lang w:eastAsia="ru-RU"/>
        </w:rPr>
        <w:t xml:space="preserve">% в сопоставимых ценах к уровню 2021 года. </w:t>
      </w:r>
    </w:p>
    <w:p w14:paraId="17735FE8"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Сфера обрабатывающих произво</w:t>
      </w:r>
      <w:proofErr w:type="gramStart"/>
      <w:r>
        <w:rPr>
          <w:rFonts w:ascii="Times New Roman" w:eastAsia="Times New Roman" w:hAnsi="Times New Roman" w:cs="Times New Roman"/>
          <w:sz w:val="24"/>
          <w:szCs w:val="24"/>
          <w:lang w:eastAsia="ru-RU"/>
        </w:rPr>
        <w:t>дств вкл</w:t>
      </w:r>
      <w:proofErr w:type="gramEnd"/>
      <w:r>
        <w:rPr>
          <w:rFonts w:ascii="Times New Roman" w:eastAsia="Times New Roman" w:hAnsi="Times New Roman" w:cs="Times New Roman"/>
          <w:sz w:val="24"/>
          <w:szCs w:val="24"/>
          <w:lang w:eastAsia="ru-RU"/>
        </w:rPr>
        <w:t>ючает в себя следующие отрасли:</w:t>
      </w:r>
    </w:p>
    <w:p w14:paraId="4033131C" w14:textId="77777777" w:rsidR="008221A0" w:rsidRDefault="00CE20B2">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пищевая промышленность (ООО СП «Белоярское» (производство мяса и пищевых субпродуктов крупного рогатого скота, сыров, молока, творога, йогуртов, морса и джема), УМП «Городской центр торговли» (производство хлеба и хлебобулочных изделий, рыбной продукции), субъекты малого предпринимательства);</w:t>
      </w:r>
      <w:proofErr w:type="gramEnd"/>
    </w:p>
    <w:p w14:paraId="0270EC1F" w14:textId="77777777" w:rsidR="008221A0" w:rsidRDefault="00CE20B2">
      <w:pPr>
        <w:numPr>
          <w:ilvl w:val="0"/>
          <w:numId w:val="5"/>
        </w:numPr>
        <w:tabs>
          <w:tab w:val="left" w:pos="993"/>
        </w:tabs>
        <w:spacing w:after="0" w:line="240" w:lineRule="auto"/>
        <w:ind w:left="928" w:hanging="21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отрасль ремонта и монтажа машин и оборудования (ООО «ГСП Ремонт»);</w:t>
      </w:r>
    </w:p>
    <w:p w14:paraId="411F17A9" w14:textId="77777777" w:rsidR="008221A0" w:rsidRDefault="00CE20B2">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производство прочей неметаллической продукции (УМП «Управление производственно – технической комплектации»);</w:t>
      </w:r>
    </w:p>
    <w:p w14:paraId="60DB834A" w14:textId="77777777" w:rsidR="008221A0" w:rsidRDefault="00CE20B2">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отрасль полиграфической деятельности (АУ Белоярского района «Белоярский </w:t>
      </w:r>
      <w:proofErr w:type="gramStart"/>
      <w:r>
        <w:rPr>
          <w:rFonts w:ascii="Times New Roman" w:eastAsia="Times New Roman" w:hAnsi="Times New Roman" w:cs="Times New Roman"/>
          <w:sz w:val="24"/>
          <w:szCs w:val="24"/>
          <w:lang w:eastAsia="ru-RU"/>
        </w:rPr>
        <w:t>информационный</w:t>
      </w:r>
      <w:proofErr w:type="gramEnd"/>
      <w:r>
        <w:rPr>
          <w:rFonts w:ascii="Times New Roman" w:eastAsia="Times New Roman" w:hAnsi="Times New Roman" w:cs="Times New Roman"/>
          <w:sz w:val="24"/>
          <w:szCs w:val="24"/>
          <w:lang w:eastAsia="ru-RU"/>
        </w:rPr>
        <w:t xml:space="preserve"> центр «Квадрат»);</w:t>
      </w:r>
    </w:p>
    <w:p w14:paraId="60489701" w14:textId="77777777" w:rsidR="008221A0" w:rsidRDefault="00CE20B2">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прочие производства (обработка древесины и изделий из дерева; производство кожи и изделий из кожи).</w:t>
      </w:r>
    </w:p>
    <w:p w14:paraId="5BD5FB7F"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сфере обеспечения электрической энергией, газом и паром; кондиционирования воздуха объем </w:t>
      </w:r>
      <w:r w:rsidRPr="00D76410">
        <w:rPr>
          <w:rFonts w:ascii="Times New Roman" w:eastAsia="Times New Roman" w:hAnsi="Times New Roman" w:cs="Times New Roman"/>
          <w:sz w:val="24"/>
          <w:szCs w:val="24"/>
          <w:lang w:eastAsia="ru-RU"/>
        </w:rPr>
        <w:t xml:space="preserve">отгруженных товаров, выполненных работ и услуг (по крупным и средним предприятиям) за 2022 год составил </w:t>
      </w:r>
      <w:r w:rsidR="00D76410" w:rsidRPr="00D76410">
        <w:rPr>
          <w:rFonts w:ascii="Times New Roman" w:eastAsia="Times New Roman" w:hAnsi="Times New Roman" w:cs="Times New Roman"/>
          <w:sz w:val="24"/>
          <w:szCs w:val="24"/>
          <w:lang w:eastAsia="ru-RU"/>
        </w:rPr>
        <w:t>1 935,7 млн. рублей (3,2</w:t>
      </w:r>
      <w:r w:rsidRPr="00D76410">
        <w:rPr>
          <w:rFonts w:ascii="Times New Roman" w:eastAsia="Times New Roman" w:hAnsi="Times New Roman" w:cs="Times New Roman"/>
          <w:sz w:val="24"/>
          <w:szCs w:val="24"/>
          <w:lang w:eastAsia="ru-RU"/>
        </w:rPr>
        <w:t xml:space="preserve">% от общего объема промышленного производства), индексе производства – </w:t>
      </w:r>
      <w:r w:rsidR="00D76410" w:rsidRPr="00D76410">
        <w:rPr>
          <w:rFonts w:ascii="Times New Roman" w:eastAsia="Times New Roman" w:hAnsi="Times New Roman" w:cs="Times New Roman"/>
          <w:sz w:val="24"/>
          <w:szCs w:val="24"/>
          <w:lang w:eastAsia="ru-RU"/>
        </w:rPr>
        <w:t>134,</w:t>
      </w:r>
      <w:r w:rsidR="00797F8D">
        <w:rPr>
          <w:rFonts w:ascii="Times New Roman" w:eastAsia="Times New Roman" w:hAnsi="Times New Roman" w:cs="Times New Roman"/>
          <w:sz w:val="24"/>
          <w:szCs w:val="24"/>
          <w:lang w:eastAsia="ru-RU"/>
        </w:rPr>
        <w:t>9</w:t>
      </w:r>
      <w:r w:rsidRPr="00D76410">
        <w:rPr>
          <w:rFonts w:ascii="Times New Roman" w:eastAsia="Times New Roman" w:hAnsi="Times New Roman" w:cs="Times New Roman"/>
          <w:sz w:val="24"/>
          <w:szCs w:val="24"/>
          <w:lang w:eastAsia="ru-RU"/>
        </w:rPr>
        <w:t xml:space="preserve">% в сопоставимых ценах к уровню 2021 года. </w:t>
      </w:r>
    </w:p>
    <w:p w14:paraId="3B1E13D3"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водоснабжения, водоотведения, организации сбора и утилизации отходов, деятельности по ликвидации загрязнений объем отгруженных товаров, выполненных работ и услуг (</w:t>
      </w:r>
      <w:r w:rsidRPr="00DD5A85">
        <w:rPr>
          <w:rFonts w:ascii="Times New Roman" w:eastAsia="Times New Roman" w:hAnsi="Times New Roman" w:cs="Times New Roman"/>
          <w:sz w:val="24"/>
          <w:szCs w:val="24"/>
          <w:lang w:eastAsia="ru-RU"/>
        </w:rPr>
        <w:t>по крупным и средним предприятиям) за 2022 год</w:t>
      </w:r>
      <w:r w:rsidR="00D76410" w:rsidRPr="00DD5A85">
        <w:rPr>
          <w:rFonts w:ascii="Times New Roman" w:eastAsia="Times New Roman" w:hAnsi="Times New Roman" w:cs="Times New Roman"/>
          <w:sz w:val="24"/>
          <w:szCs w:val="24"/>
          <w:lang w:eastAsia="ru-RU"/>
        </w:rPr>
        <w:t xml:space="preserve"> составил 165,0</w:t>
      </w:r>
      <w:r w:rsidRPr="00DD5A85">
        <w:rPr>
          <w:rFonts w:ascii="Times New Roman" w:eastAsia="Times New Roman" w:hAnsi="Times New Roman" w:cs="Times New Roman"/>
          <w:sz w:val="24"/>
          <w:szCs w:val="24"/>
          <w:lang w:eastAsia="ru-RU"/>
        </w:rPr>
        <w:t xml:space="preserve"> млн. рублей (0,3% в общем </w:t>
      </w:r>
      <w:r>
        <w:rPr>
          <w:rFonts w:ascii="Times New Roman" w:eastAsia="Times New Roman" w:hAnsi="Times New Roman" w:cs="Times New Roman"/>
          <w:sz w:val="24"/>
          <w:szCs w:val="24"/>
          <w:lang w:eastAsia="ru-RU"/>
        </w:rPr>
        <w:t xml:space="preserve">объеме промышленного </w:t>
      </w:r>
      <w:r w:rsidRPr="00DD5A85">
        <w:rPr>
          <w:rFonts w:ascii="Times New Roman" w:eastAsia="Times New Roman" w:hAnsi="Times New Roman" w:cs="Times New Roman"/>
          <w:sz w:val="24"/>
          <w:szCs w:val="24"/>
          <w:lang w:eastAsia="ru-RU"/>
        </w:rPr>
        <w:t xml:space="preserve">производства), индекс производства – </w:t>
      </w:r>
      <w:r w:rsidR="00DD5A85" w:rsidRPr="00DD5A85">
        <w:rPr>
          <w:rFonts w:ascii="Times New Roman" w:eastAsia="Times New Roman" w:hAnsi="Times New Roman" w:cs="Times New Roman"/>
          <w:sz w:val="24"/>
          <w:szCs w:val="24"/>
          <w:lang w:eastAsia="ru-RU"/>
        </w:rPr>
        <w:t>10</w:t>
      </w:r>
      <w:r w:rsidR="00797F8D">
        <w:rPr>
          <w:rFonts w:ascii="Times New Roman" w:eastAsia="Times New Roman" w:hAnsi="Times New Roman" w:cs="Times New Roman"/>
          <w:sz w:val="24"/>
          <w:szCs w:val="24"/>
          <w:lang w:eastAsia="ru-RU"/>
        </w:rPr>
        <w:t>2,3</w:t>
      </w:r>
      <w:r w:rsidRPr="00DD5A85">
        <w:rPr>
          <w:rFonts w:ascii="Times New Roman" w:eastAsia="Times New Roman" w:hAnsi="Times New Roman" w:cs="Times New Roman"/>
          <w:sz w:val="24"/>
          <w:szCs w:val="24"/>
          <w:lang w:eastAsia="ru-RU"/>
        </w:rPr>
        <w:t>% в сопоставимых ценах к уровню 2021 года.</w:t>
      </w:r>
    </w:p>
    <w:p w14:paraId="0BEB5395" w14:textId="77777777" w:rsidR="00DD5A85" w:rsidRPr="00797F8D" w:rsidRDefault="00CE20B2" w:rsidP="00797F8D">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 последние годы в структуре промышленного производства Белоярского района наблюдается преобладание доли нефтедобывающей отрасли и сокращение доли обрабатывающих производств. Запасы углеводородов являются стратегически значимыми для развития Белоярского района, но обраб</w:t>
      </w:r>
      <w:r w:rsidR="00B356FD">
        <w:rPr>
          <w:rFonts w:ascii="Times New Roman" w:hAnsi="Times New Roman" w:cs="Times New Roman"/>
          <w:sz w:val="24"/>
          <w:szCs w:val="24"/>
        </w:rPr>
        <w:t xml:space="preserve">атывающие производства имеют </w:t>
      </w:r>
      <w:r w:rsidR="00360344">
        <w:rPr>
          <w:rFonts w:ascii="Times New Roman" w:hAnsi="Times New Roman" w:cs="Times New Roman"/>
          <w:sz w:val="24"/>
          <w:szCs w:val="24"/>
        </w:rPr>
        <w:t>наименьшее</w:t>
      </w:r>
      <w:r>
        <w:rPr>
          <w:rFonts w:ascii="Times New Roman" w:hAnsi="Times New Roman" w:cs="Times New Roman"/>
          <w:sz w:val="24"/>
          <w:szCs w:val="24"/>
        </w:rPr>
        <w:t xml:space="preserve"> значение для Белоярского района. </w:t>
      </w:r>
      <w:r>
        <w:rPr>
          <w:rFonts w:ascii="Times New Roman" w:eastAsia="Times New Roman" w:hAnsi="Times New Roman" w:cs="Times New Roman"/>
          <w:sz w:val="24"/>
          <w:szCs w:val="24"/>
          <w:lang w:eastAsia="ru-RU"/>
        </w:rPr>
        <w:t xml:space="preserve">Для развития уже существующих производств необходимо расширять ассортимент товара, производить продукцию премиум класса, а также налаживать новые рынки сбыта. </w:t>
      </w:r>
      <w:r>
        <w:rPr>
          <w:rFonts w:ascii="Times New Roman" w:hAnsi="Times New Roman" w:cs="Times New Roman"/>
          <w:sz w:val="24"/>
          <w:szCs w:val="24"/>
        </w:rPr>
        <w:t xml:space="preserve">В обрабатывающем комплексе приоритеты обусловливаются достаточным собственным ресурсом, позволяющим активизировать новые конкурентоспособные производства. </w:t>
      </w:r>
    </w:p>
    <w:p w14:paraId="5DF22B02" w14:textId="77777777" w:rsidR="008221A0" w:rsidRDefault="00CE20B2">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rPr>
        <w:lastRenderedPageBreak/>
        <w:t>Сельское хозяйство</w:t>
      </w:r>
    </w:p>
    <w:p w14:paraId="2E68C831"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Сегодня сельское хозяйство является одним из </w:t>
      </w:r>
      <w:r w:rsidR="004C3101" w:rsidRPr="004C3101">
        <w:rPr>
          <w:rFonts w:ascii="Times New Roman" w:eastAsia="Times New Roman" w:hAnsi="Times New Roman" w:cs="Times New Roman"/>
          <w:sz w:val="24"/>
          <w:szCs w:val="24"/>
          <w:lang w:eastAsia="ru-RU"/>
        </w:rPr>
        <w:t>важных</w:t>
      </w:r>
      <w:r>
        <w:rPr>
          <w:rFonts w:ascii="Times New Roman" w:eastAsia="Times New Roman" w:hAnsi="Times New Roman" w:cs="Times New Roman"/>
          <w:sz w:val="24"/>
          <w:szCs w:val="24"/>
          <w:lang w:eastAsia="ru-RU"/>
        </w:rPr>
        <w:t xml:space="preserve"> секторов экономики Белоярского района. Сельскохозяйственным производством и рыбным промыслом на постоянной основе занято более 200 человек. </w:t>
      </w:r>
    </w:p>
    <w:p w14:paraId="04D4B8D3"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Основным направлением деятельности сельскохозяйственных предприятий Белоярского района является животноводство (мясное и молочное скотоводство, птицеводство, оленеводство), а также добыча (вылов) и переработка рыбы. Основную долю сельскохозяйственного рынка в животноводческой отрасли на территории Белоярского района занимают ООО СП «Белоярское» и АО «Казымская оленеводческая компания». Производством сельскохозяйственной продукции также занимаются субъекты малого предпринимательства, </w:t>
      </w:r>
      <w:proofErr w:type="spellStart"/>
      <w:r>
        <w:rPr>
          <w:rFonts w:ascii="Times New Roman" w:eastAsia="Times New Roman" w:hAnsi="Times New Roman" w:cs="Times New Roman"/>
          <w:sz w:val="24"/>
          <w:szCs w:val="24"/>
          <w:lang w:eastAsia="ru-RU"/>
        </w:rPr>
        <w:t>самозанятые</w:t>
      </w:r>
      <w:proofErr w:type="spellEnd"/>
      <w:r>
        <w:rPr>
          <w:rFonts w:ascii="Times New Roman" w:eastAsia="Times New Roman" w:hAnsi="Times New Roman" w:cs="Times New Roman"/>
          <w:sz w:val="24"/>
          <w:szCs w:val="24"/>
          <w:lang w:eastAsia="ru-RU"/>
        </w:rPr>
        <w:t xml:space="preserve"> и граждане, ведущие личное подсобное хозяйство. </w:t>
      </w:r>
    </w:p>
    <w:p w14:paraId="6FC332E4" w14:textId="77777777" w:rsidR="008221A0" w:rsidRDefault="00CE20B2">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7</w:t>
      </w:r>
    </w:p>
    <w:p w14:paraId="2E845688" w14:textId="77777777" w:rsidR="008221A0" w:rsidRDefault="00E41754">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Динамика показателей</w:t>
      </w:r>
      <w:r w:rsidR="00CE20B2">
        <w:rPr>
          <w:rFonts w:ascii="Times New Roman" w:eastAsia="Times New Roman" w:hAnsi="Times New Roman" w:cs="Times New Roman"/>
          <w:sz w:val="24"/>
          <w:szCs w:val="24"/>
          <w:lang w:eastAsia="ru-RU"/>
        </w:rPr>
        <w:t xml:space="preserve"> развития агропромышленного комплекса</w:t>
      </w:r>
    </w:p>
    <w:p w14:paraId="25F86312" w14:textId="77777777" w:rsidR="008221A0" w:rsidRDefault="008221A0">
      <w:pPr>
        <w:spacing w:after="0" w:line="240" w:lineRule="auto"/>
        <w:ind w:firstLine="709"/>
        <w:jc w:val="center"/>
        <w:rPr>
          <w:rFonts w:ascii="Times New Roman" w:eastAsia="Times New Roman" w:hAnsi="Times New Roman" w:cs="Times New Roman"/>
          <w:color w:val="FF0000"/>
          <w:sz w:val="24"/>
          <w:szCs w:val="24"/>
          <w:lang w:eastAsia="ru-RU"/>
        </w:rPr>
      </w:pPr>
    </w:p>
    <w:tbl>
      <w:tblPr>
        <w:tblW w:w="5000" w:type="pct"/>
        <w:tblLook w:val="04A0" w:firstRow="1" w:lastRow="0" w:firstColumn="1" w:lastColumn="0" w:noHBand="0" w:noVBand="1"/>
      </w:tblPr>
      <w:tblGrid>
        <w:gridCol w:w="3335"/>
        <w:gridCol w:w="1596"/>
        <w:gridCol w:w="1742"/>
        <w:gridCol w:w="1514"/>
        <w:gridCol w:w="1384"/>
      </w:tblGrid>
      <w:tr w:rsidR="008221A0" w14:paraId="2556E1AE" w14:textId="77777777">
        <w:trPr>
          <w:trHeight w:val="455"/>
        </w:trPr>
        <w:tc>
          <w:tcPr>
            <w:tcW w:w="1742" w:type="pct"/>
            <w:tcBorders>
              <w:top w:val="single" w:sz="4" w:space="0" w:color="auto"/>
              <w:left w:val="single" w:sz="4" w:space="0" w:color="auto"/>
              <w:bottom w:val="single" w:sz="4" w:space="0" w:color="auto"/>
              <w:right w:val="single" w:sz="4" w:space="0" w:color="auto"/>
            </w:tcBorders>
            <w:shd w:val="clear" w:color="auto" w:fill="auto"/>
            <w:vAlign w:val="center"/>
          </w:tcPr>
          <w:p w14:paraId="44FD5DD7" w14:textId="77777777" w:rsidR="008221A0" w:rsidRDefault="00CE20B2">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w:t>
            </w:r>
          </w:p>
        </w:tc>
        <w:tc>
          <w:tcPr>
            <w:tcW w:w="834" w:type="pct"/>
            <w:tcBorders>
              <w:top w:val="single" w:sz="4" w:space="0" w:color="auto"/>
              <w:left w:val="nil"/>
              <w:bottom w:val="single" w:sz="4" w:space="0" w:color="auto"/>
              <w:right w:val="single" w:sz="4" w:space="0" w:color="auto"/>
            </w:tcBorders>
            <w:shd w:val="clear" w:color="auto" w:fill="auto"/>
            <w:vAlign w:val="center"/>
          </w:tcPr>
          <w:p w14:paraId="4705D2B4" w14:textId="77777777" w:rsidR="008221A0" w:rsidRDefault="00CE20B2">
            <w:pPr>
              <w:spacing w:after="0" w:line="240" w:lineRule="auto"/>
              <w:ind w:firstLine="17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Единицы измерения</w:t>
            </w:r>
          </w:p>
        </w:tc>
        <w:tc>
          <w:tcPr>
            <w:tcW w:w="910" w:type="pct"/>
            <w:tcBorders>
              <w:top w:val="single" w:sz="4" w:space="0" w:color="auto"/>
              <w:left w:val="nil"/>
              <w:bottom w:val="single" w:sz="4" w:space="0" w:color="auto"/>
              <w:right w:val="single" w:sz="4" w:space="0" w:color="auto"/>
            </w:tcBorders>
            <w:shd w:val="clear" w:color="auto" w:fill="auto"/>
            <w:vAlign w:val="center"/>
          </w:tcPr>
          <w:p w14:paraId="457115D0"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tc>
        <w:tc>
          <w:tcPr>
            <w:tcW w:w="791" w:type="pct"/>
            <w:tcBorders>
              <w:top w:val="single" w:sz="4" w:space="0" w:color="auto"/>
              <w:left w:val="nil"/>
              <w:bottom w:val="single" w:sz="4" w:space="0" w:color="auto"/>
              <w:right w:val="single" w:sz="4" w:space="0" w:color="auto"/>
            </w:tcBorders>
            <w:shd w:val="clear" w:color="auto" w:fill="auto"/>
            <w:vAlign w:val="center"/>
          </w:tcPr>
          <w:p w14:paraId="1E5E9EE9" w14:textId="77777777" w:rsidR="008221A0" w:rsidRPr="00E41754" w:rsidRDefault="00CE20B2">
            <w:pPr>
              <w:spacing w:after="0" w:line="240" w:lineRule="auto"/>
              <w:jc w:val="center"/>
              <w:rPr>
                <w:rFonts w:ascii="Times New Roman" w:eastAsia="Times New Roman" w:hAnsi="Times New Roman" w:cs="Times New Roman"/>
                <w:sz w:val="24"/>
                <w:szCs w:val="24"/>
                <w:lang w:eastAsia="ru-RU"/>
              </w:rPr>
            </w:pPr>
            <w:r w:rsidRPr="00E41754">
              <w:rPr>
                <w:rFonts w:ascii="Times New Roman" w:eastAsia="Times New Roman" w:hAnsi="Times New Roman" w:cs="Times New Roman"/>
                <w:sz w:val="24"/>
                <w:szCs w:val="24"/>
                <w:lang w:eastAsia="ru-RU"/>
              </w:rPr>
              <w:t>2021 год</w:t>
            </w:r>
          </w:p>
        </w:tc>
        <w:tc>
          <w:tcPr>
            <w:tcW w:w="723" w:type="pct"/>
            <w:tcBorders>
              <w:top w:val="single" w:sz="4" w:space="0" w:color="auto"/>
              <w:left w:val="nil"/>
              <w:bottom w:val="single" w:sz="4" w:space="0" w:color="auto"/>
              <w:right w:val="single" w:sz="4" w:space="0" w:color="auto"/>
            </w:tcBorders>
            <w:shd w:val="clear" w:color="auto" w:fill="auto"/>
            <w:vAlign w:val="center"/>
          </w:tcPr>
          <w:p w14:paraId="2F031C06" w14:textId="77777777" w:rsidR="008221A0" w:rsidRPr="00E41754" w:rsidRDefault="00CE20B2">
            <w:pPr>
              <w:spacing w:after="0" w:line="240" w:lineRule="auto"/>
              <w:jc w:val="center"/>
              <w:rPr>
                <w:rFonts w:ascii="Times New Roman" w:eastAsia="Times New Roman" w:hAnsi="Times New Roman" w:cs="Times New Roman"/>
                <w:sz w:val="24"/>
                <w:szCs w:val="24"/>
                <w:lang w:eastAsia="ru-RU"/>
              </w:rPr>
            </w:pPr>
            <w:r w:rsidRPr="00E41754">
              <w:rPr>
                <w:rFonts w:ascii="Times New Roman" w:eastAsia="Times New Roman" w:hAnsi="Times New Roman" w:cs="Times New Roman"/>
                <w:sz w:val="24"/>
                <w:szCs w:val="24"/>
                <w:lang w:eastAsia="ru-RU"/>
              </w:rPr>
              <w:t>2022 год</w:t>
            </w:r>
          </w:p>
        </w:tc>
      </w:tr>
      <w:tr w:rsidR="008221A0" w14:paraId="121978E4" w14:textId="77777777">
        <w:trPr>
          <w:trHeight w:val="34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11C9F57" w14:textId="77777777" w:rsidR="008221A0" w:rsidRPr="00E41754" w:rsidRDefault="00CE20B2">
            <w:pPr>
              <w:spacing w:after="0" w:line="240" w:lineRule="auto"/>
              <w:ind w:firstLine="178"/>
              <w:jc w:val="center"/>
              <w:rPr>
                <w:rFonts w:ascii="Times New Roman" w:eastAsia="Times New Roman" w:hAnsi="Times New Roman" w:cs="Times New Roman"/>
                <w:bCs/>
                <w:sz w:val="24"/>
                <w:szCs w:val="24"/>
                <w:lang w:eastAsia="ru-RU"/>
              </w:rPr>
            </w:pPr>
            <w:r w:rsidRPr="00E41754">
              <w:rPr>
                <w:rFonts w:ascii="Times New Roman" w:eastAsia="Times New Roman" w:hAnsi="Times New Roman" w:cs="Times New Roman"/>
                <w:bCs/>
                <w:sz w:val="24"/>
                <w:szCs w:val="24"/>
                <w:lang w:eastAsia="ru-RU"/>
              </w:rPr>
              <w:t>Производство животноводческой продукции (хозяйства всех категорий):</w:t>
            </w:r>
          </w:p>
        </w:tc>
      </w:tr>
      <w:tr w:rsidR="008221A0" w14:paraId="3918256F" w14:textId="77777777">
        <w:trPr>
          <w:trHeight w:val="344"/>
        </w:trPr>
        <w:tc>
          <w:tcPr>
            <w:tcW w:w="1742" w:type="pct"/>
            <w:tcBorders>
              <w:top w:val="nil"/>
              <w:left w:val="single" w:sz="4" w:space="0" w:color="auto"/>
              <w:bottom w:val="single" w:sz="4" w:space="0" w:color="auto"/>
              <w:right w:val="single" w:sz="4" w:space="0" w:color="auto"/>
            </w:tcBorders>
            <w:shd w:val="clear" w:color="auto" w:fill="auto"/>
            <w:vAlign w:val="center"/>
          </w:tcPr>
          <w:p w14:paraId="763F83B7" w14:textId="77777777" w:rsidR="008221A0" w:rsidRDefault="00CE20B2">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скот и птица (на убой в живом весе)</w:t>
            </w:r>
          </w:p>
        </w:tc>
        <w:tc>
          <w:tcPr>
            <w:tcW w:w="834" w:type="pct"/>
            <w:tcBorders>
              <w:top w:val="nil"/>
              <w:left w:val="nil"/>
              <w:bottom w:val="single" w:sz="4" w:space="0" w:color="auto"/>
              <w:right w:val="single" w:sz="4" w:space="0" w:color="auto"/>
            </w:tcBorders>
            <w:shd w:val="clear" w:color="auto" w:fill="auto"/>
            <w:vAlign w:val="center"/>
          </w:tcPr>
          <w:p w14:paraId="7DACE8DB" w14:textId="77777777" w:rsidR="008221A0" w:rsidRDefault="00CE20B2">
            <w:pPr>
              <w:spacing w:after="0" w:line="240" w:lineRule="auto"/>
              <w:ind w:firstLine="17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тонн</w:t>
            </w:r>
          </w:p>
        </w:tc>
        <w:tc>
          <w:tcPr>
            <w:tcW w:w="910" w:type="pct"/>
            <w:tcBorders>
              <w:top w:val="nil"/>
              <w:left w:val="nil"/>
              <w:bottom w:val="single" w:sz="4" w:space="0" w:color="auto"/>
              <w:right w:val="single" w:sz="4" w:space="0" w:color="auto"/>
            </w:tcBorders>
            <w:shd w:val="clear" w:color="auto" w:fill="auto"/>
            <w:vAlign w:val="center"/>
          </w:tcPr>
          <w:p w14:paraId="6D6E109E" w14:textId="77777777" w:rsidR="008221A0" w:rsidRDefault="00CE20B2">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0,169</w:t>
            </w:r>
          </w:p>
        </w:tc>
        <w:tc>
          <w:tcPr>
            <w:tcW w:w="791" w:type="pct"/>
            <w:tcBorders>
              <w:top w:val="nil"/>
              <w:left w:val="nil"/>
              <w:bottom w:val="single" w:sz="4" w:space="0" w:color="auto"/>
              <w:right w:val="single" w:sz="4" w:space="0" w:color="auto"/>
            </w:tcBorders>
            <w:shd w:val="clear" w:color="auto" w:fill="auto"/>
            <w:vAlign w:val="center"/>
          </w:tcPr>
          <w:p w14:paraId="32806F5E" w14:textId="77777777" w:rsidR="008221A0" w:rsidRPr="00E41754" w:rsidRDefault="00CE20B2">
            <w:pPr>
              <w:spacing w:after="0"/>
              <w:jc w:val="center"/>
              <w:rPr>
                <w:rFonts w:ascii="Times New Roman" w:eastAsia="Calibri" w:hAnsi="Times New Roman" w:cs="Times New Roman"/>
                <w:sz w:val="24"/>
                <w:szCs w:val="24"/>
              </w:rPr>
            </w:pPr>
            <w:r w:rsidRPr="00E41754">
              <w:rPr>
                <w:rFonts w:ascii="Times New Roman" w:eastAsia="Calibri" w:hAnsi="Times New Roman" w:cs="Times New Roman"/>
                <w:sz w:val="24"/>
                <w:szCs w:val="24"/>
              </w:rPr>
              <w:t>0,244</w:t>
            </w:r>
          </w:p>
        </w:tc>
        <w:tc>
          <w:tcPr>
            <w:tcW w:w="723" w:type="pct"/>
            <w:tcBorders>
              <w:top w:val="nil"/>
              <w:left w:val="nil"/>
              <w:bottom w:val="single" w:sz="4" w:space="0" w:color="auto"/>
              <w:right w:val="single" w:sz="4" w:space="0" w:color="auto"/>
            </w:tcBorders>
            <w:shd w:val="clear" w:color="auto" w:fill="auto"/>
            <w:noWrap/>
            <w:vAlign w:val="center"/>
          </w:tcPr>
          <w:p w14:paraId="043D2745" w14:textId="77777777" w:rsidR="008221A0" w:rsidRPr="00E41754" w:rsidRDefault="00CE20B2" w:rsidP="00E41754">
            <w:pPr>
              <w:spacing w:after="0"/>
              <w:jc w:val="center"/>
              <w:rPr>
                <w:rFonts w:ascii="Times New Roman" w:eastAsia="Calibri" w:hAnsi="Times New Roman" w:cs="Times New Roman"/>
                <w:sz w:val="24"/>
                <w:szCs w:val="24"/>
              </w:rPr>
            </w:pPr>
            <w:r w:rsidRPr="00E41754">
              <w:rPr>
                <w:rFonts w:ascii="Times New Roman" w:eastAsia="Calibri" w:hAnsi="Times New Roman" w:cs="Times New Roman"/>
                <w:sz w:val="24"/>
                <w:szCs w:val="24"/>
              </w:rPr>
              <w:t>0,</w:t>
            </w:r>
            <w:r w:rsidR="00E41754" w:rsidRPr="00E41754">
              <w:rPr>
                <w:rFonts w:ascii="Times New Roman" w:eastAsia="Calibri" w:hAnsi="Times New Roman" w:cs="Times New Roman"/>
                <w:sz w:val="24"/>
                <w:szCs w:val="24"/>
              </w:rPr>
              <w:t>174</w:t>
            </w:r>
          </w:p>
        </w:tc>
      </w:tr>
      <w:tr w:rsidR="008221A0" w14:paraId="28137205" w14:textId="77777777">
        <w:trPr>
          <w:trHeight w:val="305"/>
        </w:trPr>
        <w:tc>
          <w:tcPr>
            <w:tcW w:w="1742" w:type="pct"/>
            <w:tcBorders>
              <w:top w:val="nil"/>
              <w:left w:val="single" w:sz="4" w:space="0" w:color="auto"/>
              <w:bottom w:val="single" w:sz="4" w:space="0" w:color="auto"/>
              <w:right w:val="single" w:sz="4" w:space="0" w:color="auto"/>
            </w:tcBorders>
            <w:shd w:val="clear" w:color="auto" w:fill="auto"/>
            <w:vAlign w:val="center"/>
          </w:tcPr>
          <w:p w14:paraId="6E60E2F8" w14:textId="77777777" w:rsidR="008221A0" w:rsidRDefault="00CE20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молоко</w:t>
            </w:r>
          </w:p>
        </w:tc>
        <w:tc>
          <w:tcPr>
            <w:tcW w:w="834" w:type="pct"/>
            <w:tcBorders>
              <w:top w:val="nil"/>
              <w:left w:val="nil"/>
              <w:bottom w:val="single" w:sz="4" w:space="0" w:color="auto"/>
              <w:right w:val="single" w:sz="4" w:space="0" w:color="auto"/>
            </w:tcBorders>
            <w:shd w:val="clear" w:color="auto" w:fill="auto"/>
            <w:vAlign w:val="center"/>
          </w:tcPr>
          <w:p w14:paraId="15F04785" w14:textId="77777777" w:rsidR="008221A0" w:rsidRDefault="00CE20B2">
            <w:pPr>
              <w:spacing w:after="0" w:line="240" w:lineRule="auto"/>
              <w:ind w:firstLine="17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тонн</w:t>
            </w:r>
          </w:p>
        </w:tc>
        <w:tc>
          <w:tcPr>
            <w:tcW w:w="910" w:type="pct"/>
            <w:tcBorders>
              <w:top w:val="nil"/>
              <w:left w:val="nil"/>
              <w:bottom w:val="single" w:sz="4" w:space="0" w:color="auto"/>
              <w:right w:val="single" w:sz="4" w:space="0" w:color="auto"/>
            </w:tcBorders>
            <w:shd w:val="clear" w:color="auto" w:fill="auto"/>
          </w:tcPr>
          <w:p w14:paraId="3DF483DF" w14:textId="77777777" w:rsidR="008221A0" w:rsidRDefault="00CE20B2">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1,009</w:t>
            </w:r>
          </w:p>
        </w:tc>
        <w:tc>
          <w:tcPr>
            <w:tcW w:w="791" w:type="pct"/>
            <w:tcBorders>
              <w:top w:val="nil"/>
              <w:left w:val="nil"/>
              <w:bottom w:val="single" w:sz="4" w:space="0" w:color="auto"/>
              <w:right w:val="single" w:sz="4" w:space="0" w:color="auto"/>
            </w:tcBorders>
            <w:shd w:val="clear" w:color="auto" w:fill="auto"/>
          </w:tcPr>
          <w:p w14:paraId="6873D195" w14:textId="77777777" w:rsidR="008221A0" w:rsidRPr="00E41754" w:rsidRDefault="00CE20B2">
            <w:pPr>
              <w:spacing w:after="0"/>
              <w:jc w:val="center"/>
              <w:rPr>
                <w:rFonts w:ascii="Times New Roman" w:eastAsia="Calibri" w:hAnsi="Times New Roman" w:cs="Times New Roman"/>
                <w:sz w:val="24"/>
                <w:szCs w:val="24"/>
              </w:rPr>
            </w:pPr>
            <w:r w:rsidRPr="00E41754">
              <w:rPr>
                <w:rFonts w:ascii="Times New Roman" w:eastAsia="Calibri" w:hAnsi="Times New Roman" w:cs="Times New Roman"/>
                <w:sz w:val="24"/>
                <w:szCs w:val="24"/>
              </w:rPr>
              <w:t>0,942</w:t>
            </w:r>
          </w:p>
        </w:tc>
        <w:tc>
          <w:tcPr>
            <w:tcW w:w="723" w:type="pct"/>
            <w:tcBorders>
              <w:top w:val="nil"/>
              <w:left w:val="nil"/>
              <w:bottom w:val="single" w:sz="4" w:space="0" w:color="auto"/>
              <w:right w:val="single" w:sz="4" w:space="0" w:color="auto"/>
            </w:tcBorders>
            <w:shd w:val="clear" w:color="auto" w:fill="auto"/>
            <w:noWrap/>
          </w:tcPr>
          <w:p w14:paraId="3E3C3D96" w14:textId="77777777" w:rsidR="008221A0" w:rsidRPr="00E41754" w:rsidRDefault="00762E0B" w:rsidP="00E41754">
            <w:pPr>
              <w:spacing w:after="0"/>
              <w:jc w:val="center"/>
              <w:rPr>
                <w:rFonts w:ascii="Times New Roman" w:eastAsia="Calibri" w:hAnsi="Times New Roman" w:cs="Times New Roman"/>
                <w:sz w:val="24"/>
                <w:szCs w:val="24"/>
              </w:rPr>
            </w:pPr>
            <w:r w:rsidRPr="00E41754">
              <w:rPr>
                <w:rFonts w:ascii="Times New Roman" w:eastAsia="Calibri" w:hAnsi="Times New Roman" w:cs="Times New Roman"/>
                <w:sz w:val="24"/>
                <w:szCs w:val="24"/>
              </w:rPr>
              <w:t>0,9</w:t>
            </w:r>
            <w:r w:rsidR="00E41754" w:rsidRPr="00E41754">
              <w:rPr>
                <w:rFonts w:ascii="Times New Roman" w:eastAsia="Calibri" w:hAnsi="Times New Roman" w:cs="Times New Roman"/>
                <w:sz w:val="24"/>
                <w:szCs w:val="24"/>
              </w:rPr>
              <w:t>27</w:t>
            </w:r>
          </w:p>
        </w:tc>
      </w:tr>
      <w:tr w:rsidR="008221A0" w14:paraId="2B7AFE3A" w14:textId="77777777">
        <w:trPr>
          <w:trHeight w:val="300"/>
        </w:trPr>
        <w:tc>
          <w:tcPr>
            <w:tcW w:w="1742" w:type="pct"/>
            <w:tcBorders>
              <w:top w:val="nil"/>
              <w:left w:val="single" w:sz="4" w:space="0" w:color="auto"/>
              <w:bottom w:val="single" w:sz="4" w:space="0" w:color="auto"/>
              <w:right w:val="single" w:sz="4" w:space="0" w:color="auto"/>
            </w:tcBorders>
            <w:shd w:val="clear" w:color="auto" w:fill="auto"/>
            <w:vAlign w:val="center"/>
          </w:tcPr>
          <w:p w14:paraId="0D09EB15" w14:textId="77777777" w:rsidR="008221A0" w:rsidRDefault="00CE20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яйцо</w:t>
            </w:r>
          </w:p>
        </w:tc>
        <w:tc>
          <w:tcPr>
            <w:tcW w:w="834" w:type="pct"/>
            <w:tcBorders>
              <w:top w:val="nil"/>
              <w:left w:val="nil"/>
              <w:bottom w:val="single" w:sz="4" w:space="0" w:color="auto"/>
              <w:right w:val="single" w:sz="4" w:space="0" w:color="auto"/>
            </w:tcBorders>
            <w:shd w:val="clear" w:color="auto" w:fill="auto"/>
            <w:vAlign w:val="center"/>
          </w:tcPr>
          <w:p w14:paraId="508C401F" w14:textId="77777777" w:rsidR="008221A0" w:rsidRDefault="00CE20B2">
            <w:pPr>
              <w:spacing w:after="0" w:line="240" w:lineRule="auto"/>
              <w:ind w:firstLine="17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млн. штук</w:t>
            </w:r>
          </w:p>
        </w:tc>
        <w:tc>
          <w:tcPr>
            <w:tcW w:w="910" w:type="pct"/>
            <w:tcBorders>
              <w:top w:val="nil"/>
              <w:left w:val="nil"/>
              <w:bottom w:val="single" w:sz="4" w:space="0" w:color="auto"/>
              <w:right w:val="single" w:sz="4" w:space="0" w:color="auto"/>
            </w:tcBorders>
            <w:shd w:val="clear" w:color="auto" w:fill="auto"/>
          </w:tcPr>
          <w:p w14:paraId="2F84C7A5" w14:textId="77777777" w:rsidR="008221A0" w:rsidRDefault="00CE20B2">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1,310</w:t>
            </w:r>
          </w:p>
        </w:tc>
        <w:tc>
          <w:tcPr>
            <w:tcW w:w="791" w:type="pct"/>
            <w:tcBorders>
              <w:top w:val="nil"/>
              <w:left w:val="nil"/>
              <w:bottom w:val="single" w:sz="4" w:space="0" w:color="auto"/>
              <w:right w:val="single" w:sz="4" w:space="0" w:color="auto"/>
            </w:tcBorders>
            <w:shd w:val="clear" w:color="auto" w:fill="auto"/>
          </w:tcPr>
          <w:p w14:paraId="13EBCB61" w14:textId="77777777" w:rsidR="008221A0" w:rsidRPr="00E41754" w:rsidRDefault="00CE20B2">
            <w:pPr>
              <w:spacing w:after="0"/>
              <w:jc w:val="center"/>
              <w:rPr>
                <w:rFonts w:ascii="Times New Roman" w:eastAsia="Calibri" w:hAnsi="Times New Roman" w:cs="Times New Roman"/>
                <w:sz w:val="24"/>
                <w:szCs w:val="24"/>
              </w:rPr>
            </w:pPr>
            <w:r w:rsidRPr="00E41754">
              <w:rPr>
                <w:rFonts w:ascii="Times New Roman" w:eastAsia="Calibri" w:hAnsi="Times New Roman" w:cs="Times New Roman"/>
                <w:sz w:val="24"/>
                <w:szCs w:val="24"/>
              </w:rPr>
              <w:t>0,486</w:t>
            </w:r>
          </w:p>
        </w:tc>
        <w:tc>
          <w:tcPr>
            <w:tcW w:w="723" w:type="pct"/>
            <w:tcBorders>
              <w:top w:val="nil"/>
              <w:left w:val="nil"/>
              <w:bottom w:val="single" w:sz="4" w:space="0" w:color="auto"/>
              <w:right w:val="single" w:sz="4" w:space="0" w:color="auto"/>
            </w:tcBorders>
            <w:shd w:val="clear" w:color="auto" w:fill="auto"/>
            <w:noWrap/>
          </w:tcPr>
          <w:p w14:paraId="57E5F1D3" w14:textId="77777777" w:rsidR="008221A0" w:rsidRPr="00E41754" w:rsidRDefault="00E41754">
            <w:pPr>
              <w:spacing w:after="0"/>
              <w:jc w:val="center"/>
              <w:rPr>
                <w:rFonts w:ascii="Times New Roman" w:eastAsia="Calibri" w:hAnsi="Times New Roman" w:cs="Times New Roman"/>
                <w:sz w:val="24"/>
                <w:szCs w:val="24"/>
              </w:rPr>
            </w:pPr>
            <w:r w:rsidRPr="00E41754">
              <w:rPr>
                <w:rFonts w:ascii="Times New Roman" w:eastAsia="Calibri" w:hAnsi="Times New Roman" w:cs="Times New Roman"/>
                <w:sz w:val="24"/>
                <w:szCs w:val="24"/>
              </w:rPr>
              <w:t>0,858</w:t>
            </w:r>
          </w:p>
        </w:tc>
      </w:tr>
      <w:tr w:rsidR="008221A0" w14:paraId="7EEBE24E" w14:textId="77777777">
        <w:trPr>
          <w:trHeight w:val="357"/>
        </w:trPr>
        <w:tc>
          <w:tcPr>
            <w:tcW w:w="1742" w:type="pct"/>
            <w:tcBorders>
              <w:top w:val="nil"/>
              <w:left w:val="single" w:sz="4" w:space="0" w:color="auto"/>
              <w:bottom w:val="single" w:sz="4" w:space="0" w:color="auto"/>
              <w:right w:val="single" w:sz="4" w:space="0" w:color="auto"/>
            </w:tcBorders>
            <w:shd w:val="clear" w:color="auto" w:fill="auto"/>
            <w:vAlign w:val="center"/>
          </w:tcPr>
          <w:p w14:paraId="2877B0FE" w14:textId="77777777" w:rsidR="008221A0" w:rsidRDefault="00CE20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Поголовье крупного рогатого скота</w:t>
            </w:r>
          </w:p>
        </w:tc>
        <w:tc>
          <w:tcPr>
            <w:tcW w:w="834" w:type="pct"/>
            <w:tcBorders>
              <w:top w:val="nil"/>
              <w:left w:val="nil"/>
              <w:bottom w:val="single" w:sz="4" w:space="0" w:color="auto"/>
              <w:right w:val="single" w:sz="4" w:space="0" w:color="auto"/>
            </w:tcBorders>
            <w:shd w:val="clear" w:color="auto" w:fill="auto"/>
            <w:vAlign w:val="center"/>
          </w:tcPr>
          <w:p w14:paraId="12CDC36A" w14:textId="77777777" w:rsidR="008221A0" w:rsidRDefault="00CE20B2">
            <w:pPr>
              <w:spacing w:after="0" w:line="240" w:lineRule="auto"/>
              <w:ind w:firstLine="17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голов</w:t>
            </w:r>
          </w:p>
        </w:tc>
        <w:tc>
          <w:tcPr>
            <w:tcW w:w="910" w:type="pct"/>
            <w:tcBorders>
              <w:top w:val="nil"/>
              <w:left w:val="nil"/>
              <w:bottom w:val="single" w:sz="4" w:space="0" w:color="auto"/>
              <w:right w:val="single" w:sz="4" w:space="0" w:color="auto"/>
            </w:tcBorders>
            <w:shd w:val="clear" w:color="auto" w:fill="auto"/>
            <w:vAlign w:val="center"/>
          </w:tcPr>
          <w:p w14:paraId="7ACE6364"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0,534</w:t>
            </w:r>
          </w:p>
        </w:tc>
        <w:tc>
          <w:tcPr>
            <w:tcW w:w="791" w:type="pct"/>
            <w:tcBorders>
              <w:top w:val="nil"/>
              <w:left w:val="nil"/>
              <w:bottom w:val="single" w:sz="4" w:space="0" w:color="auto"/>
              <w:right w:val="single" w:sz="4" w:space="0" w:color="auto"/>
            </w:tcBorders>
            <w:shd w:val="clear" w:color="auto" w:fill="auto"/>
            <w:vAlign w:val="center"/>
          </w:tcPr>
          <w:p w14:paraId="5AC7E1C5" w14:textId="77777777" w:rsidR="008221A0" w:rsidRPr="00E41754" w:rsidRDefault="00CE20B2">
            <w:pPr>
              <w:spacing w:after="0" w:line="240" w:lineRule="auto"/>
              <w:jc w:val="center"/>
              <w:rPr>
                <w:rFonts w:ascii="Times New Roman" w:eastAsia="Times New Roman" w:hAnsi="Times New Roman" w:cs="Times New Roman"/>
                <w:sz w:val="24"/>
                <w:szCs w:val="24"/>
                <w:lang w:eastAsia="ru-RU"/>
              </w:rPr>
            </w:pPr>
            <w:r w:rsidRPr="00E41754">
              <w:rPr>
                <w:rFonts w:ascii="Times New Roman" w:eastAsia="Times New Roman" w:hAnsi="Times New Roman" w:cs="Times New Roman"/>
                <w:sz w:val="24"/>
                <w:szCs w:val="24"/>
                <w:lang w:eastAsia="ru-RU"/>
              </w:rPr>
              <w:t>0,467</w:t>
            </w:r>
          </w:p>
        </w:tc>
        <w:tc>
          <w:tcPr>
            <w:tcW w:w="723" w:type="pct"/>
            <w:tcBorders>
              <w:top w:val="nil"/>
              <w:left w:val="nil"/>
              <w:bottom w:val="single" w:sz="4" w:space="0" w:color="auto"/>
              <w:right w:val="single" w:sz="4" w:space="0" w:color="auto"/>
            </w:tcBorders>
            <w:shd w:val="clear" w:color="auto" w:fill="auto"/>
            <w:noWrap/>
            <w:vAlign w:val="center"/>
          </w:tcPr>
          <w:p w14:paraId="412D38E1" w14:textId="77777777" w:rsidR="008221A0" w:rsidRPr="00E41754" w:rsidRDefault="00CE20B2" w:rsidP="00E41754">
            <w:pPr>
              <w:spacing w:after="0" w:line="240" w:lineRule="auto"/>
              <w:jc w:val="center"/>
              <w:rPr>
                <w:rFonts w:ascii="Times New Roman" w:eastAsia="Times New Roman" w:hAnsi="Times New Roman" w:cs="Times New Roman"/>
                <w:sz w:val="24"/>
                <w:szCs w:val="24"/>
                <w:lang w:eastAsia="ru-RU"/>
              </w:rPr>
            </w:pPr>
            <w:r w:rsidRPr="00E41754">
              <w:rPr>
                <w:rFonts w:ascii="Times New Roman" w:eastAsia="Times New Roman" w:hAnsi="Times New Roman" w:cs="Times New Roman"/>
                <w:sz w:val="24"/>
                <w:szCs w:val="24"/>
                <w:lang w:eastAsia="ru-RU"/>
              </w:rPr>
              <w:t>0,46</w:t>
            </w:r>
            <w:r w:rsidR="00E41754" w:rsidRPr="00E41754">
              <w:rPr>
                <w:rFonts w:ascii="Times New Roman" w:eastAsia="Times New Roman" w:hAnsi="Times New Roman" w:cs="Times New Roman"/>
                <w:sz w:val="24"/>
                <w:szCs w:val="24"/>
                <w:lang w:eastAsia="ru-RU"/>
              </w:rPr>
              <w:t>8</w:t>
            </w:r>
          </w:p>
        </w:tc>
      </w:tr>
    </w:tbl>
    <w:p w14:paraId="3A55D0FC" w14:textId="77777777" w:rsidR="008221A0" w:rsidRDefault="008221A0">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14:paraId="093F16C3" w14:textId="77777777" w:rsidR="008221A0" w:rsidRDefault="00CE20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Calibri" w:hAnsi="Times New Roman" w:cs="Times New Roman"/>
          <w:sz w:val="24"/>
          <w:szCs w:val="24"/>
        </w:rPr>
        <w:t xml:space="preserve">Продукцию собственного производства без посредников реализуют потребителям ООО «СП «Белоярское» (мясо, мясопродукты, молоко, молочнокислая продукция, куриные яйца), АО «Казымская оленеводческая компания» (мясо оленей, мясные консервы из мяса оленей), глава крестьянского (фермерского) хозяйства Барышников Виктор Евгеньевич (куриные яйца), УМП «Городской центр торговли» (рыбная продукция), индивидуальный предприниматель Хинчагов Эрнест </w:t>
      </w:r>
      <w:proofErr w:type="spellStart"/>
      <w:r>
        <w:rPr>
          <w:rFonts w:ascii="Times New Roman" w:eastAsia="Calibri" w:hAnsi="Times New Roman" w:cs="Times New Roman"/>
          <w:sz w:val="24"/>
          <w:szCs w:val="24"/>
        </w:rPr>
        <w:t>Ергенович</w:t>
      </w:r>
      <w:proofErr w:type="spellEnd"/>
      <w:r>
        <w:rPr>
          <w:rFonts w:ascii="Times New Roman" w:eastAsia="Calibri" w:hAnsi="Times New Roman" w:cs="Times New Roman"/>
          <w:sz w:val="24"/>
          <w:szCs w:val="24"/>
        </w:rPr>
        <w:t xml:space="preserve"> (мёд, чай из таёжных трав), ООО «</w:t>
      </w:r>
      <w:proofErr w:type="spellStart"/>
      <w:r>
        <w:rPr>
          <w:rFonts w:ascii="Times New Roman" w:eastAsia="Calibri" w:hAnsi="Times New Roman" w:cs="Times New Roman"/>
          <w:sz w:val="24"/>
          <w:szCs w:val="24"/>
        </w:rPr>
        <w:t>Ёхланг</w:t>
      </w:r>
      <w:proofErr w:type="spellEnd"/>
      <w:r>
        <w:rPr>
          <w:rFonts w:ascii="Times New Roman" w:eastAsia="Calibri" w:hAnsi="Times New Roman" w:cs="Times New Roman"/>
          <w:sz w:val="24"/>
          <w:szCs w:val="24"/>
        </w:rPr>
        <w:t>-Мазям» (пищевая рыбная продукция).</w:t>
      </w:r>
      <w:r>
        <w:rPr>
          <w:rFonts w:ascii="Times New Roman" w:eastAsia="Times New Roman" w:hAnsi="Times New Roman" w:cs="Times New Roman"/>
          <w:sz w:val="24"/>
          <w:szCs w:val="24"/>
          <w:lang w:eastAsia="ru-RU"/>
        </w:rPr>
        <w:t xml:space="preserve"> </w:t>
      </w:r>
      <w:proofErr w:type="gramEnd"/>
    </w:p>
    <w:p w14:paraId="5458E7B1"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территории Белоярского района сохраняется и развивается традиционная отрасль коренных народов Севера – северное оленеводство. Поголовье северных оленей в хозяйствах всех форм собственности на 1 января 2023 года составляет 16 тыс. голов (1 % от всего поголовья северных оленей на территории Российской Федерации). Северным оленеводством занимаются АО «Казымская оленеводческая компания», общины коренных малочисленных народов Севера «</w:t>
      </w:r>
      <w:proofErr w:type="spellStart"/>
      <w:r>
        <w:rPr>
          <w:rFonts w:ascii="Times New Roman" w:eastAsia="Times New Roman" w:hAnsi="Times New Roman" w:cs="Times New Roman"/>
          <w:sz w:val="24"/>
          <w:szCs w:val="24"/>
          <w:lang w:eastAsia="ru-RU"/>
        </w:rPr>
        <w:t>Осетные</w:t>
      </w:r>
      <w:proofErr w:type="spellEnd"/>
      <w:r>
        <w:rPr>
          <w:rFonts w:ascii="Times New Roman" w:eastAsia="Times New Roman" w:hAnsi="Times New Roman" w:cs="Times New Roman"/>
          <w:sz w:val="24"/>
          <w:szCs w:val="24"/>
          <w:lang w:eastAsia="ru-RU"/>
        </w:rPr>
        <w:t>» и «</w:t>
      </w:r>
      <w:proofErr w:type="spellStart"/>
      <w:r>
        <w:rPr>
          <w:rFonts w:ascii="Times New Roman" w:eastAsia="Times New Roman" w:hAnsi="Times New Roman" w:cs="Times New Roman"/>
          <w:sz w:val="24"/>
          <w:szCs w:val="24"/>
          <w:lang w:eastAsia="ru-RU"/>
        </w:rPr>
        <w:t>Мувенглор</w:t>
      </w:r>
      <w:proofErr w:type="spellEnd"/>
      <w:r>
        <w:rPr>
          <w:rFonts w:ascii="Times New Roman" w:eastAsia="Times New Roman" w:hAnsi="Times New Roman" w:cs="Times New Roman"/>
          <w:sz w:val="24"/>
          <w:szCs w:val="24"/>
          <w:lang w:eastAsia="ru-RU"/>
        </w:rPr>
        <w:t xml:space="preserve">», а также 6 крестьянских (фермерских) хозяйств, 1 индивидуальный предприниматель и 35 оленеводов. </w:t>
      </w:r>
    </w:p>
    <w:p w14:paraId="71BD5B9F" w14:textId="77777777" w:rsidR="00744567" w:rsidRDefault="00CE20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Рыбные ресурсы Белоярского района позволяют говорить о значительном потенциале отрасли. Промышленной добычей рыбы на территории Белоярского района занимаются 9 предприятий и индивидуальных предпринимателей. За 2022 год на территории района добыто – 335,5 тыс. тонн рыбы, что на 14,9% больше, чем за 2021 год.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Белоярском</w:t>
      </w:r>
      <w:proofErr w:type="gramEnd"/>
      <w:r>
        <w:rPr>
          <w:rFonts w:ascii="Times New Roman" w:eastAsia="Times New Roman" w:hAnsi="Times New Roman" w:cs="Times New Roman"/>
          <w:sz w:val="24"/>
          <w:szCs w:val="24"/>
          <w:lang w:eastAsia="ru-RU"/>
        </w:rPr>
        <w:t xml:space="preserve"> функционирует мини-завод по переработке рыбы УМП «Городской центр торговли», </w:t>
      </w:r>
      <w:r w:rsidRPr="00E3123A">
        <w:rPr>
          <w:rFonts w:ascii="Times New Roman" w:eastAsia="Times New Roman" w:hAnsi="Times New Roman" w:cs="Times New Roman"/>
          <w:sz w:val="24"/>
          <w:szCs w:val="24"/>
          <w:lang w:eastAsia="ru-RU"/>
        </w:rPr>
        <w:t>выпускается 46 видов рыбной продукции. Ассортимент включает в себя рыбу (вяленую, копченую), рыбные полуф</w:t>
      </w:r>
      <w:r w:rsidR="00744567">
        <w:rPr>
          <w:rFonts w:ascii="Times New Roman" w:eastAsia="Times New Roman" w:hAnsi="Times New Roman" w:cs="Times New Roman"/>
          <w:sz w:val="24"/>
          <w:szCs w:val="24"/>
          <w:lang w:eastAsia="ru-RU"/>
        </w:rPr>
        <w:t>абрикаты (котлеты и фрикадели).</w:t>
      </w:r>
    </w:p>
    <w:p w14:paraId="0870D94D" w14:textId="77777777" w:rsidR="008221A0" w:rsidRDefault="00CE20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Растениеводство в районе имеет неорганизованный характер и в основном сосредоточено на приусадебных участках населения, где выращивают картофель и другие овощи. Динамика производства продукции растениеводства нестабильна, что во многом связано с влиянием погодных условий на урожай разных лет.</w:t>
      </w:r>
    </w:p>
    <w:p w14:paraId="6C4D203C" w14:textId="77777777" w:rsidR="00E41754" w:rsidRDefault="00E4175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14:paraId="65DA7FA7" w14:textId="77777777" w:rsidR="008221A0" w:rsidRDefault="00CE20B2">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Таблица 8</w:t>
      </w:r>
    </w:p>
    <w:p w14:paraId="0A600C34" w14:textId="77777777" w:rsidR="008221A0" w:rsidRDefault="00CE20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Динамика валовых сборов сельскохозяйственных культур </w:t>
      </w:r>
    </w:p>
    <w:p w14:paraId="21C0D4E6" w14:textId="77777777" w:rsidR="008221A0" w:rsidRDefault="00CE20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территории Белоярского района</w:t>
      </w:r>
    </w:p>
    <w:p w14:paraId="7DB44342" w14:textId="77777777" w:rsidR="008221A0" w:rsidRDefault="008221A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5000" w:type="pct"/>
        <w:tblLook w:val="04A0" w:firstRow="1" w:lastRow="0" w:firstColumn="1" w:lastColumn="0" w:noHBand="0" w:noVBand="1"/>
      </w:tblPr>
      <w:tblGrid>
        <w:gridCol w:w="2518"/>
        <w:gridCol w:w="1561"/>
        <w:gridCol w:w="1984"/>
        <w:gridCol w:w="1843"/>
        <w:gridCol w:w="1665"/>
      </w:tblGrid>
      <w:tr w:rsidR="008221A0" w14:paraId="77ACC9BA" w14:textId="77777777">
        <w:trPr>
          <w:trHeight w:val="374"/>
        </w:trPr>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14:paraId="078534AA"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w:t>
            </w:r>
          </w:p>
        </w:tc>
        <w:tc>
          <w:tcPr>
            <w:tcW w:w="815" w:type="pct"/>
            <w:tcBorders>
              <w:top w:val="single" w:sz="4" w:space="0" w:color="auto"/>
              <w:left w:val="nil"/>
              <w:bottom w:val="single" w:sz="4" w:space="0" w:color="auto"/>
              <w:right w:val="single" w:sz="4" w:space="0" w:color="auto"/>
            </w:tcBorders>
            <w:shd w:val="clear" w:color="auto" w:fill="auto"/>
            <w:vAlign w:val="center"/>
          </w:tcPr>
          <w:p w14:paraId="1C4210A3"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Единицы измерения</w:t>
            </w:r>
          </w:p>
        </w:tc>
        <w:tc>
          <w:tcPr>
            <w:tcW w:w="1036" w:type="pct"/>
            <w:tcBorders>
              <w:top w:val="single" w:sz="4" w:space="0" w:color="auto"/>
              <w:left w:val="nil"/>
              <w:bottom w:val="single" w:sz="4" w:space="0" w:color="auto"/>
              <w:right w:val="single" w:sz="4" w:space="0" w:color="auto"/>
            </w:tcBorders>
            <w:shd w:val="clear" w:color="auto" w:fill="auto"/>
            <w:vAlign w:val="center"/>
          </w:tcPr>
          <w:p w14:paraId="2D84FD81"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tc>
        <w:tc>
          <w:tcPr>
            <w:tcW w:w="963" w:type="pct"/>
            <w:tcBorders>
              <w:top w:val="single" w:sz="4" w:space="0" w:color="auto"/>
              <w:left w:val="nil"/>
              <w:bottom w:val="single" w:sz="4" w:space="0" w:color="auto"/>
              <w:right w:val="single" w:sz="4" w:space="0" w:color="auto"/>
            </w:tcBorders>
            <w:shd w:val="clear" w:color="auto" w:fill="auto"/>
            <w:vAlign w:val="center"/>
          </w:tcPr>
          <w:p w14:paraId="61FE11DB"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w:t>
            </w:r>
          </w:p>
        </w:tc>
        <w:tc>
          <w:tcPr>
            <w:tcW w:w="870" w:type="pct"/>
            <w:tcBorders>
              <w:top w:val="single" w:sz="4" w:space="0" w:color="auto"/>
              <w:left w:val="nil"/>
              <w:bottom w:val="single" w:sz="4" w:space="0" w:color="auto"/>
              <w:right w:val="single" w:sz="4" w:space="0" w:color="auto"/>
            </w:tcBorders>
            <w:shd w:val="clear" w:color="auto" w:fill="auto"/>
            <w:vAlign w:val="center"/>
          </w:tcPr>
          <w:p w14:paraId="6AFFF026" w14:textId="77777777" w:rsidR="008221A0" w:rsidRPr="00E41754" w:rsidRDefault="00CE20B2">
            <w:pPr>
              <w:spacing w:after="0" w:line="240" w:lineRule="auto"/>
              <w:jc w:val="center"/>
              <w:rPr>
                <w:rFonts w:ascii="Times New Roman" w:eastAsia="Times New Roman" w:hAnsi="Times New Roman" w:cs="Times New Roman"/>
                <w:sz w:val="24"/>
                <w:szCs w:val="24"/>
                <w:lang w:eastAsia="ru-RU"/>
              </w:rPr>
            </w:pPr>
            <w:r w:rsidRPr="00E41754">
              <w:rPr>
                <w:rFonts w:ascii="Times New Roman" w:eastAsia="Times New Roman" w:hAnsi="Times New Roman" w:cs="Times New Roman"/>
                <w:sz w:val="24"/>
                <w:szCs w:val="24"/>
                <w:lang w:eastAsia="ru-RU"/>
              </w:rPr>
              <w:t>2022 год</w:t>
            </w:r>
          </w:p>
        </w:tc>
      </w:tr>
      <w:tr w:rsidR="008221A0" w14:paraId="5F24A2AC" w14:textId="77777777">
        <w:trPr>
          <w:trHeight w:val="240"/>
        </w:trPr>
        <w:tc>
          <w:tcPr>
            <w:tcW w:w="1315" w:type="pct"/>
            <w:tcBorders>
              <w:top w:val="nil"/>
              <w:left w:val="single" w:sz="4" w:space="0" w:color="auto"/>
              <w:bottom w:val="single" w:sz="4" w:space="0" w:color="auto"/>
              <w:right w:val="single" w:sz="4" w:space="0" w:color="auto"/>
            </w:tcBorders>
            <w:shd w:val="clear" w:color="auto" w:fill="auto"/>
            <w:vAlign w:val="center"/>
          </w:tcPr>
          <w:p w14:paraId="3AC3E260" w14:textId="77777777" w:rsidR="008221A0" w:rsidRDefault="00CE20B2">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Картофель</w:t>
            </w:r>
          </w:p>
        </w:tc>
        <w:tc>
          <w:tcPr>
            <w:tcW w:w="815" w:type="pct"/>
            <w:tcBorders>
              <w:top w:val="nil"/>
              <w:left w:val="nil"/>
              <w:bottom w:val="single" w:sz="4" w:space="0" w:color="auto"/>
              <w:right w:val="single" w:sz="4" w:space="0" w:color="auto"/>
            </w:tcBorders>
            <w:shd w:val="clear" w:color="auto" w:fill="auto"/>
            <w:vAlign w:val="center"/>
          </w:tcPr>
          <w:p w14:paraId="07D055D2" w14:textId="77777777" w:rsidR="008221A0" w:rsidRDefault="00CE20B2">
            <w:pPr>
              <w:spacing w:after="0" w:line="240" w:lineRule="auto"/>
              <w:ind w:firstLine="17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тонн</w:t>
            </w:r>
          </w:p>
        </w:tc>
        <w:tc>
          <w:tcPr>
            <w:tcW w:w="1036" w:type="pct"/>
            <w:tcBorders>
              <w:top w:val="nil"/>
              <w:left w:val="nil"/>
              <w:bottom w:val="single" w:sz="4" w:space="0" w:color="auto"/>
              <w:right w:val="single" w:sz="4" w:space="0" w:color="auto"/>
            </w:tcBorders>
            <w:shd w:val="clear" w:color="auto" w:fill="auto"/>
            <w:vAlign w:val="center"/>
          </w:tcPr>
          <w:p w14:paraId="5E78FDB4" w14:textId="77777777" w:rsidR="008221A0" w:rsidRDefault="00CE20B2">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2 679,1</w:t>
            </w:r>
          </w:p>
        </w:tc>
        <w:tc>
          <w:tcPr>
            <w:tcW w:w="963" w:type="pct"/>
            <w:tcBorders>
              <w:top w:val="nil"/>
              <w:left w:val="nil"/>
              <w:bottom w:val="single" w:sz="4" w:space="0" w:color="auto"/>
              <w:right w:val="single" w:sz="4" w:space="0" w:color="auto"/>
            </w:tcBorders>
            <w:shd w:val="clear" w:color="auto" w:fill="auto"/>
            <w:vAlign w:val="center"/>
          </w:tcPr>
          <w:p w14:paraId="62A9C6DE" w14:textId="77777777" w:rsidR="008221A0" w:rsidRDefault="00CE20B2">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1 862,8</w:t>
            </w:r>
          </w:p>
        </w:tc>
        <w:tc>
          <w:tcPr>
            <w:tcW w:w="870" w:type="pct"/>
            <w:tcBorders>
              <w:top w:val="nil"/>
              <w:left w:val="nil"/>
              <w:bottom w:val="single" w:sz="4" w:space="0" w:color="auto"/>
              <w:right w:val="single" w:sz="4" w:space="0" w:color="auto"/>
            </w:tcBorders>
            <w:shd w:val="clear" w:color="auto" w:fill="auto"/>
            <w:noWrap/>
            <w:vAlign w:val="center"/>
          </w:tcPr>
          <w:p w14:paraId="263F22BE" w14:textId="77777777" w:rsidR="008221A0" w:rsidRPr="00E41754" w:rsidRDefault="00E41754">
            <w:pPr>
              <w:spacing w:after="0"/>
              <w:jc w:val="center"/>
              <w:rPr>
                <w:rFonts w:ascii="Times New Roman" w:eastAsia="Calibri" w:hAnsi="Times New Roman" w:cs="Times New Roman"/>
                <w:sz w:val="24"/>
                <w:szCs w:val="24"/>
              </w:rPr>
            </w:pPr>
            <w:r w:rsidRPr="00E41754">
              <w:rPr>
                <w:rFonts w:ascii="Times New Roman" w:eastAsia="Calibri" w:hAnsi="Times New Roman" w:cs="Times New Roman"/>
                <w:sz w:val="24"/>
                <w:szCs w:val="24"/>
              </w:rPr>
              <w:t>1 745,5</w:t>
            </w:r>
          </w:p>
        </w:tc>
      </w:tr>
      <w:tr w:rsidR="008221A0" w14:paraId="4AA944B1" w14:textId="77777777">
        <w:trPr>
          <w:trHeight w:val="74"/>
        </w:trPr>
        <w:tc>
          <w:tcPr>
            <w:tcW w:w="1315" w:type="pct"/>
            <w:tcBorders>
              <w:top w:val="nil"/>
              <w:left w:val="single" w:sz="4" w:space="0" w:color="auto"/>
              <w:bottom w:val="single" w:sz="4" w:space="0" w:color="auto"/>
              <w:right w:val="single" w:sz="4" w:space="0" w:color="auto"/>
            </w:tcBorders>
            <w:shd w:val="clear" w:color="auto" w:fill="auto"/>
            <w:vAlign w:val="center"/>
          </w:tcPr>
          <w:p w14:paraId="1B817D8C" w14:textId="77777777" w:rsidR="008221A0" w:rsidRDefault="00CE20B2">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Овощи</w:t>
            </w:r>
          </w:p>
        </w:tc>
        <w:tc>
          <w:tcPr>
            <w:tcW w:w="815" w:type="pct"/>
            <w:tcBorders>
              <w:top w:val="nil"/>
              <w:left w:val="nil"/>
              <w:bottom w:val="single" w:sz="4" w:space="0" w:color="auto"/>
              <w:right w:val="single" w:sz="4" w:space="0" w:color="auto"/>
            </w:tcBorders>
            <w:shd w:val="clear" w:color="auto" w:fill="auto"/>
            <w:vAlign w:val="center"/>
          </w:tcPr>
          <w:p w14:paraId="51BA2E43" w14:textId="77777777" w:rsidR="008221A0" w:rsidRDefault="00CE20B2">
            <w:pPr>
              <w:spacing w:after="0" w:line="240" w:lineRule="auto"/>
              <w:ind w:firstLine="17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тонн</w:t>
            </w:r>
          </w:p>
        </w:tc>
        <w:tc>
          <w:tcPr>
            <w:tcW w:w="1036" w:type="pct"/>
            <w:tcBorders>
              <w:top w:val="nil"/>
              <w:left w:val="nil"/>
              <w:bottom w:val="single" w:sz="4" w:space="0" w:color="auto"/>
              <w:right w:val="single" w:sz="4" w:space="0" w:color="auto"/>
            </w:tcBorders>
            <w:shd w:val="clear" w:color="auto" w:fill="auto"/>
            <w:vAlign w:val="center"/>
          </w:tcPr>
          <w:p w14:paraId="6E8DA856" w14:textId="77777777" w:rsidR="008221A0" w:rsidRDefault="00CE20B2">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924,7</w:t>
            </w:r>
          </w:p>
        </w:tc>
        <w:tc>
          <w:tcPr>
            <w:tcW w:w="963" w:type="pct"/>
            <w:tcBorders>
              <w:top w:val="nil"/>
              <w:left w:val="nil"/>
              <w:bottom w:val="single" w:sz="4" w:space="0" w:color="auto"/>
              <w:right w:val="single" w:sz="4" w:space="0" w:color="auto"/>
            </w:tcBorders>
            <w:shd w:val="clear" w:color="auto" w:fill="auto"/>
            <w:vAlign w:val="center"/>
          </w:tcPr>
          <w:p w14:paraId="4B7FEFF1" w14:textId="77777777" w:rsidR="008221A0" w:rsidRDefault="00CE20B2">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687,1</w:t>
            </w:r>
          </w:p>
        </w:tc>
        <w:tc>
          <w:tcPr>
            <w:tcW w:w="870" w:type="pct"/>
            <w:tcBorders>
              <w:top w:val="nil"/>
              <w:left w:val="nil"/>
              <w:bottom w:val="single" w:sz="4" w:space="0" w:color="auto"/>
              <w:right w:val="single" w:sz="4" w:space="0" w:color="auto"/>
            </w:tcBorders>
            <w:shd w:val="clear" w:color="auto" w:fill="auto"/>
            <w:noWrap/>
            <w:vAlign w:val="center"/>
          </w:tcPr>
          <w:p w14:paraId="0624BE68" w14:textId="77777777" w:rsidR="008221A0" w:rsidRPr="00E41754" w:rsidRDefault="00E41754">
            <w:pPr>
              <w:spacing w:after="0"/>
              <w:jc w:val="center"/>
              <w:rPr>
                <w:rFonts w:ascii="Times New Roman" w:eastAsia="Calibri" w:hAnsi="Times New Roman" w:cs="Times New Roman"/>
                <w:sz w:val="24"/>
                <w:szCs w:val="24"/>
              </w:rPr>
            </w:pPr>
            <w:r w:rsidRPr="00E41754">
              <w:rPr>
                <w:rFonts w:ascii="Times New Roman" w:eastAsia="Calibri" w:hAnsi="Times New Roman" w:cs="Times New Roman"/>
                <w:sz w:val="24"/>
                <w:szCs w:val="24"/>
              </w:rPr>
              <w:t>691,6</w:t>
            </w:r>
          </w:p>
        </w:tc>
      </w:tr>
    </w:tbl>
    <w:p w14:paraId="5ABD1AE2" w14:textId="77777777" w:rsidR="008221A0" w:rsidRDefault="008221A0">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bookmarkStart w:id="8" w:name="_MON_1587887489"/>
      <w:bookmarkStart w:id="9" w:name="_MON_1587886155"/>
      <w:bookmarkStart w:id="10" w:name="_MON_1587887471"/>
      <w:bookmarkStart w:id="11" w:name="_MON_1587885900"/>
      <w:bookmarkEnd w:id="8"/>
      <w:bookmarkEnd w:id="9"/>
      <w:bookmarkEnd w:id="10"/>
      <w:bookmarkEnd w:id="11"/>
    </w:p>
    <w:p w14:paraId="23BD2F1D" w14:textId="5AAD2F9D" w:rsidR="008221A0" w:rsidRDefault="00CE20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Сельскохозяйственным товаропроизводителям оказывается финансовая поддержка в связи с производством и реализацией сельскохозяйственной продукции за счет средств бюджета Белоярского района, а также за счет средств окружного бюджет</w:t>
      </w:r>
      <w:r w:rsidR="00184C64">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r>
        <w:rPr>
          <w:rFonts w:ascii="Calibri" w:eastAsia="Calibri" w:hAnsi="Calibri" w:cs="Times New Roman"/>
        </w:rPr>
        <w:t xml:space="preserve"> </w:t>
      </w:r>
      <w:r>
        <w:rPr>
          <w:rFonts w:ascii="Times New Roman" w:eastAsia="Times New Roman" w:hAnsi="Times New Roman" w:cs="Times New Roman"/>
          <w:sz w:val="24"/>
          <w:szCs w:val="24"/>
          <w:lang w:eastAsia="ru-RU"/>
        </w:rPr>
        <w:t>Благодаря предоставляемым мерам поддержки в Белоярском районе обеспечивается продовольственная безопасность за счет собственной продукции местных товаропроизводителей, в учреждения социальной сферы Белоярского района поступает только качественная пищевая продукция.</w:t>
      </w:r>
    </w:p>
    <w:p w14:paraId="6D3CD58A" w14:textId="77777777" w:rsidR="00192E4F"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Эффективность развития сельскохозяйственного производства в Белоярском районе существенным образом определяется природно-климатическими условиями: территория Белоярского района практически полностью находится в зоне рискованного земледелия, что делает сельскохозяйственное производство низкорентабельным. В этих условиях сельхозпроизводители обеспечивают рентабельность только за счёт государственной поддержки, получаемой в виде субсидий. Вместе с этим, отрасль сельского хозяйства имеет высокую социальную значимость, обеспечивая занятость и </w:t>
      </w:r>
      <w:proofErr w:type="spellStart"/>
      <w:r>
        <w:rPr>
          <w:rFonts w:ascii="Times New Roman" w:eastAsia="Times New Roman" w:hAnsi="Times New Roman" w:cs="Times New Roman"/>
          <w:sz w:val="24"/>
          <w:szCs w:val="24"/>
          <w:lang w:eastAsia="ru-RU"/>
        </w:rPr>
        <w:t>самозанятость</w:t>
      </w:r>
      <w:proofErr w:type="spellEnd"/>
      <w:r>
        <w:rPr>
          <w:rFonts w:ascii="Times New Roman" w:eastAsia="Times New Roman" w:hAnsi="Times New Roman" w:cs="Times New Roman"/>
          <w:sz w:val="24"/>
          <w:szCs w:val="24"/>
          <w:lang w:eastAsia="ru-RU"/>
        </w:rPr>
        <w:t xml:space="preserve"> населения сельских территорий Белоярского района, а также обеспечивая население Белоярского района пищевой продукцией, производство которой возможно в условиях Крайнего Севера. </w:t>
      </w:r>
    </w:p>
    <w:p w14:paraId="2BC52B4D" w14:textId="51D90106" w:rsidR="008221A0" w:rsidRDefault="00192E4F">
      <w:pPr>
        <w:spacing w:after="0" w:line="240" w:lineRule="auto"/>
        <w:ind w:firstLine="709"/>
        <w:jc w:val="both"/>
        <w:rPr>
          <w:rFonts w:ascii="Times New Roman" w:eastAsia="Times New Roman" w:hAnsi="Times New Roman" w:cs="Times New Roman"/>
          <w:sz w:val="24"/>
          <w:szCs w:val="24"/>
          <w:lang w:eastAsia="ru-RU"/>
        </w:rPr>
      </w:pPr>
      <w:r w:rsidRPr="00192E4F">
        <w:rPr>
          <w:rFonts w:ascii="Times New Roman" w:eastAsia="Times New Roman" w:hAnsi="Times New Roman" w:cs="Times New Roman"/>
          <w:sz w:val="24"/>
          <w:szCs w:val="24"/>
          <w:lang w:eastAsia="ru-RU"/>
        </w:rPr>
        <w:t>Для развития и поддержки организаций, осуществляющих традиционную хозяйственную деятельность коренных малочисленных народов Севера, необходим системный подход: от подготовки кадров до реализации полученной продукции традиционных промыслов. На каждом этапе необходимы механизмы поддержки.</w:t>
      </w:r>
    </w:p>
    <w:p w14:paraId="461AF28D" w14:textId="77777777" w:rsidR="008221A0" w:rsidRDefault="008221A0">
      <w:pPr>
        <w:pStyle w:val="af0"/>
        <w:spacing w:after="0" w:line="240" w:lineRule="auto"/>
        <w:ind w:left="0" w:firstLine="709"/>
        <w:jc w:val="both"/>
        <w:rPr>
          <w:rFonts w:ascii="Times New Roman" w:hAnsi="Times New Roman" w:cs="Times New Roman"/>
          <w:i/>
          <w:color w:val="FF0000"/>
          <w:sz w:val="24"/>
          <w:szCs w:val="24"/>
        </w:rPr>
      </w:pPr>
    </w:p>
    <w:p w14:paraId="12D7F34D"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bookmarkStart w:id="12" w:name="_Toc397083370"/>
      <w:r>
        <w:rPr>
          <w:rFonts w:ascii="Times New Roman" w:eastAsia="Times New Roman" w:hAnsi="Times New Roman" w:cs="Times New Roman"/>
          <w:b/>
          <w:sz w:val="24"/>
          <w:szCs w:val="24"/>
          <w:lang w:eastAsia="ru-RU"/>
        </w:rPr>
        <w:t>Малый бизнес</w:t>
      </w:r>
    </w:p>
    <w:p w14:paraId="019D8FEB"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Малое и среднее предпринимательство является немаловажной частью экономики Белоярского района, обеспечивающей насыщение потребительского рынка товарами и услугами, создание дополнительных рабочих мест, повышение доходов и качества жизни населения.  </w:t>
      </w:r>
    </w:p>
    <w:p w14:paraId="14A6CDAA" w14:textId="77777777" w:rsidR="008221A0" w:rsidRDefault="00CE20B2">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9</w:t>
      </w:r>
    </w:p>
    <w:p w14:paraId="5E2CBB70" w14:textId="77777777" w:rsidR="008221A0" w:rsidRDefault="00CE20B2">
      <w:pPr>
        <w:spacing w:after="0" w:line="240" w:lineRule="auto"/>
        <w:ind w:firstLine="70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Основные показатели развития малого и среднего предпринимательства Белоярского района</w:t>
      </w:r>
    </w:p>
    <w:p w14:paraId="751FA45E" w14:textId="77777777" w:rsidR="008221A0" w:rsidRDefault="008221A0">
      <w:pPr>
        <w:spacing w:after="0" w:line="240" w:lineRule="auto"/>
        <w:ind w:firstLine="709"/>
        <w:jc w:val="center"/>
        <w:rPr>
          <w:rFonts w:ascii="Times New Roman" w:eastAsia="Times New Roman" w:hAnsi="Times New Roman" w:cs="Times New Roman"/>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560"/>
        <w:gridCol w:w="1560"/>
        <w:gridCol w:w="1240"/>
      </w:tblGrid>
      <w:tr w:rsidR="008221A0" w14:paraId="4EFDF9A4" w14:textId="77777777">
        <w:trPr>
          <w:trHeight w:val="315"/>
        </w:trPr>
        <w:tc>
          <w:tcPr>
            <w:tcW w:w="2722" w:type="pct"/>
            <w:tcBorders>
              <w:top w:val="single" w:sz="4" w:space="0" w:color="auto"/>
              <w:left w:val="single" w:sz="4" w:space="0" w:color="auto"/>
              <w:bottom w:val="single" w:sz="4" w:space="0" w:color="auto"/>
              <w:right w:val="single" w:sz="4" w:space="0" w:color="auto"/>
            </w:tcBorders>
            <w:noWrap/>
            <w:vAlign w:val="center"/>
          </w:tcPr>
          <w:p w14:paraId="59F1A93A" w14:textId="77777777" w:rsidR="008221A0" w:rsidRDefault="00CE20B2">
            <w:pPr>
              <w:spacing w:after="0" w:line="240" w:lineRule="auto"/>
              <w:ind w:firstLine="70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Показатель</w:t>
            </w:r>
          </w:p>
        </w:tc>
        <w:tc>
          <w:tcPr>
            <w:tcW w:w="815" w:type="pct"/>
            <w:tcBorders>
              <w:top w:val="single" w:sz="4" w:space="0" w:color="auto"/>
              <w:left w:val="single" w:sz="4" w:space="0" w:color="auto"/>
              <w:bottom w:val="single" w:sz="4" w:space="0" w:color="auto"/>
              <w:right w:val="single" w:sz="4" w:space="0" w:color="auto"/>
            </w:tcBorders>
            <w:noWrap/>
            <w:vAlign w:val="center"/>
          </w:tcPr>
          <w:p w14:paraId="26F5F24F" w14:textId="77777777" w:rsidR="008221A0" w:rsidRDefault="00CE20B2">
            <w:pPr>
              <w:spacing w:after="0" w:line="240" w:lineRule="auto"/>
              <w:ind w:firstLine="3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2020 год</w:t>
            </w:r>
          </w:p>
        </w:tc>
        <w:tc>
          <w:tcPr>
            <w:tcW w:w="815" w:type="pct"/>
            <w:tcBorders>
              <w:top w:val="single" w:sz="4" w:space="0" w:color="auto"/>
              <w:left w:val="single" w:sz="4" w:space="0" w:color="auto"/>
              <w:bottom w:val="single" w:sz="4" w:space="0" w:color="auto"/>
              <w:right w:val="single" w:sz="4" w:space="0" w:color="auto"/>
            </w:tcBorders>
            <w:noWrap/>
            <w:vAlign w:val="center"/>
          </w:tcPr>
          <w:p w14:paraId="445D8B2E" w14:textId="77777777" w:rsidR="008221A0" w:rsidRDefault="00CE20B2">
            <w:pPr>
              <w:spacing w:after="0" w:line="240" w:lineRule="auto"/>
              <w:ind w:firstLine="3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2021 год</w:t>
            </w:r>
          </w:p>
        </w:tc>
        <w:tc>
          <w:tcPr>
            <w:tcW w:w="648" w:type="pct"/>
            <w:tcBorders>
              <w:top w:val="single" w:sz="4" w:space="0" w:color="auto"/>
              <w:left w:val="single" w:sz="4" w:space="0" w:color="auto"/>
              <w:bottom w:val="single" w:sz="4" w:space="0" w:color="auto"/>
              <w:right w:val="single" w:sz="4" w:space="0" w:color="auto"/>
            </w:tcBorders>
            <w:noWrap/>
            <w:vAlign w:val="center"/>
          </w:tcPr>
          <w:p w14:paraId="53B12C51" w14:textId="77777777" w:rsidR="008221A0" w:rsidRDefault="00CE20B2">
            <w:pPr>
              <w:spacing w:after="0" w:line="240" w:lineRule="auto"/>
              <w:ind w:firstLine="3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2022 год</w:t>
            </w:r>
          </w:p>
        </w:tc>
      </w:tr>
      <w:tr w:rsidR="008221A0" w14:paraId="1DE8DEA9" w14:textId="77777777">
        <w:trPr>
          <w:trHeight w:val="493"/>
        </w:trPr>
        <w:tc>
          <w:tcPr>
            <w:tcW w:w="2722" w:type="pct"/>
            <w:tcBorders>
              <w:top w:val="single" w:sz="4" w:space="0" w:color="auto"/>
              <w:left w:val="single" w:sz="4" w:space="0" w:color="auto"/>
              <w:bottom w:val="single" w:sz="4" w:space="0" w:color="auto"/>
              <w:right w:val="single" w:sz="4" w:space="0" w:color="auto"/>
            </w:tcBorders>
            <w:vAlign w:val="center"/>
          </w:tcPr>
          <w:p w14:paraId="005ED6BC" w14:textId="77777777" w:rsidR="008221A0" w:rsidRDefault="00CE20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субъектов малого и среднего предпринимательства, ед.</w:t>
            </w:r>
          </w:p>
        </w:tc>
        <w:tc>
          <w:tcPr>
            <w:tcW w:w="815" w:type="pct"/>
            <w:tcBorders>
              <w:top w:val="single" w:sz="4" w:space="0" w:color="auto"/>
              <w:left w:val="single" w:sz="4" w:space="0" w:color="auto"/>
              <w:bottom w:val="single" w:sz="4" w:space="0" w:color="auto"/>
              <w:right w:val="single" w:sz="4" w:space="0" w:color="auto"/>
            </w:tcBorders>
            <w:noWrap/>
            <w:vAlign w:val="center"/>
          </w:tcPr>
          <w:p w14:paraId="516088B8"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653</w:t>
            </w:r>
          </w:p>
        </w:tc>
        <w:tc>
          <w:tcPr>
            <w:tcW w:w="815" w:type="pct"/>
            <w:tcBorders>
              <w:top w:val="single" w:sz="4" w:space="0" w:color="auto"/>
              <w:left w:val="single" w:sz="4" w:space="0" w:color="auto"/>
              <w:bottom w:val="single" w:sz="4" w:space="0" w:color="auto"/>
              <w:right w:val="single" w:sz="4" w:space="0" w:color="auto"/>
            </w:tcBorders>
            <w:noWrap/>
            <w:vAlign w:val="center"/>
          </w:tcPr>
          <w:p w14:paraId="7F69CAF1"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621</w:t>
            </w:r>
          </w:p>
        </w:tc>
        <w:tc>
          <w:tcPr>
            <w:tcW w:w="648" w:type="pct"/>
            <w:tcBorders>
              <w:top w:val="single" w:sz="4" w:space="0" w:color="auto"/>
              <w:left w:val="single" w:sz="4" w:space="0" w:color="auto"/>
              <w:bottom w:val="single" w:sz="4" w:space="0" w:color="auto"/>
              <w:right w:val="single" w:sz="4" w:space="0" w:color="auto"/>
            </w:tcBorders>
            <w:noWrap/>
            <w:vAlign w:val="center"/>
          </w:tcPr>
          <w:p w14:paraId="189B6E73" w14:textId="77777777" w:rsidR="008221A0" w:rsidRDefault="00797F8D">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584</w:t>
            </w:r>
          </w:p>
        </w:tc>
      </w:tr>
      <w:tr w:rsidR="008221A0" w14:paraId="065AEE6B" w14:textId="77777777">
        <w:trPr>
          <w:trHeight w:val="336"/>
        </w:trPr>
        <w:tc>
          <w:tcPr>
            <w:tcW w:w="2722" w:type="pct"/>
            <w:tcBorders>
              <w:top w:val="single" w:sz="4" w:space="0" w:color="auto"/>
              <w:left w:val="single" w:sz="4" w:space="0" w:color="auto"/>
              <w:bottom w:val="single" w:sz="4" w:space="0" w:color="auto"/>
              <w:right w:val="single" w:sz="4" w:space="0" w:color="auto"/>
            </w:tcBorders>
            <w:noWrap/>
            <w:vAlign w:val="center"/>
          </w:tcPr>
          <w:p w14:paraId="09B2CBAB" w14:textId="77777777" w:rsidR="008221A0" w:rsidRDefault="00CE20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Число </w:t>
            </w:r>
            <w:proofErr w:type="spellStart"/>
            <w:r>
              <w:rPr>
                <w:rFonts w:ascii="Times New Roman" w:eastAsia="Times New Roman" w:hAnsi="Times New Roman" w:cs="Times New Roman"/>
                <w:sz w:val="24"/>
                <w:szCs w:val="24"/>
                <w:lang w:eastAsia="ru-RU"/>
              </w:rPr>
              <w:t>самозанятых</w:t>
            </w:r>
            <w:proofErr w:type="spellEnd"/>
            <w:r>
              <w:rPr>
                <w:rFonts w:ascii="Times New Roman" w:eastAsia="Times New Roman" w:hAnsi="Times New Roman" w:cs="Times New Roman"/>
                <w:sz w:val="24"/>
                <w:szCs w:val="24"/>
                <w:lang w:eastAsia="ru-RU"/>
              </w:rPr>
              <w:t>, чел.</w:t>
            </w:r>
          </w:p>
        </w:tc>
        <w:tc>
          <w:tcPr>
            <w:tcW w:w="815" w:type="pct"/>
            <w:tcBorders>
              <w:top w:val="single" w:sz="4" w:space="0" w:color="auto"/>
              <w:left w:val="single" w:sz="4" w:space="0" w:color="auto"/>
              <w:bottom w:val="single" w:sz="4" w:space="0" w:color="auto"/>
              <w:right w:val="single" w:sz="4" w:space="0" w:color="auto"/>
            </w:tcBorders>
            <w:noWrap/>
            <w:vAlign w:val="center"/>
          </w:tcPr>
          <w:p w14:paraId="2B3C2388"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w:t>
            </w:r>
          </w:p>
        </w:tc>
        <w:tc>
          <w:tcPr>
            <w:tcW w:w="815" w:type="pct"/>
            <w:tcBorders>
              <w:top w:val="single" w:sz="4" w:space="0" w:color="auto"/>
              <w:left w:val="single" w:sz="4" w:space="0" w:color="auto"/>
              <w:bottom w:val="single" w:sz="4" w:space="0" w:color="auto"/>
              <w:right w:val="single" w:sz="4" w:space="0" w:color="auto"/>
            </w:tcBorders>
            <w:noWrap/>
            <w:vAlign w:val="center"/>
          </w:tcPr>
          <w:p w14:paraId="3D2BEC07"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669</w:t>
            </w:r>
          </w:p>
        </w:tc>
        <w:tc>
          <w:tcPr>
            <w:tcW w:w="648" w:type="pct"/>
            <w:tcBorders>
              <w:top w:val="single" w:sz="4" w:space="0" w:color="auto"/>
              <w:left w:val="single" w:sz="4" w:space="0" w:color="auto"/>
              <w:bottom w:val="single" w:sz="4" w:space="0" w:color="auto"/>
              <w:right w:val="single" w:sz="4" w:space="0" w:color="auto"/>
            </w:tcBorders>
            <w:noWrap/>
            <w:vAlign w:val="center"/>
          </w:tcPr>
          <w:p w14:paraId="590A974B"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1 046</w:t>
            </w:r>
          </w:p>
        </w:tc>
      </w:tr>
      <w:tr w:rsidR="008221A0" w14:paraId="4EB76D1B" w14:textId="77777777">
        <w:trPr>
          <w:trHeight w:val="332"/>
        </w:trPr>
        <w:tc>
          <w:tcPr>
            <w:tcW w:w="2722" w:type="pct"/>
            <w:tcBorders>
              <w:top w:val="single" w:sz="4" w:space="0" w:color="auto"/>
              <w:left w:val="single" w:sz="4" w:space="0" w:color="auto"/>
              <w:bottom w:val="single" w:sz="4" w:space="0" w:color="auto"/>
              <w:right w:val="single" w:sz="4" w:space="0" w:color="auto"/>
            </w:tcBorders>
            <w:vAlign w:val="center"/>
          </w:tcPr>
          <w:p w14:paraId="69792E00" w14:textId="77777777" w:rsidR="008221A0" w:rsidRDefault="00CE20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Среднесписочная численность занятых в малом бизнесе, чел.</w:t>
            </w:r>
          </w:p>
        </w:tc>
        <w:tc>
          <w:tcPr>
            <w:tcW w:w="815" w:type="pct"/>
            <w:tcBorders>
              <w:top w:val="single" w:sz="4" w:space="0" w:color="auto"/>
              <w:left w:val="single" w:sz="4" w:space="0" w:color="auto"/>
              <w:bottom w:val="single" w:sz="4" w:space="0" w:color="auto"/>
              <w:right w:val="single" w:sz="4" w:space="0" w:color="auto"/>
            </w:tcBorders>
            <w:noWrap/>
            <w:vAlign w:val="center"/>
          </w:tcPr>
          <w:p w14:paraId="68E69981"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3 562</w:t>
            </w:r>
          </w:p>
        </w:tc>
        <w:tc>
          <w:tcPr>
            <w:tcW w:w="815" w:type="pct"/>
            <w:tcBorders>
              <w:top w:val="single" w:sz="4" w:space="0" w:color="auto"/>
              <w:left w:val="single" w:sz="4" w:space="0" w:color="auto"/>
              <w:bottom w:val="single" w:sz="4" w:space="0" w:color="auto"/>
              <w:right w:val="single" w:sz="4" w:space="0" w:color="auto"/>
            </w:tcBorders>
            <w:noWrap/>
            <w:vAlign w:val="center"/>
          </w:tcPr>
          <w:p w14:paraId="719BCC17"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3 562</w:t>
            </w:r>
          </w:p>
        </w:tc>
        <w:tc>
          <w:tcPr>
            <w:tcW w:w="648" w:type="pct"/>
            <w:tcBorders>
              <w:top w:val="single" w:sz="4" w:space="0" w:color="auto"/>
              <w:left w:val="single" w:sz="4" w:space="0" w:color="auto"/>
              <w:bottom w:val="single" w:sz="4" w:space="0" w:color="auto"/>
              <w:right w:val="single" w:sz="4" w:space="0" w:color="auto"/>
            </w:tcBorders>
            <w:noWrap/>
            <w:vAlign w:val="center"/>
          </w:tcPr>
          <w:p w14:paraId="00F19395"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3 571</w:t>
            </w:r>
          </w:p>
        </w:tc>
      </w:tr>
      <w:tr w:rsidR="008221A0" w14:paraId="27EF970D" w14:textId="77777777">
        <w:trPr>
          <w:trHeight w:val="177"/>
        </w:trPr>
        <w:tc>
          <w:tcPr>
            <w:tcW w:w="2722" w:type="pct"/>
            <w:tcBorders>
              <w:top w:val="single" w:sz="4" w:space="0" w:color="auto"/>
              <w:left w:val="single" w:sz="4" w:space="0" w:color="auto"/>
              <w:bottom w:val="single" w:sz="4" w:space="0" w:color="auto"/>
              <w:right w:val="single" w:sz="4" w:space="0" w:color="auto"/>
            </w:tcBorders>
            <w:noWrap/>
            <w:vAlign w:val="center"/>
          </w:tcPr>
          <w:p w14:paraId="6DE18491" w14:textId="77777777" w:rsidR="008221A0" w:rsidRDefault="00CE20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w:t>
            </w:r>
            <w:proofErr w:type="gramStart"/>
            <w:r>
              <w:rPr>
                <w:rFonts w:ascii="Times New Roman" w:eastAsia="Times New Roman" w:hAnsi="Times New Roman" w:cs="Times New Roman"/>
                <w:sz w:val="24"/>
                <w:szCs w:val="24"/>
                <w:lang w:eastAsia="ru-RU"/>
              </w:rPr>
              <w:t>занятых</w:t>
            </w:r>
            <w:proofErr w:type="gramEnd"/>
            <w:r>
              <w:rPr>
                <w:rFonts w:ascii="Times New Roman" w:eastAsia="Times New Roman" w:hAnsi="Times New Roman" w:cs="Times New Roman"/>
                <w:sz w:val="24"/>
                <w:szCs w:val="24"/>
                <w:lang w:eastAsia="ru-RU"/>
              </w:rPr>
              <w:t xml:space="preserve"> в малом бизнесе, %</w:t>
            </w:r>
          </w:p>
        </w:tc>
        <w:tc>
          <w:tcPr>
            <w:tcW w:w="815" w:type="pct"/>
            <w:tcBorders>
              <w:top w:val="single" w:sz="4" w:space="0" w:color="auto"/>
              <w:left w:val="single" w:sz="4" w:space="0" w:color="auto"/>
              <w:bottom w:val="single" w:sz="4" w:space="0" w:color="auto"/>
              <w:right w:val="single" w:sz="4" w:space="0" w:color="auto"/>
            </w:tcBorders>
            <w:noWrap/>
            <w:vAlign w:val="center"/>
          </w:tcPr>
          <w:p w14:paraId="7FA79938"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w:t>
            </w:r>
          </w:p>
        </w:tc>
        <w:tc>
          <w:tcPr>
            <w:tcW w:w="815" w:type="pct"/>
            <w:tcBorders>
              <w:top w:val="single" w:sz="4" w:space="0" w:color="auto"/>
              <w:left w:val="single" w:sz="4" w:space="0" w:color="auto"/>
              <w:bottom w:val="single" w:sz="4" w:space="0" w:color="auto"/>
              <w:right w:val="single" w:sz="4" w:space="0" w:color="auto"/>
            </w:tcBorders>
            <w:noWrap/>
            <w:vAlign w:val="center"/>
          </w:tcPr>
          <w:p w14:paraId="5BAE04EF"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23,9</w:t>
            </w:r>
          </w:p>
        </w:tc>
        <w:tc>
          <w:tcPr>
            <w:tcW w:w="648" w:type="pct"/>
            <w:tcBorders>
              <w:top w:val="single" w:sz="4" w:space="0" w:color="auto"/>
              <w:left w:val="single" w:sz="4" w:space="0" w:color="auto"/>
              <w:bottom w:val="single" w:sz="4" w:space="0" w:color="auto"/>
              <w:right w:val="single" w:sz="4" w:space="0" w:color="auto"/>
            </w:tcBorders>
            <w:noWrap/>
            <w:vAlign w:val="center"/>
          </w:tcPr>
          <w:p w14:paraId="3E002DF3"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24,8</w:t>
            </w:r>
          </w:p>
        </w:tc>
      </w:tr>
    </w:tbl>
    <w:p w14:paraId="2D82840C" w14:textId="77777777" w:rsidR="008221A0" w:rsidRDefault="008221A0">
      <w:pPr>
        <w:spacing w:after="0" w:line="240" w:lineRule="auto"/>
        <w:ind w:firstLine="709"/>
        <w:jc w:val="both"/>
        <w:rPr>
          <w:rFonts w:ascii="Times New Roman" w:eastAsia="Times New Roman" w:hAnsi="Times New Roman" w:cs="Times New Roman"/>
          <w:color w:val="FF0000"/>
          <w:sz w:val="24"/>
          <w:szCs w:val="24"/>
          <w:lang w:eastAsia="ru-RU"/>
        </w:rPr>
      </w:pPr>
    </w:p>
    <w:p w14:paraId="03108E4A"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Анализ структуры малого бизнеса показал, что</w:t>
      </w:r>
      <w:r w:rsidR="00DE5B92">
        <w:rPr>
          <w:rFonts w:ascii="Times New Roman" w:eastAsia="Times New Roman" w:hAnsi="Times New Roman" w:cs="Times New Roman"/>
          <w:sz w:val="24"/>
          <w:szCs w:val="24"/>
          <w:lang w:eastAsia="ru-RU"/>
        </w:rPr>
        <w:t xml:space="preserve"> на протяжении ряда лет</w:t>
      </w:r>
      <w:r>
        <w:rPr>
          <w:rFonts w:ascii="Times New Roman" w:eastAsia="Times New Roman" w:hAnsi="Times New Roman" w:cs="Times New Roman"/>
          <w:sz w:val="24"/>
          <w:szCs w:val="24"/>
          <w:lang w:eastAsia="ru-RU"/>
        </w:rPr>
        <w:t xml:space="preserve"> доминирующими видами деятельности </w:t>
      </w:r>
      <w:r w:rsidR="00DE5B92">
        <w:rPr>
          <w:rFonts w:ascii="Times New Roman" w:eastAsia="Times New Roman" w:hAnsi="Times New Roman" w:cs="Times New Roman"/>
          <w:sz w:val="24"/>
          <w:szCs w:val="24"/>
          <w:lang w:eastAsia="ru-RU"/>
        </w:rPr>
        <w:t xml:space="preserve">среди </w:t>
      </w:r>
      <w:r>
        <w:rPr>
          <w:rFonts w:ascii="Times New Roman" w:eastAsia="Times New Roman" w:hAnsi="Times New Roman" w:cs="Times New Roman"/>
          <w:sz w:val="24"/>
          <w:szCs w:val="24"/>
          <w:lang w:eastAsia="ru-RU"/>
        </w:rPr>
        <w:t xml:space="preserve">субъектов малого и среднего предпринимательства являются: торговля оптовая и розничная, ремонт автотранспортных средств и мотоциклов (35,7%), транспортировка и хранение (12,5%), ремонт предметов </w:t>
      </w:r>
      <w:r>
        <w:rPr>
          <w:rFonts w:ascii="Times New Roman" w:eastAsia="Times New Roman" w:hAnsi="Times New Roman" w:cs="Times New Roman"/>
          <w:sz w:val="24"/>
          <w:szCs w:val="24"/>
          <w:lang w:eastAsia="ru-RU"/>
        </w:rPr>
        <w:lastRenderedPageBreak/>
        <w:t>личного потребления и хозяйственно-бытового назначения, социальных и прочих услуг (8,7%), строительство (8,1%), деятельность гостиниц и предприятий общественного питания (6,7%).</w:t>
      </w:r>
      <w:proofErr w:type="gramEnd"/>
    </w:p>
    <w:p w14:paraId="2D2F5CC3"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Кроме того, в малом бизнесе развивается социальное направление – вводятся</w:t>
      </w:r>
      <w:r w:rsidR="00C77AE3">
        <w:rPr>
          <w:rFonts w:ascii="Times New Roman" w:eastAsia="Times New Roman" w:hAnsi="Times New Roman" w:cs="Times New Roman"/>
          <w:sz w:val="24"/>
          <w:szCs w:val="24"/>
          <w:lang w:eastAsia="ru-RU"/>
        </w:rPr>
        <w:t xml:space="preserve"> новые концепции развития детей и</w:t>
      </w:r>
      <w:r>
        <w:rPr>
          <w:rFonts w:ascii="Times New Roman" w:eastAsia="Times New Roman" w:hAnsi="Times New Roman" w:cs="Times New Roman"/>
          <w:sz w:val="24"/>
          <w:szCs w:val="24"/>
          <w:lang w:eastAsia="ru-RU"/>
        </w:rPr>
        <w:t xml:space="preserve"> подростков. В настоящее время на территории Белоярского района успешно работают 4 </w:t>
      </w:r>
      <w:proofErr w:type="gramStart"/>
      <w:r>
        <w:rPr>
          <w:rFonts w:ascii="Times New Roman" w:eastAsia="Times New Roman" w:hAnsi="Times New Roman" w:cs="Times New Roman"/>
          <w:sz w:val="24"/>
          <w:szCs w:val="24"/>
          <w:lang w:eastAsia="ru-RU"/>
        </w:rPr>
        <w:t>социальных</w:t>
      </w:r>
      <w:proofErr w:type="gramEnd"/>
      <w:r>
        <w:rPr>
          <w:rFonts w:ascii="Times New Roman" w:eastAsia="Times New Roman" w:hAnsi="Times New Roman" w:cs="Times New Roman"/>
          <w:sz w:val="24"/>
          <w:szCs w:val="24"/>
          <w:lang w:eastAsia="ru-RU"/>
        </w:rPr>
        <w:t xml:space="preserve"> предприятия.</w:t>
      </w:r>
    </w:p>
    <w:p w14:paraId="0D06814F"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Определенную роль в развитии малого предпринимательства играет муниципальная политика, задача которой – создание правовых, административных условий для развития важных секторов экономики. Поддержка малого и среднего предпринимательства, а также индивидуальной предпринимательской инициативы определена в качестве одной из национальных целей развития Российской Федерации на </w:t>
      </w:r>
      <w:r w:rsidRPr="00E21AA4">
        <w:rPr>
          <w:rFonts w:ascii="Times New Roman" w:eastAsia="Times New Roman" w:hAnsi="Times New Roman" w:cs="Times New Roman"/>
          <w:sz w:val="24"/>
          <w:szCs w:val="24"/>
          <w:lang w:eastAsia="ru-RU"/>
        </w:rPr>
        <w:t>период до 2030 года.</w:t>
      </w:r>
    </w:p>
    <w:p w14:paraId="4D9B5D5C"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В соответствии с Указом Президента Российской Федерации от 21 июля 2020 года № 474 «О национальных целях развития Российской Федерации на период до 2030 года» на территории Белоярского района, как и в </w:t>
      </w:r>
      <w:proofErr w:type="gramStart"/>
      <w:r>
        <w:rPr>
          <w:rFonts w:ascii="Times New Roman" w:eastAsia="Times New Roman" w:hAnsi="Times New Roman" w:cs="Times New Roman"/>
          <w:sz w:val="24"/>
          <w:szCs w:val="24"/>
          <w:lang w:eastAsia="ru-RU"/>
        </w:rPr>
        <w:t>Ханты-Мансийском</w:t>
      </w:r>
      <w:proofErr w:type="gramEnd"/>
      <w:r>
        <w:rPr>
          <w:rFonts w:ascii="Times New Roman" w:eastAsia="Times New Roman" w:hAnsi="Times New Roman" w:cs="Times New Roman"/>
          <w:sz w:val="24"/>
          <w:szCs w:val="24"/>
          <w:lang w:eastAsia="ru-RU"/>
        </w:rPr>
        <w:t xml:space="preserve"> автономном округе – Югре, реализуется национальный проект «Малое и среднее предпринимательство и поддержка индивидуальной предпринимательской инициативы». Проект осуществляется в рамках муниципальной программы Белоярского района «Развитие малого и среднего предпринимательства и туризма». Субъектам малого и среднего предпринимательства оказываются</w:t>
      </w:r>
      <w:r>
        <w:rPr>
          <w:rFonts w:ascii="Times New Roman" w:eastAsia="Calibri" w:hAnsi="Times New Roman" w:cs="Times New Roman"/>
          <w:sz w:val="24"/>
          <w:szCs w:val="24"/>
        </w:rPr>
        <w:t xml:space="preserve"> финансовая, имущественная, информационно-консультационная и образовательная поддержки. </w:t>
      </w:r>
    </w:p>
    <w:p w14:paraId="5C596BF6"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2020 года по 2022 год объем финансовой поддержки малого бизнеса составил                          45,1 млн. рублей, финансовой поддержкой воспользовались 141 субъект малого и среднего предпринимательства Белоярского района. </w:t>
      </w:r>
    </w:p>
    <w:p w14:paraId="6D8F9887" w14:textId="77777777" w:rsidR="008221A0" w:rsidRDefault="00CE20B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10</w:t>
      </w:r>
    </w:p>
    <w:p w14:paraId="38DB5CEB"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финансовой поддержки, направленной на развитие малого бизнеса на территории Белоярского района, млн. рублей</w:t>
      </w:r>
    </w:p>
    <w:p w14:paraId="5288702C" w14:textId="77777777" w:rsidR="008221A0" w:rsidRDefault="008221A0">
      <w:pPr>
        <w:spacing w:after="0" w:line="240" w:lineRule="auto"/>
        <w:rPr>
          <w:rFonts w:ascii="Times New Roman" w:eastAsia="Times New Roman" w:hAnsi="Times New Roman" w:cs="Times New Roman"/>
          <w:color w:val="FF0000"/>
          <w:sz w:val="24"/>
          <w:szCs w:val="24"/>
          <w:lang w:eastAsia="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276"/>
        <w:gridCol w:w="1276"/>
        <w:gridCol w:w="1134"/>
      </w:tblGrid>
      <w:tr w:rsidR="008221A0" w14:paraId="1CE3CE05" w14:textId="77777777" w:rsidTr="00E21AA4">
        <w:trPr>
          <w:trHeight w:val="320"/>
        </w:trPr>
        <w:tc>
          <w:tcPr>
            <w:tcW w:w="3053" w:type="pct"/>
            <w:vAlign w:val="center"/>
          </w:tcPr>
          <w:p w14:paraId="574428CA" w14:textId="77777777" w:rsidR="008221A0" w:rsidRDefault="00E21A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674" w:type="pct"/>
            <w:vAlign w:val="center"/>
          </w:tcPr>
          <w:p w14:paraId="6CDDC14B"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tc>
        <w:tc>
          <w:tcPr>
            <w:tcW w:w="674" w:type="pct"/>
            <w:vAlign w:val="center"/>
          </w:tcPr>
          <w:p w14:paraId="124D5A60"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w:t>
            </w:r>
          </w:p>
        </w:tc>
        <w:tc>
          <w:tcPr>
            <w:tcW w:w="599" w:type="pct"/>
            <w:vAlign w:val="center"/>
          </w:tcPr>
          <w:p w14:paraId="3C90DFBB"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w:t>
            </w:r>
          </w:p>
        </w:tc>
      </w:tr>
      <w:tr w:rsidR="00E21AA4" w14:paraId="08CBF4BB" w14:textId="77777777" w:rsidTr="00E21AA4">
        <w:trPr>
          <w:trHeight w:val="268"/>
        </w:trPr>
        <w:tc>
          <w:tcPr>
            <w:tcW w:w="3053" w:type="pct"/>
            <w:vAlign w:val="center"/>
          </w:tcPr>
          <w:p w14:paraId="6A635B6C" w14:textId="77777777" w:rsidR="00E21AA4" w:rsidRPr="00E21AA4" w:rsidRDefault="00E21AA4" w:rsidP="00E21A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E21AA4">
              <w:rPr>
                <w:rFonts w:ascii="Times New Roman" w:eastAsia="Times New Roman" w:hAnsi="Times New Roman" w:cs="Times New Roman"/>
                <w:sz w:val="24"/>
                <w:szCs w:val="24"/>
                <w:lang w:eastAsia="ru-RU"/>
              </w:rPr>
              <w:t>бъем финансирования</w:t>
            </w:r>
            <w:r>
              <w:rPr>
                <w:rFonts w:ascii="Times New Roman" w:eastAsia="Times New Roman" w:hAnsi="Times New Roman" w:cs="Times New Roman"/>
                <w:sz w:val="24"/>
                <w:szCs w:val="24"/>
                <w:lang w:eastAsia="ru-RU"/>
              </w:rPr>
              <w:t xml:space="preserve"> всего, в том числе</w:t>
            </w:r>
            <w:r w:rsidRPr="00E21AA4">
              <w:rPr>
                <w:rFonts w:ascii="Times New Roman" w:eastAsia="Times New Roman" w:hAnsi="Times New Roman" w:cs="Times New Roman"/>
                <w:sz w:val="24"/>
                <w:szCs w:val="24"/>
                <w:lang w:eastAsia="ru-RU"/>
              </w:rPr>
              <w:t>:</w:t>
            </w:r>
          </w:p>
        </w:tc>
        <w:tc>
          <w:tcPr>
            <w:tcW w:w="674" w:type="pct"/>
            <w:vAlign w:val="center"/>
          </w:tcPr>
          <w:p w14:paraId="00B734A0" w14:textId="77777777" w:rsidR="00E21AA4" w:rsidRPr="00E21AA4" w:rsidRDefault="00E21AA4" w:rsidP="00E21AA4">
            <w:pPr>
              <w:keepNext/>
              <w:widowControl w:val="0"/>
              <w:spacing w:after="0" w:line="240" w:lineRule="auto"/>
              <w:jc w:val="center"/>
              <w:rPr>
                <w:rFonts w:ascii="Times New Roman" w:eastAsia="Calibri" w:hAnsi="Times New Roman" w:cs="Times New Roman"/>
                <w:sz w:val="24"/>
                <w:szCs w:val="24"/>
              </w:rPr>
            </w:pPr>
            <w:r w:rsidRPr="00E21AA4">
              <w:rPr>
                <w:rFonts w:ascii="Times New Roman" w:eastAsia="Calibri" w:hAnsi="Times New Roman" w:cs="Times New Roman"/>
                <w:sz w:val="24"/>
                <w:szCs w:val="24"/>
              </w:rPr>
              <w:t>12,1</w:t>
            </w:r>
          </w:p>
        </w:tc>
        <w:tc>
          <w:tcPr>
            <w:tcW w:w="674" w:type="pct"/>
            <w:vAlign w:val="center"/>
          </w:tcPr>
          <w:p w14:paraId="0F6A914E" w14:textId="77777777" w:rsidR="00E21AA4" w:rsidRPr="00E21AA4" w:rsidRDefault="00E21AA4" w:rsidP="00E21AA4">
            <w:pPr>
              <w:keepNext/>
              <w:widowControl w:val="0"/>
              <w:spacing w:after="0" w:line="240" w:lineRule="auto"/>
              <w:jc w:val="center"/>
              <w:rPr>
                <w:rFonts w:ascii="Times New Roman" w:eastAsia="Calibri" w:hAnsi="Times New Roman" w:cs="Times New Roman"/>
                <w:sz w:val="24"/>
                <w:szCs w:val="24"/>
              </w:rPr>
            </w:pPr>
            <w:r w:rsidRPr="00E21AA4">
              <w:rPr>
                <w:rFonts w:ascii="Times New Roman" w:eastAsia="Calibri" w:hAnsi="Times New Roman" w:cs="Times New Roman"/>
                <w:sz w:val="24"/>
                <w:szCs w:val="24"/>
              </w:rPr>
              <w:t>18,0</w:t>
            </w:r>
          </w:p>
        </w:tc>
        <w:tc>
          <w:tcPr>
            <w:tcW w:w="599" w:type="pct"/>
            <w:vAlign w:val="center"/>
          </w:tcPr>
          <w:p w14:paraId="06551324" w14:textId="77777777" w:rsidR="00E21AA4" w:rsidRPr="00E21AA4" w:rsidRDefault="00E21AA4" w:rsidP="00E21AA4">
            <w:pPr>
              <w:keepNext/>
              <w:widowControl w:val="0"/>
              <w:spacing w:after="0" w:line="240" w:lineRule="auto"/>
              <w:jc w:val="center"/>
              <w:rPr>
                <w:rFonts w:ascii="Times New Roman" w:eastAsia="Calibri" w:hAnsi="Times New Roman" w:cs="Times New Roman"/>
                <w:sz w:val="24"/>
                <w:szCs w:val="24"/>
              </w:rPr>
            </w:pPr>
            <w:r w:rsidRPr="00E21AA4">
              <w:rPr>
                <w:rFonts w:ascii="Times New Roman" w:eastAsia="Calibri" w:hAnsi="Times New Roman" w:cs="Times New Roman"/>
                <w:sz w:val="24"/>
                <w:szCs w:val="24"/>
              </w:rPr>
              <w:t>15,0</w:t>
            </w:r>
          </w:p>
        </w:tc>
      </w:tr>
      <w:tr w:rsidR="00E21AA4" w14:paraId="34AF0F7C" w14:textId="77777777" w:rsidTr="00E21AA4">
        <w:trPr>
          <w:trHeight w:val="268"/>
        </w:trPr>
        <w:tc>
          <w:tcPr>
            <w:tcW w:w="3053" w:type="pct"/>
            <w:vAlign w:val="center"/>
          </w:tcPr>
          <w:p w14:paraId="13785EF3" w14:textId="77777777" w:rsidR="00E21AA4" w:rsidRDefault="00E21AA4" w:rsidP="00E21AA4">
            <w:pPr>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счет средств бюджета Ханты-Мансийского автономного округа – Югры</w:t>
            </w:r>
          </w:p>
        </w:tc>
        <w:tc>
          <w:tcPr>
            <w:tcW w:w="674" w:type="pct"/>
            <w:vAlign w:val="center"/>
          </w:tcPr>
          <w:p w14:paraId="0BDF442B" w14:textId="77777777" w:rsidR="00E21AA4" w:rsidRDefault="00E21AA4" w:rsidP="00E21AA4">
            <w:pPr>
              <w:keepNext/>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674" w:type="pct"/>
            <w:vAlign w:val="center"/>
          </w:tcPr>
          <w:p w14:paraId="0F46E414" w14:textId="77777777" w:rsidR="00E21AA4" w:rsidRDefault="00E21AA4" w:rsidP="00E21AA4">
            <w:pPr>
              <w:keepNext/>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599" w:type="pct"/>
            <w:vAlign w:val="center"/>
          </w:tcPr>
          <w:p w14:paraId="2DA882CF" w14:textId="77777777" w:rsidR="00E21AA4" w:rsidRDefault="00E21AA4" w:rsidP="00E21AA4">
            <w:pPr>
              <w:keepNext/>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r>
      <w:tr w:rsidR="00E21AA4" w14:paraId="0299B37E" w14:textId="77777777" w:rsidTr="00E21AA4">
        <w:trPr>
          <w:trHeight w:val="134"/>
        </w:trPr>
        <w:tc>
          <w:tcPr>
            <w:tcW w:w="3053" w:type="pct"/>
            <w:vAlign w:val="center"/>
          </w:tcPr>
          <w:p w14:paraId="3AF1E6CB" w14:textId="77777777" w:rsidR="00E21AA4" w:rsidRDefault="00E21AA4" w:rsidP="00E21AA4">
            <w:pPr>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счет средств бюджета Белоярского района</w:t>
            </w:r>
          </w:p>
        </w:tc>
        <w:tc>
          <w:tcPr>
            <w:tcW w:w="674" w:type="pct"/>
            <w:vAlign w:val="center"/>
          </w:tcPr>
          <w:p w14:paraId="6D2FDAAA" w14:textId="77777777" w:rsidR="00E21AA4" w:rsidRDefault="00E21AA4" w:rsidP="00E21AA4">
            <w:pPr>
              <w:keepNext/>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674" w:type="pct"/>
            <w:vAlign w:val="center"/>
          </w:tcPr>
          <w:p w14:paraId="5FE496E7" w14:textId="77777777" w:rsidR="00E21AA4" w:rsidRDefault="00E21AA4" w:rsidP="00E21AA4">
            <w:pPr>
              <w:keepNext/>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15,8</w:t>
            </w:r>
          </w:p>
        </w:tc>
        <w:tc>
          <w:tcPr>
            <w:tcW w:w="599" w:type="pct"/>
            <w:vAlign w:val="center"/>
          </w:tcPr>
          <w:p w14:paraId="5F7E1287" w14:textId="77777777" w:rsidR="00E21AA4" w:rsidRDefault="00E21AA4" w:rsidP="00E21AA4">
            <w:pPr>
              <w:keepNext/>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12,1</w:t>
            </w:r>
          </w:p>
        </w:tc>
      </w:tr>
    </w:tbl>
    <w:p w14:paraId="5D879235" w14:textId="77777777" w:rsidR="0028143C" w:rsidRPr="0028143C" w:rsidRDefault="0028143C">
      <w:pPr>
        <w:spacing w:after="0" w:line="240" w:lineRule="auto"/>
        <w:ind w:firstLine="709"/>
        <w:jc w:val="both"/>
        <w:rPr>
          <w:rFonts w:ascii="Times New Roman" w:eastAsia="Calibri" w:hAnsi="Times New Roman" w:cs="Times New Roman"/>
          <w:sz w:val="4"/>
          <w:szCs w:val="24"/>
        </w:rPr>
      </w:pPr>
    </w:p>
    <w:p w14:paraId="3500E641" w14:textId="77777777" w:rsidR="008221A0" w:rsidRDefault="00CE20B2">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Pr>
          <w:rFonts w:ascii="Times New Roman" w:eastAsia="Calibri" w:hAnsi="Times New Roman" w:cs="Times New Roman"/>
          <w:sz w:val="24"/>
          <w:szCs w:val="24"/>
        </w:rPr>
        <w:t xml:space="preserve">Малый бизнес продолжает развиваться, реализуются новые инвестиционные проекты. Одним из важных направлений развития </w:t>
      </w:r>
      <w:r>
        <w:rPr>
          <w:rFonts w:ascii="Times New Roman" w:eastAsia="Times New Roman" w:hAnsi="Times New Roman" w:cs="Times New Roman"/>
          <w:spacing w:val="2"/>
          <w:sz w:val="24"/>
          <w:szCs w:val="24"/>
          <w:shd w:val="clear" w:color="auto" w:fill="FFFFFF"/>
          <w:lang w:eastAsia="ru-RU"/>
        </w:rPr>
        <w:t>экономики Белоярского района</w:t>
      </w:r>
      <w:r>
        <w:rPr>
          <w:rFonts w:ascii="Times New Roman" w:eastAsia="Times New Roman" w:hAnsi="Times New Roman" w:cs="Times New Roman"/>
          <w:sz w:val="24"/>
          <w:szCs w:val="24"/>
          <w:lang w:eastAsia="ru-RU"/>
        </w:rPr>
        <w:t xml:space="preserve"> является формирование благоприятного предпринимательского и инвестиционного климата</w:t>
      </w:r>
      <w:r>
        <w:rPr>
          <w:rFonts w:ascii="Times New Roman" w:eastAsia="Times New Roman" w:hAnsi="Times New Roman" w:cs="Times New Roman"/>
          <w:spacing w:val="2"/>
          <w:sz w:val="24"/>
          <w:szCs w:val="24"/>
          <w:shd w:val="clear" w:color="auto" w:fill="FFFFFF"/>
          <w:lang w:eastAsia="ru-RU"/>
        </w:rPr>
        <w:t xml:space="preserve">. </w:t>
      </w:r>
    </w:p>
    <w:p w14:paraId="7E8E24C6" w14:textId="77777777" w:rsidR="008221A0" w:rsidRDefault="008221A0">
      <w:pPr>
        <w:spacing w:after="0" w:line="240" w:lineRule="auto"/>
        <w:ind w:firstLine="709"/>
        <w:jc w:val="both"/>
        <w:rPr>
          <w:rFonts w:ascii="Times New Roman" w:eastAsia="Times New Roman" w:hAnsi="Times New Roman" w:cs="Times New Roman"/>
          <w:b/>
          <w:spacing w:val="2"/>
          <w:sz w:val="24"/>
          <w:szCs w:val="24"/>
          <w:shd w:val="clear" w:color="auto" w:fill="FFFFFF"/>
          <w:lang w:eastAsia="ru-RU"/>
        </w:rPr>
      </w:pPr>
    </w:p>
    <w:p w14:paraId="2E25C5FA" w14:textId="77777777" w:rsidR="008221A0" w:rsidRDefault="00CE20B2">
      <w:pPr>
        <w:spacing w:after="0" w:line="240" w:lineRule="auto"/>
        <w:ind w:firstLine="709"/>
        <w:jc w:val="both"/>
        <w:rPr>
          <w:rFonts w:ascii="Times New Roman" w:eastAsia="Times New Roman" w:hAnsi="Times New Roman" w:cs="Times New Roman"/>
          <w:b/>
          <w:spacing w:val="2"/>
          <w:sz w:val="24"/>
          <w:szCs w:val="24"/>
          <w:shd w:val="clear" w:color="auto" w:fill="FFFFFF"/>
          <w:lang w:eastAsia="ru-RU"/>
        </w:rPr>
      </w:pPr>
      <w:r>
        <w:rPr>
          <w:rFonts w:ascii="Times New Roman" w:eastAsia="Times New Roman" w:hAnsi="Times New Roman" w:cs="Times New Roman"/>
          <w:b/>
          <w:spacing w:val="2"/>
          <w:sz w:val="24"/>
          <w:szCs w:val="24"/>
          <w:shd w:val="clear" w:color="auto" w:fill="FFFFFF"/>
          <w:lang w:eastAsia="ru-RU"/>
        </w:rPr>
        <w:t>Потребительский рынок</w:t>
      </w:r>
    </w:p>
    <w:p w14:paraId="7A28E002" w14:textId="77777777" w:rsidR="008221A0" w:rsidRDefault="00CE20B2">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eastAsia="ru-RU"/>
        </w:rPr>
        <w:t xml:space="preserve">На территории Белоярского района созданы условия для удовлетворения спроса населения на потребительские товары и услуги, формирования конкурентной среды, отмечается активное увеличение площадей сетевых форматов торговли. </w:t>
      </w:r>
    </w:p>
    <w:p w14:paraId="0D26A4EA" w14:textId="77777777" w:rsidR="008221A0" w:rsidRDefault="00CE20B2">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eastAsia="ru-RU"/>
        </w:rPr>
        <w:t xml:space="preserve">На потребительском рынке Белоярского района функционируют 200 предприятий розничной торговли торговой площадью 27 920,3 кв. метров (из них 8 торговых центров торговой площадью 13 454 кв. метров), а также 10 павильонов торговой площадью 170 кв. метров. Общая торговая площадь – 28 090,3 кв. метров. Обеспеченность торговыми площадями составляет 980 кв. метров на 1000 жителей, что в 1,9 раз превышает уровень норматива минимальной обеспеченности населения (509 кв. метров). </w:t>
      </w:r>
    </w:p>
    <w:p w14:paraId="1E9165F9" w14:textId="77777777" w:rsidR="008221A0" w:rsidRDefault="00CE20B2">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eastAsia="ru-RU"/>
        </w:rPr>
        <w:t xml:space="preserve">На территории Белоярского района функционируют 44 объекта общественного питания на 3 777 посадочных мест, в том числе 27 предприятий открытой сети на 1 658 посадочных мест. </w:t>
      </w:r>
    </w:p>
    <w:p w14:paraId="4B01C771" w14:textId="77777777" w:rsidR="008221A0" w:rsidRDefault="00CE20B2">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Pr>
          <w:rFonts w:ascii="Times New Roman" w:eastAsia="Calibri" w:hAnsi="Times New Roman" w:cs="Times New Roman"/>
          <w:sz w:val="24"/>
          <w:szCs w:val="24"/>
        </w:rPr>
        <w:lastRenderedPageBreak/>
        <w:t xml:space="preserve">В последние годы в Белоярском районе произошли серьезные изменения в сфере потребительского рынка и услуг. </w:t>
      </w:r>
      <w:r>
        <w:rPr>
          <w:rFonts w:ascii="Times New Roman" w:eastAsia="Times New Roman" w:hAnsi="Times New Roman" w:cs="Times New Roman"/>
          <w:spacing w:val="2"/>
          <w:sz w:val="24"/>
          <w:szCs w:val="24"/>
          <w:shd w:val="clear" w:color="auto" w:fill="FFFFFF"/>
          <w:lang w:eastAsia="ru-RU"/>
        </w:rPr>
        <w:t>Крупные торговые сети стали одним из самых быстрорастущих и успешных сегментов экономики. На территории Белоярского района работают продовольственные ритейлеры федерального масштаба, магазины торговых сетей «Магнит», «Пятерочка», «</w:t>
      </w:r>
      <w:proofErr w:type="gramStart"/>
      <w:r>
        <w:rPr>
          <w:rFonts w:ascii="Times New Roman" w:eastAsia="Times New Roman" w:hAnsi="Times New Roman" w:cs="Times New Roman"/>
          <w:spacing w:val="2"/>
          <w:sz w:val="24"/>
          <w:szCs w:val="24"/>
          <w:shd w:val="clear" w:color="auto" w:fill="FFFFFF"/>
          <w:lang w:eastAsia="ru-RU"/>
        </w:rPr>
        <w:t>Красное</w:t>
      </w:r>
      <w:proofErr w:type="gramEnd"/>
      <w:r>
        <w:rPr>
          <w:rFonts w:ascii="Times New Roman" w:eastAsia="Times New Roman" w:hAnsi="Times New Roman" w:cs="Times New Roman"/>
          <w:spacing w:val="2"/>
          <w:sz w:val="24"/>
          <w:szCs w:val="24"/>
          <w:shd w:val="clear" w:color="auto" w:fill="FFFFFF"/>
          <w:lang w:eastAsia="ru-RU"/>
        </w:rPr>
        <w:t xml:space="preserve"> &amp; Белое», «Детский мир», «ДНС», «Бургер Кинг», «</w:t>
      </w:r>
      <w:proofErr w:type="spellStart"/>
      <w:r>
        <w:rPr>
          <w:rFonts w:ascii="Times New Roman" w:eastAsia="Times New Roman" w:hAnsi="Times New Roman" w:cs="Times New Roman"/>
          <w:spacing w:val="2"/>
          <w:sz w:val="24"/>
          <w:szCs w:val="24"/>
          <w:shd w:val="clear" w:color="auto" w:fill="FFFFFF"/>
          <w:lang w:eastAsia="ru-RU"/>
        </w:rPr>
        <w:t>Золла</w:t>
      </w:r>
      <w:proofErr w:type="spellEnd"/>
      <w:r>
        <w:rPr>
          <w:rFonts w:ascii="Times New Roman" w:eastAsia="Times New Roman" w:hAnsi="Times New Roman" w:cs="Times New Roman"/>
          <w:spacing w:val="2"/>
          <w:sz w:val="24"/>
          <w:szCs w:val="24"/>
          <w:shd w:val="clear" w:color="auto" w:fill="FFFFFF"/>
          <w:lang w:eastAsia="ru-RU"/>
        </w:rPr>
        <w:t xml:space="preserve">», «Золотой 585», «Фикс Прайс», «Светофор». Функционируют пункты выдачи </w:t>
      </w:r>
      <w:proofErr w:type="gramStart"/>
      <w:r>
        <w:rPr>
          <w:rFonts w:ascii="Times New Roman" w:eastAsia="Times New Roman" w:hAnsi="Times New Roman" w:cs="Times New Roman"/>
          <w:spacing w:val="2"/>
          <w:sz w:val="24"/>
          <w:szCs w:val="24"/>
          <w:shd w:val="clear" w:color="auto" w:fill="FFFFFF"/>
          <w:lang w:eastAsia="ru-RU"/>
        </w:rPr>
        <w:t>интернет-магазинов</w:t>
      </w:r>
      <w:proofErr w:type="gramEnd"/>
      <w:r>
        <w:rPr>
          <w:rFonts w:ascii="Times New Roman" w:eastAsia="Times New Roman" w:hAnsi="Times New Roman" w:cs="Times New Roman"/>
          <w:spacing w:val="2"/>
          <w:sz w:val="24"/>
          <w:szCs w:val="24"/>
          <w:shd w:val="clear" w:color="auto" w:fill="FFFFFF"/>
          <w:lang w:eastAsia="ru-RU"/>
        </w:rPr>
        <w:t xml:space="preserve"> «Сима-</w:t>
      </w:r>
      <w:proofErr w:type="spellStart"/>
      <w:r>
        <w:rPr>
          <w:rFonts w:ascii="Times New Roman" w:eastAsia="Times New Roman" w:hAnsi="Times New Roman" w:cs="Times New Roman"/>
          <w:spacing w:val="2"/>
          <w:sz w:val="24"/>
          <w:szCs w:val="24"/>
          <w:shd w:val="clear" w:color="auto" w:fill="FFFFFF"/>
          <w:lang w:eastAsia="ru-RU"/>
        </w:rPr>
        <w:t>Ленд</w:t>
      </w:r>
      <w:proofErr w:type="spellEnd"/>
      <w:r>
        <w:rPr>
          <w:rFonts w:ascii="Times New Roman" w:eastAsia="Times New Roman" w:hAnsi="Times New Roman" w:cs="Times New Roman"/>
          <w:spacing w:val="2"/>
          <w:sz w:val="24"/>
          <w:szCs w:val="24"/>
          <w:shd w:val="clear" w:color="auto" w:fill="FFFFFF"/>
          <w:lang w:eastAsia="ru-RU"/>
        </w:rPr>
        <w:t>», «Озон», «</w:t>
      </w:r>
      <w:proofErr w:type="spellStart"/>
      <w:r>
        <w:rPr>
          <w:rFonts w:ascii="Times New Roman" w:eastAsia="Times New Roman" w:hAnsi="Times New Roman" w:cs="Times New Roman"/>
          <w:spacing w:val="2"/>
          <w:sz w:val="24"/>
          <w:szCs w:val="24"/>
          <w:shd w:val="clear" w:color="auto" w:fill="FFFFFF"/>
          <w:lang w:eastAsia="ru-RU"/>
        </w:rPr>
        <w:t>Вайлдбериз</w:t>
      </w:r>
      <w:proofErr w:type="spellEnd"/>
      <w:r>
        <w:rPr>
          <w:rFonts w:ascii="Times New Roman" w:eastAsia="Times New Roman" w:hAnsi="Times New Roman" w:cs="Times New Roman"/>
          <w:spacing w:val="2"/>
          <w:sz w:val="24"/>
          <w:szCs w:val="24"/>
          <w:shd w:val="clear" w:color="auto" w:fill="FFFFFF"/>
          <w:lang w:eastAsia="ru-RU"/>
        </w:rPr>
        <w:t xml:space="preserve">», «Клюква». </w:t>
      </w:r>
    </w:p>
    <w:p w14:paraId="1E4D068E" w14:textId="77777777" w:rsidR="008221A0" w:rsidRDefault="00CE20B2">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eastAsia="ru-RU"/>
        </w:rPr>
        <w:t xml:space="preserve">Кроме того, в Белоярском районе действует торгово-развлекательный центр «Оазис Плаза», на территории которого находятся магазины различных брендов. </w:t>
      </w:r>
    </w:p>
    <w:p w14:paraId="0C013A86" w14:textId="77777777" w:rsidR="008221A0" w:rsidRDefault="008221A0">
      <w:pPr>
        <w:spacing w:after="0" w:line="240" w:lineRule="auto"/>
        <w:ind w:firstLine="709"/>
        <w:jc w:val="both"/>
        <w:rPr>
          <w:rFonts w:ascii="Times New Roman" w:eastAsia="Times New Roman" w:hAnsi="Times New Roman" w:cs="Times New Roman"/>
          <w:color w:val="FF0000"/>
          <w:spacing w:val="2"/>
          <w:sz w:val="24"/>
          <w:szCs w:val="24"/>
          <w:shd w:val="clear" w:color="auto" w:fill="FFFFFF"/>
          <w:lang w:eastAsia="ru-RU"/>
        </w:rPr>
      </w:pPr>
    </w:p>
    <w:p w14:paraId="262EDE5A" w14:textId="77777777" w:rsidR="008221A0" w:rsidRPr="009F3AE1" w:rsidRDefault="00CE20B2">
      <w:pPr>
        <w:pStyle w:val="2"/>
        <w:ind w:firstLine="709"/>
        <w:rPr>
          <w:rFonts w:ascii="Times New Roman" w:eastAsia="Times New Roman" w:hAnsi="Times New Roman" w:cs="Times New Roman"/>
          <w:color w:val="auto"/>
          <w:sz w:val="24"/>
          <w:szCs w:val="24"/>
          <w:lang w:eastAsia="ru-RU"/>
        </w:rPr>
      </w:pPr>
      <w:r w:rsidRPr="009F3AE1">
        <w:rPr>
          <w:rFonts w:ascii="Times New Roman" w:hAnsi="Times New Roman" w:cs="Times New Roman"/>
          <w:b/>
          <w:color w:val="auto"/>
          <w:sz w:val="24"/>
          <w:szCs w:val="24"/>
          <w:lang w:eastAsia="ru-RU"/>
        </w:rPr>
        <w:t>Туризм</w:t>
      </w:r>
      <w:bookmarkEnd w:id="12"/>
    </w:p>
    <w:p w14:paraId="6F14FAF5"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sidRPr="009F3AE1">
        <w:rPr>
          <w:rFonts w:ascii="Times New Roman" w:eastAsia="Times New Roman" w:hAnsi="Times New Roman" w:cs="Times New Roman"/>
          <w:sz w:val="24"/>
          <w:szCs w:val="24"/>
          <w:lang w:eastAsia="ru-RU"/>
        </w:rPr>
        <w:t>Туризм</w:t>
      </w:r>
      <w:r>
        <w:rPr>
          <w:rFonts w:ascii="Times New Roman" w:eastAsia="Times New Roman" w:hAnsi="Times New Roman" w:cs="Times New Roman"/>
          <w:sz w:val="24"/>
          <w:szCs w:val="24"/>
          <w:lang w:eastAsia="ru-RU"/>
        </w:rPr>
        <w:t xml:space="preserve"> является визитной карточкой Белоярского района. Несмотря на отдаленность территории, живая этнография продолжает манить туристов не только с разных концов страны, но и зарубежья.</w:t>
      </w:r>
    </w:p>
    <w:p w14:paraId="12EC8829"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Белоярском районе существует уникальный этнографический музей под открытым небом, который по праву можно назвать эксклюзивным туристическим кластером Белоярского района. Тур включает посещение этнографического музея, этнокультурного стойбища «</w:t>
      </w:r>
      <w:proofErr w:type="spellStart"/>
      <w:r>
        <w:rPr>
          <w:rFonts w:ascii="Times New Roman" w:eastAsia="Times New Roman" w:hAnsi="Times New Roman" w:cs="Times New Roman"/>
          <w:sz w:val="24"/>
          <w:szCs w:val="24"/>
          <w:lang w:eastAsia="ru-RU"/>
        </w:rPr>
        <w:t>Нумсанг</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ёх</w:t>
      </w:r>
      <w:proofErr w:type="spellEnd"/>
      <w:r>
        <w:rPr>
          <w:rFonts w:ascii="Times New Roman" w:eastAsia="Times New Roman" w:hAnsi="Times New Roman" w:cs="Times New Roman"/>
          <w:sz w:val="24"/>
          <w:szCs w:val="24"/>
          <w:lang w:eastAsia="ru-RU"/>
        </w:rPr>
        <w:t xml:space="preserve">», участие в мастер-классах традиционных ремесел и художественных промыслов. </w:t>
      </w:r>
    </w:p>
    <w:p w14:paraId="173049D0" w14:textId="77777777" w:rsidR="008221A0" w:rsidRPr="00973987" w:rsidRDefault="00CE20B2" w:rsidP="0097398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июле 2022 года автономная некоммерческая организация «</w:t>
      </w:r>
      <w:proofErr w:type="gramStart"/>
      <w:r>
        <w:rPr>
          <w:rFonts w:ascii="Times New Roman" w:eastAsia="Times New Roman" w:hAnsi="Times New Roman" w:cs="Times New Roman"/>
          <w:sz w:val="24"/>
          <w:szCs w:val="24"/>
          <w:lang w:eastAsia="ru-RU"/>
        </w:rPr>
        <w:t>Ресурсный</w:t>
      </w:r>
      <w:proofErr w:type="gramEnd"/>
      <w:r>
        <w:rPr>
          <w:rFonts w:ascii="Times New Roman" w:eastAsia="Times New Roman" w:hAnsi="Times New Roman" w:cs="Times New Roman"/>
          <w:sz w:val="24"/>
          <w:szCs w:val="24"/>
          <w:lang w:eastAsia="ru-RU"/>
        </w:rPr>
        <w:t xml:space="preserve"> центр креативных и этнографических кластеров» зарегистрирован в качестве туроператора по внутреннему туризму. </w:t>
      </w:r>
      <w:r w:rsidR="00A81B15">
        <w:rPr>
          <w:rFonts w:ascii="Times New Roman" w:eastAsia="Times New Roman" w:hAnsi="Times New Roman" w:cs="Times New Roman"/>
          <w:sz w:val="24"/>
          <w:szCs w:val="24"/>
          <w:lang w:eastAsia="ru-RU"/>
        </w:rPr>
        <w:t xml:space="preserve">Центром </w:t>
      </w:r>
      <w:r>
        <w:rPr>
          <w:rFonts w:ascii="Times New Roman" w:eastAsia="Times New Roman" w:hAnsi="Times New Roman" w:cs="Times New Roman"/>
          <w:sz w:val="24"/>
          <w:szCs w:val="24"/>
          <w:lang w:eastAsia="ru-RU"/>
        </w:rPr>
        <w:t>разработан авторский туристический двухдневный тур «Эксклюзивный Белоярский», который реализуется через государственную услугу в сфере туризма «социальный сертификат» для школьников 5-9 классов. В 2022 году проведено 12 туров, 384 ребенка получили и реализовали сертификаты на услугу по реализации двухдневного тура в Белоярском районе.</w:t>
      </w:r>
    </w:p>
    <w:p w14:paraId="328C7DE4"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Благодаря реализации данной программы инфраструктурные объекты, находящиеся на территории Белоярского района, работают в совместной </w:t>
      </w:r>
      <w:proofErr w:type="spellStart"/>
      <w:r>
        <w:rPr>
          <w:rFonts w:ascii="Times New Roman" w:eastAsia="Times New Roman" w:hAnsi="Times New Roman" w:cs="Times New Roman"/>
          <w:sz w:val="24"/>
          <w:szCs w:val="24"/>
          <w:lang w:eastAsia="ru-RU"/>
        </w:rPr>
        <w:t>коллаборации</w:t>
      </w:r>
      <w:proofErr w:type="spellEnd"/>
      <w:r>
        <w:rPr>
          <w:rFonts w:ascii="Times New Roman" w:eastAsia="Times New Roman" w:hAnsi="Times New Roman" w:cs="Times New Roman"/>
          <w:sz w:val="24"/>
          <w:szCs w:val="24"/>
          <w:lang w:eastAsia="ru-RU"/>
        </w:rPr>
        <w:t>, разрабатываются новые проекты для продвижения туризма в Белоярском районе.</w:t>
      </w:r>
      <w:proofErr w:type="gramEnd"/>
    </w:p>
    <w:p w14:paraId="52C658B0" w14:textId="77777777" w:rsidR="008221A0" w:rsidRDefault="00CE20B2">
      <w:pPr>
        <w:spacing w:after="0" w:line="24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Общий туристический поток за 2022 год в Белоярском районе составил 29,4 тыс. человек, прирост по сравнению с 2021 годом составил 19 % (в 2021 году – 24,7 тыс. человек). </w:t>
      </w:r>
    </w:p>
    <w:p w14:paraId="1E452F02" w14:textId="77777777" w:rsidR="008221A0" w:rsidRDefault="00CE20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Туризм имеет все предпосылки стать одной из важнейших составляющих социально-экономического развития Белоярского района, но в настоящее время существуют ограничения для его развития: транспортная доступность, недостаточное </w:t>
      </w:r>
      <w:proofErr w:type="spellStart"/>
      <w:r>
        <w:rPr>
          <w:rFonts w:ascii="Times New Roman" w:eastAsia="Times New Roman" w:hAnsi="Times New Roman" w:cs="Times New Roman"/>
          <w:sz w:val="24"/>
          <w:szCs w:val="24"/>
          <w:lang w:eastAsia="ru-RU"/>
        </w:rPr>
        <w:t>брендирование</w:t>
      </w:r>
      <w:proofErr w:type="spellEnd"/>
      <w:r>
        <w:rPr>
          <w:rFonts w:ascii="Times New Roman" w:eastAsia="Times New Roman" w:hAnsi="Times New Roman" w:cs="Times New Roman"/>
          <w:sz w:val="24"/>
          <w:szCs w:val="24"/>
          <w:lang w:eastAsia="ru-RU"/>
        </w:rPr>
        <w:t xml:space="preserve"> тер</w:t>
      </w:r>
      <w:r w:rsidR="002775BE">
        <w:rPr>
          <w:rFonts w:ascii="Times New Roman" w:eastAsia="Times New Roman" w:hAnsi="Times New Roman" w:cs="Times New Roman"/>
          <w:sz w:val="24"/>
          <w:szCs w:val="24"/>
          <w:lang w:eastAsia="ru-RU"/>
        </w:rPr>
        <w:t xml:space="preserve">ритории и выпускаемой </w:t>
      </w:r>
      <w:r w:rsidR="002775BE" w:rsidRPr="00894CC4">
        <w:rPr>
          <w:rFonts w:ascii="Times New Roman" w:eastAsia="Times New Roman" w:hAnsi="Times New Roman" w:cs="Times New Roman"/>
          <w:sz w:val="24"/>
          <w:szCs w:val="24"/>
          <w:lang w:eastAsia="ru-RU"/>
        </w:rPr>
        <w:t>продукции</w:t>
      </w:r>
      <w:r w:rsidRPr="00894CC4">
        <w:rPr>
          <w:rFonts w:ascii="Times New Roman" w:eastAsia="Times New Roman" w:hAnsi="Times New Roman" w:cs="Times New Roman"/>
          <w:sz w:val="24"/>
          <w:szCs w:val="24"/>
          <w:lang w:eastAsia="ru-RU"/>
        </w:rPr>
        <w:t>.</w:t>
      </w:r>
      <w:proofErr w:type="gramEnd"/>
      <w:r w:rsidRPr="00894C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Для успешного развития необходимо более активное развитие событийных составляющих туризма. </w:t>
      </w:r>
    </w:p>
    <w:p w14:paraId="5F2915C0" w14:textId="77777777" w:rsidR="00894CC4" w:rsidRDefault="00894C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6343F2A" w14:textId="77777777" w:rsidR="008221A0" w:rsidRDefault="00CE20B2">
      <w:pPr>
        <w:pStyle w:val="af0"/>
        <w:keepNext/>
        <w:keepLines/>
        <w:numPr>
          <w:ilvl w:val="1"/>
          <w:numId w:val="2"/>
        </w:numPr>
        <w:tabs>
          <w:tab w:val="left" w:pos="851"/>
        </w:tabs>
        <w:spacing w:after="0" w:line="240" w:lineRule="auto"/>
        <w:ind w:left="0" w:firstLine="709"/>
        <w:outlineLvl w:val="0"/>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Демографическая и миграционная ситуация</w:t>
      </w:r>
    </w:p>
    <w:p w14:paraId="5D6814FC" w14:textId="77777777" w:rsidR="008221A0" w:rsidRPr="005266AF" w:rsidRDefault="008221A0">
      <w:pPr>
        <w:pStyle w:val="af0"/>
        <w:keepNext/>
        <w:keepLines/>
        <w:tabs>
          <w:tab w:val="left" w:pos="851"/>
        </w:tabs>
        <w:spacing w:after="0" w:line="240" w:lineRule="auto"/>
        <w:ind w:left="709"/>
        <w:rPr>
          <w:rFonts w:ascii="Times New Roman" w:eastAsiaTheme="majorEastAsia" w:hAnsi="Times New Roman" w:cs="Times New Roman"/>
          <w:b/>
          <w:bCs/>
          <w:color w:val="FF0000"/>
          <w:sz w:val="4"/>
          <w:szCs w:val="24"/>
        </w:rPr>
      </w:pPr>
    </w:p>
    <w:p w14:paraId="7CF9E282" w14:textId="77777777" w:rsidR="008221A0" w:rsidRDefault="00CE20B2">
      <w:pPr>
        <w:pStyle w:val="af0"/>
        <w:keepNext/>
        <w:keepLine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 протяжении последних трех лет в Белоярском районе наблюдается незначительное изменение численности населения. </w:t>
      </w:r>
    </w:p>
    <w:p w14:paraId="197382B3" w14:textId="77777777" w:rsidR="008221A0" w:rsidRDefault="00CE20B2">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11</w:t>
      </w:r>
    </w:p>
    <w:p w14:paraId="7F69CF09" w14:textId="77777777" w:rsidR="008221A0" w:rsidRDefault="00CE20B2">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w:t>
      </w:r>
      <w:r w:rsidR="005266AF">
        <w:rPr>
          <w:rFonts w:ascii="Times New Roman" w:eastAsia="Times New Roman" w:hAnsi="Times New Roman" w:cs="Times New Roman"/>
          <w:sz w:val="24"/>
          <w:szCs w:val="24"/>
          <w:lang w:eastAsia="ru-RU"/>
        </w:rPr>
        <w:t>егодовая численность населения</w:t>
      </w:r>
    </w:p>
    <w:p w14:paraId="19388D73" w14:textId="77777777" w:rsidR="008221A0" w:rsidRPr="005266AF" w:rsidRDefault="008221A0">
      <w:pPr>
        <w:spacing w:after="0" w:line="240" w:lineRule="auto"/>
        <w:ind w:firstLine="709"/>
        <w:jc w:val="center"/>
        <w:rPr>
          <w:rFonts w:ascii="Times New Roman" w:eastAsia="Times New Roman" w:hAnsi="Times New Roman" w:cs="Times New Roman"/>
          <w:sz w:val="10"/>
          <w:szCs w:val="24"/>
          <w:lang w:eastAsia="ru-RU"/>
        </w:rPr>
      </w:pPr>
    </w:p>
    <w:tbl>
      <w:tblPr>
        <w:tblW w:w="4993" w:type="pct"/>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544"/>
        <w:gridCol w:w="1275"/>
        <w:gridCol w:w="1278"/>
        <w:gridCol w:w="1275"/>
      </w:tblGrid>
      <w:tr w:rsidR="008221A0" w14:paraId="1E4E42CF" w14:textId="77777777" w:rsidTr="005266AF">
        <w:trPr>
          <w:trHeight w:val="229"/>
        </w:trPr>
        <w:tc>
          <w:tcPr>
            <w:tcW w:w="2958"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9972DF3" w14:textId="77777777" w:rsidR="008221A0" w:rsidRDefault="00CE20B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Показатели</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7CA8D75" w14:textId="77777777" w:rsidR="008221A0" w:rsidRDefault="00CE20B2">
            <w:pPr>
              <w:spacing w:after="0" w:line="240" w:lineRule="auto"/>
              <w:ind w:firstLine="3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2020 год</w:t>
            </w:r>
          </w:p>
        </w:tc>
        <w:tc>
          <w:tcPr>
            <w:tcW w:w="68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0A1949A" w14:textId="77777777" w:rsidR="008221A0" w:rsidRDefault="00CE20B2">
            <w:pPr>
              <w:spacing w:after="0" w:line="240" w:lineRule="auto"/>
              <w:ind w:firstLine="3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2021 год</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1CE9C47" w14:textId="77777777" w:rsidR="008221A0" w:rsidRDefault="00CE20B2">
            <w:pPr>
              <w:spacing w:after="0" w:line="240" w:lineRule="auto"/>
              <w:ind w:firstLine="3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2022 год</w:t>
            </w:r>
          </w:p>
        </w:tc>
      </w:tr>
      <w:tr w:rsidR="008221A0" w14:paraId="4D401FEA" w14:textId="77777777" w:rsidTr="005266AF">
        <w:trPr>
          <w:trHeight w:val="63"/>
        </w:trPr>
        <w:tc>
          <w:tcPr>
            <w:tcW w:w="2958"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tcPr>
          <w:p w14:paraId="3B65D225" w14:textId="77777777" w:rsidR="008221A0" w:rsidRPr="005266AF" w:rsidRDefault="00CE20B2" w:rsidP="00896A50">
            <w:pPr>
              <w:spacing w:after="0" w:line="240" w:lineRule="auto"/>
              <w:ind w:left="-4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население</w:t>
            </w:r>
            <w:r w:rsidR="005266AF">
              <w:rPr>
                <w:rFonts w:ascii="Times New Roman" w:eastAsia="Times New Roman" w:hAnsi="Times New Roman" w:cs="Times New Roman"/>
                <w:sz w:val="24"/>
                <w:szCs w:val="24"/>
                <w:lang w:eastAsia="ru-RU"/>
              </w:rPr>
              <w:t>, человек, в том числе</w:t>
            </w:r>
            <w:r w:rsidR="005266AF" w:rsidRPr="005266AF">
              <w:rPr>
                <w:rFonts w:ascii="Times New Roman" w:eastAsia="Times New Roman" w:hAnsi="Times New Roman" w:cs="Times New Roman"/>
                <w:sz w:val="24"/>
                <w:szCs w:val="24"/>
                <w:lang w:eastAsia="ru-RU"/>
              </w:rPr>
              <w:t>:</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C3BB234" w14:textId="77777777" w:rsidR="008221A0" w:rsidRDefault="00CE20B2">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28 571</w:t>
            </w:r>
          </w:p>
        </w:tc>
        <w:tc>
          <w:tcPr>
            <w:tcW w:w="68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93049C9" w14:textId="77777777" w:rsidR="008221A0" w:rsidRDefault="00CE20B2">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28 717</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C8B7624" w14:textId="77777777" w:rsidR="008221A0" w:rsidRDefault="00CE20B2">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00137202">
              <w:rPr>
                <w:rFonts w:ascii="Times New Roman" w:eastAsia="Times New Roman" w:hAnsi="Times New Roman" w:cs="Times New Roman"/>
                <w:sz w:val="24"/>
                <w:szCs w:val="24"/>
                <w:lang w:eastAsia="ru-RU"/>
              </w:rPr>
              <w:t>829</w:t>
            </w:r>
          </w:p>
        </w:tc>
      </w:tr>
      <w:tr w:rsidR="008221A0" w14:paraId="19A7C2D3" w14:textId="77777777" w:rsidTr="005266AF">
        <w:trPr>
          <w:trHeight w:val="45"/>
        </w:trPr>
        <w:tc>
          <w:tcPr>
            <w:tcW w:w="2958"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tcPr>
          <w:p w14:paraId="30152FDF" w14:textId="77777777" w:rsidR="008221A0" w:rsidRDefault="005266AF" w:rsidP="005266AF">
            <w:pPr>
              <w:spacing w:after="0" w:line="240" w:lineRule="auto"/>
              <w:ind w:left="-48" w:firstLine="2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CE20B2">
              <w:rPr>
                <w:rFonts w:ascii="Times New Roman" w:eastAsia="Times New Roman" w:hAnsi="Times New Roman" w:cs="Times New Roman"/>
                <w:sz w:val="24"/>
                <w:szCs w:val="24"/>
                <w:lang w:eastAsia="ru-RU"/>
              </w:rPr>
              <w:t>ородское население</w:t>
            </w:r>
            <w:r>
              <w:rPr>
                <w:rFonts w:ascii="Times New Roman" w:eastAsia="Times New Roman" w:hAnsi="Times New Roman" w:cs="Times New Roman"/>
                <w:sz w:val="24"/>
                <w:szCs w:val="24"/>
                <w:lang w:eastAsia="ru-RU"/>
              </w:rPr>
              <w:t>, человек</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7DA4C03" w14:textId="77777777" w:rsidR="008221A0" w:rsidRDefault="00CE20B2">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19 709</w:t>
            </w:r>
          </w:p>
        </w:tc>
        <w:tc>
          <w:tcPr>
            <w:tcW w:w="68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CA2EC4D" w14:textId="77777777" w:rsidR="008221A0" w:rsidRDefault="00CE20B2">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19 792</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1501E51" w14:textId="77777777" w:rsidR="008221A0" w:rsidRDefault="00137202">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19 988</w:t>
            </w:r>
          </w:p>
        </w:tc>
      </w:tr>
      <w:tr w:rsidR="005266AF" w14:paraId="2FF0209F" w14:textId="77777777" w:rsidTr="005266AF">
        <w:trPr>
          <w:trHeight w:val="220"/>
        </w:trPr>
        <w:tc>
          <w:tcPr>
            <w:tcW w:w="2958"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tcPr>
          <w:p w14:paraId="53E9D15F" w14:textId="77777777" w:rsidR="005266AF" w:rsidRDefault="005266AF" w:rsidP="005266AF">
            <w:pPr>
              <w:spacing w:after="0" w:line="240" w:lineRule="auto"/>
              <w:ind w:left="-48" w:firstLine="2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5266AF">
              <w:rPr>
                <w:rFonts w:ascii="Times New Roman" w:eastAsia="Times New Roman" w:hAnsi="Times New Roman" w:cs="Times New Roman"/>
                <w:sz w:val="24"/>
                <w:szCs w:val="24"/>
                <w:lang w:eastAsia="ru-RU"/>
              </w:rPr>
              <w:t>ельское население</w:t>
            </w:r>
            <w:r>
              <w:rPr>
                <w:rFonts w:ascii="Times New Roman" w:eastAsia="Times New Roman" w:hAnsi="Times New Roman" w:cs="Times New Roman"/>
                <w:sz w:val="24"/>
                <w:szCs w:val="24"/>
                <w:lang w:eastAsia="ru-RU"/>
              </w:rPr>
              <w:t>, человек</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C12169B" w14:textId="77777777" w:rsidR="005266AF" w:rsidRDefault="005266AF" w:rsidP="005266AF">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8 862</w:t>
            </w:r>
          </w:p>
        </w:tc>
        <w:tc>
          <w:tcPr>
            <w:tcW w:w="68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CFA2421" w14:textId="77777777" w:rsidR="005266AF" w:rsidRDefault="005266AF" w:rsidP="005266AF">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8 925</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348EE70" w14:textId="77777777" w:rsidR="005266AF" w:rsidRDefault="00137202" w:rsidP="005266AF">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8 841</w:t>
            </w:r>
          </w:p>
        </w:tc>
      </w:tr>
      <w:tr w:rsidR="005266AF" w14:paraId="0E8C07E2" w14:textId="77777777" w:rsidTr="005266AF">
        <w:trPr>
          <w:trHeight w:val="220"/>
        </w:trPr>
        <w:tc>
          <w:tcPr>
            <w:tcW w:w="2958"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tcPr>
          <w:p w14:paraId="2A2036C0" w14:textId="77777777" w:rsidR="005266AF" w:rsidRDefault="005266AF" w:rsidP="005266AF">
            <w:pPr>
              <w:spacing w:after="0" w:line="240" w:lineRule="auto"/>
              <w:ind w:left="-4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численности </w:t>
            </w:r>
            <w:proofErr w:type="gramStart"/>
            <w:r>
              <w:rPr>
                <w:rFonts w:ascii="Times New Roman" w:eastAsia="Times New Roman" w:hAnsi="Times New Roman" w:cs="Times New Roman"/>
                <w:sz w:val="24"/>
                <w:szCs w:val="24"/>
                <w:lang w:eastAsia="ru-RU"/>
              </w:rPr>
              <w:t>городского</w:t>
            </w:r>
            <w:proofErr w:type="gramEnd"/>
            <w:r>
              <w:rPr>
                <w:rFonts w:ascii="Times New Roman" w:eastAsia="Times New Roman" w:hAnsi="Times New Roman" w:cs="Times New Roman"/>
                <w:sz w:val="24"/>
                <w:szCs w:val="24"/>
                <w:lang w:eastAsia="ru-RU"/>
              </w:rPr>
              <w:t xml:space="preserve"> населения в общей численности населения, %</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0E12610" w14:textId="77777777" w:rsidR="005266AF" w:rsidRDefault="005266AF" w:rsidP="005266AF">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68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87E0423" w14:textId="77777777" w:rsidR="005266AF" w:rsidRDefault="005266AF" w:rsidP="005266AF">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68,9</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57181C4" w14:textId="77777777" w:rsidR="005266AF" w:rsidRDefault="00137202" w:rsidP="005266AF">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69,3</w:t>
            </w:r>
          </w:p>
        </w:tc>
      </w:tr>
      <w:tr w:rsidR="005266AF" w14:paraId="0839EBBF" w14:textId="77777777" w:rsidTr="005266AF">
        <w:trPr>
          <w:trHeight w:val="220"/>
        </w:trPr>
        <w:tc>
          <w:tcPr>
            <w:tcW w:w="2958"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tcPr>
          <w:p w14:paraId="2D172E1D" w14:textId="77777777" w:rsidR="005266AF" w:rsidRDefault="005266AF" w:rsidP="005266AF">
            <w:pPr>
              <w:spacing w:after="0" w:line="240" w:lineRule="auto"/>
              <w:ind w:left="-48"/>
              <w:rPr>
                <w:rFonts w:ascii="Times New Roman" w:eastAsia="Times New Roman" w:hAnsi="Times New Roman" w:cs="Times New Roman"/>
                <w:sz w:val="24"/>
                <w:szCs w:val="24"/>
                <w:lang w:eastAsia="ru-RU"/>
              </w:rPr>
            </w:pPr>
            <w:r w:rsidRPr="005266AF">
              <w:rPr>
                <w:rFonts w:ascii="Times New Roman" w:eastAsia="Times New Roman" w:hAnsi="Times New Roman" w:cs="Times New Roman"/>
                <w:sz w:val="24"/>
                <w:szCs w:val="24"/>
                <w:lang w:eastAsia="ru-RU"/>
              </w:rPr>
              <w:t xml:space="preserve">Доля численности </w:t>
            </w:r>
            <w:proofErr w:type="gramStart"/>
            <w:r>
              <w:rPr>
                <w:rFonts w:ascii="Times New Roman" w:eastAsia="Times New Roman" w:hAnsi="Times New Roman" w:cs="Times New Roman"/>
                <w:sz w:val="24"/>
                <w:szCs w:val="24"/>
                <w:lang w:eastAsia="ru-RU"/>
              </w:rPr>
              <w:t>сельского</w:t>
            </w:r>
            <w:proofErr w:type="gramEnd"/>
            <w:r w:rsidRPr="005266AF">
              <w:rPr>
                <w:rFonts w:ascii="Times New Roman" w:eastAsia="Times New Roman" w:hAnsi="Times New Roman" w:cs="Times New Roman"/>
                <w:sz w:val="24"/>
                <w:szCs w:val="24"/>
                <w:lang w:eastAsia="ru-RU"/>
              </w:rPr>
              <w:t xml:space="preserve"> населения в общей </w:t>
            </w:r>
            <w:r w:rsidRPr="005266AF">
              <w:rPr>
                <w:rFonts w:ascii="Times New Roman" w:eastAsia="Times New Roman" w:hAnsi="Times New Roman" w:cs="Times New Roman"/>
                <w:sz w:val="24"/>
                <w:szCs w:val="24"/>
                <w:lang w:eastAsia="ru-RU"/>
              </w:rPr>
              <w:lastRenderedPageBreak/>
              <w:t>численности населения</w:t>
            </w:r>
            <w:r>
              <w:rPr>
                <w:rFonts w:ascii="Times New Roman" w:eastAsia="Times New Roman" w:hAnsi="Times New Roman" w:cs="Times New Roman"/>
                <w:sz w:val="24"/>
                <w:szCs w:val="24"/>
                <w:lang w:eastAsia="ru-RU"/>
              </w:rPr>
              <w:t>, %</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D50CD2C" w14:textId="77777777" w:rsidR="005266AF" w:rsidRDefault="005266AF" w:rsidP="005266AF">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w:t>
            </w:r>
          </w:p>
        </w:tc>
        <w:tc>
          <w:tcPr>
            <w:tcW w:w="68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FDC0B7E" w14:textId="77777777" w:rsidR="005266AF" w:rsidRDefault="005266AF" w:rsidP="005266AF">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7B1BA03" w14:textId="77777777" w:rsidR="005266AF" w:rsidRDefault="00137202" w:rsidP="005266AF">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30,7</w:t>
            </w:r>
          </w:p>
        </w:tc>
      </w:tr>
    </w:tbl>
    <w:p w14:paraId="3115AC05"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На демографическую ситуацию в районе оказывают воздействие два основных фактора: положительный уровень естественного прироста населения с одной стороны и отрицательная динамика миграции с другой. </w:t>
      </w:r>
    </w:p>
    <w:p w14:paraId="2775070C" w14:textId="77777777" w:rsidR="008221A0" w:rsidRDefault="008221A0">
      <w:pPr>
        <w:spacing w:after="0" w:line="240" w:lineRule="auto"/>
        <w:ind w:firstLine="709"/>
        <w:jc w:val="both"/>
        <w:rPr>
          <w:rFonts w:ascii="Times New Roman" w:hAnsi="Times New Roman" w:cs="Times New Roman"/>
          <w:color w:val="FF0000"/>
          <w:sz w:val="24"/>
          <w:szCs w:val="24"/>
        </w:rPr>
      </w:pPr>
    </w:p>
    <w:p w14:paraId="4F9C18EC" w14:textId="77777777" w:rsidR="008221A0" w:rsidRDefault="00CE20B2">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12</w:t>
      </w:r>
    </w:p>
    <w:p w14:paraId="3274ED1A" w14:textId="77777777" w:rsidR="008221A0" w:rsidRDefault="00CE20B2">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Компоненты прироста (убыли) общей численности населения в Белоярском районе, человек</w:t>
      </w:r>
    </w:p>
    <w:p w14:paraId="4AB8D057" w14:textId="77777777" w:rsidR="008221A0" w:rsidRDefault="008221A0">
      <w:pPr>
        <w:spacing w:after="0" w:line="240" w:lineRule="auto"/>
        <w:ind w:firstLine="709"/>
        <w:jc w:val="center"/>
        <w:rPr>
          <w:rFonts w:ascii="Times New Roman" w:hAnsi="Times New Roman" w:cs="Times New Roman"/>
          <w:b/>
          <w:sz w:val="24"/>
          <w:szCs w:val="24"/>
        </w:rPr>
      </w:pPr>
    </w:p>
    <w:tbl>
      <w:tblPr>
        <w:tblStyle w:val="af"/>
        <w:tblW w:w="9072" w:type="dxa"/>
        <w:tblInd w:w="108" w:type="dxa"/>
        <w:tblLook w:val="04A0" w:firstRow="1" w:lastRow="0" w:firstColumn="1" w:lastColumn="0" w:noHBand="0" w:noVBand="1"/>
      </w:tblPr>
      <w:tblGrid>
        <w:gridCol w:w="3969"/>
        <w:gridCol w:w="1701"/>
        <w:gridCol w:w="1701"/>
        <w:gridCol w:w="1701"/>
      </w:tblGrid>
      <w:tr w:rsidR="008221A0" w14:paraId="59981881" w14:textId="77777777">
        <w:trPr>
          <w:trHeight w:val="407"/>
        </w:trPr>
        <w:tc>
          <w:tcPr>
            <w:tcW w:w="3969" w:type="dxa"/>
            <w:vAlign w:val="center"/>
          </w:tcPr>
          <w:p w14:paraId="2F1D87E7" w14:textId="77777777" w:rsidR="008221A0" w:rsidRDefault="00CE20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701" w:type="dxa"/>
            <w:vAlign w:val="center"/>
          </w:tcPr>
          <w:p w14:paraId="1AF36AC8" w14:textId="77777777" w:rsidR="008221A0" w:rsidRDefault="00CE20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 год</w:t>
            </w:r>
          </w:p>
        </w:tc>
        <w:tc>
          <w:tcPr>
            <w:tcW w:w="1701" w:type="dxa"/>
            <w:vAlign w:val="center"/>
          </w:tcPr>
          <w:p w14:paraId="07544789" w14:textId="77777777" w:rsidR="008221A0" w:rsidRDefault="00CE20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 год</w:t>
            </w:r>
          </w:p>
        </w:tc>
        <w:tc>
          <w:tcPr>
            <w:tcW w:w="1701" w:type="dxa"/>
            <w:vAlign w:val="center"/>
          </w:tcPr>
          <w:p w14:paraId="4749142F" w14:textId="77777777" w:rsidR="008221A0" w:rsidRDefault="00CE20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 год</w:t>
            </w:r>
          </w:p>
        </w:tc>
      </w:tr>
      <w:tr w:rsidR="008221A0" w14:paraId="56D67120" w14:textId="77777777">
        <w:tc>
          <w:tcPr>
            <w:tcW w:w="3969" w:type="dxa"/>
          </w:tcPr>
          <w:p w14:paraId="3AF0E701" w14:textId="77777777" w:rsidR="008221A0" w:rsidRDefault="00CE20B2">
            <w:pPr>
              <w:spacing w:after="0" w:line="240" w:lineRule="auto"/>
              <w:ind w:firstLine="318"/>
              <w:rPr>
                <w:rFonts w:ascii="Times New Roman" w:hAnsi="Times New Roman" w:cs="Times New Roman"/>
                <w:sz w:val="24"/>
                <w:szCs w:val="24"/>
              </w:rPr>
            </w:pPr>
            <w:r>
              <w:rPr>
                <w:rFonts w:ascii="Times New Roman" w:hAnsi="Times New Roman" w:cs="Times New Roman"/>
                <w:sz w:val="24"/>
                <w:szCs w:val="24"/>
              </w:rPr>
              <w:t>Естественный прирост</w:t>
            </w:r>
          </w:p>
        </w:tc>
        <w:tc>
          <w:tcPr>
            <w:tcW w:w="1701" w:type="dxa"/>
          </w:tcPr>
          <w:p w14:paraId="46DAD88C" w14:textId="77777777" w:rsidR="008221A0" w:rsidRDefault="00CE20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1701" w:type="dxa"/>
          </w:tcPr>
          <w:p w14:paraId="54B23BC3" w14:textId="77777777" w:rsidR="008221A0" w:rsidRDefault="00CE20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Pr>
          <w:p w14:paraId="54AB9DED" w14:textId="0BAF7488" w:rsidR="008221A0" w:rsidRPr="00700000" w:rsidRDefault="00CE20B2" w:rsidP="002327EC">
            <w:pPr>
              <w:spacing w:after="0" w:line="240" w:lineRule="auto"/>
              <w:jc w:val="center"/>
              <w:rPr>
                <w:rFonts w:ascii="Times New Roman" w:hAnsi="Times New Roman" w:cs="Times New Roman"/>
                <w:color w:val="FF0000"/>
                <w:sz w:val="24"/>
                <w:szCs w:val="24"/>
              </w:rPr>
            </w:pPr>
            <w:r w:rsidRPr="00700000">
              <w:rPr>
                <w:rFonts w:ascii="Times New Roman" w:hAnsi="Times New Roman" w:cs="Times New Roman"/>
                <w:sz w:val="24"/>
                <w:szCs w:val="24"/>
              </w:rPr>
              <w:t>6</w:t>
            </w:r>
            <w:r w:rsidR="002327EC">
              <w:rPr>
                <w:rFonts w:ascii="Times New Roman" w:hAnsi="Times New Roman" w:cs="Times New Roman"/>
                <w:sz w:val="24"/>
                <w:szCs w:val="24"/>
              </w:rPr>
              <w:t>7</w:t>
            </w:r>
          </w:p>
        </w:tc>
      </w:tr>
      <w:tr w:rsidR="008221A0" w14:paraId="012B765D" w14:textId="77777777">
        <w:tc>
          <w:tcPr>
            <w:tcW w:w="3969" w:type="dxa"/>
          </w:tcPr>
          <w:p w14:paraId="7BBEC545" w14:textId="77777777" w:rsidR="008221A0" w:rsidRDefault="00CE20B2">
            <w:pPr>
              <w:spacing w:after="0" w:line="240" w:lineRule="auto"/>
              <w:ind w:firstLine="318"/>
              <w:rPr>
                <w:rFonts w:ascii="Times New Roman" w:hAnsi="Times New Roman" w:cs="Times New Roman"/>
                <w:sz w:val="24"/>
                <w:szCs w:val="24"/>
              </w:rPr>
            </w:pPr>
            <w:r>
              <w:rPr>
                <w:rFonts w:ascii="Times New Roman" w:hAnsi="Times New Roman" w:cs="Times New Roman"/>
                <w:sz w:val="24"/>
                <w:szCs w:val="24"/>
              </w:rPr>
              <w:t>Миграционный прирост (убыль)</w:t>
            </w:r>
          </w:p>
        </w:tc>
        <w:tc>
          <w:tcPr>
            <w:tcW w:w="1701" w:type="dxa"/>
          </w:tcPr>
          <w:p w14:paraId="60A2D071" w14:textId="77777777" w:rsidR="008221A0" w:rsidRDefault="00CE20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701" w:type="dxa"/>
          </w:tcPr>
          <w:p w14:paraId="612359F0" w14:textId="77777777" w:rsidR="008221A0" w:rsidRDefault="00CE20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1701" w:type="dxa"/>
          </w:tcPr>
          <w:p w14:paraId="243E32B1" w14:textId="742A582F" w:rsidR="008221A0" w:rsidRPr="00700000" w:rsidRDefault="00CE20B2">
            <w:pPr>
              <w:spacing w:after="0" w:line="240" w:lineRule="auto"/>
              <w:jc w:val="center"/>
              <w:rPr>
                <w:rFonts w:ascii="Times New Roman" w:hAnsi="Times New Roman" w:cs="Times New Roman"/>
                <w:color w:val="FF0000"/>
                <w:sz w:val="24"/>
                <w:szCs w:val="24"/>
              </w:rPr>
            </w:pPr>
            <w:r w:rsidRPr="001D336F">
              <w:rPr>
                <w:rFonts w:ascii="Times New Roman" w:hAnsi="Times New Roman" w:cs="Times New Roman"/>
                <w:sz w:val="24"/>
                <w:szCs w:val="24"/>
              </w:rPr>
              <w:t>-12</w:t>
            </w:r>
            <w:r w:rsidR="001D336F" w:rsidRPr="001D336F">
              <w:rPr>
                <w:rFonts w:ascii="Times New Roman" w:hAnsi="Times New Roman" w:cs="Times New Roman"/>
                <w:sz w:val="24"/>
                <w:szCs w:val="24"/>
              </w:rPr>
              <w:t>9</w:t>
            </w:r>
          </w:p>
        </w:tc>
      </w:tr>
    </w:tbl>
    <w:p w14:paraId="7B687AE4" w14:textId="77777777" w:rsidR="00B356FD" w:rsidRDefault="00B356FD">
      <w:pPr>
        <w:spacing w:after="0" w:line="240" w:lineRule="auto"/>
        <w:ind w:firstLine="709"/>
        <w:jc w:val="both"/>
        <w:rPr>
          <w:rFonts w:ascii="Times New Roman" w:hAnsi="Times New Roman" w:cs="Times New Roman"/>
          <w:sz w:val="24"/>
          <w:szCs w:val="24"/>
        </w:rPr>
      </w:pPr>
    </w:p>
    <w:p w14:paraId="723F6401" w14:textId="5546A35A" w:rsidR="00A72EAC" w:rsidRDefault="00A72E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A72EAC">
        <w:rPr>
          <w:rFonts w:ascii="Times New Roman" w:hAnsi="Times New Roman" w:cs="Times New Roman"/>
          <w:sz w:val="24"/>
          <w:szCs w:val="24"/>
        </w:rPr>
        <w:t xml:space="preserve">а протяжении последних лет </w:t>
      </w:r>
      <w:r>
        <w:rPr>
          <w:rFonts w:ascii="Times New Roman" w:hAnsi="Times New Roman" w:cs="Times New Roman"/>
          <w:sz w:val="24"/>
          <w:szCs w:val="24"/>
        </w:rPr>
        <w:t>о</w:t>
      </w:r>
      <w:r w:rsidR="00CE20B2">
        <w:rPr>
          <w:rFonts w:ascii="Times New Roman" w:hAnsi="Times New Roman" w:cs="Times New Roman"/>
          <w:sz w:val="24"/>
          <w:szCs w:val="24"/>
        </w:rPr>
        <w:t xml:space="preserve">бщий показатель рождаемости демонстрирует тенденцию к снижению </w:t>
      </w:r>
      <w:r>
        <w:rPr>
          <w:rFonts w:ascii="Times New Roman" w:hAnsi="Times New Roman" w:cs="Times New Roman"/>
          <w:sz w:val="24"/>
          <w:szCs w:val="24"/>
        </w:rPr>
        <w:t>(</w:t>
      </w:r>
      <w:r w:rsidR="00CE20B2">
        <w:rPr>
          <w:rFonts w:ascii="Times New Roman" w:hAnsi="Times New Roman" w:cs="Times New Roman"/>
          <w:sz w:val="24"/>
          <w:szCs w:val="24"/>
        </w:rPr>
        <w:t xml:space="preserve">2020 г. – 10,7 промилле, 2021 </w:t>
      </w:r>
      <w:r w:rsidR="00C23048">
        <w:rPr>
          <w:rFonts w:ascii="Times New Roman" w:hAnsi="Times New Roman" w:cs="Times New Roman"/>
          <w:sz w:val="24"/>
          <w:szCs w:val="24"/>
        </w:rPr>
        <w:t>г. – 8,7 промилле, 2022 г. – 8,</w:t>
      </w:r>
      <w:r w:rsidR="000A7FFE">
        <w:rPr>
          <w:rFonts w:ascii="Times New Roman" w:hAnsi="Times New Roman" w:cs="Times New Roman"/>
          <w:sz w:val="24"/>
          <w:szCs w:val="24"/>
        </w:rPr>
        <w:t>7</w:t>
      </w:r>
      <w:r w:rsidR="00CE20B2">
        <w:rPr>
          <w:rFonts w:ascii="Times New Roman" w:hAnsi="Times New Roman" w:cs="Times New Roman"/>
          <w:sz w:val="24"/>
          <w:szCs w:val="24"/>
        </w:rPr>
        <w:t xml:space="preserve"> промилле). </w:t>
      </w:r>
      <w:r w:rsidRPr="00A72EAC">
        <w:rPr>
          <w:rFonts w:ascii="Times New Roman" w:hAnsi="Times New Roman" w:cs="Times New Roman"/>
          <w:sz w:val="24"/>
          <w:szCs w:val="24"/>
        </w:rPr>
        <w:t xml:space="preserve">Общий коэффициент смертности населения </w:t>
      </w:r>
      <w:r>
        <w:rPr>
          <w:rFonts w:ascii="Times New Roman" w:hAnsi="Times New Roman" w:cs="Times New Roman"/>
          <w:sz w:val="24"/>
          <w:szCs w:val="24"/>
        </w:rPr>
        <w:t xml:space="preserve">за последние три года </w:t>
      </w:r>
      <w:r w:rsidR="001E441D">
        <w:rPr>
          <w:rFonts w:ascii="Times New Roman" w:hAnsi="Times New Roman" w:cs="Times New Roman"/>
          <w:sz w:val="24"/>
          <w:szCs w:val="24"/>
        </w:rPr>
        <w:t>составил следующие значения</w:t>
      </w:r>
      <w:r w:rsidR="001E441D" w:rsidRPr="001E441D">
        <w:rPr>
          <w:rFonts w:ascii="Times New Roman" w:hAnsi="Times New Roman" w:cs="Times New Roman"/>
          <w:sz w:val="24"/>
          <w:szCs w:val="24"/>
        </w:rPr>
        <w:t>:</w:t>
      </w:r>
      <w:r w:rsidR="001E441D">
        <w:rPr>
          <w:rFonts w:ascii="Times New Roman" w:hAnsi="Times New Roman" w:cs="Times New Roman"/>
          <w:sz w:val="24"/>
          <w:szCs w:val="24"/>
        </w:rPr>
        <w:t xml:space="preserve"> </w:t>
      </w:r>
      <w:r>
        <w:rPr>
          <w:rFonts w:ascii="Times New Roman" w:hAnsi="Times New Roman" w:cs="Times New Roman"/>
          <w:sz w:val="24"/>
          <w:szCs w:val="24"/>
        </w:rPr>
        <w:t xml:space="preserve">2020 г. – 7,1 промилле, 2021 г. – 8,4 промилле, </w:t>
      </w:r>
      <w:r w:rsidRPr="00A72EAC">
        <w:rPr>
          <w:rFonts w:ascii="Times New Roman" w:hAnsi="Times New Roman" w:cs="Times New Roman"/>
          <w:sz w:val="24"/>
          <w:szCs w:val="24"/>
        </w:rPr>
        <w:t xml:space="preserve">2022 г. </w:t>
      </w:r>
      <w:r>
        <w:rPr>
          <w:rFonts w:ascii="Times New Roman" w:hAnsi="Times New Roman" w:cs="Times New Roman"/>
          <w:sz w:val="24"/>
          <w:szCs w:val="24"/>
        </w:rPr>
        <w:t>-</w:t>
      </w:r>
      <w:r w:rsidRPr="00A72EAC">
        <w:rPr>
          <w:rFonts w:ascii="Times New Roman" w:hAnsi="Times New Roman" w:cs="Times New Roman"/>
          <w:sz w:val="24"/>
          <w:szCs w:val="24"/>
        </w:rPr>
        <w:t xml:space="preserve"> 6</w:t>
      </w:r>
      <w:r w:rsidR="00D46E41">
        <w:rPr>
          <w:rFonts w:ascii="Times New Roman" w:hAnsi="Times New Roman" w:cs="Times New Roman"/>
          <w:sz w:val="24"/>
          <w:szCs w:val="24"/>
        </w:rPr>
        <w:t>,4</w:t>
      </w:r>
      <w:r w:rsidRPr="00A72EAC">
        <w:rPr>
          <w:rFonts w:ascii="Times New Roman" w:hAnsi="Times New Roman" w:cs="Times New Roman"/>
          <w:sz w:val="24"/>
          <w:szCs w:val="24"/>
        </w:rPr>
        <w:t xml:space="preserve"> промилле. Стоит отметить, что на протяжении ряда лет уровень рождаемости превышает уровень смертности. </w:t>
      </w:r>
    </w:p>
    <w:p w14:paraId="04EC6464"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Естественный прирост населения не «компенсирует» миграционную убыль населения. За последние 10 лет исключение составил 2020 год в связи с началом распространения новой коронавирусной инфекции (</w:t>
      </w:r>
      <w:r>
        <w:rPr>
          <w:rFonts w:ascii="Times New Roman" w:hAnsi="Times New Roman" w:cs="Times New Roman"/>
          <w:sz w:val="24"/>
          <w:szCs w:val="24"/>
          <w:lang w:val="en-US"/>
        </w:rPr>
        <w:t>COVID</w:t>
      </w:r>
      <w:r>
        <w:rPr>
          <w:rFonts w:ascii="Times New Roman" w:hAnsi="Times New Roman" w:cs="Times New Roman"/>
          <w:sz w:val="24"/>
          <w:szCs w:val="24"/>
        </w:rPr>
        <w:t xml:space="preserve">-19). </w:t>
      </w:r>
    </w:p>
    <w:p w14:paraId="7BD404B3"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bookmarkStart w:id="13" w:name="_Toc397083372"/>
      <w:r>
        <w:rPr>
          <w:rFonts w:ascii="Times New Roman" w:eastAsia="Times New Roman" w:hAnsi="Times New Roman" w:cs="Times New Roman"/>
          <w:sz w:val="24"/>
          <w:szCs w:val="24"/>
          <w:lang w:eastAsia="ru-RU"/>
        </w:rPr>
        <w:t>В последние годы отмечается увеличение численности трудоспособного населения в общем составе населения и уменьшении доли лиц старше трудоспособного возраста.</w:t>
      </w:r>
      <w:bookmarkEnd w:id="13"/>
    </w:p>
    <w:p w14:paraId="0FC545F6" w14:textId="77777777" w:rsidR="008221A0" w:rsidRDefault="00CE20B2">
      <w:pPr>
        <w:spacing w:after="0" w:line="240" w:lineRule="auto"/>
        <w:ind w:firstLine="709"/>
        <w:jc w:val="both"/>
        <w:rPr>
          <w:rFonts w:ascii="Times New Roman" w:hAnsi="Times New Roman" w:cs="Times New Roman"/>
          <w:b/>
          <w:bCs/>
          <w:sz w:val="24"/>
          <w:szCs w:val="24"/>
          <w:lang w:eastAsia="ru-RU"/>
        </w:rPr>
      </w:pPr>
      <w:r>
        <w:rPr>
          <w:rFonts w:ascii="Times New Roman" w:eastAsia="Times New Roman" w:hAnsi="Times New Roman" w:cs="Times New Roman"/>
          <w:sz w:val="24"/>
          <w:szCs w:val="24"/>
          <w:lang w:eastAsia="ru-RU"/>
        </w:rPr>
        <w:t>Миграционный отток населения объясняется отсутствием на территории района высших учебных заведений, что приводит к оттоку трудоспособного населения, направляющегося на обучение в другие территории после окончания учреждений общего образования, а также оттоком людей старше трудоспособного возраста для проживания на территориях с более благоприятными климатическими условиями.</w:t>
      </w:r>
    </w:p>
    <w:p w14:paraId="1E199675" w14:textId="77777777" w:rsidR="008221A0" w:rsidRDefault="008221A0">
      <w:pPr>
        <w:spacing w:after="0"/>
        <w:rPr>
          <w:rFonts w:ascii="Times New Roman" w:hAnsi="Times New Roman" w:cs="Times New Roman"/>
          <w:b/>
          <w:color w:val="FF0000"/>
          <w:sz w:val="24"/>
          <w:szCs w:val="24"/>
          <w:lang w:eastAsia="ru-RU"/>
        </w:rPr>
      </w:pPr>
      <w:bookmarkStart w:id="14" w:name="_Toc397083373"/>
    </w:p>
    <w:p w14:paraId="56ADC0CC" w14:textId="77777777" w:rsidR="008221A0" w:rsidRDefault="00CE20B2">
      <w:pPr>
        <w:pStyle w:val="af0"/>
        <w:numPr>
          <w:ilvl w:val="1"/>
          <w:numId w:val="2"/>
        </w:numPr>
        <w:tabs>
          <w:tab w:val="left" w:pos="1134"/>
        </w:tabs>
        <w:autoSpaceDE w:val="0"/>
        <w:autoSpaceDN w:val="0"/>
        <w:adjustRightInd w:val="0"/>
        <w:spacing w:after="0" w:line="240" w:lineRule="auto"/>
        <w:ind w:hanging="137"/>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Состояние социальной сферы</w:t>
      </w:r>
    </w:p>
    <w:p w14:paraId="62CA3816" w14:textId="77777777" w:rsidR="008221A0" w:rsidRDefault="008221A0">
      <w:pPr>
        <w:pStyle w:val="af0"/>
        <w:tabs>
          <w:tab w:val="left" w:pos="1134"/>
        </w:tabs>
        <w:autoSpaceDE w:val="0"/>
        <w:autoSpaceDN w:val="0"/>
        <w:adjustRightInd w:val="0"/>
        <w:spacing w:after="0" w:line="240" w:lineRule="auto"/>
        <w:ind w:left="846"/>
        <w:jc w:val="both"/>
        <w:rPr>
          <w:rFonts w:ascii="Times New Roman" w:eastAsia="Times New Roman" w:hAnsi="Times New Roman" w:cs="Times New Roman"/>
          <w:b/>
          <w:color w:val="FF0000"/>
          <w:sz w:val="24"/>
          <w:szCs w:val="24"/>
          <w:lang w:eastAsia="ru-RU"/>
        </w:rPr>
      </w:pPr>
    </w:p>
    <w:p w14:paraId="02D68601" w14:textId="77777777" w:rsidR="008221A0" w:rsidRDefault="00CE20B2">
      <w:pPr>
        <w:pStyle w:val="2"/>
        <w:spacing w:line="240" w:lineRule="auto"/>
        <w:ind w:firstLine="709"/>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Культурное развитие</w:t>
      </w:r>
      <w:bookmarkEnd w:id="14"/>
      <w:r>
        <w:rPr>
          <w:rFonts w:ascii="Times New Roman" w:hAnsi="Times New Roman" w:cs="Times New Roman"/>
          <w:b/>
          <w:color w:val="auto"/>
          <w:sz w:val="24"/>
          <w:szCs w:val="24"/>
          <w:lang w:eastAsia="ru-RU"/>
        </w:rPr>
        <w:t xml:space="preserve"> </w:t>
      </w:r>
    </w:p>
    <w:p w14:paraId="7ADF77F3" w14:textId="77777777" w:rsidR="008221A0" w:rsidRDefault="00CE20B2">
      <w:pPr>
        <w:keepNext/>
        <w:keepLines/>
        <w:spacing w:after="0" w:line="240" w:lineRule="auto"/>
        <w:ind w:firstLine="709"/>
        <w:jc w:val="both"/>
        <w:outlineLvl w:val="1"/>
        <w:rPr>
          <w:rFonts w:ascii="Times New Roman" w:eastAsia="Times New Roman" w:hAnsi="Times New Roman"/>
          <w:sz w:val="24"/>
          <w:szCs w:val="24"/>
          <w:lang w:eastAsia="ru-RU"/>
        </w:rPr>
      </w:pPr>
      <w:bookmarkStart w:id="15" w:name="_Toc397083374"/>
      <w:r>
        <w:rPr>
          <w:rFonts w:ascii="Times New Roman" w:eastAsia="Times New Roman" w:hAnsi="Times New Roman"/>
          <w:sz w:val="24"/>
          <w:szCs w:val="24"/>
          <w:lang w:eastAsia="ru-RU"/>
        </w:rPr>
        <w:t xml:space="preserve">Культурное развитие Белоярского района осуществляется в соответствии с национальными целями и стратегическими задачами развития Российской Федерации определенными Указами Президента </w:t>
      </w:r>
      <w:r w:rsidR="006410B5">
        <w:rPr>
          <w:rFonts w:ascii="Times New Roman" w:eastAsia="Times New Roman" w:hAnsi="Times New Roman"/>
          <w:sz w:val="24"/>
          <w:szCs w:val="24"/>
          <w:lang w:eastAsia="ru-RU"/>
        </w:rPr>
        <w:t>РФ, а</w:t>
      </w:r>
      <w:r>
        <w:rPr>
          <w:rFonts w:ascii="Times New Roman" w:eastAsia="Times New Roman" w:hAnsi="Times New Roman"/>
          <w:sz w:val="24"/>
          <w:szCs w:val="24"/>
          <w:lang w:eastAsia="ru-RU"/>
        </w:rPr>
        <w:t xml:space="preserve"> </w:t>
      </w:r>
      <w:r w:rsidR="006410B5">
        <w:rPr>
          <w:rFonts w:ascii="Times New Roman" w:eastAsia="Times New Roman" w:hAnsi="Times New Roman"/>
          <w:sz w:val="24"/>
          <w:szCs w:val="24"/>
          <w:lang w:eastAsia="ru-RU"/>
        </w:rPr>
        <w:t>также</w:t>
      </w:r>
      <w:r>
        <w:rPr>
          <w:rFonts w:ascii="Times New Roman" w:eastAsia="Times New Roman" w:hAnsi="Times New Roman"/>
          <w:sz w:val="24"/>
          <w:szCs w:val="24"/>
          <w:lang w:eastAsia="ru-RU"/>
        </w:rPr>
        <w:t xml:space="preserve"> с национальным проектом «Культура».</w:t>
      </w:r>
    </w:p>
    <w:p w14:paraId="6A09B032" w14:textId="32351448" w:rsidR="008221A0" w:rsidRDefault="00CE20B2">
      <w:pPr>
        <w:spacing w:after="0" w:line="240" w:lineRule="auto"/>
        <w:ind w:firstLine="567"/>
        <w:jc w:val="both"/>
        <w:rPr>
          <w:rFonts w:ascii="Times New Roman" w:eastAsia="Times New Roman" w:hAnsi="Times New Roman"/>
          <w:sz w:val="24"/>
          <w:szCs w:val="20"/>
          <w:lang w:eastAsia="ru-RU"/>
        </w:rPr>
      </w:pPr>
      <w:r>
        <w:rPr>
          <w:rFonts w:ascii="Times New Roman" w:eastAsia="Times New Roman" w:hAnsi="Times New Roman"/>
          <w:sz w:val="24"/>
          <w:szCs w:val="24"/>
          <w:lang w:eastAsia="ru-RU"/>
        </w:rPr>
        <w:t xml:space="preserve">Структура учреждений культуры Белоярского района включает в себя 32 учреждения культуры: 12 – учреждений культурно – досугового типа, 11 – библиотек, входящих в централизованную библиотечную систему, Детская школа искусств и 6 сельских классов, </w:t>
      </w:r>
      <w:proofErr w:type="gramStart"/>
      <w:r>
        <w:rPr>
          <w:rFonts w:ascii="Times New Roman" w:eastAsia="Times New Roman" w:hAnsi="Times New Roman"/>
          <w:sz w:val="24"/>
          <w:szCs w:val="24"/>
          <w:lang w:eastAsia="ru-RU"/>
        </w:rPr>
        <w:t>Этнокультурный</w:t>
      </w:r>
      <w:proofErr w:type="gramEnd"/>
      <w:r>
        <w:rPr>
          <w:rFonts w:ascii="Times New Roman" w:eastAsia="Times New Roman" w:hAnsi="Times New Roman"/>
          <w:sz w:val="24"/>
          <w:szCs w:val="24"/>
          <w:lang w:eastAsia="ru-RU"/>
        </w:rPr>
        <w:t xml:space="preserve"> центр и Центр историко-культурного наследия «Касум-ех» в с. Казым.</w:t>
      </w:r>
      <w:r>
        <w:rPr>
          <w:rFonts w:ascii="Times New Roman" w:eastAsia="Times New Roman" w:hAnsi="Times New Roman"/>
          <w:sz w:val="24"/>
          <w:szCs w:val="20"/>
          <w:lang w:eastAsia="ru-RU"/>
        </w:rPr>
        <w:t xml:space="preserve"> В Белоярском районе функционирует 4 киноустановки в сельских поселениях Верхнеказымский, Полноват, Казым, Лыхма, а также </w:t>
      </w:r>
      <w:r w:rsidR="00192E4F">
        <w:rPr>
          <w:rFonts w:ascii="Times New Roman" w:eastAsia="Times New Roman" w:hAnsi="Times New Roman"/>
          <w:sz w:val="24"/>
          <w:szCs w:val="20"/>
          <w:lang w:eastAsia="ru-RU"/>
        </w:rPr>
        <w:t>4</w:t>
      </w:r>
      <w:r>
        <w:rPr>
          <w:rFonts w:ascii="Times New Roman" w:eastAsia="Times New Roman" w:hAnsi="Times New Roman"/>
          <w:sz w:val="24"/>
          <w:szCs w:val="20"/>
          <w:lang w:eastAsia="ru-RU"/>
        </w:rPr>
        <w:t xml:space="preserve"> кинозала в г. Белоярский кинотеатра «</w:t>
      </w:r>
      <w:proofErr w:type="spellStart"/>
      <w:r>
        <w:rPr>
          <w:rFonts w:ascii="Times New Roman" w:eastAsia="Times New Roman" w:hAnsi="Times New Roman"/>
          <w:sz w:val="24"/>
          <w:szCs w:val="20"/>
          <w:lang w:eastAsia="ru-RU"/>
        </w:rPr>
        <w:t>Синема</w:t>
      </w:r>
      <w:proofErr w:type="spellEnd"/>
      <w:r>
        <w:rPr>
          <w:rFonts w:ascii="Times New Roman" w:eastAsia="Times New Roman" w:hAnsi="Times New Roman"/>
          <w:sz w:val="24"/>
          <w:szCs w:val="20"/>
          <w:lang w:eastAsia="ru-RU"/>
        </w:rPr>
        <w:t xml:space="preserve"> </w:t>
      </w:r>
      <w:proofErr w:type="spellStart"/>
      <w:r>
        <w:rPr>
          <w:rFonts w:ascii="Times New Roman" w:eastAsia="Times New Roman" w:hAnsi="Times New Roman"/>
          <w:sz w:val="24"/>
          <w:szCs w:val="20"/>
          <w:lang w:eastAsia="ru-RU"/>
        </w:rPr>
        <w:t>Делюкс</w:t>
      </w:r>
      <w:proofErr w:type="spellEnd"/>
      <w:r>
        <w:rPr>
          <w:rFonts w:ascii="Times New Roman" w:eastAsia="Times New Roman" w:hAnsi="Times New Roman"/>
          <w:sz w:val="24"/>
          <w:szCs w:val="20"/>
          <w:lang w:eastAsia="ru-RU"/>
        </w:rPr>
        <w:t xml:space="preserve">». </w:t>
      </w:r>
    </w:p>
    <w:p w14:paraId="10B955F1" w14:textId="77777777" w:rsidR="008221A0" w:rsidRDefault="00CE20B2">
      <w:pPr>
        <w:suppressAutoHyphens/>
        <w:spacing w:after="0" w:line="240" w:lineRule="auto"/>
        <w:ind w:firstLine="70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Уровень фактической обеспеченности учреждениями клубного типа составляет 113,3% от нормативной потребности, библиотеками - 113,9%, музеями на 200%, кинозалами на 700% от нормативной потребности.</w:t>
      </w:r>
    </w:p>
    <w:p w14:paraId="3122C7FB" w14:textId="77777777" w:rsidR="008221A0" w:rsidRDefault="00CE20B2">
      <w:pPr>
        <w:spacing w:after="0" w:line="240" w:lineRule="auto"/>
        <w:ind w:firstLine="567"/>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 xml:space="preserve">На территории Белоярского района осуществляется дополнительное образование в области культуры по двум направлениям: музыкальное и художественное.  Образование осуществляется по 23 дополнительным предпрофессиональным программам в области искусств. Показатели охвата учащихся муниципального образования стабильны и </w:t>
      </w:r>
      <w:r>
        <w:rPr>
          <w:rFonts w:ascii="Times New Roman" w:eastAsia="Times New Roman" w:hAnsi="Times New Roman"/>
          <w:sz w:val="24"/>
          <w:szCs w:val="24"/>
          <w:lang w:eastAsia="ru-RU"/>
        </w:rPr>
        <w:lastRenderedPageBreak/>
        <w:t>составляют 13% от общего количества детей, обучающихся с 1 по 8 класс в общеобразовательных учреждениях.</w:t>
      </w:r>
    </w:p>
    <w:p w14:paraId="1E5EC253" w14:textId="77777777" w:rsidR="008221A0" w:rsidRDefault="00CE20B2">
      <w:pPr>
        <w:autoSpaceDE w:val="0"/>
        <w:autoSpaceDN w:val="0"/>
        <w:adjustRightInd w:val="0"/>
        <w:spacing w:after="0" w:line="240" w:lineRule="auto"/>
        <w:ind w:firstLine="708"/>
        <w:jc w:val="both"/>
        <w:rPr>
          <w:rFonts w:ascii="Times New Roman" w:eastAsia="Times New Roman" w:hAnsi="Times New Roman"/>
          <w:color w:val="000000"/>
          <w:spacing w:val="2"/>
          <w:sz w:val="24"/>
          <w:szCs w:val="24"/>
          <w:lang w:eastAsia="ru-RU"/>
        </w:rPr>
      </w:pPr>
      <w:r>
        <w:rPr>
          <w:rFonts w:ascii="Times New Roman" w:eastAsia="Times New Roman" w:hAnsi="Times New Roman"/>
          <w:sz w:val="24"/>
          <w:szCs w:val="20"/>
          <w:lang w:eastAsia="ru-RU"/>
        </w:rPr>
        <w:t xml:space="preserve">Инструментом для реализации основных мероприятий, направленных на достижение национальных целей и стратегических задач в области культуры, а также </w:t>
      </w:r>
      <w:r>
        <w:rPr>
          <w:rFonts w:ascii="Times New Roman" w:eastAsia="Times New Roman" w:hAnsi="Times New Roman"/>
          <w:color w:val="000000"/>
          <w:spacing w:val="2"/>
          <w:sz w:val="24"/>
          <w:szCs w:val="24"/>
          <w:lang w:eastAsia="ru-RU"/>
        </w:rPr>
        <w:t>качественных и количественных показателей национального проекта «Культура» является муниципальная программа Белоярского района «Развитие культуры», а также муниципальные программы сельских поселений.</w:t>
      </w:r>
    </w:p>
    <w:p w14:paraId="3451B156" w14:textId="526C2405" w:rsidR="008221A0" w:rsidRDefault="00CE20B2">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4"/>
          <w:lang w:eastAsia="ru-RU"/>
        </w:rPr>
        <w:tab/>
        <w:t xml:space="preserve">11 учреждений культуры Белоярского района и 3 организации, осуществляющие деятельность в области </w:t>
      </w:r>
      <w:r w:rsidR="006410B5">
        <w:rPr>
          <w:rFonts w:ascii="Times New Roman" w:eastAsia="Times New Roman" w:hAnsi="Times New Roman"/>
          <w:sz w:val="24"/>
          <w:szCs w:val="24"/>
          <w:lang w:eastAsia="ru-RU"/>
        </w:rPr>
        <w:t>культуры,</w:t>
      </w:r>
      <w:r>
        <w:rPr>
          <w:rFonts w:ascii="Times New Roman" w:eastAsia="Times New Roman" w:hAnsi="Times New Roman"/>
          <w:sz w:val="24"/>
          <w:szCs w:val="24"/>
          <w:lang w:eastAsia="ru-RU"/>
        </w:rPr>
        <w:t xml:space="preserve"> являются участниками проекта «Пушкинская карта».</w:t>
      </w:r>
      <w:r>
        <w:rPr>
          <w:rFonts w:ascii="Times New Roman" w:eastAsia="Times New Roman" w:hAnsi="Times New Roman"/>
          <w:sz w:val="24"/>
          <w:szCs w:val="20"/>
          <w:lang w:eastAsia="ru-RU"/>
        </w:rPr>
        <w:t xml:space="preserve"> По итогам 2022 года Белоярский признан лидером Ханты - Мансийского автономного округа – Югры по реализации федерального проекта «Пушкинская карта».</w:t>
      </w:r>
    </w:p>
    <w:p w14:paraId="3D0CF926" w14:textId="77777777" w:rsidR="008221A0" w:rsidRDefault="00CE20B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0"/>
          <w:lang w:eastAsia="ru-RU"/>
        </w:rPr>
        <w:t>На территории Белоярского района реализуется федеральный межведомственный проект «Культура для школьников»</w:t>
      </w:r>
      <w:r w:rsidR="006410B5">
        <w:rPr>
          <w:rFonts w:ascii="Times New Roman" w:eastAsia="Times New Roman" w:hAnsi="Times New Roman"/>
          <w:sz w:val="24"/>
          <w:szCs w:val="20"/>
          <w:lang w:eastAsia="ru-RU"/>
        </w:rPr>
        <w:t>.</w:t>
      </w:r>
      <w:r>
        <w:rPr>
          <w:rFonts w:ascii="Times New Roman" w:eastAsia="Times New Roman" w:hAnsi="Times New Roman"/>
          <w:sz w:val="24"/>
          <w:szCs w:val="20"/>
          <w:lang w:eastAsia="ru-RU"/>
        </w:rPr>
        <w:t xml:space="preserve"> С начала реализации проекта проведено 139 мероприятий, которые посетили 3 073 школьника.</w:t>
      </w:r>
      <w:r>
        <w:rPr>
          <w:rFonts w:ascii="Times New Roman" w:eastAsia="Times New Roman" w:hAnsi="Times New Roman"/>
          <w:sz w:val="24"/>
          <w:szCs w:val="24"/>
          <w:lang w:eastAsia="ru-RU"/>
        </w:rPr>
        <w:t xml:space="preserve"> </w:t>
      </w:r>
    </w:p>
    <w:p w14:paraId="35BEF688" w14:textId="77777777" w:rsidR="008221A0" w:rsidRDefault="00CE20B2">
      <w:pPr>
        <w:spacing w:after="0" w:line="240" w:lineRule="auto"/>
        <w:ind w:firstLine="708"/>
        <w:jc w:val="both"/>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 xml:space="preserve">На территории Белоярского района </w:t>
      </w:r>
      <w:r>
        <w:rPr>
          <w:rFonts w:ascii="Times New Roman" w:eastAsia="Times New Roman" w:hAnsi="Times New Roman"/>
          <w:color w:val="000000"/>
          <w:spacing w:val="2"/>
          <w:sz w:val="24"/>
          <w:szCs w:val="24"/>
          <w:lang w:eastAsia="ru-RU"/>
        </w:rPr>
        <w:t>реализуются мероприятия</w:t>
      </w:r>
      <w:r>
        <w:rPr>
          <w:rFonts w:ascii="Times New Roman" w:eastAsia="Times New Roman" w:hAnsi="Times New Roman"/>
          <w:color w:val="000000"/>
          <w:kern w:val="24"/>
          <w:sz w:val="24"/>
          <w:szCs w:val="24"/>
          <w:lang w:eastAsia="ru-RU"/>
        </w:rPr>
        <w:t xml:space="preserve"> федерального </w:t>
      </w:r>
      <w:r w:rsidRPr="00DF54C7">
        <w:rPr>
          <w:rFonts w:ascii="Times New Roman" w:eastAsia="Times New Roman" w:hAnsi="Times New Roman"/>
          <w:color w:val="000000"/>
          <w:kern w:val="24"/>
          <w:sz w:val="24"/>
          <w:szCs w:val="24"/>
          <w:lang w:eastAsia="ru-RU"/>
        </w:rPr>
        <w:t>проекта «Цифровая культура»</w:t>
      </w:r>
      <w:r w:rsidRPr="00DF54C7">
        <w:rPr>
          <w:rFonts w:ascii="Times New Roman" w:eastAsia="Times New Roman" w:hAnsi="Times New Roman"/>
          <w:i/>
          <w:color w:val="000000"/>
          <w:kern w:val="24"/>
          <w:sz w:val="24"/>
          <w:szCs w:val="24"/>
          <w:lang w:eastAsia="ru-RU"/>
        </w:rPr>
        <w:t xml:space="preserve"> </w:t>
      </w:r>
      <w:r w:rsidRPr="00DF54C7">
        <w:rPr>
          <w:rFonts w:ascii="Times New Roman" w:eastAsia="Times New Roman" w:hAnsi="Times New Roman"/>
          <w:color w:val="000000"/>
          <w:kern w:val="24"/>
          <w:sz w:val="24"/>
          <w:szCs w:val="24"/>
          <w:lang w:eastAsia="ru-RU"/>
        </w:rPr>
        <w:t>национального</w:t>
      </w:r>
      <w:r>
        <w:rPr>
          <w:rFonts w:ascii="Times New Roman" w:eastAsia="Times New Roman" w:hAnsi="Times New Roman"/>
          <w:color w:val="000000"/>
          <w:kern w:val="24"/>
          <w:sz w:val="24"/>
          <w:szCs w:val="24"/>
          <w:lang w:eastAsia="ru-RU"/>
        </w:rPr>
        <w:t xml:space="preserve"> проекта «Культура»:  </w:t>
      </w:r>
    </w:p>
    <w:p w14:paraId="7A047D12" w14:textId="77777777" w:rsidR="008221A0" w:rsidRDefault="00CE20B2">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b/>
          <w:sz w:val="24"/>
          <w:szCs w:val="20"/>
          <w:lang w:eastAsia="ru-RU"/>
        </w:rPr>
        <w:t xml:space="preserve"> </w:t>
      </w:r>
      <w:r>
        <w:rPr>
          <w:rFonts w:ascii="Times New Roman" w:eastAsia="Times New Roman" w:hAnsi="Times New Roman"/>
          <w:b/>
          <w:sz w:val="24"/>
          <w:szCs w:val="20"/>
          <w:lang w:eastAsia="ru-RU"/>
        </w:rPr>
        <w:tab/>
      </w:r>
      <w:r>
        <w:rPr>
          <w:rFonts w:ascii="Times New Roman" w:eastAsia="Times New Roman" w:hAnsi="Times New Roman"/>
          <w:sz w:val="24"/>
          <w:szCs w:val="20"/>
          <w:lang w:eastAsia="ru-RU"/>
        </w:rPr>
        <w:t>1</w:t>
      </w:r>
      <w:r>
        <w:rPr>
          <w:rFonts w:ascii="Times New Roman" w:eastAsia="Times New Roman" w:hAnsi="Times New Roman"/>
          <w:b/>
          <w:sz w:val="24"/>
          <w:szCs w:val="20"/>
          <w:lang w:eastAsia="ru-RU"/>
        </w:rPr>
        <w:t xml:space="preserve">) </w:t>
      </w:r>
      <w:r>
        <w:rPr>
          <w:rFonts w:ascii="Times New Roman" w:eastAsia="Times New Roman" w:hAnsi="Times New Roman"/>
          <w:sz w:val="24"/>
          <w:szCs w:val="20"/>
          <w:lang w:eastAsia="ru-RU"/>
        </w:rPr>
        <w:t xml:space="preserve">по обновлению, сопровождению и обеспечению функционирования автоматизированных библиотечных и музейных информационных систем для осуществления электронной каталогизации библиотечных и музейных фондов;  </w:t>
      </w:r>
    </w:p>
    <w:p w14:paraId="193F0830" w14:textId="77777777" w:rsidR="008221A0" w:rsidRDefault="00CE20B2">
      <w:pPr>
        <w:spacing w:after="0" w:line="240" w:lineRule="auto"/>
        <w:ind w:firstLine="708"/>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2) по использованию ресурсов удаленных читальных залов Президентской библиотеки и Национальной электронной библиотеки на базе муниципальных библиотек Белоярского района;</w:t>
      </w:r>
    </w:p>
    <w:p w14:paraId="2229DB9A" w14:textId="77777777" w:rsidR="008221A0" w:rsidRDefault="00CE20B2">
      <w:pPr>
        <w:spacing w:after="0" w:line="240" w:lineRule="auto"/>
        <w:ind w:firstLine="708"/>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3) по размещению информации о мероприятиях и значимых событиях в области культуры на портале «Культура. РФ». </w:t>
      </w:r>
    </w:p>
    <w:p w14:paraId="4478F8D0" w14:textId="452B85CF" w:rsidR="001F13A3" w:rsidRDefault="001F13A3">
      <w:pPr>
        <w:spacing w:after="0" w:line="240" w:lineRule="auto"/>
        <w:ind w:firstLine="708"/>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В </w:t>
      </w:r>
      <w:r w:rsidRPr="001F13A3">
        <w:rPr>
          <w:rFonts w:ascii="Times New Roman" w:eastAsia="Times New Roman" w:hAnsi="Times New Roman"/>
          <w:sz w:val="24"/>
          <w:szCs w:val="20"/>
          <w:lang w:eastAsia="ru-RU"/>
        </w:rPr>
        <w:t>2022 год</w:t>
      </w:r>
      <w:r>
        <w:rPr>
          <w:rFonts w:ascii="Times New Roman" w:eastAsia="Times New Roman" w:hAnsi="Times New Roman"/>
          <w:sz w:val="24"/>
          <w:szCs w:val="20"/>
          <w:lang w:eastAsia="ru-RU"/>
        </w:rPr>
        <w:t xml:space="preserve">у в городе Белоярский </w:t>
      </w:r>
      <w:r w:rsidRPr="001F13A3">
        <w:rPr>
          <w:rFonts w:ascii="Times New Roman" w:eastAsia="Times New Roman" w:hAnsi="Times New Roman"/>
          <w:sz w:val="24"/>
          <w:szCs w:val="20"/>
          <w:lang w:eastAsia="ru-RU"/>
        </w:rPr>
        <w:t>открыт информационно - досуговый центр «Кластер». Это уникальная нано-библиотека, современная площадка для организации полезного досуга и привлечения населения к чтению с использованием современных креативных и цифровых технологий.</w:t>
      </w:r>
    </w:p>
    <w:p w14:paraId="1DFC23CC" w14:textId="7B9AAB00" w:rsidR="009545F1" w:rsidRDefault="007B56A4">
      <w:pPr>
        <w:spacing w:after="0" w:line="240" w:lineRule="auto"/>
        <w:ind w:firstLine="708"/>
        <w:jc w:val="both"/>
        <w:rPr>
          <w:rFonts w:ascii="Times New Roman" w:eastAsia="Times New Roman" w:hAnsi="Times New Roman"/>
          <w:sz w:val="24"/>
          <w:szCs w:val="20"/>
          <w:lang w:eastAsia="ru-RU"/>
        </w:rPr>
      </w:pPr>
      <w:r w:rsidRPr="007B56A4">
        <w:rPr>
          <w:rFonts w:ascii="Times New Roman" w:eastAsia="Times New Roman" w:hAnsi="Times New Roman"/>
          <w:sz w:val="24"/>
          <w:szCs w:val="20"/>
          <w:lang w:eastAsia="ru-RU"/>
        </w:rPr>
        <w:t>Детская школа иску</w:t>
      </w:r>
      <w:proofErr w:type="gramStart"/>
      <w:r w:rsidRPr="007B56A4">
        <w:rPr>
          <w:rFonts w:ascii="Times New Roman" w:eastAsia="Times New Roman" w:hAnsi="Times New Roman"/>
          <w:sz w:val="24"/>
          <w:szCs w:val="20"/>
          <w:lang w:eastAsia="ru-RU"/>
        </w:rPr>
        <w:t>сств ст</w:t>
      </w:r>
      <w:proofErr w:type="gramEnd"/>
      <w:r w:rsidRPr="007B56A4">
        <w:rPr>
          <w:rFonts w:ascii="Times New Roman" w:eastAsia="Times New Roman" w:hAnsi="Times New Roman"/>
          <w:sz w:val="24"/>
          <w:szCs w:val="20"/>
          <w:lang w:eastAsia="ru-RU"/>
        </w:rPr>
        <w:t>ала одним из победителей в конкурсе на предоставление субсидии из федерального бюджета на создание школы креативных индустрий</w:t>
      </w:r>
      <w:r w:rsidR="00EB1F63">
        <w:rPr>
          <w:rFonts w:ascii="Times New Roman" w:eastAsia="Times New Roman" w:hAnsi="Times New Roman"/>
          <w:sz w:val="24"/>
          <w:szCs w:val="20"/>
          <w:lang w:eastAsia="ru-RU"/>
        </w:rPr>
        <w:t>, которая открыла свои двери в 2023 году.</w:t>
      </w:r>
      <w:r w:rsidRPr="007B56A4">
        <w:rPr>
          <w:rFonts w:ascii="Times New Roman" w:eastAsia="Times New Roman" w:hAnsi="Times New Roman"/>
          <w:sz w:val="24"/>
          <w:szCs w:val="20"/>
          <w:lang w:eastAsia="ru-RU"/>
        </w:rPr>
        <w:t xml:space="preserve"> Школ</w:t>
      </w:r>
      <w:r w:rsidR="00EB1F63">
        <w:rPr>
          <w:rFonts w:ascii="Times New Roman" w:eastAsia="Times New Roman" w:hAnsi="Times New Roman"/>
          <w:sz w:val="24"/>
          <w:szCs w:val="20"/>
          <w:lang w:eastAsia="ru-RU"/>
        </w:rPr>
        <w:t>а</w:t>
      </w:r>
      <w:r w:rsidRPr="007B56A4">
        <w:rPr>
          <w:rFonts w:ascii="Times New Roman" w:eastAsia="Times New Roman" w:hAnsi="Times New Roman"/>
          <w:sz w:val="24"/>
          <w:szCs w:val="20"/>
          <w:lang w:eastAsia="ru-RU"/>
        </w:rPr>
        <w:t xml:space="preserve"> реализу</w:t>
      </w:r>
      <w:r w:rsidR="00EB1F63">
        <w:rPr>
          <w:rFonts w:ascii="Times New Roman" w:eastAsia="Times New Roman" w:hAnsi="Times New Roman"/>
          <w:sz w:val="24"/>
          <w:szCs w:val="20"/>
          <w:lang w:eastAsia="ru-RU"/>
        </w:rPr>
        <w:t>ет</w:t>
      </w:r>
      <w:r w:rsidRPr="007B56A4">
        <w:rPr>
          <w:rFonts w:ascii="Times New Roman" w:eastAsia="Times New Roman" w:hAnsi="Times New Roman"/>
          <w:sz w:val="24"/>
          <w:szCs w:val="20"/>
          <w:lang w:eastAsia="ru-RU"/>
        </w:rPr>
        <w:t xml:space="preserve"> дополнительные общеразвивающие программы по направлениям «дизайн», «анимация», «3D графика», «звукорежиссура» и «электронная музыка». Всего по новым направлениям обучения проходят 60 учащихся.</w:t>
      </w:r>
    </w:p>
    <w:p w14:paraId="01464413" w14:textId="77777777" w:rsidR="007B56A4" w:rsidRPr="007B56A4" w:rsidRDefault="007B56A4">
      <w:pPr>
        <w:spacing w:after="0" w:line="240" w:lineRule="auto"/>
        <w:ind w:firstLine="708"/>
        <w:jc w:val="both"/>
        <w:rPr>
          <w:rFonts w:ascii="Times New Roman" w:eastAsia="Times New Roman" w:hAnsi="Times New Roman"/>
          <w:sz w:val="24"/>
          <w:szCs w:val="20"/>
          <w:lang w:eastAsia="ru-RU"/>
        </w:rPr>
      </w:pPr>
    </w:p>
    <w:p w14:paraId="676E452B" w14:textId="77777777" w:rsidR="008221A0" w:rsidRDefault="00CE20B2">
      <w:pPr>
        <w:pStyle w:val="2"/>
        <w:spacing w:before="0" w:line="240" w:lineRule="auto"/>
        <w:ind w:firstLine="709"/>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Образование</w:t>
      </w:r>
      <w:bookmarkEnd w:id="15"/>
    </w:p>
    <w:p w14:paraId="0C6073EB"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системы образовательных услуг в Белоярском районе осуществляется в соответствии со стратегией социально-экономических преобразований в стране и направлено на ее дальнейшее совершенствование и обеспечение доступного и качественного образования.</w:t>
      </w:r>
    </w:p>
    <w:p w14:paraId="6B4BA40F"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Система дошкольного образования в Белоярском районе представлена двенадцатью образовательными учреждениями, реализующими основную образовательную программу дошкольного образования (далее – учреждение). Материально-техническая база учреждений соответствует всем современным требованиям и направлена на совершенствование предметно-развивающей среды. </w:t>
      </w:r>
    </w:p>
    <w:p w14:paraId="4FE1BB4D"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обеспеченности местами в учреждениях имеет устойчивую положительную динамику. Так, в 2020 году количество мест составляло 2 084 единицы, в 2022 году – 2 205 мест. В районе отсутствует очередность детей в возрасте от 1 до 6 лет для определения в детский сад, всем детям в возрасте от 3 до 7 лет обеспечена 100% возможность предоставления места в учреждении. В 2022 году коэффициент охвата детей дошкольным образованием в возрасте от 1 до 6,5 лет составил 98,34%.</w:t>
      </w:r>
    </w:p>
    <w:p w14:paraId="21DB4986"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 территории Белоярского района действует 11 муниципальных автономных общеобразовательных учреждений (из них 2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с. Казым и с. Полноват) –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пришкольными интернатами) при численности учащихся в них в 2022 году 4002 человека. </w:t>
      </w:r>
    </w:p>
    <w:p w14:paraId="74A05745"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общеобразовательных учреждений имеют все виды благоустройства, условия для медицинского обслуживания и горячего питания учащихся, занятий физической культурой и спортом; оснащены современными средствами информатизации.</w:t>
      </w:r>
    </w:p>
    <w:p w14:paraId="4640D7BE"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всех образовательных учреждениях создана универсальная </w:t>
      </w:r>
      <w:proofErr w:type="spellStart"/>
      <w:r>
        <w:rPr>
          <w:rFonts w:ascii="Times New Roman" w:eastAsia="Times New Roman" w:hAnsi="Times New Roman" w:cs="Times New Roman"/>
          <w:sz w:val="24"/>
          <w:szCs w:val="24"/>
          <w:lang w:eastAsia="ru-RU"/>
        </w:rPr>
        <w:t>безбарьерная</w:t>
      </w:r>
      <w:proofErr w:type="spellEnd"/>
      <w:r>
        <w:rPr>
          <w:rFonts w:ascii="Times New Roman" w:eastAsia="Times New Roman" w:hAnsi="Times New Roman" w:cs="Times New Roman"/>
          <w:sz w:val="24"/>
          <w:szCs w:val="24"/>
          <w:lang w:eastAsia="ru-RU"/>
        </w:rPr>
        <w:t xml:space="preserve"> среда, позволяющая обеспечить совместное обучение инвалидов и лиц, не имеющих нарушений развития.</w:t>
      </w:r>
    </w:p>
    <w:p w14:paraId="40A18098"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Вариативность образования в районе достигается за счет функционирования групп дошкольного образования различной направленности (компенсирующие группы с учетом психофизических особенностей детей с ограниченными возможностями здоровья, группы кратковременного пребывания); классов с профильным обучением, для учащихся с ограниченными возможностями здоровья, кадетских классов.</w:t>
      </w:r>
    </w:p>
    <w:p w14:paraId="0ECF28A1"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 ведется в 1 смену.</w:t>
      </w:r>
    </w:p>
    <w:p w14:paraId="3C56610F"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Введение в 2020 году в эксплуатацию здания средней общеобразовательной школы № 4 г. Белоярский на 300 мест позволило </w:t>
      </w:r>
      <w:proofErr w:type="gramStart"/>
      <w:r>
        <w:rPr>
          <w:rFonts w:ascii="Times New Roman" w:eastAsia="Times New Roman" w:hAnsi="Times New Roman" w:cs="Times New Roman"/>
          <w:sz w:val="24"/>
          <w:szCs w:val="24"/>
          <w:lang w:eastAsia="ru-RU"/>
        </w:rPr>
        <w:t>обеспечить потребность в получении</w:t>
      </w:r>
      <w:proofErr w:type="gramEnd"/>
      <w:r>
        <w:rPr>
          <w:rFonts w:ascii="Times New Roman" w:eastAsia="Times New Roman" w:hAnsi="Times New Roman" w:cs="Times New Roman"/>
          <w:sz w:val="24"/>
          <w:szCs w:val="24"/>
          <w:lang w:eastAsia="ru-RU"/>
        </w:rPr>
        <w:t xml:space="preserve"> общего образования необходимой инфраструктурой. При количестве мест в общеобразовательных учреждениях 3 996 единиц фактическое количество учащихся в 2022 году составило 4 002 человека.</w:t>
      </w:r>
    </w:p>
    <w:p w14:paraId="58D65B9B" w14:textId="77777777" w:rsidR="008221A0" w:rsidRDefault="00CE20B2">
      <w:pPr>
        <w:spacing w:after="0" w:line="240" w:lineRule="auto"/>
        <w:ind w:firstLine="709"/>
        <w:jc w:val="both"/>
        <w:rPr>
          <w:rFonts w:ascii="Times New Roman" w:hAnsi="Times New Roman" w:cs="Times New Roman"/>
          <w:sz w:val="24"/>
          <w:szCs w:val="24"/>
        </w:rPr>
      </w:pPr>
      <w:bookmarkStart w:id="16" w:name="_Toc397083375"/>
      <w:r>
        <w:rPr>
          <w:rFonts w:ascii="Times New Roman" w:hAnsi="Times New Roman" w:cs="Times New Roman"/>
          <w:sz w:val="24"/>
          <w:szCs w:val="24"/>
        </w:rPr>
        <w:t xml:space="preserve">На территории района действуют 1 </w:t>
      </w:r>
      <w:proofErr w:type="gramStart"/>
      <w:r>
        <w:rPr>
          <w:rFonts w:ascii="Times New Roman" w:hAnsi="Times New Roman" w:cs="Times New Roman"/>
          <w:sz w:val="24"/>
          <w:szCs w:val="24"/>
        </w:rPr>
        <w:t>федеральная</w:t>
      </w:r>
      <w:proofErr w:type="gramEnd"/>
      <w:r>
        <w:rPr>
          <w:rFonts w:ascii="Times New Roman" w:hAnsi="Times New Roman" w:cs="Times New Roman"/>
          <w:sz w:val="24"/>
          <w:szCs w:val="24"/>
        </w:rPr>
        <w:t xml:space="preserve"> и 7 региональных инновационных площадок. </w:t>
      </w:r>
    </w:p>
    <w:p w14:paraId="32853D60" w14:textId="77777777" w:rsidR="008221A0" w:rsidRDefault="00CE20B2">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Профориентационная</w:t>
      </w:r>
      <w:proofErr w:type="spellEnd"/>
      <w:r>
        <w:rPr>
          <w:rFonts w:ascii="Times New Roman" w:hAnsi="Times New Roman" w:cs="Times New Roman"/>
          <w:sz w:val="24"/>
          <w:szCs w:val="24"/>
        </w:rPr>
        <w:t xml:space="preserve"> работа со школьниками носит системный характер и реализуется в рамках муниципальной модели профессиональной ориентации детей и молодежи, начиная с дошкольного возраста.</w:t>
      </w:r>
    </w:p>
    <w:p w14:paraId="3C904D37"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образовательных учреждениях реализуются дополнительные общеразвивающие программы различной направленности. Охват дополнительным образованием детей в возрасте от 5 до 18 лет составляет в районе 88,9%. С сентября 2017 года функционирует Межшкольный технопарк, позволяющий использовать потенциал системы дополнительного образования детей в решении задач адаптации детей к темпам социальных и технологических перемен.  </w:t>
      </w:r>
    </w:p>
    <w:p w14:paraId="06EEF972" w14:textId="2C9026EC" w:rsidR="008221A0" w:rsidRDefault="00CE20B2">
      <w:pPr>
        <w:pStyle w:val="af0"/>
        <w:tabs>
          <w:tab w:val="left" w:pos="567"/>
          <w:tab w:val="left" w:pos="709"/>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На     базе     средних       общеобразовательных    школ    № 2 г. Белоярский, № 3 г. Белоярский, поселков Сосновка и Верхнеказымский функционируют Центры естественнонаучной, технологической, гуманитарной направленности «Точка роста». В сентябре 2023 года </w:t>
      </w:r>
      <w:proofErr w:type="gramStart"/>
      <w:r>
        <w:rPr>
          <w:rFonts w:ascii="Times New Roman" w:hAnsi="Times New Roman" w:cs="Times New Roman"/>
          <w:sz w:val="24"/>
          <w:szCs w:val="24"/>
        </w:rPr>
        <w:t>открыт</w:t>
      </w:r>
      <w:proofErr w:type="gramEnd"/>
      <w:r>
        <w:rPr>
          <w:rFonts w:ascii="Times New Roman" w:hAnsi="Times New Roman" w:cs="Times New Roman"/>
          <w:sz w:val="24"/>
          <w:szCs w:val="24"/>
        </w:rPr>
        <w:t xml:space="preserve"> Центр естественнонаучной направленности «Точка роста» в средней общеобразовательной школе с. Полноват. </w:t>
      </w:r>
    </w:p>
    <w:p w14:paraId="18E44250" w14:textId="77777777" w:rsidR="008221A0" w:rsidRDefault="00CE20B2" w:rsidP="00B356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муниципалитете реализуется модель персонифицированного финансирования дополнительного образования детей («Сертификат дополнительного образования») с привлечением негосударственного сектора.</w:t>
      </w:r>
    </w:p>
    <w:p w14:paraId="406F9B8F" w14:textId="35218ED0" w:rsidR="009545F1" w:rsidRPr="009545F1" w:rsidRDefault="009545F1" w:rsidP="009545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545F1">
        <w:rPr>
          <w:rFonts w:ascii="Times New Roman" w:hAnsi="Times New Roman" w:cs="Times New Roman"/>
          <w:sz w:val="24"/>
          <w:szCs w:val="24"/>
        </w:rPr>
        <w:t>Подготовк</w:t>
      </w:r>
      <w:r>
        <w:rPr>
          <w:rFonts w:ascii="Times New Roman" w:hAnsi="Times New Roman" w:cs="Times New Roman"/>
          <w:sz w:val="24"/>
          <w:szCs w:val="24"/>
        </w:rPr>
        <w:t>у</w:t>
      </w:r>
      <w:r w:rsidRPr="009545F1">
        <w:rPr>
          <w:rFonts w:ascii="Times New Roman" w:hAnsi="Times New Roman" w:cs="Times New Roman"/>
          <w:sz w:val="24"/>
          <w:szCs w:val="24"/>
        </w:rPr>
        <w:t xml:space="preserve"> </w:t>
      </w:r>
      <w:proofErr w:type="gramStart"/>
      <w:r w:rsidRPr="009545F1">
        <w:rPr>
          <w:rFonts w:ascii="Times New Roman" w:hAnsi="Times New Roman" w:cs="Times New Roman"/>
          <w:sz w:val="24"/>
          <w:szCs w:val="24"/>
        </w:rPr>
        <w:t>обучающихся</w:t>
      </w:r>
      <w:proofErr w:type="gramEnd"/>
      <w:r w:rsidRPr="009545F1">
        <w:rPr>
          <w:rFonts w:ascii="Times New Roman" w:hAnsi="Times New Roman" w:cs="Times New Roman"/>
          <w:sz w:val="24"/>
          <w:szCs w:val="24"/>
        </w:rPr>
        <w:t xml:space="preserve"> по программам среднего профессионального образования</w:t>
      </w:r>
      <w:r>
        <w:rPr>
          <w:rFonts w:ascii="Times New Roman" w:hAnsi="Times New Roman" w:cs="Times New Roman"/>
          <w:sz w:val="24"/>
          <w:szCs w:val="24"/>
        </w:rPr>
        <w:t xml:space="preserve"> на территории района осуществляет </w:t>
      </w:r>
      <w:r w:rsidRPr="009545F1">
        <w:rPr>
          <w:rFonts w:ascii="Times New Roman" w:eastAsia="Times New Roman" w:hAnsi="Times New Roman" w:cs="Times New Roman"/>
          <w:sz w:val="24"/>
          <w:szCs w:val="24"/>
          <w:lang w:eastAsia="ru-RU"/>
        </w:rPr>
        <w:t>Бюджетное учреждение профессионального образования Ханты-Мансийского автономного округа-Югры «Белоярский политехнический колледж»</w:t>
      </w:r>
      <w:r>
        <w:rPr>
          <w:rFonts w:ascii="Times New Roman" w:eastAsia="Times New Roman" w:hAnsi="Times New Roman" w:cs="Times New Roman"/>
          <w:sz w:val="24"/>
          <w:szCs w:val="24"/>
          <w:lang w:eastAsia="ru-RU"/>
        </w:rPr>
        <w:t>. Е</w:t>
      </w:r>
      <w:r w:rsidRPr="009545F1">
        <w:rPr>
          <w:rFonts w:ascii="Times New Roman" w:eastAsia="Times New Roman" w:hAnsi="Times New Roman" w:cs="Times New Roman"/>
          <w:sz w:val="24"/>
          <w:szCs w:val="24"/>
          <w:lang w:eastAsia="ru-RU"/>
        </w:rPr>
        <w:t xml:space="preserve">жегодно </w:t>
      </w:r>
      <w:r>
        <w:rPr>
          <w:rFonts w:ascii="Times New Roman" w:eastAsia="Times New Roman" w:hAnsi="Times New Roman" w:cs="Times New Roman"/>
          <w:sz w:val="24"/>
          <w:szCs w:val="24"/>
          <w:lang w:eastAsia="ru-RU"/>
        </w:rPr>
        <w:t xml:space="preserve">учреждение </w:t>
      </w:r>
      <w:r w:rsidRPr="009545F1">
        <w:rPr>
          <w:rFonts w:ascii="Times New Roman" w:eastAsia="Times New Roman" w:hAnsi="Times New Roman" w:cs="Times New Roman"/>
          <w:sz w:val="24"/>
          <w:szCs w:val="24"/>
          <w:lang w:eastAsia="ru-RU"/>
        </w:rPr>
        <w:t>принима</w:t>
      </w:r>
      <w:r>
        <w:rPr>
          <w:rFonts w:ascii="Times New Roman" w:eastAsia="Times New Roman" w:hAnsi="Times New Roman" w:cs="Times New Roman"/>
          <w:sz w:val="24"/>
          <w:szCs w:val="24"/>
          <w:lang w:eastAsia="ru-RU"/>
        </w:rPr>
        <w:t>ет порядка</w:t>
      </w:r>
      <w:r w:rsidRPr="009545F1">
        <w:rPr>
          <w:rFonts w:ascii="Times New Roman" w:eastAsia="Times New Roman" w:hAnsi="Times New Roman" w:cs="Times New Roman"/>
          <w:sz w:val="24"/>
          <w:szCs w:val="24"/>
          <w:lang w:eastAsia="ru-RU"/>
        </w:rPr>
        <w:t xml:space="preserve"> 150 выпускников школ</w:t>
      </w:r>
      <w:r w:rsidR="00C92EB0">
        <w:rPr>
          <w:rFonts w:ascii="Times New Roman" w:eastAsia="Times New Roman" w:hAnsi="Times New Roman" w:cs="Times New Roman"/>
          <w:sz w:val="24"/>
          <w:szCs w:val="24"/>
          <w:lang w:eastAsia="ru-RU"/>
        </w:rPr>
        <w:t>.</w:t>
      </w:r>
      <w:r w:rsidRPr="009545F1">
        <w:rPr>
          <w:rFonts w:ascii="Times New Roman" w:eastAsia="Times New Roman" w:hAnsi="Times New Roman" w:cs="Times New Roman"/>
          <w:sz w:val="24"/>
          <w:szCs w:val="24"/>
          <w:lang w:eastAsia="ru-RU"/>
        </w:rPr>
        <w:t xml:space="preserve"> </w:t>
      </w:r>
    </w:p>
    <w:p w14:paraId="669CB8CA" w14:textId="3191F3D5" w:rsidR="009545F1" w:rsidRPr="009545F1" w:rsidRDefault="009545F1" w:rsidP="009545F1">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Обучение </w:t>
      </w:r>
      <w:r w:rsidRPr="009545F1">
        <w:rPr>
          <w:rFonts w:ascii="Times New Roman" w:eastAsia="Times New Roman" w:hAnsi="Times New Roman" w:cs="Times New Roman"/>
          <w:sz w:val="24"/>
          <w:szCs w:val="24"/>
          <w:lang w:eastAsia="ru-RU"/>
        </w:rPr>
        <w:t>осуществляется</w:t>
      </w:r>
      <w:r w:rsidR="00337184">
        <w:rPr>
          <w:rFonts w:ascii="Times New Roman" w:eastAsia="Times New Roman" w:hAnsi="Times New Roman" w:cs="Times New Roman"/>
          <w:sz w:val="24"/>
          <w:szCs w:val="24"/>
          <w:lang w:eastAsia="ru-RU"/>
        </w:rPr>
        <w:t xml:space="preserve"> по </w:t>
      </w:r>
      <w:r w:rsidRPr="009545F1">
        <w:rPr>
          <w:rFonts w:ascii="Times New Roman" w:eastAsia="Times New Roman" w:hAnsi="Times New Roman" w:cs="Times New Roman"/>
          <w:sz w:val="24"/>
          <w:szCs w:val="24"/>
          <w:lang w:eastAsia="ru-RU"/>
        </w:rPr>
        <w:t xml:space="preserve">9 </w:t>
      </w:r>
      <w:r w:rsidR="00C92EB0">
        <w:rPr>
          <w:rFonts w:ascii="Times New Roman" w:eastAsia="Times New Roman" w:hAnsi="Times New Roman" w:cs="Times New Roman"/>
          <w:sz w:val="24"/>
          <w:szCs w:val="24"/>
          <w:lang w:eastAsia="ru-RU"/>
        </w:rPr>
        <w:t xml:space="preserve">востребованным </w:t>
      </w:r>
      <w:r w:rsidRPr="009545F1">
        <w:rPr>
          <w:rFonts w:ascii="Times New Roman" w:eastAsia="Times New Roman" w:hAnsi="Times New Roman" w:cs="Times New Roman"/>
          <w:sz w:val="24"/>
          <w:szCs w:val="24"/>
          <w:lang w:eastAsia="ru-RU"/>
        </w:rPr>
        <w:t>образовательны</w:t>
      </w:r>
      <w:r w:rsidR="00337184">
        <w:rPr>
          <w:rFonts w:ascii="Times New Roman" w:eastAsia="Times New Roman" w:hAnsi="Times New Roman" w:cs="Times New Roman"/>
          <w:sz w:val="24"/>
          <w:szCs w:val="24"/>
          <w:lang w:eastAsia="ru-RU"/>
        </w:rPr>
        <w:t>м</w:t>
      </w:r>
      <w:r w:rsidRPr="009545F1">
        <w:rPr>
          <w:rFonts w:ascii="Times New Roman" w:eastAsia="Times New Roman" w:hAnsi="Times New Roman" w:cs="Times New Roman"/>
          <w:sz w:val="24"/>
          <w:szCs w:val="24"/>
          <w:lang w:eastAsia="ru-RU"/>
        </w:rPr>
        <w:t xml:space="preserve"> программ</w:t>
      </w:r>
      <w:r w:rsidR="00337184">
        <w:rPr>
          <w:rFonts w:ascii="Times New Roman" w:eastAsia="Times New Roman" w:hAnsi="Times New Roman" w:cs="Times New Roman"/>
          <w:sz w:val="24"/>
          <w:szCs w:val="24"/>
          <w:lang w:eastAsia="ru-RU"/>
        </w:rPr>
        <w:t>ам</w:t>
      </w:r>
      <w:r w:rsidRPr="009545F1">
        <w:rPr>
          <w:rFonts w:ascii="Times New Roman" w:eastAsia="Times New Roman" w:hAnsi="Times New Roman" w:cs="Times New Roman"/>
          <w:sz w:val="24"/>
          <w:szCs w:val="24"/>
          <w:lang w:eastAsia="ru-RU"/>
        </w:rPr>
        <w:t xml:space="preserve"> на отделении подготовки специалистов среднего звена</w:t>
      </w:r>
      <w:r w:rsidR="00337184">
        <w:rPr>
          <w:rFonts w:ascii="Times New Roman" w:eastAsia="Times New Roman" w:hAnsi="Times New Roman" w:cs="Times New Roman"/>
          <w:sz w:val="24"/>
          <w:szCs w:val="24"/>
          <w:lang w:eastAsia="ru-RU"/>
        </w:rPr>
        <w:t xml:space="preserve"> и </w:t>
      </w:r>
      <w:r w:rsidRPr="009545F1">
        <w:rPr>
          <w:rFonts w:ascii="Times New Roman" w:eastAsia="Times New Roman" w:hAnsi="Times New Roman" w:cs="Times New Roman"/>
          <w:bCs/>
          <w:sz w:val="24"/>
          <w:szCs w:val="24"/>
          <w:lang w:eastAsia="ru-RU"/>
        </w:rPr>
        <w:t>4 программ</w:t>
      </w:r>
      <w:r w:rsidR="00337184">
        <w:rPr>
          <w:rFonts w:ascii="Times New Roman" w:eastAsia="Times New Roman" w:hAnsi="Times New Roman" w:cs="Times New Roman"/>
          <w:bCs/>
          <w:sz w:val="24"/>
          <w:szCs w:val="24"/>
          <w:lang w:eastAsia="ru-RU"/>
        </w:rPr>
        <w:t>ам</w:t>
      </w:r>
      <w:r w:rsidRPr="009545F1">
        <w:rPr>
          <w:rFonts w:ascii="Times New Roman" w:eastAsia="Times New Roman" w:hAnsi="Times New Roman" w:cs="Times New Roman"/>
          <w:bCs/>
          <w:sz w:val="24"/>
          <w:szCs w:val="24"/>
          <w:lang w:eastAsia="ru-RU"/>
        </w:rPr>
        <w:t xml:space="preserve"> на отделении подготовки квалифицированных рабочих, служащих</w:t>
      </w:r>
      <w:r w:rsidR="00337184">
        <w:rPr>
          <w:rFonts w:ascii="Times New Roman" w:eastAsia="Times New Roman" w:hAnsi="Times New Roman" w:cs="Times New Roman"/>
          <w:bCs/>
          <w:sz w:val="24"/>
          <w:szCs w:val="24"/>
          <w:lang w:eastAsia="ru-RU"/>
        </w:rPr>
        <w:t>.</w:t>
      </w:r>
    </w:p>
    <w:p w14:paraId="437FDFD6" w14:textId="389EFA2D" w:rsidR="009545F1" w:rsidRPr="009545F1" w:rsidRDefault="009545F1" w:rsidP="009545F1">
      <w:pPr>
        <w:spacing w:after="0" w:line="240" w:lineRule="auto"/>
        <w:ind w:firstLine="709"/>
        <w:jc w:val="both"/>
        <w:rPr>
          <w:rFonts w:ascii="Times New Roman" w:eastAsia="Times New Roman" w:hAnsi="Times New Roman" w:cs="Times New Roman"/>
          <w:sz w:val="24"/>
          <w:lang w:eastAsia="ru-RU"/>
        </w:rPr>
      </w:pPr>
      <w:r w:rsidRPr="009545F1">
        <w:rPr>
          <w:rFonts w:ascii="Times New Roman" w:eastAsia="Times New Roman" w:hAnsi="Times New Roman" w:cs="Times New Roman"/>
          <w:sz w:val="24"/>
          <w:lang w:eastAsia="ru-RU"/>
        </w:rPr>
        <w:t xml:space="preserve">Численность обучающихся на всех отделениях колледжа </w:t>
      </w:r>
      <w:proofErr w:type="gramStart"/>
      <w:r w:rsidRPr="009545F1">
        <w:rPr>
          <w:rFonts w:ascii="Times New Roman" w:eastAsia="Times New Roman" w:hAnsi="Times New Roman" w:cs="Times New Roman"/>
          <w:sz w:val="24"/>
          <w:lang w:eastAsia="ru-RU"/>
        </w:rPr>
        <w:t xml:space="preserve">на </w:t>
      </w:r>
      <w:r w:rsidR="00C92EB0">
        <w:rPr>
          <w:rFonts w:ascii="Times New Roman" w:eastAsia="Times New Roman" w:hAnsi="Times New Roman" w:cs="Times New Roman"/>
          <w:sz w:val="24"/>
          <w:lang w:eastAsia="ru-RU"/>
        </w:rPr>
        <w:t>конец</w:t>
      </w:r>
      <w:proofErr w:type="gramEnd"/>
      <w:r w:rsidR="00C92EB0">
        <w:rPr>
          <w:rFonts w:ascii="Times New Roman" w:eastAsia="Times New Roman" w:hAnsi="Times New Roman" w:cs="Times New Roman"/>
          <w:sz w:val="24"/>
          <w:lang w:eastAsia="ru-RU"/>
        </w:rPr>
        <w:t xml:space="preserve"> </w:t>
      </w:r>
      <w:r w:rsidRPr="009545F1">
        <w:rPr>
          <w:rFonts w:ascii="Times New Roman" w:eastAsia="Times New Roman" w:hAnsi="Times New Roman" w:cs="Times New Roman"/>
          <w:sz w:val="24"/>
          <w:lang w:eastAsia="ru-RU"/>
        </w:rPr>
        <w:t>2022 года</w:t>
      </w:r>
      <w:r w:rsidR="00C92EB0">
        <w:rPr>
          <w:rFonts w:ascii="Times New Roman" w:eastAsia="Times New Roman" w:hAnsi="Times New Roman" w:cs="Times New Roman"/>
          <w:sz w:val="24"/>
          <w:lang w:eastAsia="ru-RU"/>
        </w:rPr>
        <w:t xml:space="preserve"> составила</w:t>
      </w:r>
      <w:r w:rsidRPr="009545F1">
        <w:rPr>
          <w:rFonts w:ascii="Times New Roman" w:eastAsia="Times New Roman" w:hAnsi="Times New Roman" w:cs="Times New Roman"/>
          <w:sz w:val="24"/>
          <w:lang w:eastAsia="ru-RU"/>
        </w:rPr>
        <w:t xml:space="preserve"> 500 студентов. </w:t>
      </w:r>
    </w:p>
    <w:p w14:paraId="6E00948E" w14:textId="404C2FDA" w:rsidR="009545F1" w:rsidRPr="009545F1" w:rsidRDefault="009545F1" w:rsidP="009545F1">
      <w:pPr>
        <w:spacing w:after="0" w:line="240" w:lineRule="auto"/>
        <w:ind w:firstLine="709"/>
        <w:jc w:val="both"/>
        <w:rPr>
          <w:rFonts w:ascii="Times New Roman" w:eastAsia="Times New Roman" w:hAnsi="Times New Roman" w:cs="Times New Roman"/>
          <w:sz w:val="24"/>
          <w:szCs w:val="24"/>
          <w:lang w:eastAsia="ru-RU"/>
        </w:rPr>
      </w:pPr>
      <w:r w:rsidRPr="009545F1">
        <w:rPr>
          <w:rFonts w:ascii="Times New Roman" w:eastAsia="Times New Roman" w:hAnsi="Times New Roman" w:cs="Times New Roman"/>
          <w:sz w:val="24"/>
          <w:szCs w:val="24"/>
          <w:lang w:eastAsia="ru-RU"/>
        </w:rPr>
        <w:t xml:space="preserve">В 2022-2023 учебном году </w:t>
      </w:r>
      <w:r w:rsidR="00337184">
        <w:rPr>
          <w:rFonts w:ascii="Times New Roman" w:eastAsia="Times New Roman" w:hAnsi="Times New Roman" w:cs="Times New Roman"/>
          <w:sz w:val="24"/>
          <w:szCs w:val="24"/>
          <w:lang w:eastAsia="ru-RU"/>
        </w:rPr>
        <w:t>к</w:t>
      </w:r>
      <w:r w:rsidRPr="009545F1">
        <w:rPr>
          <w:rFonts w:ascii="Times New Roman" w:eastAsia="Times New Roman" w:hAnsi="Times New Roman" w:cs="Times New Roman"/>
          <w:sz w:val="24"/>
          <w:szCs w:val="24"/>
          <w:lang w:eastAsia="ru-RU"/>
        </w:rPr>
        <w:t>олледж выпусти</w:t>
      </w:r>
      <w:r w:rsidR="0092689C">
        <w:rPr>
          <w:rFonts w:ascii="Times New Roman" w:eastAsia="Times New Roman" w:hAnsi="Times New Roman" w:cs="Times New Roman"/>
          <w:sz w:val="24"/>
          <w:szCs w:val="24"/>
          <w:lang w:eastAsia="ru-RU"/>
        </w:rPr>
        <w:t>л</w:t>
      </w:r>
      <w:r w:rsidRPr="009545F1">
        <w:rPr>
          <w:rFonts w:ascii="Times New Roman" w:eastAsia="Times New Roman" w:hAnsi="Times New Roman" w:cs="Times New Roman"/>
          <w:sz w:val="24"/>
          <w:szCs w:val="24"/>
          <w:lang w:eastAsia="ru-RU"/>
        </w:rPr>
        <w:t xml:space="preserve"> 130 студентов</w:t>
      </w:r>
      <w:r w:rsidR="00337184">
        <w:rPr>
          <w:rFonts w:ascii="Times New Roman" w:eastAsia="Times New Roman" w:hAnsi="Times New Roman" w:cs="Times New Roman"/>
          <w:sz w:val="24"/>
          <w:szCs w:val="24"/>
          <w:lang w:eastAsia="ru-RU"/>
        </w:rPr>
        <w:t xml:space="preserve">. </w:t>
      </w:r>
      <w:r w:rsidRPr="009545F1">
        <w:rPr>
          <w:rFonts w:ascii="Times New Roman" w:eastAsia="Times New Roman" w:hAnsi="Times New Roman" w:cs="Times New Roman"/>
          <w:sz w:val="24"/>
          <w:szCs w:val="24"/>
          <w:lang w:eastAsia="ru-RU"/>
        </w:rPr>
        <w:t xml:space="preserve">Выпускники Белоярского политехнического колледжа </w:t>
      </w:r>
      <w:r w:rsidRPr="009545F1">
        <w:rPr>
          <w:rFonts w:ascii="Times New Roman" w:eastAsia="Times New Roman" w:hAnsi="Times New Roman" w:cs="Times New Roman"/>
          <w:sz w:val="24"/>
          <w:lang w:eastAsia="ru-RU"/>
        </w:rPr>
        <w:t>успешно реализуют свои профессиональные знания на территории Белоярского района, автономного округа, России.</w:t>
      </w:r>
    </w:p>
    <w:p w14:paraId="0DD5AC27" w14:textId="77777777" w:rsidR="009545F1" w:rsidRDefault="009545F1">
      <w:pPr>
        <w:pStyle w:val="2"/>
        <w:spacing w:line="240" w:lineRule="auto"/>
        <w:ind w:firstLine="709"/>
        <w:rPr>
          <w:rFonts w:ascii="Times New Roman" w:hAnsi="Times New Roman" w:cs="Times New Roman"/>
          <w:b/>
          <w:color w:val="auto"/>
          <w:sz w:val="24"/>
          <w:szCs w:val="24"/>
          <w:lang w:eastAsia="ru-RU"/>
        </w:rPr>
      </w:pPr>
    </w:p>
    <w:p w14:paraId="6E10E070" w14:textId="13F3DF99" w:rsidR="008221A0" w:rsidRDefault="00CE20B2">
      <w:pPr>
        <w:pStyle w:val="2"/>
        <w:spacing w:line="240" w:lineRule="auto"/>
        <w:ind w:firstLine="709"/>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Физическая культура и спорт</w:t>
      </w:r>
      <w:bookmarkEnd w:id="16"/>
    </w:p>
    <w:p w14:paraId="187F0D05"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bookmarkStart w:id="17" w:name="l63"/>
      <w:bookmarkEnd w:id="17"/>
      <w:r>
        <w:rPr>
          <w:rFonts w:ascii="Times New Roman" w:eastAsia="Times New Roman" w:hAnsi="Times New Roman" w:cs="Times New Roman"/>
          <w:sz w:val="24"/>
          <w:szCs w:val="24"/>
          <w:lang w:eastAsia="ru-RU"/>
        </w:rPr>
        <w:t xml:space="preserve">Развитие физической культуры и спорта является одним из приоритетных направлений социальной политики Белоярского района. </w:t>
      </w:r>
    </w:p>
    <w:p w14:paraId="5D2334AF"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На территории Белоярского района наиболее популярны такие виды спорта как волейбол, плавание, фитнес-аэробика, хоккей, баскетбол, </w:t>
      </w:r>
      <w:proofErr w:type="spellStart"/>
      <w:r>
        <w:rPr>
          <w:rFonts w:ascii="Times New Roman" w:eastAsia="Times New Roman" w:hAnsi="Times New Roman" w:cs="Times New Roman"/>
          <w:sz w:val="24"/>
          <w:szCs w:val="24"/>
          <w:lang w:eastAsia="ru-RU"/>
        </w:rPr>
        <w:t>дартс</w:t>
      </w:r>
      <w:proofErr w:type="spellEnd"/>
      <w:r>
        <w:rPr>
          <w:rFonts w:ascii="Times New Roman" w:eastAsia="Times New Roman" w:hAnsi="Times New Roman" w:cs="Times New Roman"/>
          <w:sz w:val="24"/>
          <w:szCs w:val="24"/>
          <w:lang w:eastAsia="ru-RU"/>
        </w:rPr>
        <w:t xml:space="preserve">, бильярдный спорт, легкая атлетика, лыжные гонки, северное многоборье, </w:t>
      </w:r>
      <w:r w:rsidR="00831D27">
        <w:rPr>
          <w:rFonts w:ascii="Times New Roman" w:eastAsia="Times New Roman" w:hAnsi="Times New Roman" w:cs="Times New Roman"/>
          <w:sz w:val="24"/>
          <w:szCs w:val="24"/>
          <w:lang w:eastAsia="ru-RU"/>
        </w:rPr>
        <w:t>тхэквондо</w:t>
      </w:r>
      <w:r>
        <w:rPr>
          <w:rFonts w:ascii="Times New Roman" w:eastAsia="Times New Roman" w:hAnsi="Times New Roman" w:cs="Times New Roman"/>
          <w:sz w:val="24"/>
          <w:szCs w:val="24"/>
          <w:lang w:eastAsia="ru-RU"/>
        </w:rPr>
        <w:t>, бокс, спортивная борьба, смешанное боевое единоборство, тайский бокс, северная (скандинавская) ходьба и др.</w:t>
      </w:r>
      <w:proofErr w:type="gramEnd"/>
    </w:p>
    <w:p w14:paraId="2AA8FC6F" w14:textId="77777777" w:rsidR="008221A0" w:rsidRDefault="002757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CE20B2">
        <w:rPr>
          <w:rFonts w:ascii="Times New Roman" w:eastAsia="Times New Roman" w:hAnsi="Times New Roman" w:cs="Times New Roman"/>
          <w:sz w:val="24"/>
          <w:szCs w:val="24"/>
          <w:lang w:eastAsia="ru-RU"/>
        </w:rPr>
        <w:t>а территории Белоярского района функционируют 159 спортивных объектов.</w:t>
      </w:r>
    </w:p>
    <w:p w14:paraId="2FE90684"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Активная работа по пропаганде физической культуры и спорта, здорового образа жизни, выполнение комплекса мероприятий по строительству новых спортивных объектов обеспечили положительную динамику показателей, достигших </w:t>
      </w:r>
      <w:proofErr w:type="gramStart"/>
      <w:r>
        <w:rPr>
          <w:rFonts w:ascii="Times New Roman" w:eastAsia="Times New Roman" w:hAnsi="Times New Roman" w:cs="Times New Roman"/>
          <w:sz w:val="24"/>
          <w:szCs w:val="24"/>
          <w:lang w:eastAsia="ru-RU"/>
        </w:rPr>
        <w:t>на конец</w:t>
      </w:r>
      <w:proofErr w:type="gramEnd"/>
      <w:r>
        <w:rPr>
          <w:rFonts w:ascii="Times New Roman" w:eastAsia="Times New Roman" w:hAnsi="Times New Roman" w:cs="Times New Roman"/>
          <w:sz w:val="24"/>
          <w:szCs w:val="24"/>
          <w:lang w:eastAsia="ru-RU"/>
        </w:rPr>
        <w:t xml:space="preserve">                 2022 года следующих отметок: </w:t>
      </w:r>
    </w:p>
    <w:p w14:paraId="19ABC7C7"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единовременная пропускная способность объектов физической культуры и спорта составила 3 495 человек;</w:t>
      </w:r>
    </w:p>
    <w:p w14:paraId="6E1BDE41"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уровень обеспеченности граждан спортивными сооружениями составил 104,3% от норматива;</w:t>
      </w:r>
    </w:p>
    <w:p w14:paraId="3E2A4FF6" w14:textId="021DE3E8"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доля </w:t>
      </w:r>
      <w:r w:rsidR="00BC5E47">
        <w:rPr>
          <w:rFonts w:ascii="Times New Roman" w:eastAsia="Times New Roman" w:hAnsi="Times New Roman" w:cs="Times New Roman"/>
          <w:sz w:val="24"/>
          <w:szCs w:val="24"/>
          <w:lang w:eastAsia="ru-RU"/>
        </w:rPr>
        <w:t>систематически</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занимающихся</w:t>
      </w:r>
      <w:proofErr w:type="gramEnd"/>
      <w:r>
        <w:rPr>
          <w:rFonts w:ascii="Times New Roman" w:eastAsia="Times New Roman" w:hAnsi="Times New Roman" w:cs="Times New Roman"/>
          <w:sz w:val="24"/>
          <w:szCs w:val="24"/>
          <w:lang w:eastAsia="ru-RU"/>
        </w:rPr>
        <w:t xml:space="preserve"> физической ку</w:t>
      </w:r>
      <w:r w:rsidR="00921273">
        <w:rPr>
          <w:rFonts w:ascii="Times New Roman" w:eastAsia="Times New Roman" w:hAnsi="Times New Roman" w:cs="Times New Roman"/>
          <w:sz w:val="24"/>
          <w:szCs w:val="24"/>
          <w:lang w:eastAsia="ru-RU"/>
        </w:rPr>
        <w:t>льтурой и спортом составила 60,2</w:t>
      </w:r>
      <w:r>
        <w:rPr>
          <w:rFonts w:ascii="Times New Roman" w:eastAsia="Times New Roman" w:hAnsi="Times New Roman" w:cs="Times New Roman"/>
          <w:sz w:val="24"/>
          <w:szCs w:val="24"/>
          <w:lang w:eastAsia="ru-RU"/>
        </w:rPr>
        <w:t>% от общей численности населения Белоярского района.</w:t>
      </w:r>
    </w:p>
    <w:p w14:paraId="784A5D04"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Ежегодно на территории Белоярского района проводится более 160 спортивных </w:t>
      </w:r>
      <w:proofErr w:type="gramStart"/>
      <w:r>
        <w:rPr>
          <w:rFonts w:ascii="Times New Roman" w:eastAsia="Times New Roman" w:hAnsi="Times New Roman" w:cs="Times New Roman"/>
          <w:sz w:val="24"/>
          <w:szCs w:val="24"/>
          <w:lang w:eastAsia="ru-RU"/>
        </w:rPr>
        <w:t>мероприятий</w:t>
      </w:r>
      <w:proofErr w:type="gramEnd"/>
      <w:r>
        <w:rPr>
          <w:rFonts w:ascii="Times New Roman" w:eastAsia="Times New Roman" w:hAnsi="Times New Roman" w:cs="Times New Roman"/>
          <w:sz w:val="24"/>
          <w:szCs w:val="24"/>
          <w:lang w:eastAsia="ru-RU"/>
        </w:rPr>
        <w:t xml:space="preserve"> в которых принимают участие более 12,5 тысяч человек и свыше 17,5 тысяч зрителей.</w:t>
      </w:r>
    </w:p>
    <w:p w14:paraId="57DF5BB0" w14:textId="77777777" w:rsidR="008221A0" w:rsidRDefault="002757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CE20B2">
        <w:rPr>
          <w:rFonts w:ascii="Times New Roman" w:eastAsia="Times New Roman" w:hAnsi="Times New Roman" w:cs="Times New Roman"/>
          <w:sz w:val="24"/>
          <w:szCs w:val="24"/>
          <w:lang w:eastAsia="ru-RU"/>
        </w:rPr>
        <w:t>вор</w:t>
      </w:r>
      <w:r>
        <w:rPr>
          <w:rFonts w:ascii="Times New Roman" w:eastAsia="Times New Roman" w:hAnsi="Times New Roman" w:cs="Times New Roman"/>
          <w:sz w:val="24"/>
          <w:szCs w:val="24"/>
          <w:lang w:eastAsia="ru-RU"/>
        </w:rPr>
        <w:t>овые территории</w:t>
      </w:r>
      <w:r w:rsidR="00CE20B2">
        <w:rPr>
          <w:rFonts w:ascii="Times New Roman" w:eastAsia="Times New Roman" w:hAnsi="Times New Roman" w:cs="Times New Roman"/>
          <w:sz w:val="24"/>
          <w:szCs w:val="24"/>
          <w:lang w:eastAsia="ru-RU"/>
        </w:rPr>
        <w:t xml:space="preserve"> оснащены спортивными площадками. На территории района </w:t>
      </w:r>
      <w:proofErr w:type="gramStart"/>
      <w:r w:rsidR="00CE20B2">
        <w:rPr>
          <w:rFonts w:ascii="Times New Roman" w:eastAsia="Times New Roman" w:hAnsi="Times New Roman" w:cs="Times New Roman"/>
          <w:sz w:val="24"/>
          <w:szCs w:val="24"/>
          <w:lang w:eastAsia="ru-RU"/>
        </w:rPr>
        <w:t>на конец</w:t>
      </w:r>
      <w:proofErr w:type="gramEnd"/>
      <w:r w:rsidR="00CE20B2">
        <w:rPr>
          <w:rFonts w:ascii="Times New Roman" w:eastAsia="Times New Roman" w:hAnsi="Times New Roman" w:cs="Times New Roman"/>
          <w:sz w:val="24"/>
          <w:szCs w:val="24"/>
          <w:lang w:eastAsia="ru-RU"/>
        </w:rPr>
        <w:t xml:space="preserve"> 2022 года функционируют 79 плоскостных сооружений площадью 40 655 кв.м., площадь спортивных залов составила 10 665 кв.м. </w:t>
      </w:r>
    </w:p>
    <w:p w14:paraId="2ECD44E2"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территории района функционируют 4 </w:t>
      </w:r>
      <w:proofErr w:type="gramStart"/>
      <w:r>
        <w:rPr>
          <w:rFonts w:ascii="Times New Roman" w:eastAsia="Times New Roman" w:hAnsi="Times New Roman" w:cs="Times New Roman"/>
          <w:sz w:val="24"/>
          <w:szCs w:val="24"/>
          <w:lang w:eastAsia="ru-RU"/>
        </w:rPr>
        <w:t>плавательных</w:t>
      </w:r>
      <w:proofErr w:type="gramEnd"/>
      <w:r>
        <w:rPr>
          <w:rFonts w:ascii="Times New Roman" w:eastAsia="Times New Roman" w:hAnsi="Times New Roman" w:cs="Times New Roman"/>
          <w:sz w:val="24"/>
          <w:szCs w:val="24"/>
          <w:lang w:eastAsia="ru-RU"/>
        </w:rPr>
        <w:t xml:space="preserve"> бассейна общей площадью зеркала воды 938 кв.м. </w:t>
      </w:r>
    </w:p>
    <w:p w14:paraId="13D852B1" w14:textId="77777777" w:rsidR="008221A0" w:rsidRDefault="008221A0">
      <w:pPr>
        <w:spacing w:after="0" w:line="240" w:lineRule="auto"/>
        <w:ind w:firstLine="709"/>
        <w:jc w:val="both"/>
        <w:rPr>
          <w:rFonts w:ascii="Times New Roman" w:eastAsia="Times New Roman" w:hAnsi="Times New Roman" w:cs="Times New Roman"/>
          <w:sz w:val="24"/>
          <w:szCs w:val="24"/>
          <w:lang w:eastAsia="ru-RU"/>
        </w:rPr>
      </w:pPr>
    </w:p>
    <w:p w14:paraId="6CE919CE" w14:textId="77777777" w:rsidR="008221A0" w:rsidRDefault="00CE20B2">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Здравоохранение </w:t>
      </w:r>
    </w:p>
    <w:p w14:paraId="458FD4F1"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здравоохранения Белоярского района представлена бюджетным учреждением Ханты-Мансийского автономного округа - Югры «Белоярская районная больница» (далее – БУ ХМАО-Югры «БРБ») со структурными подразделениями в городе и сельских поселениях.</w:t>
      </w:r>
    </w:p>
    <w:p w14:paraId="39E90AFA" w14:textId="6FAE015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состав БУ ХМАО-Югры «БРБ» входят больничные учреждения на 20</w:t>
      </w:r>
      <w:r w:rsidR="00F2783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койки круглосуточного стационара, амбулаторно-поликлинические подразделения на 975 посещений в смену, фельдшерско-акушерские пункты в деревнях </w:t>
      </w:r>
      <w:proofErr w:type="spellStart"/>
      <w:r>
        <w:rPr>
          <w:rFonts w:ascii="Times New Roman" w:eastAsia="Times New Roman" w:hAnsi="Times New Roman" w:cs="Times New Roman"/>
          <w:sz w:val="24"/>
          <w:szCs w:val="24"/>
          <w:lang w:eastAsia="ru-RU"/>
        </w:rPr>
        <w:t>Юильск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Нумто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Тугияны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Пашторы</w:t>
      </w:r>
      <w:proofErr w:type="spellEnd"/>
      <w:r>
        <w:rPr>
          <w:rFonts w:ascii="Times New Roman" w:eastAsia="Times New Roman" w:hAnsi="Times New Roman" w:cs="Times New Roman"/>
          <w:sz w:val="24"/>
          <w:szCs w:val="24"/>
          <w:lang w:eastAsia="ru-RU"/>
        </w:rPr>
        <w:t xml:space="preserve"> и селе </w:t>
      </w:r>
      <w:proofErr w:type="spellStart"/>
      <w:r>
        <w:rPr>
          <w:rFonts w:ascii="Times New Roman" w:eastAsia="Times New Roman" w:hAnsi="Times New Roman" w:cs="Times New Roman"/>
          <w:sz w:val="24"/>
          <w:szCs w:val="24"/>
          <w:lang w:eastAsia="ru-RU"/>
        </w:rPr>
        <w:t>Ванзеват</w:t>
      </w:r>
      <w:proofErr w:type="spellEnd"/>
      <w:r>
        <w:rPr>
          <w:rFonts w:ascii="Times New Roman" w:eastAsia="Times New Roman" w:hAnsi="Times New Roman" w:cs="Times New Roman"/>
          <w:sz w:val="24"/>
          <w:szCs w:val="24"/>
          <w:lang w:eastAsia="ru-RU"/>
        </w:rPr>
        <w:t>.</w:t>
      </w:r>
    </w:p>
    <w:p w14:paraId="1AC62E4C" w14:textId="3847F84F" w:rsidR="00C350FC" w:rsidRPr="00C350FC" w:rsidRDefault="00C350FC" w:rsidP="00C350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2022 - 2023 годах в</w:t>
      </w:r>
      <w:r w:rsidRPr="00C350FC">
        <w:rPr>
          <w:rFonts w:ascii="Times New Roman" w:eastAsia="Times New Roman" w:hAnsi="Times New Roman" w:cs="Times New Roman"/>
          <w:sz w:val="24"/>
          <w:szCs w:val="24"/>
          <w:lang w:eastAsia="ru-RU"/>
        </w:rPr>
        <w:t xml:space="preserve"> рамках федерального проекта «Модернизация первичного звена здравоохранения» (нацпроект «Здравоохранение») </w:t>
      </w:r>
      <w:r>
        <w:rPr>
          <w:rFonts w:ascii="Times New Roman" w:eastAsia="Times New Roman" w:hAnsi="Times New Roman" w:cs="Times New Roman"/>
          <w:sz w:val="24"/>
          <w:szCs w:val="24"/>
          <w:lang w:eastAsia="ru-RU"/>
        </w:rPr>
        <w:t>выполнен</w:t>
      </w:r>
      <w:r w:rsidRPr="00C350FC">
        <w:rPr>
          <w:rFonts w:ascii="Times New Roman" w:eastAsia="Times New Roman" w:hAnsi="Times New Roman" w:cs="Times New Roman"/>
          <w:sz w:val="24"/>
          <w:szCs w:val="24"/>
          <w:lang w:eastAsia="ru-RU"/>
        </w:rPr>
        <w:t xml:space="preserve"> капитальный ремонт поликлиники в г. Белоярский</w:t>
      </w:r>
      <w:r>
        <w:rPr>
          <w:rFonts w:ascii="Times New Roman" w:eastAsia="Times New Roman" w:hAnsi="Times New Roman" w:cs="Times New Roman"/>
          <w:sz w:val="24"/>
          <w:szCs w:val="24"/>
          <w:lang w:eastAsia="ru-RU"/>
        </w:rPr>
        <w:t xml:space="preserve">, а также </w:t>
      </w:r>
      <w:r w:rsidRPr="00C350FC">
        <w:rPr>
          <w:rFonts w:ascii="Times New Roman" w:eastAsia="Times New Roman" w:hAnsi="Times New Roman" w:cs="Times New Roman"/>
          <w:sz w:val="24"/>
          <w:szCs w:val="24"/>
          <w:lang w:eastAsia="ru-RU"/>
        </w:rPr>
        <w:t>врачебных амбулаторий в с.п. Лыхма и с.п. Сосновка.</w:t>
      </w:r>
    </w:p>
    <w:p w14:paraId="70F1BF83" w14:textId="77777777" w:rsidR="00C350FC" w:rsidRDefault="00C350FC">
      <w:pPr>
        <w:spacing w:after="0" w:line="240" w:lineRule="auto"/>
        <w:ind w:firstLine="709"/>
        <w:jc w:val="both"/>
        <w:rPr>
          <w:rFonts w:ascii="Times New Roman" w:eastAsia="Times New Roman" w:hAnsi="Times New Roman" w:cs="Times New Roman"/>
          <w:sz w:val="24"/>
          <w:szCs w:val="24"/>
          <w:lang w:eastAsia="ru-RU"/>
        </w:rPr>
      </w:pPr>
    </w:p>
    <w:p w14:paraId="3C56E21A" w14:textId="77777777" w:rsidR="008221A0" w:rsidRDefault="008221A0">
      <w:pPr>
        <w:pStyle w:val="1"/>
        <w:spacing w:before="0" w:line="240" w:lineRule="auto"/>
        <w:ind w:firstLine="709"/>
        <w:rPr>
          <w:rFonts w:ascii="Times New Roman" w:hAnsi="Times New Roman" w:cs="Times New Roman"/>
          <w:b/>
          <w:color w:val="FF0000"/>
          <w:sz w:val="24"/>
          <w:szCs w:val="24"/>
          <w:lang w:eastAsia="ru-RU"/>
        </w:rPr>
      </w:pPr>
      <w:bookmarkStart w:id="18" w:name="_Toc397083376"/>
    </w:p>
    <w:p w14:paraId="6C2CCBA5" w14:textId="77777777" w:rsidR="008221A0" w:rsidRDefault="00CE20B2">
      <w:pPr>
        <w:pStyle w:val="1"/>
        <w:spacing w:before="0" w:line="240" w:lineRule="auto"/>
        <w:ind w:firstLine="709"/>
        <w:rPr>
          <w:rFonts w:ascii="Times New Roman" w:hAnsi="Times New Roman" w:cs="Times New Roman"/>
          <w:b/>
          <w:color w:val="FF0000"/>
          <w:sz w:val="24"/>
          <w:szCs w:val="24"/>
          <w:lang w:eastAsia="ru-RU"/>
        </w:rPr>
      </w:pPr>
      <w:r w:rsidRPr="00832AA6">
        <w:rPr>
          <w:rFonts w:ascii="Times New Roman" w:hAnsi="Times New Roman" w:cs="Times New Roman"/>
          <w:b/>
          <w:color w:val="auto"/>
          <w:sz w:val="24"/>
          <w:szCs w:val="24"/>
          <w:lang w:eastAsia="ru-RU"/>
        </w:rPr>
        <w:t>1.5. Анализ состояния и качества инфраструктур жизнеобеспечения</w:t>
      </w:r>
      <w:bookmarkEnd w:id="18"/>
      <w:r w:rsidRPr="00832AA6">
        <w:rPr>
          <w:rFonts w:ascii="Times New Roman" w:hAnsi="Times New Roman" w:cs="Times New Roman"/>
          <w:b/>
          <w:color w:val="auto"/>
          <w:sz w:val="24"/>
          <w:szCs w:val="24"/>
          <w:lang w:eastAsia="ru-RU"/>
        </w:rPr>
        <w:t xml:space="preserve"> </w:t>
      </w:r>
    </w:p>
    <w:p w14:paraId="0D8D6EBB" w14:textId="77777777" w:rsidR="008221A0" w:rsidRDefault="008221A0">
      <w:pPr>
        <w:pStyle w:val="2"/>
        <w:ind w:firstLine="709"/>
        <w:rPr>
          <w:rFonts w:ascii="Times New Roman" w:hAnsi="Times New Roman" w:cs="Times New Roman"/>
          <w:b/>
          <w:color w:val="FF0000"/>
          <w:sz w:val="24"/>
          <w:szCs w:val="24"/>
        </w:rPr>
      </w:pPr>
    </w:p>
    <w:p w14:paraId="05DDC418" w14:textId="77777777" w:rsidR="008221A0" w:rsidRDefault="00CE20B2">
      <w:pPr>
        <w:pStyle w:val="2"/>
        <w:ind w:firstLine="709"/>
        <w:rPr>
          <w:rFonts w:ascii="Times New Roman" w:hAnsi="Times New Roman" w:cs="Times New Roman"/>
          <w:b/>
          <w:color w:val="auto"/>
          <w:sz w:val="24"/>
          <w:szCs w:val="24"/>
        </w:rPr>
      </w:pPr>
      <w:r>
        <w:rPr>
          <w:rFonts w:ascii="Times New Roman" w:hAnsi="Times New Roman" w:cs="Times New Roman"/>
          <w:b/>
          <w:color w:val="auto"/>
          <w:sz w:val="24"/>
          <w:szCs w:val="24"/>
        </w:rPr>
        <w:t xml:space="preserve">Жилищно-коммунальное хозяйство </w:t>
      </w:r>
    </w:p>
    <w:p w14:paraId="27B87D20"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Жилищный фонд Белоярского района на 1 января 2023 года составляет 687 тыс. кв. м., из </w:t>
      </w:r>
      <w:proofErr w:type="gramStart"/>
      <w:r>
        <w:rPr>
          <w:rFonts w:ascii="Times New Roman" w:hAnsi="Times New Roman" w:cs="Times New Roman"/>
          <w:sz w:val="24"/>
          <w:szCs w:val="24"/>
        </w:rPr>
        <w:t>которых</w:t>
      </w:r>
      <w:proofErr w:type="gramEnd"/>
      <w:r>
        <w:rPr>
          <w:rFonts w:ascii="Times New Roman" w:hAnsi="Times New Roman" w:cs="Times New Roman"/>
          <w:sz w:val="24"/>
          <w:szCs w:val="24"/>
        </w:rPr>
        <w:t xml:space="preserve"> 69% приходится на административный центр. </w:t>
      </w:r>
    </w:p>
    <w:p w14:paraId="6BA4F523" w14:textId="77777777" w:rsidR="008221A0" w:rsidRDefault="00CE20B2">
      <w:pPr>
        <w:spacing w:after="0"/>
        <w:jc w:val="right"/>
        <w:rPr>
          <w:rFonts w:ascii="Times New Roman" w:hAnsi="Times New Roman" w:cs="Times New Roman"/>
          <w:bCs/>
          <w:iCs/>
          <w:sz w:val="24"/>
          <w:szCs w:val="24"/>
        </w:rPr>
      </w:pPr>
      <w:r>
        <w:rPr>
          <w:rFonts w:ascii="Times New Roman" w:hAnsi="Times New Roman" w:cs="Times New Roman"/>
          <w:bCs/>
          <w:iCs/>
          <w:sz w:val="24"/>
          <w:szCs w:val="24"/>
          <w:lang w:val="zh-CN"/>
        </w:rPr>
        <w:t xml:space="preserve">Таблица </w:t>
      </w:r>
      <w:r>
        <w:rPr>
          <w:rFonts w:ascii="Times New Roman" w:hAnsi="Times New Roman" w:cs="Times New Roman"/>
          <w:bCs/>
          <w:iCs/>
          <w:sz w:val="24"/>
          <w:szCs w:val="24"/>
        </w:rPr>
        <w:t>14</w:t>
      </w:r>
    </w:p>
    <w:p w14:paraId="325D289E" w14:textId="77777777" w:rsidR="008221A0" w:rsidRDefault="00CE20B2">
      <w:pPr>
        <w:widowControl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Динамика показателей жилищного строительства на территории Белоярского района</w:t>
      </w:r>
    </w:p>
    <w:p w14:paraId="3AEBF444" w14:textId="77777777" w:rsidR="008221A0" w:rsidRDefault="008221A0">
      <w:pPr>
        <w:widowControl w:val="0"/>
        <w:spacing w:after="0" w:line="240" w:lineRule="auto"/>
        <w:ind w:firstLine="709"/>
        <w:jc w:val="center"/>
        <w:rPr>
          <w:rFonts w:ascii="Times New Roman" w:hAnsi="Times New Roman" w:cs="Times New Roman"/>
          <w:sz w:val="24"/>
          <w:szCs w:val="24"/>
        </w:rPr>
      </w:pPr>
    </w:p>
    <w:tbl>
      <w:tblPr>
        <w:tblW w:w="4964" w:type="pct"/>
        <w:tblCellMar>
          <w:left w:w="70" w:type="dxa"/>
          <w:right w:w="70" w:type="dxa"/>
        </w:tblCellMar>
        <w:tblLook w:val="04A0" w:firstRow="1" w:lastRow="0" w:firstColumn="1" w:lastColumn="0" w:noHBand="0" w:noVBand="1"/>
      </w:tblPr>
      <w:tblGrid>
        <w:gridCol w:w="4891"/>
        <w:gridCol w:w="1559"/>
        <w:gridCol w:w="1418"/>
        <w:gridCol w:w="1559"/>
      </w:tblGrid>
      <w:tr w:rsidR="008221A0" w14:paraId="4DBEC628" w14:textId="77777777" w:rsidTr="00B356FD">
        <w:trPr>
          <w:trHeight w:val="257"/>
        </w:trPr>
        <w:tc>
          <w:tcPr>
            <w:tcW w:w="2594" w:type="pct"/>
            <w:tcBorders>
              <w:top w:val="single" w:sz="6" w:space="0" w:color="auto"/>
              <w:left w:val="single" w:sz="6" w:space="0" w:color="auto"/>
              <w:bottom w:val="single" w:sz="6" w:space="0" w:color="auto"/>
              <w:right w:val="single" w:sz="4" w:space="0" w:color="auto"/>
            </w:tcBorders>
            <w:vAlign w:val="center"/>
          </w:tcPr>
          <w:p w14:paraId="09069765" w14:textId="77777777" w:rsidR="008221A0" w:rsidRDefault="00CE20B2">
            <w:pPr>
              <w:widowControl w:val="0"/>
              <w:spacing w:after="0" w:line="240" w:lineRule="auto"/>
              <w:ind w:firstLine="709"/>
              <w:jc w:val="center"/>
              <w:rPr>
                <w:rFonts w:ascii="Times New Roman" w:eastAsia="Times New Roman" w:hAnsi="Times New Roman" w:cs="Times New Roman"/>
                <w:sz w:val="24"/>
                <w:szCs w:val="24"/>
              </w:rPr>
            </w:pPr>
            <w:r>
              <w:rPr>
                <w:rFonts w:ascii="Times New Roman" w:hAnsi="Times New Roman" w:cs="Times New Roman"/>
                <w:sz w:val="24"/>
                <w:szCs w:val="24"/>
              </w:rPr>
              <w:lastRenderedPageBreak/>
              <w:t>Показатель</w:t>
            </w:r>
          </w:p>
        </w:tc>
        <w:tc>
          <w:tcPr>
            <w:tcW w:w="827" w:type="pct"/>
            <w:tcBorders>
              <w:top w:val="single" w:sz="6" w:space="0" w:color="auto"/>
              <w:left w:val="single" w:sz="6" w:space="0" w:color="auto"/>
              <w:bottom w:val="single" w:sz="6" w:space="0" w:color="auto"/>
              <w:right w:val="single" w:sz="6" w:space="0" w:color="auto"/>
            </w:tcBorders>
          </w:tcPr>
          <w:p w14:paraId="5CEAA421" w14:textId="77777777" w:rsidR="008221A0" w:rsidRDefault="00CE20B2">
            <w:pPr>
              <w:widowControl w:val="0"/>
              <w:spacing w:line="300" w:lineRule="auto"/>
              <w:jc w:val="center"/>
              <w:rPr>
                <w:rFonts w:ascii="Times New Roman" w:hAnsi="Times New Roman" w:cs="Times New Roman"/>
                <w:sz w:val="24"/>
                <w:szCs w:val="24"/>
              </w:rPr>
            </w:pPr>
            <w:r>
              <w:rPr>
                <w:rFonts w:ascii="Times New Roman" w:hAnsi="Times New Roman" w:cs="Times New Roman"/>
                <w:sz w:val="24"/>
                <w:szCs w:val="24"/>
              </w:rPr>
              <w:t>2020 год</w:t>
            </w:r>
          </w:p>
        </w:tc>
        <w:tc>
          <w:tcPr>
            <w:tcW w:w="752" w:type="pct"/>
            <w:tcBorders>
              <w:top w:val="single" w:sz="6" w:space="0" w:color="auto"/>
              <w:left w:val="single" w:sz="6" w:space="0" w:color="auto"/>
              <w:bottom w:val="single" w:sz="6" w:space="0" w:color="auto"/>
              <w:right w:val="single" w:sz="6" w:space="0" w:color="auto"/>
            </w:tcBorders>
          </w:tcPr>
          <w:p w14:paraId="30A766CC" w14:textId="77777777" w:rsidR="008221A0" w:rsidRDefault="00CE20B2">
            <w:pPr>
              <w:widowControl w:val="0"/>
              <w:spacing w:line="300" w:lineRule="auto"/>
              <w:jc w:val="center"/>
              <w:rPr>
                <w:rFonts w:ascii="Times New Roman" w:hAnsi="Times New Roman" w:cs="Times New Roman"/>
                <w:sz w:val="24"/>
                <w:szCs w:val="24"/>
              </w:rPr>
            </w:pPr>
            <w:r>
              <w:rPr>
                <w:rFonts w:ascii="Times New Roman" w:hAnsi="Times New Roman" w:cs="Times New Roman"/>
                <w:sz w:val="24"/>
                <w:szCs w:val="24"/>
              </w:rPr>
              <w:t>2021 год</w:t>
            </w:r>
          </w:p>
        </w:tc>
        <w:tc>
          <w:tcPr>
            <w:tcW w:w="827" w:type="pct"/>
            <w:tcBorders>
              <w:top w:val="single" w:sz="6" w:space="0" w:color="auto"/>
              <w:left w:val="single" w:sz="4" w:space="0" w:color="auto"/>
              <w:bottom w:val="single" w:sz="6" w:space="0" w:color="auto"/>
              <w:right w:val="single" w:sz="6" w:space="0" w:color="auto"/>
            </w:tcBorders>
          </w:tcPr>
          <w:p w14:paraId="211F6DAA" w14:textId="77777777" w:rsidR="008221A0" w:rsidRDefault="00CE20B2">
            <w:pPr>
              <w:widowControl w:val="0"/>
              <w:spacing w:line="300" w:lineRule="auto"/>
              <w:jc w:val="center"/>
              <w:rPr>
                <w:rFonts w:ascii="Times New Roman" w:hAnsi="Times New Roman" w:cs="Times New Roman"/>
                <w:sz w:val="24"/>
                <w:szCs w:val="24"/>
              </w:rPr>
            </w:pPr>
            <w:r>
              <w:rPr>
                <w:rFonts w:ascii="Times New Roman" w:hAnsi="Times New Roman" w:cs="Times New Roman"/>
                <w:sz w:val="24"/>
                <w:szCs w:val="24"/>
              </w:rPr>
              <w:t>2022 год</w:t>
            </w:r>
          </w:p>
        </w:tc>
      </w:tr>
      <w:tr w:rsidR="008221A0" w14:paraId="20EF47A6" w14:textId="77777777">
        <w:trPr>
          <w:trHeight w:val="334"/>
        </w:trPr>
        <w:tc>
          <w:tcPr>
            <w:tcW w:w="2594" w:type="pct"/>
            <w:tcBorders>
              <w:top w:val="single" w:sz="6" w:space="0" w:color="auto"/>
              <w:left w:val="single" w:sz="6" w:space="0" w:color="auto"/>
              <w:bottom w:val="single" w:sz="6" w:space="0" w:color="auto"/>
              <w:right w:val="single" w:sz="4" w:space="0" w:color="auto"/>
            </w:tcBorders>
            <w:vAlign w:val="center"/>
          </w:tcPr>
          <w:p w14:paraId="2AC4DD9A" w14:textId="77777777" w:rsidR="008221A0" w:rsidRDefault="00CE20B2">
            <w:pPr>
              <w:widowControl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Ввод жилых помещений, тыс. кв. м</w:t>
            </w:r>
          </w:p>
        </w:tc>
        <w:tc>
          <w:tcPr>
            <w:tcW w:w="827" w:type="pct"/>
            <w:tcBorders>
              <w:top w:val="single" w:sz="6" w:space="0" w:color="auto"/>
              <w:left w:val="single" w:sz="6" w:space="0" w:color="auto"/>
              <w:bottom w:val="single" w:sz="6" w:space="0" w:color="auto"/>
              <w:right w:val="single" w:sz="6" w:space="0" w:color="auto"/>
            </w:tcBorders>
          </w:tcPr>
          <w:p w14:paraId="5D761417" w14:textId="77777777" w:rsidR="008221A0" w:rsidRDefault="00CE20B2">
            <w:pPr>
              <w:widowControl w:val="0"/>
              <w:jc w:val="center"/>
              <w:rPr>
                <w:rFonts w:ascii="Times New Roman" w:hAnsi="Times New Roman" w:cs="Times New Roman"/>
                <w:sz w:val="24"/>
                <w:szCs w:val="24"/>
              </w:rPr>
            </w:pPr>
            <w:r>
              <w:rPr>
                <w:rFonts w:ascii="Times New Roman" w:hAnsi="Times New Roman" w:cs="Times New Roman"/>
                <w:sz w:val="24"/>
                <w:szCs w:val="24"/>
              </w:rPr>
              <w:t>1,028</w:t>
            </w:r>
          </w:p>
        </w:tc>
        <w:tc>
          <w:tcPr>
            <w:tcW w:w="752" w:type="pct"/>
            <w:tcBorders>
              <w:top w:val="single" w:sz="6" w:space="0" w:color="auto"/>
              <w:left w:val="single" w:sz="6" w:space="0" w:color="auto"/>
              <w:bottom w:val="single" w:sz="6" w:space="0" w:color="auto"/>
              <w:right w:val="single" w:sz="6" w:space="0" w:color="auto"/>
            </w:tcBorders>
          </w:tcPr>
          <w:p w14:paraId="15EDAA92" w14:textId="77777777" w:rsidR="008221A0" w:rsidRDefault="00CE20B2">
            <w:pPr>
              <w:widowControl w:val="0"/>
              <w:jc w:val="center"/>
              <w:rPr>
                <w:rFonts w:ascii="Times New Roman" w:hAnsi="Times New Roman" w:cs="Times New Roman"/>
                <w:sz w:val="24"/>
                <w:szCs w:val="24"/>
              </w:rPr>
            </w:pPr>
            <w:r>
              <w:rPr>
                <w:rFonts w:ascii="Times New Roman" w:hAnsi="Times New Roman" w:cs="Times New Roman"/>
                <w:sz w:val="24"/>
                <w:szCs w:val="24"/>
              </w:rPr>
              <w:t>8,866</w:t>
            </w:r>
          </w:p>
        </w:tc>
        <w:tc>
          <w:tcPr>
            <w:tcW w:w="827" w:type="pct"/>
            <w:tcBorders>
              <w:top w:val="single" w:sz="6" w:space="0" w:color="auto"/>
              <w:left w:val="single" w:sz="4" w:space="0" w:color="auto"/>
              <w:bottom w:val="single" w:sz="6" w:space="0" w:color="auto"/>
              <w:right w:val="single" w:sz="6" w:space="0" w:color="auto"/>
            </w:tcBorders>
          </w:tcPr>
          <w:p w14:paraId="59B57250" w14:textId="77777777" w:rsidR="008221A0" w:rsidRDefault="00CE20B2" w:rsidP="006C3053">
            <w:pPr>
              <w:widowControl w:val="0"/>
              <w:jc w:val="center"/>
              <w:rPr>
                <w:rFonts w:ascii="Times New Roman" w:hAnsi="Times New Roman" w:cs="Times New Roman"/>
                <w:sz w:val="24"/>
                <w:szCs w:val="24"/>
              </w:rPr>
            </w:pPr>
            <w:r>
              <w:rPr>
                <w:rFonts w:ascii="Times New Roman" w:hAnsi="Times New Roman" w:cs="Times New Roman"/>
                <w:sz w:val="24"/>
                <w:szCs w:val="24"/>
              </w:rPr>
              <w:t>9,</w:t>
            </w:r>
            <w:r w:rsidR="006C3053">
              <w:rPr>
                <w:rFonts w:ascii="Times New Roman" w:hAnsi="Times New Roman" w:cs="Times New Roman"/>
                <w:sz w:val="24"/>
                <w:szCs w:val="24"/>
              </w:rPr>
              <w:t>533</w:t>
            </w:r>
          </w:p>
        </w:tc>
      </w:tr>
      <w:tr w:rsidR="008221A0" w14:paraId="467A3471" w14:textId="77777777">
        <w:trPr>
          <w:trHeight w:val="410"/>
        </w:trPr>
        <w:tc>
          <w:tcPr>
            <w:tcW w:w="2594" w:type="pct"/>
            <w:tcBorders>
              <w:top w:val="single" w:sz="6" w:space="0" w:color="auto"/>
              <w:left w:val="single" w:sz="6" w:space="0" w:color="auto"/>
              <w:bottom w:val="single" w:sz="6" w:space="0" w:color="auto"/>
              <w:right w:val="single" w:sz="4" w:space="0" w:color="auto"/>
            </w:tcBorders>
            <w:vAlign w:val="center"/>
          </w:tcPr>
          <w:p w14:paraId="169C63F4" w14:textId="77777777" w:rsidR="008221A0" w:rsidRDefault="00CE20B2">
            <w:pPr>
              <w:widowControl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Ввод жилья на душу населения, кв. м</w:t>
            </w:r>
          </w:p>
        </w:tc>
        <w:tc>
          <w:tcPr>
            <w:tcW w:w="827" w:type="pct"/>
            <w:tcBorders>
              <w:top w:val="single" w:sz="6" w:space="0" w:color="auto"/>
              <w:left w:val="single" w:sz="6" w:space="0" w:color="auto"/>
              <w:bottom w:val="single" w:sz="6" w:space="0" w:color="auto"/>
              <w:right w:val="single" w:sz="6" w:space="0" w:color="auto"/>
            </w:tcBorders>
          </w:tcPr>
          <w:p w14:paraId="08B34769" w14:textId="77777777" w:rsidR="008221A0" w:rsidRDefault="00CE20B2">
            <w:pPr>
              <w:widowControl w:val="0"/>
              <w:jc w:val="center"/>
              <w:rPr>
                <w:rFonts w:ascii="Times New Roman" w:hAnsi="Times New Roman" w:cs="Times New Roman"/>
                <w:sz w:val="24"/>
                <w:szCs w:val="24"/>
              </w:rPr>
            </w:pPr>
            <w:r>
              <w:rPr>
                <w:rFonts w:ascii="Times New Roman" w:hAnsi="Times New Roman" w:cs="Times New Roman"/>
                <w:sz w:val="24"/>
                <w:szCs w:val="24"/>
              </w:rPr>
              <w:t>0,04</w:t>
            </w:r>
          </w:p>
        </w:tc>
        <w:tc>
          <w:tcPr>
            <w:tcW w:w="752" w:type="pct"/>
            <w:tcBorders>
              <w:top w:val="single" w:sz="6" w:space="0" w:color="auto"/>
              <w:left w:val="single" w:sz="6" w:space="0" w:color="auto"/>
              <w:bottom w:val="single" w:sz="6" w:space="0" w:color="auto"/>
              <w:right w:val="single" w:sz="6" w:space="0" w:color="auto"/>
            </w:tcBorders>
          </w:tcPr>
          <w:p w14:paraId="60C72A5C" w14:textId="77777777" w:rsidR="008221A0" w:rsidRDefault="00CE20B2">
            <w:pPr>
              <w:widowControl w:val="0"/>
              <w:jc w:val="center"/>
              <w:rPr>
                <w:rFonts w:ascii="Times New Roman" w:hAnsi="Times New Roman" w:cs="Times New Roman"/>
                <w:sz w:val="24"/>
                <w:szCs w:val="24"/>
              </w:rPr>
            </w:pPr>
            <w:r>
              <w:rPr>
                <w:rFonts w:ascii="Times New Roman" w:hAnsi="Times New Roman" w:cs="Times New Roman"/>
                <w:sz w:val="24"/>
                <w:szCs w:val="24"/>
              </w:rPr>
              <w:t>0,31</w:t>
            </w:r>
          </w:p>
        </w:tc>
        <w:tc>
          <w:tcPr>
            <w:tcW w:w="827" w:type="pct"/>
            <w:tcBorders>
              <w:top w:val="single" w:sz="6" w:space="0" w:color="auto"/>
              <w:left w:val="single" w:sz="4" w:space="0" w:color="auto"/>
              <w:bottom w:val="single" w:sz="6" w:space="0" w:color="auto"/>
              <w:right w:val="single" w:sz="6" w:space="0" w:color="auto"/>
            </w:tcBorders>
          </w:tcPr>
          <w:p w14:paraId="53B0F37F" w14:textId="77777777" w:rsidR="008221A0" w:rsidRDefault="00CE20B2" w:rsidP="006C3053">
            <w:pPr>
              <w:widowControl w:val="0"/>
              <w:jc w:val="center"/>
              <w:rPr>
                <w:rFonts w:ascii="Times New Roman" w:hAnsi="Times New Roman" w:cs="Times New Roman"/>
                <w:sz w:val="24"/>
                <w:szCs w:val="24"/>
              </w:rPr>
            </w:pPr>
            <w:r>
              <w:rPr>
                <w:rFonts w:ascii="Times New Roman" w:hAnsi="Times New Roman" w:cs="Times New Roman"/>
                <w:sz w:val="24"/>
                <w:szCs w:val="24"/>
              </w:rPr>
              <w:t>0,3</w:t>
            </w:r>
            <w:r w:rsidR="006C3053">
              <w:rPr>
                <w:rFonts w:ascii="Times New Roman" w:hAnsi="Times New Roman" w:cs="Times New Roman"/>
                <w:sz w:val="24"/>
                <w:szCs w:val="24"/>
              </w:rPr>
              <w:t>3</w:t>
            </w:r>
          </w:p>
        </w:tc>
      </w:tr>
      <w:tr w:rsidR="008221A0" w14:paraId="6B957922" w14:textId="77777777">
        <w:tc>
          <w:tcPr>
            <w:tcW w:w="2594" w:type="pct"/>
            <w:tcBorders>
              <w:top w:val="single" w:sz="6" w:space="0" w:color="auto"/>
              <w:left w:val="single" w:sz="6" w:space="0" w:color="auto"/>
              <w:bottom w:val="single" w:sz="6" w:space="0" w:color="auto"/>
              <w:right w:val="single" w:sz="4" w:space="0" w:color="auto"/>
            </w:tcBorders>
            <w:vAlign w:val="center"/>
          </w:tcPr>
          <w:p w14:paraId="593A9CB4" w14:textId="77777777" w:rsidR="008221A0" w:rsidRDefault="00CE20B2">
            <w:pPr>
              <w:widowControl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Обеспеченность жилыми помещениями в среднем на одного жителя, кв. м</w:t>
            </w:r>
          </w:p>
        </w:tc>
        <w:tc>
          <w:tcPr>
            <w:tcW w:w="827" w:type="pct"/>
            <w:tcBorders>
              <w:top w:val="single" w:sz="6" w:space="0" w:color="auto"/>
              <w:left w:val="single" w:sz="6" w:space="0" w:color="auto"/>
              <w:bottom w:val="single" w:sz="6" w:space="0" w:color="auto"/>
              <w:right w:val="single" w:sz="6" w:space="0" w:color="auto"/>
            </w:tcBorders>
          </w:tcPr>
          <w:p w14:paraId="389A946F" w14:textId="77777777" w:rsidR="008221A0" w:rsidRDefault="00CE20B2">
            <w:pPr>
              <w:widowControl w:val="0"/>
              <w:jc w:val="center"/>
              <w:rPr>
                <w:rFonts w:ascii="Times New Roman" w:hAnsi="Times New Roman" w:cs="Times New Roman"/>
                <w:sz w:val="24"/>
                <w:szCs w:val="24"/>
              </w:rPr>
            </w:pPr>
            <w:r>
              <w:rPr>
                <w:rFonts w:ascii="Times New Roman" w:hAnsi="Times New Roman" w:cs="Times New Roman"/>
                <w:sz w:val="24"/>
                <w:szCs w:val="24"/>
              </w:rPr>
              <w:t>23,5</w:t>
            </w:r>
          </w:p>
        </w:tc>
        <w:tc>
          <w:tcPr>
            <w:tcW w:w="752" w:type="pct"/>
            <w:tcBorders>
              <w:top w:val="single" w:sz="6" w:space="0" w:color="auto"/>
              <w:left w:val="single" w:sz="6" w:space="0" w:color="auto"/>
              <w:bottom w:val="single" w:sz="6" w:space="0" w:color="auto"/>
              <w:right w:val="single" w:sz="6" w:space="0" w:color="auto"/>
            </w:tcBorders>
          </w:tcPr>
          <w:p w14:paraId="1D3D4782" w14:textId="77777777" w:rsidR="008221A0" w:rsidRDefault="00CE20B2">
            <w:pPr>
              <w:widowControl w:val="0"/>
              <w:jc w:val="center"/>
              <w:rPr>
                <w:rFonts w:ascii="Times New Roman" w:hAnsi="Times New Roman" w:cs="Times New Roman"/>
                <w:sz w:val="24"/>
                <w:szCs w:val="24"/>
              </w:rPr>
            </w:pPr>
            <w:r>
              <w:rPr>
                <w:rFonts w:ascii="Times New Roman" w:hAnsi="Times New Roman" w:cs="Times New Roman"/>
                <w:sz w:val="24"/>
                <w:szCs w:val="24"/>
              </w:rPr>
              <w:t>23,9</w:t>
            </w:r>
          </w:p>
        </w:tc>
        <w:tc>
          <w:tcPr>
            <w:tcW w:w="827" w:type="pct"/>
            <w:tcBorders>
              <w:top w:val="single" w:sz="6" w:space="0" w:color="auto"/>
              <w:left w:val="single" w:sz="4" w:space="0" w:color="auto"/>
              <w:bottom w:val="single" w:sz="6" w:space="0" w:color="auto"/>
              <w:right w:val="single" w:sz="6" w:space="0" w:color="auto"/>
            </w:tcBorders>
          </w:tcPr>
          <w:p w14:paraId="52ED1041" w14:textId="77777777" w:rsidR="008221A0" w:rsidRDefault="00C74E22">
            <w:pPr>
              <w:widowControl w:val="0"/>
              <w:jc w:val="center"/>
              <w:rPr>
                <w:rFonts w:ascii="Times New Roman" w:hAnsi="Times New Roman" w:cs="Times New Roman"/>
                <w:sz w:val="24"/>
                <w:szCs w:val="24"/>
              </w:rPr>
            </w:pPr>
            <w:r>
              <w:rPr>
                <w:rFonts w:ascii="Times New Roman" w:hAnsi="Times New Roman" w:cs="Times New Roman"/>
                <w:sz w:val="24"/>
                <w:szCs w:val="24"/>
              </w:rPr>
              <w:t>23,9</w:t>
            </w:r>
          </w:p>
        </w:tc>
      </w:tr>
    </w:tbl>
    <w:p w14:paraId="6055004A" w14:textId="77777777" w:rsidR="008221A0" w:rsidRDefault="008221A0">
      <w:pPr>
        <w:spacing w:after="0" w:line="240" w:lineRule="auto"/>
        <w:ind w:firstLine="709"/>
        <w:jc w:val="both"/>
        <w:rPr>
          <w:rFonts w:ascii="Times New Roman" w:hAnsi="Times New Roman" w:cs="Times New Roman"/>
          <w:color w:val="FF0000"/>
          <w:sz w:val="24"/>
          <w:szCs w:val="24"/>
        </w:rPr>
      </w:pPr>
    </w:p>
    <w:p w14:paraId="37F9094D"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Обеспеченность жильем по району за 2022 год составила </w:t>
      </w:r>
      <w:r w:rsidR="00C74E22">
        <w:rPr>
          <w:rFonts w:ascii="Times New Roman" w:hAnsi="Times New Roman" w:cs="Times New Roman"/>
          <w:sz w:val="24"/>
          <w:szCs w:val="24"/>
        </w:rPr>
        <w:t>23,9</w:t>
      </w:r>
      <w:r>
        <w:rPr>
          <w:rFonts w:ascii="Times New Roman" w:hAnsi="Times New Roman" w:cs="Times New Roman"/>
          <w:sz w:val="24"/>
          <w:szCs w:val="24"/>
        </w:rPr>
        <w:t xml:space="preserve"> м</w:t>
      </w:r>
      <w:proofErr w:type="gramStart"/>
      <w:r>
        <w:rPr>
          <w:rFonts w:ascii="Times New Roman" w:hAnsi="Times New Roman" w:cs="Times New Roman"/>
          <w:sz w:val="24"/>
          <w:szCs w:val="24"/>
          <w:vertAlign w:val="superscript"/>
        </w:rPr>
        <w:t>2</w:t>
      </w:r>
      <w:proofErr w:type="gramEnd"/>
      <w:r w:rsidR="00C74E22">
        <w:rPr>
          <w:rFonts w:ascii="Times New Roman" w:hAnsi="Times New Roman" w:cs="Times New Roman"/>
          <w:sz w:val="24"/>
          <w:szCs w:val="24"/>
        </w:rPr>
        <w:t xml:space="preserve"> на человека. </w:t>
      </w:r>
      <w:r>
        <w:rPr>
          <w:rFonts w:ascii="Times New Roman" w:hAnsi="Times New Roman" w:cs="Times New Roman"/>
          <w:sz w:val="24"/>
          <w:szCs w:val="24"/>
        </w:rPr>
        <w:t xml:space="preserve"> </w:t>
      </w:r>
    </w:p>
    <w:p w14:paraId="67E69075" w14:textId="77777777" w:rsidR="008221A0" w:rsidRDefault="00CE20B2">
      <w:pPr>
        <w:spacing w:after="0" w:line="240" w:lineRule="auto"/>
        <w:ind w:firstLine="708"/>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Cs/>
          <w:sz w:val="24"/>
          <w:szCs w:val="24"/>
          <w:lang w:eastAsia="ru-RU"/>
        </w:rPr>
        <w:t xml:space="preserve">За 2022 год на территории Белоярского района построено и введено 9 </w:t>
      </w:r>
      <w:r w:rsidR="006C3053">
        <w:rPr>
          <w:rFonts w:ascii="Times New Roman" w:eastAsia="Times New Roman" w:hAnsi="Times New Roman" w:cs="Times New Roman"/>
          <w:bCs/>
          <w:sz w:val="24"/>
          <w:szCs w:val="24"/>
          <w:lang w:eastAsia="ru-RU"/>
        </w:rPr>
        <w:t>533</w:t>
      </w:r>
      <w:r>
        <w:rPr>
          <w:rFonts w:ascii="Times New Roman" w:eastAsia="Times New Roman" w:hAnsi="Times New Roman" w:cs="Times New Roman"/>
          <w:bCs/>
          <w:sz w:val="24"/>
          <w:szCs w:val="24"/>
          <w:lang w:eastAsia="ru-RU"/>
        </w:rPr>
        <w:t xml:space="preserve"> кв.м. жилья (5 многоквартирных домов и 21 индивидуальный жилой дом).</w:t>
      </w:r>
      <w:r>
        <w:rPr>
          <w:rFonts w:ascii="Times New Roman" w:eastAsia="Times New Roman" w:hAnsi="Times New Roman" w:cs="Times New Roman"/>
          <w:bCs/>
          <w:color w:val="FF0000"/>
          <w:sz w:val="24"/>
          <w:szCs w:val="24"/>
          <w:lang w:eastAsia="ru-RU"/>
        </w:rPr>
        <w:t xml:space="preserve"> </w:t>
      </w:r>
    </w:p>
    <w:p w14:paraId="1340CF45"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Белоярский район успешно выполняет программу сноса ветхого жилья. За 2022 год на территории района снесены 8 многоквартирных домов.  </w:t>
      </w:r>
    </w:p>
    <w:p w14:paraId="385C39B9"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снижения объема ветхого жилищного фонда в районе проводится капитальный ремонт многоквартирных домов.</w:t>
      </w:r>
    </w:p>
    <w:p w14:paraId="451F35C3" w14:textId="5EE8117E" w:rsidR="008221A0" w:rsidRPr="00BC5E47" w:rsidRDefault="00CE20B2">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Несмотря на достаточно развитую газотранспортную систему, существующее состояние газификации сетевым природным газом в Белоярском районе не в полной мере отвечает ее потребностям. Количество </w:t>
      </w:r>
      <w:proofErr w:type="spellStart"/>
      <w:r>
        <w:rPr>
          <w:rFonts w:ascii="Times New Roman" w:hAnsi="Times New Roman" w:cs="Times New Roman"/>
          <w:sz w:val="24"/>
          <w:szCs w:val="24"/>
        </w:rPr>
        <w:t>негазифицированных</w:t>
      </w:r>
      <w:proofErr w:type="spellEnd"/>
      <w:r>
        <w:rPr>
          <w:rFonts w:ascii="Times New Roman" w:hAnsi="Times New Roman" w:cs="Times New Roman"/>
          <w:sz w:val="24"/>
          <w:szCs w:val="24"/>
        </w:rPr>
        <w:t xml:space="preserve"> населенных пунктов составляет 5 единиц. Газификация природным газом поселений с низкой плотностью населения, удаленных от магистральных газопроводов, является экономически нецелесообразной</w:t>
      </w:r>
      <w:r w:rsidR="00595A6C" w:rsidRPr="00595A6C">
        <w:rPr>
          <w:rFonts w:ascii="Times New Roman" w:hAnsi="Times New Roman" w:cs="Times New Roman"/>
          <w:sz w:val="24"/>
          <w:szCs w:val="24"/>
        </w:rPr>
        <w:t>,</w:t>
      </w:r>
      <w:r w:rsidR="00BC5E47" w:rsidRPr="00595A6C">
        <w:rPr>
          <w:rFonts w:ascii="Times New Roman" w:hAnsi="Times New Roman" w:cs="Times New Roman"/>
          <w:sz w:val="24"/>
          <w:szCs w:val="24"/>
        </w:rPr>
        <w:t xml:space="preserve"> </w:t>
      </w:r>
      <w:r w:rsidR="00595A6C" w:rsidRPr="00595A6C">
        <w:rPr>
          <w:rFonts w:ascii="Times New Roman" w:hAnsi="Times New Roman" w:cs="Times New Roman"/>
          <w:sz w:val="24"/>
          <w:szCs w:val="24"/>
        </w:rPr>
        <w:t>в</w:t>
      </w:r>
      <w:r w:rsidR="00BC5E47" w:rsidRPr="00595A6C">
        <w:rPr>
          <w:rFonts w:ascii="Times New Roman" w:hAnsi="Times New Roman" w:cs="Times New Roman"/>
          <w:sz w:val="24"/>
          <w:szCs w:val="24"/>
        </w:rPr>
        <w:t xml:space="preserve"> поселениях используется альтернативный вид топлива (уголь, дрова).</w:t>
      </w:r>
      <w:r w:rsidRPr="00595A6C">
        <w:rPr>
          <w:rFonts w:ascii="Times New Roman" w:hAnsi="Times New Roman" w:cs="Times New Roman"/>
          <w:sz w:val="24"/>
          <w:szCs w:val="24"/>
        </w:rPr>
        <w:t xml:space="preserve"> </w:t>
      </w:r>
    </w:p>
    <w:p w14:paraId="595E6596"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Остаются нерешенными проблемы в сфере замены и ремонта тепловой, уличной водопроводной и канализационных сетей. В 2022 году процент нуждающейся в замене тепловой сети составляет более 31%, уличной водопроводной сети составляет более 28%, а уровень уличной канализационной сети, нуждающейся в замене, сохраняется на протяжении последних лет на отметке 16%. </w:t>
      </w:r>
    </w:p>
    <w:p w14:paraId="156C0CFA" w14:textId="77777777" w:rsidR="008221A0" w:rsidRDefault="008221A0">
      <w:pPr>
        <w:spacing w:after="0" w:line="240" w:lineRule="auto"/>
        <w:ind w:firstLine="709"/>
        <w:jc w:val="both"/>
        <w:rPr>
          <w:rFonts w:ascii="Times New Roman" w:hAnsi="Times New Roman" w:cs="Times New Roman"/>
          <w:sz w:val="24"/>
          <w:szCs w:val="24"/>
        </w:rPr>
      </w:pPr>
    </w:p>
    <w:p w14:paraId="6D3A925B" w14:textId="77777777" w:rsidR="008221A0" w:rsidRPr="001F5366" w:rsidRDefault="00CE20B2">
      <w:pPr>
        <w:pStyle w:val="2"/>
        <w:spacing w:line="240" w:lineRule="auto"/>
        <w:ind w:firstLine="709"/>
        <w:rPr>
          <w:rFonts w:ascii="Times New Roman" w:hAnsi="Times New Roman" w:cs="Times New Roman"/>
          <w:b/>
          <w:color w:val="auto"/>
          <w:sz w:val="24"/>
          <w:szCs w:val="24"/>
        </w:rPr>
      </w:pPr>
      <w:bookmarkStart w:id="19" w:name="_Toc397083378"/>
      <w:r w:rsidRPr="001F5366">
        <w:rPr>
          <w:rFonts w:ascii="Times New Roman" w:hAnsi="Times New Roman" w:cs="Times New Roman"/>
          <w:b/>
          <w:color w:val="auto"/>
          <w:sz w:val="24"/>
          <w:szCs w:val="24"/>
        </w:rPr>
        <w:t>Транспорт и дорожное хозяйство</w:t>
      </w:r>
      <w:bookmarkEnd w:id="19"/>
    </w:p>
    <w:p w14:paraId="7B0DAE75"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территории района представлены все виды транспорта (автомобильный, водный, трубопроводный, авиационный), за исключением железнодорожного. </w:t>
      </w:r>
    </w:p>
    <w:p w14:paraId="56EAB304" w14:textId="77777777" w:rsidR="008221A0" w:rsidRDefault="00CE20B2">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Воздушный транспорт является </w:t>
      </w:r>
      <w:proofErr w:type="gramStart"/>
      <w:r>
        <w:rPr>
          <w:rFonts w:ascii="Times New Roman" w:hAnsi="Times New Roman" w:cs="Times New Roman"/>
          <w:sz w:val="24"/>
          <w:szCs w:val="24"/>
        </w:rPr>
        <w:t>стратегическим</w:t>
      </w:r>
      <w:proofErr w:type="gramEnd"/>
      <w:r>
        <w:rPr>
          <w:rFonts w:ascii="Times New Roman" w:hAnsi="Times New Roman" w:cs="Times New Roman"/>
          <w:sz w:val="24"/>
          <w:szCs w:val="24"/>
        </w:rPr>
        <w:t xml:space="preserve"> в обеспечении регулярного внешнего пассажирского и грузового сообщения. В городе Белоярский функционируют аэропорт и 7 приписных площадок в населенных пунктах района. На территории Белоярского района из 11 населенных пунктов 5 населенных пунктов (</w:t>
      </w:r>
      <w:proofErr w:type="spellStart"/>
      <w:r>
        <w:rPr>
          <w:rFonts w:ascii="Times New Roman" w:hAnsi="Times New Roman" w:cs="Times New Roman"/>
          <w:sz w:val="24"/>
          <w:szCs w:val="24"/>
        </w:rPr>
        <w:t>Ванзеват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Тугияны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Пашторы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Юильск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Нумто</w:t>
      </w:r>
      <w:proofErr w:type="spellEnd"/>
      <w:r>
        <w:rPr>
          <w:rFonts w:ascii="Times New Roman" w:hAnsi="Times New Roman" w:cs="Times New Roman"/>
          <w:sz w:val="24"/>
          <w:szCs w:val="24"/>
        </w:rPr>
        <w:t>) не имеют автомобильного сообщения с районным центром в связи с отсутствием единой сети автомобильных дорог, с сельским поселением Полноват автомобильное сообщение осуществляется лишь в зимний период по окончании строительства зимней автомобильной дороги. Данные поселения имеют авиационный и (или) речной вид сообщения.</w:t>
      </w:r>
      <w:r w:rsidR="001F5366" w:rsidRPr="001F5366">
        <w:t xml:space="preserve"> </w:t>
      </w:r>
      <w:r w:rsidR="001F5366" w:rsidRPr="001F5366">
        <w:rPr>
          <w:rFonts w:ascii="Times New Roman" w:hAnsi="Times New Roman" w:cs="Times New Roman"/>
          <w:sz w:val="24"/>
          <w:szCs w:val="24"/>
        </w:rPr>
        <w:t>Местные воздушные линии Белоярского района обслуживает Березовский вертолетно-коммерческий комплекс.</w:t>
      </w:r>
    </w:p>
    <w:p w14:paraId="04E28BAE" w14:textId="7261F6E3" w:rsidR="008221A0" w:rsidRDefault="00CE20B2">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Из города Белоярский осуществляются круглогодичные перевозки в </w:t>
      </w:r>
      <w:r w:rsidR="00B66D10">
        <w:rPr>
          <w:rFonts w:ascii="Times New Roman" w:hAnsi="Times New Roman" w:cs="Times New Roman"/>
          <w:sz w:val="24"/>
          <w:szCs w:val="24"/>
        </w:rPr>
        <w:t xml:space="preserve">города </w:t>
      </w:r>
      <w:r>
        <w:rPr>
          <w:rFonts w:ascii="Times New Roman" w:hAnsi="Times New Roman" w:cs="Times New Roman"/>
          <w:sz w:val="24"/>
          <w:szCs w:val="24"/>
        </w:rPr>
        <w:t xml:space="preserve">Екатеринбург, Тюмень, Ханты-Мансийск, Сургут. Базовым перевозчиком аэропорта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елоярский</w:t>
      </w:r>
      <w:proofErr w:type="spellEnd"/>
      <w:r>
        <w:rPr>
          <w:rFonts w:ascii="Times New Roman" w:hAnsi="Times New Roman" w:cs="Times New Roman"/>
          <w:sz w:val="24"/>
          <w:szCs w:val="24"/>
        </w:rPr>
        <w:t xml:space="preserve"> является  ПАО «Авиакомпания «</w:t>
      </w:r>
      <w:proofErr w:type="spellStart"/>
      <w:r>
        <w:rPr>
          <w:rFonts w:ascii="Times New Roman" w:hAnsi="Times New Roman" w:cs="Times New Roman"/>
          <w:sz w:val="24"/>
          <w:szCs w:val="24"/>
        </w:rPr>
        <w:t>ЮТэйр</w:t>
      </w:r>
      <w:proofErr w:type="spellEnd"/>
      <w:r>
        <w:rPr>
          <w:rFonts w:ascii="Times New Roman" w:hAnsi="Times New Roman" w:cs="Times New Roman"/>
          <w:sz w:val="24"/>
          <w:szCs w:val="24"/>
        </w:rPr>
        <w:t>».</w:t>
      </w:r>
    </w:p>
    <w:p w14:paraId="021542EB" w14:textId="77777777" w:rsidR="008221A0" w:rsidRDefault="00CE20B2">
      <w:pPr>
        <w:spacing w:after="0" w:line="240" w:lineRule="auto"/>
        <w:ind w:firstLine="709"/>
        <w:jc w:val="both"/>
        <w:rPr>
          <w:rFonts w:ascii="Times New Roman" w:hAnsi="Times New Roman" w:cs="Times New Roman"/>
          <w:color w:val="FF0000"/>
          <w:sz w:val="24"/>
          <w:szCs w:val="24"/>
        </w:rPr>
      </w:pPr>
      <w:r w:rsidRPr="001F5366">
        <w:rPr>
          <w:rFonts w:ascii="Times New Roman" w:hAnsi="Times New Roman" w:cs="Times New Roman"/>
          <w:sz w:val="24"/>
          <w:szCs w:val="24"/>
        </w:rPr>
        <w:t xml:space="preserve">Протяженность дорог общего пользования </w:t>
      </w:r>
      <w:r w:rsidR="001F5366" w:rsidRPr="001F5366">
        <w:rPr>
          <w:rFonts w:ascii="Times New Roman" w:hAnsi="Times New Roman" w:cs="Times New Roman"/>
          <w:sz w:val="24"/>
          <w:szCs w:val="24"/>
        </w:rPr>
        <w:t>местного значения</w:t>
      </w:r>
      <w:r w:rsidRPr="001F5366">
        <w:rPr>
          <w:rFonts w:ascii="Times New Roman" w:hAnsi="Times New Roman" w:cs="Times New Roman"/>
          <w:sz w:val="24"/>
          <w:szCs w:val="24"/>
        </w:rPr>
        <w:t xml:space="preserve"> составляет около </w:t>
      </w:r>
      <w:r w:rsidR="001F5366" w:rsidRPr="001F5366">
        <w:rPr>
          <w:rFonts w:ascii="Times New Roman" w:hAnsi="Times New Roman" w:cs="Times New Roman"/>
          <w:sz w:val="24"/>
          <w:szCs w:val="24"/>
        </w:rPr>
        <w:t>184,5</w:t>
      </w:r>
      <w:r w:rsidRPr="001F5366">
        <w:rPr>
          <w:rFonts w:ascii="Times New Roman" w:hAnsi="Times New Roman" w:cs="Times New Roman"/>
          <w:sz w:val="24"/>
          <w:szCs w:val="24"/>
        </w:rPr>
        <w:t xml:space="preserve"> км. На территории района функционирует 1 зимняя автомобильная дорога общей протяженностью 51,6 км. </w:t>
      </w:r>
    </w:p>
    <w:p w14:paraId="04B4E766" w14:textId="77777777" w:rsidR="008567D3" w:rsidRPr="008567D3" w:rsidRDefault="00CE20B2">
      <w:pPr>
        <w:spacing w:after="0" w:line="240" w:lineRule="auto"/>
        <w:ind w:firstLine="709"/>
        <w:jc w:val="both"/>
        <w:rPr>
          <w:rFonts w:ascii="Times New Roman" w:hAnsi="Times New Roman" w:cs="Times New Roman"/>
          <w:sz w:val="24"/>
          <w:szCs w:val="24"/>
        </w:rPr>
      </w:pPr>
      <w:r w:rsidRPr="008567D3">
        <w:rPr>
          <w:rFonts w:ascii="Times New Roman" w:hAnsi="Times New Roman" w:cs="Times New Roman"/>
          <w:sz w:val="24"/>
          <w:szCs w:val="24"/>
        </w:rPr>
        <w:t xml:space="preserve"> </w:t>
      </w:r>
      <w:r w:rsidR="008567D3" w:rsidRPr="008567D3">
        <w:rPr>
          <w:rFonts w:ascii="Times New Roman" w:hAnsi="Times New Roman" w:cs="Times New Roman"/>
          <w:sz w:val="24"/>
          <w:szCs w:val="24"/>
        </w:rPr>
        <w:t>На территории Белоярского района действуют 9 автобусных маршрутов, из них 4 круглогодичных городских маршрута (</w:t>
      </w:r>
      <w:proofErr w:type="gramStart"/>
      <w:r w:rsidR="008567D3" w:rsidRPr="008567D3">
        <w:rPr>
          <w:rFonts w:ascii="Times New Roman" w:hAnsi="Times New Roman" w:cs="Times New Roman"/>
          <w:sz w:val="24"/>
          <w:szCs w:val="24"/>
        </w:rPr>
        <w:t>Озерный</w:t>
      </w:r>
      <w:proofErr w:type="gramEnd"/>
      <w:r w:rsidR="008567D3" w:rsidRPr="008567D3">
        <w:rPr>
          <w:rFonts w:ascii="Times New Roman" w:hAnsi="Times New Roman" w:cs="Times New Roman"/>
          <w:sz w:val="24"/>
          <w:szCs w:val="24"/>
        </w:rPr>
        <w:t xml:space="preserve"> №1, №2, №3 и Комарово),                                   4 круглогодичных межселенных (Казым, Лыхма, Верхнеказымский, Сорум - Сосновка),                1 сезонный межселенный (Полноват).</w:t>
      </w:r>
    </w:p>
    <w:p w14:paraId="2B1DE61C" w14:textId="77777777" w:rsidR="008221A0" w:rsidRPr="008567D3" w:rsidRDefault="00CE20B2">
      <w:pPr>
        <w:spacing w:after="0" w:line="240" w:lineRule="auto"/>
        <w:ind w:firstLine="709"/>
        <w:jc w:val="both"/>
        <w:rPr>
          <w:rFonts w:ascii="Times New Roman" w:hAnsi="Times New Roman" w:cs="Times New Roman"/>
          <w:sz w:val="24"/>
          <w:szCs w:val="24"/>
        </w:rPr>
      </w:pPr>
      <w:r w:rsidRPr="008567D3">
        <w:rPr>
          <w:rFonts w:ascii="Times New Roman" w:hAnsi="Times New Roman" w:cs="Times New Roman"/>
          <w:sz w:val="24"/>
          <w:szCs w:val="24"/>
        </w:rPr>
        <w:lastRenderedPageBreak/>
        <w:t xml:space="preserve">Значительное увеличение пассажиропотока и пассажирских перевозок произойдет вследствие строительства моста через реку Обь п. </w:t>
      </w:r>
      <w:proofErr w:type="spellStart"/>
      <w:r w:rsidRPr="008567D3">
        <w:rPr>
          <w:rFonts w:ascii="Times New Roman" w:hAnsi="Times New Roman" w:cs="Times New Roman"/>
          <w:sz w:val="24"/>
          <w:szCs w:val="24"/>
        </w:rPr>
        <w:t>Андр</w:t>
      </w:r>
      <w:proofErr w:type="gramStart"/>
      <w:r w:rsidRPr="008567D3">
        <w:rPr>
          <w:rFonts w:ascii="Times New Roman" w:hAnsi="Times New Roman" w:cs="Times New Roman"/>
          <w:sz w:val="24"/>
          <w:szCs w:val="24"/>
        </w:rPr>
        <w:t>а</w:t>
      </w:r>
      <w:proofErr w:type="spellEnd"/>
      <w:r w:rsidRPr="008567D3">
        <w:rPr>
          <w:rFonts w:ascii="Times New Roman" w:hAnsi="Times New Roman" w:cs="Times New Roman"/>
          <w:sz w:val="24"/>
          <w:szCs w:val="24"/>
        </w:rPr>
        <w:t>-</w:t>
      </w:r>
      <w:proofErr w:type="gramEnd"/>
      <w:r w:rsidRPr="008567D3">
        <w:rPr>
          <w:rFonts w:ascii="Times New Roman" w:hAnsi="Times New Roman" w:cs="Times New Roman"/>
          <w:sz w:val="24"/>
          <w:szCs w:val="24"/>
        </w:rPr>
        <w:t xml:space="preserve"> </w:t>
      </w:r>
      <w:proofErr w:type="spellStart"/>
      <w:r w:rsidRPr="008567D3">
        <w:rPr>
          <w:rFonts w:ascii="Times New Roman" w:hAnsi="Times New Roman" w:cs="Times New Roman"/>
          <w:sz w:val="24"/>
          <w:szCs w:val="24"/>
        </w:rPr>
        <w:t>пгт</w:t>
      </w:r>
      <w:proofErr w:type="spellEnd"/>
      <w:r w:rsidRPr="008567D3">
        <w:rPr>
          <w:rFonts w:ascii="Times New Roman" w:hAnsi="Times New Roman" w:cs="Times New Roman"/>
          <w:sz w:val="24"/>
          <w:szCs w:val="24"/>
        </w:rPr>
        <w:t xml:space="preserve">. </w:t>
      </w:r>
      <w:proofErr w:type="spellStart"/>
      <w:r w:rsidRPr="008567D3">
        <w:rPr>
          <w:rFonts w:ascii="Times New Roman" w:hAnsi="Times New Roman" w:cs="Times New Roman"/>
          <w:sz w:val="24"/>
          <w:szCs w:val="24"/>
        </w:rPr>
        <w:t>Приобье</w:t>
      </w:r>
      <w:proofErr w:type="spellEnd"/>
      <w:r w:rsidRPr="008567D3">
        <w:rPr>
          <w:rFonts w:ascii="Times New Roman" w:hAnsi="Times New Roman" w:cs="Times New Roman"/>
          <w:sz w:val="24"/>
          <w:szCs w:val="24"/>
        </w:rPr>
        <w:t>, что в перспективе обеспечит прямой выход на международный транспортный коридор «Транссиб».</w:t>
      </w:r>
    </w:p>
    <w:p w14:paraId="35119788" w14:textId="77777777" w:rsidR="008221A0" w:rsidRPr="00730BEC" w:rsidRDefault="00CE20B2">
      <w:pPr>
        <w:spacing w:after="0" w:line="240" w:lineRule="auto"/>
        <w:ind w:firstLine="709"/>
        <w:jc w:val="both"/>
        <w:rPr>
          <w:rFonts w:ascii="Times New Roman" w:hAnsi="Times New Roman" w:cs="Times New Roman"/>
          <w:sz w:val="24"/>
          <w:szCs w:val="24"/>
        </w:rPr>
      </w:pPr>
      <w:r w:rsidRPr="00730BEC">
        <w:rPr>
          <w:rFonts w:ascii="Times New Roman" w:hAnsi="Times New Roman" w:cs="Times New Roman"/>
          <w:sz w:val="24"/>
          <w:szCs w:val="24"/>
        </w:rPr>
        <w:t xml:space="preserve">Строительство мостового перехода через </w:t>
      </w:r>
      <w:proofErr w:type="spellStart"/>
      <w:r w:rsidRPr="00730BEC">
        <w:rPr>
          <w:rFonts w:ascii="Times New Roman" w:hAnsi="Times New Roman" w:cs="Times New Roman"/>
          <w:sz w:val="24"/>
          <w:szCs w:val="24"/>
        </w:rPr>
        <w:t>р</w:t>
      </w:r>
      <w:proofErr w:type="gramStart"/>
      <w:r w:rsidRPr="00730BEC">
        <w:rPr>
          <w:rFonts w:ascii="Times New Roman" w:hAnsi="Times New Roman" w:cs="Times New Roman"/>
          <w:sz w:val="24"/>
          <w:szCs w:val="24"/>
        </w:rPr>
        <w:t>.О</w:t>
      </w:r>
      <w:proofErr w:type="gramEnd"/>
      <w:r w:rsidRPr="00730BEC">
        <w:rPr>
          <w:rFonts w:ascii="Times New Roman" w:hAnsi="Times New Roman" w:cs="Times New Roman"/>
          <w:sz w:val="24"/>
          <w:szCs w:val="24"/>
        </w:rPr>
        <w:t>бь</w:t>
      </w:r>
      <w:proofErr w:type="spellEnd"/>
      <w:r w:rsidRPr="00730BEC">
        <w:rPr>
          <w:rFonts w:ascii="Times New Roman" w:hAnsi="Times New Roman" w:cs="Times New Roman"/>
          <w:sz w:val="24"/>
          <w:szCs w:val="24"/>
        </w:rPr>
        <w:t xml:space="preserve"> позволит связать сеть автомобильных дорог Белоярского района с другими территориями Ханты-Мансийского автономного округа - Югры и с сетью автомобильных дорог Российской Федерации.</w:t>
      </w:r>
    </w:p>
    <w:p w14:paraId="7EEEFF0D" w14:textId="77777777" w:rsidR="008221A0" w:rsidRPr="00730BEC" w:rsidRDefault="00CE20B2">
      <w:pPr>
        <w:spacing w:after="0" w:line="240" w:lineRule="auto"/>
        <w:ind w:firstLine="709"/>
        <w:jc w:val="both"/>
        <w:rPr>
          <w:rFonts w:ascii="Times New Roman" w:hAnsi="Times New Roman" w:cs="Times New Roman"/>
          <w:sz w:val="24"/>
          <w:szCs w:val="24"/>
        </w:rPr>
      </w:pPr>
      <w:r w:rsidRPr="00730BEC">
        <w:rPr>
          <w:rFonts w:ascii="Times New Roman" w:hAnsi="Times New Roman" w:cs="Times New Roman"/>
          <w:sz w:val="24"/>
          <w:szCs w:val="24"/>
        </w:rPr>
        <w:t xml:space="preserve">Самым востребованным на сегодняшний день водным маршрутом является маршрут </w:t>
      </w:r>
      <w:proofErr w:type="spellStart"/>
      <w:r w:rsidRPr="00730BEC">
        <w:rPr>
          <w:rFonts w:ascii="Times New Roman" w:hAnsi="Times New Roman" w:cs="Times New Roman"/>
          <w:sz w:val="24"/>
          <w:szCs w:val="24"/>
        </w:rPr>
        <w:t>Андра-Приобье</w:t>
      </w:r>
      <w:proofErr w:type="spellEnd"/>
      <w:r w:rsidRPr="00730BEC">
        <w:rPr>
          <w:rFonts w:ascii="Times New Roman" w:hAnsi="Times New Roman" w:cs="Times New Roman"/>
          <w:sz w:val="24"/>
          <w:szCs w:val="24"/>
        </w:rPr>
        <w:t xml:space="preserve">, который обеспечивает основной грузооборот, в том числе обеспечение промышленными и продовольственными товарами торговую сеть </w:t>
      </w:r>
      <w:proofErr w:type="spellStart"/>
      <w:r w:rsidRPr="00730BEC">
        <w:rPr>
          <w:rFonts w:ascii="Times New Roman" w:hAnsi="Times New Roman" w:cs="Times New Roman"/>
          <w:sz w:val="24"/>
          <w:szCs w:val="24"/>
        </w:rPr>
        <w:t>г</w:t>
      </w:r>
      <w:proofErr w:type="gramStart"/>
      <w:r w:rsidRPr="00730BEC">
        <w:rPr>
          <w:rFonts w:ascii="Times New Roman" w:hAnsi="Times New Roman" w:cs="Times New Roman"/>
          <w:sz w:val="24"/>
          <w:szCs w:val="24"/>
        </w:rPr>
        <w:t>.Б</w:t>
      </w:r>
      <w:proofErr w:type="gramEnd"/>
      <w:r w:rsidRPr="00730BEC">
        <w:rPr>
          <w:rFonts w:ascii="Times New Roman" w:hAnsi="Times New Roman" w:cs="Times New Roman"/>
          <w:sz w:val="24"/>
          <w:szCs w:val="24"/>
        </w:rPr>
        <w:t>елоярский</w:t>
      </w:r>
      <w:proofErr w:type="spellEnd"/>
      <w:r w:rsidRPr="00730BEC">
        <w:rPr>
          <w:rFonts w:ascii="Times New Roman" w:hAnsi="Times New Roman" w:cs="Times New Roman"/>
          <w:sz w:val="24"/>
          <w:szCs w:val="24"/>
        </w:rPr>
        <w:t xml:space="preserve">. Ежегодно на этом направлении увеличивается и пассажирооборот. </w:t>
      </w:r>
    </w:p>
    <w:p w14:paraId="31BB9896" w14:textId="0513E567" w:rsidR="008221A0" w:rsidRPr="00B66D10" w:rsidRDefault="00CE20B2">
      <w:pPr>
        <w:spacing w:after="0" w:line="240" w:lineRule="auto"/>
        <w:ind w:firstLine="709"/>
        <w:jc w:val="both"/>
        <w:rPr>
          <w:rFonts w:ascii="Times New Roman" w:hAnsi="Times New Roman" w:cs="Times New Roman"/>
          <w:color w:val="FF0000"/>
          <w:sz w:val="24"/>
          <w:szCs w:val="24"/>
        </w:rPr>
      </w:pPr>
      <w:r w:rsidRPr="00730BEC">
        <w:rPr>
          <w:rFonts w:ascii="Times New Roman" w:hAnsi="Times New Roman" w:cs="Times New Roman"/>
          <w:sz w:val="24"/>
          <w:szCs w:val="24"/>
        </w:rPr>
        <w:t xml:space="preserve">На водных путях Белоярского района функционирует 1 регулярный маршрут Белоярский – </w:t>
      </w:r>
      <w:proofErr w:type="spellStart"/>
      <w:r w:rsidRPr="00730BEC">
        <w:rPr>
          <w:rFonts w:ascii="Times New Roman" w:hAnsi="Times New Roman" w:cs="Times New Roman"/>
          <w:sz w:val="24"/>
          <w:szCs w:val="24"/>
        </w:rPr>
        <w:t>Ванзеват</w:t>
      </w:r>
      <w:proofErr w:type="spellEnd"/>
      <w:r w:rsidRPr="00730BEC">
        <w:rPr>
          <w:rFonts w:ascii="Times New Roman" w:hAnsi="Times New Roman" w:cs="Times New Roman"/>
          <w:sz w:val="24"/>
          <w:szCs w:val="24"/>
        </w:rPr>
        <w:t xml:space="preserve"> </w:t>
      </w:r>
      <w:r w:rsidR="002E0E77">
        <w:rPr>
          <w:rFonts w:ascii="Times New Roman" w:hAnsi="Times New Roman" w:cs="Times New Roman"/>
          <w:sz w:val="24"/>
          <w:szCs w:val="24"/>
        </w:rPr>
        <w:t>–</w:t>
      </w:r>
      <w:r w:rsidRPr="00730BEC">
        <w:rPr>
          <w:rFonts w:ascii="Times New Roman" w:hAnsi="Times New Roman" w:cs="Times New Roman"/>
          <w:sz w:val="24"/>
          <w:szCs w:val="24"/>
        </w:rPr>
        <w:t xml:space="preserve"> Белоярский</w:t>
      </w:r>
      <w:r w:rsidR="002E0E77">
        <w:rPr>
          <w:rFonts w:ascii="Times New Roman" w:hAnsi="Times New Roman" w:cs="Times New Roman"/>
          <w:sz w:val="24"/>
          <w:szCs w:val="24"/>
        </w:rPr>
        <w:t>.</w:t>
      </w:r>
    </w:p>
    <w:p w14:paraId="04D9824B" w14:textId="77777777" w:rsidR="008221A0" w:rsidRDefault="008221A0">
      <w:pPr>
        <w:pStyle w:val="1"/>
        <w:spacing w:before="0" w:line="240" w:lineRule="auto"/>
        <w:rPr>
          <w:rFonts w:ascii="Times New Roman" w:hAnsi="Times New Roman" w:cs="Times New Roman"/>
          <w:b/>
          <w:color w:val="FF0000"/>
          <w:sz w:val="24"/>
          <w:szCs w:val="24"/>
        </w:rPr>
      </w:pPr>
      <w:bookmarkStart w:id="20" w:name="_Toc397083379"/>
    </w:p>
    <w:p w14:paraId="27683BE2" w14:textId="77777777" w:rsidR="008221A0" w:rsidRPr="00555D21" w:rsidRDefault="00CE20B2">
      <w:pPr>
        <w:pStyle w:val="1"/>
        <w:spacing w:before="0" w:line="240" w:lineRule="auto"/>
        <w:ind w:firstLine="709"/>
        <w:rPr>
          <w:rFonts w:ascii="Times New Roman" w:hAnsi="Times New Roman" w:cs="Times New Roman"/>
          <w:b/>
          <w:color w:val="auto"/>
          <w:sz w:val="24"/>
          <w:szCs w:val="24"/>
        </w:rPr>
      </w:pPr>
      <w:r w:rsidRPr="00555D21">
        <w:rPr>
          <w:rFonts w:ascii="Times New Roman" w:hAnsi="Times New Roman" w:cs="Times New Roman"/>
          <w:b/>
          <w:color w:val="auto"/>
          <w:sz w:val="24"/>
          <w:szCs w:val="24"/>
        </w:rPr>
        <w:t>1.6. Анализ состояния окружающей среды</w:t>
      </w:r>
      <w:bookmarkEnd w:id="20"/>
    </w:p>
    <w:p w14:paraId="64CE0F43" w14:textId="77777777" w:rsidR="008221A0" w:rsidRDefault="008221A0" w:rsidP="00796EE5">
      <w:pPr>
        <w:spacing w:after="0"/>
      </w:pPr>
    </w:p>
    <w:p w14:paraId="502C6617" w14:textId="77777777" w:rsidR="00796EE5" w:rsidRPr="00796EE5" w:rsidRDefault="00796EE5" w:rsidP="00796EE5">
      <w:pPr>
        <w:spacing w:after="0" w:line="240" w:lineRule="auto"/>
        <w:ind w:firstLine="709"/>
        <w:jc w:val="both"/>
        <w:rPr>
          <w:rFonts w:ascii="Times New Roman" w:eastAsia="Times New Roman" w:hAnsi="Times New Roman" w:cs="Times New Roman"/>
          <w:sz w:val="24"/>
          <w:szCs w:val="24"/>
          <w:lang w:eastAsia="ru-RU"/>
        </w:rPr>
      </w:pPr>
      <w:r w:rsidRPr="00796EE5">
        <w:rPr>
          <w:rFonts w:ascii="Times New Roman" w:eastAsia="Times New Roman" w:hAnsi="Times New Roman" w:cs="Times New Roman"/>
          <w:sz w:val="24"/>
          <w:szCs w:val="24"/>
          <w:lang w:eastAsia="ru-RU"/>
        </w:rPr>
        <w:t>Обеспечение функционирования территориальной системы экологического мониторинга осуществляется в рамках выполнения мероприятий государственной программы Ханты-Мансийского автономного округа – Югры «Экологическая безопасность», утвержденной постановлением Правительства Ханты-Мансийского автономного округа – Югры от 31 октября 2021 года № 482-п.</w:t>
      </w:r>
    </w:p>
    <w:p w14:paraId="525557A5" w14:textId="77777777" w:rsidR="00796EE5" w:rsidRPr="00796EE5" w:rsidRDefault="00796EE5" w:rsidP="00796EE5">
      <w:pPr>
        <w:spacing w:after="0" w:line="240" w:lineRule="auto"/>
        <w:ind w:firstLine="709"/>
        <w:jc w:val="both"/>
        <w:rPr>
          <w:rFonts w:ascii="Times New Roman" w:eastAsia="Times New Roman" w:hAnsi="Times New Roman" w:cs="Times New Roman"/>
          <w:sz w:val="24"/>
          <w:szCs w:val="24"/>
          <w:lang w:eastAsia="ru-RU"/>
        </w:rPr>
      </w:pPr>
      <w:r w:rsidRPr="00796EE5">
        <w:rPr>
          <w:rFonts w:ascii="Times New Roman" w:eastAsia="Times New Roman" w:hAnsi="Times New Roman" w:cs="Times New Roman"/>
          <w:sz w:val="24"/>
          <w:szCs w:val="24"/>
          <w:lang w:eastAsia="ru-RU"/>
        </w:rPr>
        <w:t xml:space="preserve">На основе информации, полученной с пунктов территориальной системы мониторинга, осуществляется планирование и реализация мероприятий по обеспечению экологической безопасности, разработка и согласование природоохранных и </w:t>
      </w:r>
      <w:proofErr w:type="spellStart"/>
      <w:r w:rsidRPr="00796EE5">
        <w:rPr>
          <w:rFonts w:ascii="Times New Roman" w:eastAsia="Times New Roman" w:hAnsi="Times New Roman" w:cs="Times New Roman"/>
          <w:sz w:val="24"/>
          <w:szCs w:val="24"/>
          <w:lang w:eastAsia="ru-RU"/>
        </w:rPr>
        <w:t>природовосстановительных</w:t>
      </w:r>
      <w:proofErr w:type="spellEnd"/>
      <w:r w:rsidRPr="00796EE5">
        <w:rPr>
          <w:rFonts w:ascii="Times New Roman" w:eastAsia="Times New Roman" w:hAnsi="Times New Roman" w:cs="Times New Roman"/>
          <w:sz w:val="24"/>
          <w:szCs w:val="24"/>
          <w:lang w:eastAsia="ru-RU"/>
        </w:rPr>
        <w:t xml:space="preserve"> программ </w:t>
      </w:r>
      <w:proofErr w:type="spellStart"/>
      <w:r w:rsidRPr="00796EE5">
        <w:rPr>
          <w:rFonts w:ascii="Times New Roman" w:eastAsia="Times New Roman" w:hAnsi="Times New Roman" w:cs="Times New Roman"/>
          <w:sz w:val="24"/>
          <w:szCs w:val="24"/>
          <w:lang w:eastAsia="ru-RU"/>
        </w:rPr>
        <w:t>природопользователей</w:t>
      </w:r>
      <w:proofErr w:type="spellEnd"/>
      <w:r w:rsidRPr="00796EE5">
        <w:rPr>
          <w:rFonts w:ascii="Times New Roman" w:eastAsia="Times New Roman" w:hAnsi="Times New Roman" w:cs="Times New Roman"/>
          <w:sz w:val="24"/>
          <w:szCs w:val="24"/>
          <w:lang w:eastAsia="ru-RU"/>
        </w:rPr>
        <w:t>, информирование населения о состоянии окружающей среды.</w:t>
      </w:r>
    </w:p>
    <w:p w14:paraId="2F10463C" w14:textId="77777777" w:rsidR="00796EE5" w:rsidRPr="00796EE5" w:rsidRDefault="00796EE5" w:rsidP="00796EE5">
      <w:pPr>
        <w:spacing w:after="0" w:line="240" w:lineRule="auto"/>
        <w:ind w:firstLine="709"/>
        <w:jc w:val="both"/>
        <w:rPr>
          <w:rFonts w:ascii="Times New Roman" w:eastAsia="Times New Roman" w:hAnsi="Times New Roman" w:cs="Times New Roman"/>
          <w:sz w:val="24"/>
          <w:szCs w:val="24"/>
          <w:lang w:eastAsia="ru-RU"/>
        </w:rPr>
      </w:pPr>
      <w:r w:rsidRPr="00796EE5">
        <w:rPr>
          <w:rFonts w:ascii="Times New Roman" w:eastAsia="Times New Roman" w:hAnsi="Times New Roman" w:cs="Times New Roman"/>
          <w:sz w:val="24"/>
          <w:szCs w:val="24"/>
          <w:lang w:eastAsia="ru-RU"/>
        </w:rPr>
        <w:t xml:space="preserve">В городе Белоярский функционирует стационарный пост наблюдения за загрязнением атмосферного воздуха. На посту проводят определения 5 основных загрязняющих примесей - </w:t>
      </w:r>
      <w:proofErr w:type="spellStart"/>
      <w:r w:rsidRPr="00796EE5">
        <w:rPr>
          <w:rFonts w:ascii="Times New Roman" w:eastAsia="Times New Roman" w:hAnsi="Times New Roman" w:cs="Times New Roman"/>
          <w:sz w:val="24"/>
          <w:szCs w:val="24"/>
          <w:lang w:eastAsia="ru-RU"/>
        </w:rPr>
        <w:t>диок</w:t>
      </w:r>
      <w:proofErr w:type="gramStart"/>
      <w:r w:rsidRPr="00796EE5">
        <w:rPr>
          <w:rFonts w:ascii="Times New Roman" w:eastAsia="Times New Roman" w:hAnsi="Times New Roman" w:cs="Times New Roman"/>
          <w:sz w:val="24"/>
          <w:szCs w:val="24"/>
          <w:lang w:eastAsia="ru-RU"/>
        </w:rPr>
        <w:t>c</w:t>
      </w:r>
      <w:proofErr w:type="gramEnd"/>
      <w:r w:rsidRPr="00796EE5">
        <w:rPr>
          <w:rFonts w:ascii="Times New Roman" w:eastAsia="Times New Roman" w:hAnsi="Times New Roman" w:cs="Times New Roman"/>
          <w:sz w:val="24"/>
          <w:szCs w:val="24"/>
          <w:lang w:eastAsia="ru-RU"/>
        </w:rPr>
        <w:t>ид</w:t>
      </w:r>
      <w:proofErr w:type="spellEnd"/>
      <w:r w:rsidRPr="00796EE5">
        <w:rPr>
          <w:rFonts w:ascii="Times New Roman" w:eastAsia="Times New Roman" w:hAnsi="Times New Roman" w:cs="Times New Roman"/>
          <w:sz w:val="24"/>
          <w:szCs w:val="24"/>
          <w:lang w:eastAsia="ru-RU"/>
        </w:rPr>
        <w:t xml:space="preserve"> азота, оксид азота, окись углерода, сернистый ангидрид, взвешенные вещества, и 3 специфических, характерных для территории Ханты-Мансийского автономного округа – Югры, - сажа, фенол и формальдегид.</w:t>
      </w:r>
    </w:p>
    <w:p w14:paraId="1E6337DA" w14:textId="77777777" w:rsidR="00796EE5" w:rsidRPr="00796EE5" w:rsidRDefault="00796EE5" w:rsidP="00796EE5">
      <w:pPr>
        <w:spacing w:after="0" w:line="240" w:lineRule="auto"/>
        <w:ind w:firstLine="709"/>
        <w:jc w:val="both"/>
        <w:rPr>
          <w:rFonts w:ascii="Times New Roman" w:eastAsia="Times New Roman" w:hAnsi="Times New Roman" w:cs="Times New Roman"/>
          <w:sz w:val="24"/>
          <w:szCs w:val="24"/>
          <w:lang w:eastAsia="ru-RU"/>
        </w:rPr>
      </w:pPr>
      <w:r w:rsidRPr="00796EE5">
        <w:rPr>
          <w:rFonts w:ascii="Times New Roman" w:eastAsia="Times New Roman" w:hAnsi="Times New Roman" w:cs="Times New Roman"/>
          <w:sz w:val="24"/>
          <w:szCs w:val="24"/>
          <w:lang w:eastAsia="ru-RU"/>
        </w:rPr>
        <w:t xml:space="preserve">Качество поверхностных вод контролируется на гидрохимических пунктах наблюдений Росгидромета (государственный мониторинг). Пункты наблюдений за состоянием поверхностных вод установлены в зависимости от хозяйственного значения водных объектов, их размеров и экологического состояния. На территории Ханты-Мансийского автономного округа – Югры функционирует 26 пунктов (34 створа, 36 вертикалей) на 16 водотоках (в том числе Оби и Казыме). </w:t>
      </w:r>
    </w:p>
    <w:p w14:paraId="5F6267AE" w14:textId="77777777" w:rsidR="00FB3699" w:rsidRPr="00B76B6F" w:rsidRDefault="00796EE5" w:rsidP="00B76B6F">
      <w:pPr>
        <w:spacing w:after="0" w:line="240" w:lineRule="auto"/>
        <w:ind w:firstLine="709"/>
        <w:jc w:val="both"/>
        <w:rPr>
          <w:rFonts w:ascii="Times New Roman" w:eastAsia="Times New Roman" w:hAnsi="Times New Roman" w:cs="Times New Roman"/>
          <w:sz w:val="24"/>
          <w:szCs w:val="24"/>
          <w:lang w:eastAsia="ru-RU"/>
        </w:rPr>
      </w:pPr>
      <w:r w:rsidRPr="00796EE5">
        <w:rPr>
          <w:rFonts w:ascii="Times New Roman" w:eastAsia="Times New Roman" w:hAnsi="Times New Roman" w:cs="Times New Roman"/>
          <w:sz w:val="24"/>
          <w:szCs w:val="24"/>
          <w:lang w:eastAsia="ru-RU"/>
        </w:rPr>
        <w:t>Наб</w:t>
      </w:r>
      <w:r w:rsidR="00F81CB0">
        <w:rPr>
          <w:rFonts w:ascii="Times New Roman" w:eastAsia="Times New Roman" w:hAnsi="Times New Roman" w:cs="Times New Roman"/>
          <w:sz w:val="24"/>
          <w:szCs w:val="24"/>
          <w:lang w:eastAsia="ru-RU"/>
        </w:rPr>
        <w:t>людения на постах осуществляет</w:t>
      </w:r>
      <w:r w:rsidRPr="00796EE5">
        <w:rPr>
          <w:rFonts w:ascii="Times New Roman" w:eastAsia="Times New Roman" w:hAnsi="Times New Roman" w:cs="Times New Roman"/>
          <w:sz w:val="24"/>
          <w:szCs w:val="24"/>
          <w:lang w:eastAsia="ru-RU"/>
        </w:rPr>
        <w:t xml:space="preserve"> Ханты-Мансийский </w:t>
      </w:r>
      <w:r w:rsidR="00F81CB0">
        <w:rPr>
          <w:rFonts w:ascii="Times New Roman" w:eastAsia="Times New Roman" w:hAnsi="Times New Roman" w:cs="Times New Roman"/>
          <w:sz w:val="24"/>
          <w:szCs w:val="24"/>
          <w:lang w:eastAsia="ru-RU"/>
        </w:rPr>
        <w:t>центр по гидрометеорологии и мониторингу окружающей среды - филиал</w:t>
      </w:r>
      <w:r w:rsidR="00F81CB0" w:rsidRPr="00796EE5">
        <w:rPr>
          <w:rFonts w:ascii="Times New Roman" w:eastAsia="Times New Roman" w:hAnsi="Times New Roman" w:cs="Times New Roman"/>
          <w:sz w:val="24"/>
          <w:szCs w:val="24"/>
          <w:lang w:eastAsia="ru-RU"/>
        </w:rPr>
        <w:t xml:space="preserve"> </w:t>
      </w:r>
      <w:r w:rsidR="00F81CB0">
        <w:rPr>
          <w:rFonts w:ascii="Times New Roman" w:eastAsia="Times New Roman" w:hAnsi="Times New Roman" w:cs="Times New Roman"/>
          <w:sz w:val="24"/>
          <w:szCs w:val="24"/>
          <w:lang w:eastAsia="ru-RU"/>
        </w:rPr>
        <w:t xml:space="preserve">Федерального государственного бюджетного учреждения </w:t>
      </w:r>
      <w:r w:rsidR="008439E5">
        <w:rPr>
          <w:rFonts w:ascii="Times New Roman" w:eastAsia="Times New Roman" w:hAnsi="Times New Roman" w:cs="Times New Roman"/>
          <w:sz w:val="24"/>
          <w:szCs w:val="24"/>
          <w:lang w:eastAsia="ru-RU"/>
        </w:rPr>
        <w:t>«</w:t>
      </w:r>
      <w:proofErr w:type="gramStart"/>
      <w:r w:rsidR="00F81CB0" w:rsidRPr="00F81CB0">
        <w:rPr>
          <w:rFonts w:ascii="Times New Roman" w:eastAsia="Times New Roman" w:hAnsi="Times New Roman" w:cs="Times New Roman"/>
          <w:sz w:val="24"/>
          <w:szCs w:val="24"/>
          <w:lang w:eastAsia="ru-RU"/>
        </w:rPr>
        <w:t>Обь-Иртышское</w:t>
      </w:r>
      <w:proofErr w:type="gramEnd"/>
      <w:r w:rsidR="00F81CB0" w:rsidRPr="00F81CB0">
        <w:rPr>
          <w:rFonts w:ascii="Times New Roman" w:eastAsia="Times New Roman" w:hAnsi="Times New Roman" w:cs="Times New Roman"/>
          <w:sz w:val="24"/>
          <w:szCs w:val="24"/>
          <w:lang w:eastAsia="ru-RU"/>
        </w:rPr>
        <w:t xml:space="preserve"> управление по гидрометеорологии и мониторингу окружающей среды</w:t>
      </w:r>
      <w:r w:rsidR="008439E5">
        <w:rPr>
          <w:rFonts w:ascii="Times New Roman" w:eastAsia="Times New Roman" w:hAnsi="Times New Roman" w:cs="Times New Roman"/>
          <w:sz w:val="24"/>
          <w:szCs w:val="24"/>
          <w:lang w:eastAsia="ru-RU"/>
        </w:rPr>
        <w:t>»</w:t>
      </w:r>
      <w:r w:rsidR="00F81CB0">
        <w:rPr>
          <w:rFonts w:ascii="Times New Roman" w:eastAsia="Times New Roman" w:hAnsi="Times New Roman" w:cs="Times New Roman"/>
          <w:sz w:val="24"/>
          <w:szCs w:val="24"/>
          <w:lang w:eastAsia="ru-RU"/>
        </w:rPr>
        <w:t xml:space="preserve">. </w:t>
      </w:r>
      <w:r w:rsidRPr="00796EE5">
        <w:rPr>
          <w:rFonts w:ascii="Times New Roman" w:eastAsia="Times New Roman" w:hAnsi="Times New Roman" w:cs="Times New Roman"/>
          <w:sz w:val="24"/>
          <w:szCs w:val="24"/>
          <w:lang w:eastAsia="ru-RU"/>
        </w:rPr>
        <w:t>Данные мониторинга атмосферного воздуха и водных объектов публикуются на сайте «Ханты-Мансийского ЦГМС» (</w:t>
      </w:r>
      <w:hyperlink r:id="rId13" w:history="1">
        <w:r w:rsidRPr="00796EE5">
          <w:rPr>
            <w:rStyle w:val="a5"/>
            <w:rFonts w:ascii="Times New Roman" w:eastAsia="Times New Roman" w:hAnsi="Times New Roman" w:cs="Times New Roman"/>
            <w:color w:val="auto"/>
            <w:sz w:val="24"/>
            <w:szCs w:val="24"/>
            <w:lang w:eastAsia="ru-RU"/>
          </w:rPr>
          <w:t>www.ugrameteo.ru</w:t>
        </w:r>
      </w:hyperlink>
      <w:r w:rsidRPr="00796EE5">
        <w:rPr>
          <w:rFonts w:ascii="Times New Roman" w:eastAsia="Times New Roman" w:hAnsi="Times New Roman" w:cs="Times New Roman"/>
          <w:sz w:val="24"/>
          <w:szCs w:val="24"/>
          <w:lang w:eastAsia="ru-RU"/>
        </w:rPr>
        <w:t xml:space="preserve">) и ежегодном докладе «Об экологической ситуации </w:t>
      </w:r>
      <w:proofErr w:type="gramStart"/>
      <w:r w:rsidRPr="00796EE5">
        <w:rPr>
          <w:rFonts w:ascii="Times New Roman" w:eastAsia="Times New Roman" w:hAnsi="Times New Roman" w:cs="Times New Roman"/>
          <w:sz w:val="24"/>
          <w:szCs w:val="24"/>
          <w:lang w:eastAsia="ru-RU"/>
        </w:rPr>
        <w:t>в</w:t>
      </w:r>
      <w:proofErr w:type="gramEnd"/>
      <w:r w:rsidRPr="00796EE5">
        <w:rPr>
          <w:rFonts w:ascii="Times New Roman" w:eastAsia="Times New Roman" w:hAnsi="Times New Roman" w:cs="Times New Roman"/>
          <w:sz w:val="24"/>
          <w:szCs w:val="24"/>
          <w:lang w:eastAsia="ru-RU"/>
        </w:rPr>
        <w:t xml:space="preserve"> </w:t>
      </w:r>
      <w:proofErr w:type="gramStart"/>
      <w:r w:rsidRPr="00796EE5">
        <w:rPr>
          <w:rFonts w:ascii="Times New Roman" w:eastAsia="Times New Roman" w:hAnsi="Times New Roman" w:cs="Times New Roman"/>
          <w:sz w:val="24"/>
          <w:szCs w:val="24"/>
          <w:lang w:eastAsia="ru-RU"/>
        </w:rPr>
        <w:t>Ханты-Мансийском</w:t>
      </w:r>
      <w:proofErr w:type="gramEnd"/>
      <w:r w:rsidRPr="00796EE5">
        <w:rPr>
          <w:rFonts w:ascii="Times New Roman" w:eastAsia="Times New Roman" w:hAnsi="Times New Roman" w:cs="Times New Roman"/>
          <w:sz w:val="24"/>
          <w:szCs w:val="24"/>
          <w:lang w:eastAsia="ru-RU"/>
        </w:rPr>
        <w:t xml:space="preserve"> автономном округе – Югре» (</w:t>
      </w:r>
      <w:hyperlink r:id="rId14" w:history="1">
        <w:r w:rsidRPr="00796EE5">
          <w:rPr>
            <w:rStyle w:val="a5"/>
            <w:rFonts w:ascii="Times New Roman" w:eastAsia="Times New Roman" w:hAnsi="Times New Roman" w:cs="Times New Roman"/>
            <w:color w:val="auto"/>
            <w:sz w:val="24"/>
            <w:szCs w:val="24"/>
            <w:lang w:eastAsia="ru-RU"/>
          </w:rPr>
          <w:t>www.admhmao.ru</w:t>
        </w:r>
      </w:hyperlink>
      <w:r w:rsidRPr="00796EE5">
        <w:rPr>
          <w:rFonts w:ascii="Times New Roman" w:eastAsia="Times New Roman" w:hAnsi="Times New Roman" w:cs="Times New Roman"/>
          <w:sz w:val="24"/>
          <w:szCs w:val="24"/>
          <w:lang w:eastAsia="ru-RU"/>
        </w:rPr>
        <w:t>), а также в информационной системе мониторинга и анализа социально-экономического развития Ханты-Мансийского автономного округа – Югры «Мониторинг Югра» (</w:t>
      </w:r>
      <w:hyperlink r:id="rId15" w:history="1">
        <w:r w:rsidRPr="00796EE5">
          <w:rPr>
            <w:rStyle w:val="a5"/>
            <w:rFonts w:ascii="Times New Roman" w:eastAsia="Times New Roman" w:hAnsi="Times New Roman" w:cs="Times New Roman"/>
            <w:color w:val="auto"/>
            <w:sz w:val="24"/>
            <w:szCs w:val="24"/>
            <w:lang w:eastAsia="ru-RU"/>
          </w:rPr>
          <w:t>www.monitoring.admhmao.ru</w:t>
        </w:r>
      </w:hyperlink>
      <w:r w:rsidRPr="00796EE5">
        <w:rPr>
          <w:rFonts w:ascii="Times New Roman" w:eastAsia="Times New Roman" w:hAnsi="Times New Roman" w:cs="Times New Roman"/>
          <w:sz w:val="24"/>
          <w:szCs w:val="24"/>
          <w:lang w:eastAsia="ru-RU"/>
        </w:rPr>
        <w:t>).</w:t>
      </w:r>
    </w:p>
    <w:p w14:paraId="64C43A78" w14:textId="77777777" w:rsidR="001F7F05" w:rsidRDefault="001F7F05" w:rsidP="00FB3699">
      <w:pPr>
        <w:spacing w:after="0" w:line="240" w:lineRule="auto"/>
        <w:ind w:firstLine="709"/>
        <w:jc w:val="both"/>
        <w:rPr>
          <w:rFonts w:ascii="Times New Roman" w:eastAsia="Times New Roman" w:hAnsi="Times New Roman" w:cs="Times New Roman"/>
          <w:sz w:val="24"/>
          <w:szCs w:val="24"/>
          <w:highlight w:val="yellow"/>
          <w:lang w:eastAsia="ru-RU"/>
        </w:rPr>
      </w:pPr>
    </w:p>
    <w:p w14:paraId="14B10A20" w14:textId="77777777" w:rsidR="008221A0" w:rsidRDefault="00CE20B2">
      <w:pPr>
        <w:pStyle w:val="1"/>
        <w:spacing w:line="240" w:lineRule="auto"/>
        <w:ind w:firstLine="709"/>
        <w:jc w:val="both"/>
        <w:rPr>
          <w:rFonts w:ascii="Times New Roman" w:hAnsi="Times New Roman" w:cs="Times New Roman"/>
          <w:b/>
          <w:color w:val="auto"/>
          <w:sz w:val="24"/>
          <w:szCs w:val="24"/>
        </w:rPr>
      </w:pPr>
      <w:bookmarkStart w:id="21" w:name="_Toc397083380"/>
      <w:r>
        <w:rPr>
          <w:rFonts w:ascii="Times New Roman" w:hAnsi="Times New Roman" w:cs="Times New Roman"/>
          <w:b/>
          <w:color w:val="auto"/>
          <w:sz w:val="24"/>
          <w:szCs w:val="24"/>
        </w:rPr>
        <w:t>1.7. Конкурентоспособность экономики</w:t>
      </w:r>
      <w:bookmarkEnd w:id="21"/>
    </w:p>
    <w:p w14:paraId="66DE28BE" w14:textId="77777777" w:rsidR="008221A0" w:rsidRDefault="008221A0">
      <w:pPr>
        <w:spacing w:after="0"/>
      </w:pPr>
    </w:p>
    <w:p w14:paraId="73CDE6EC" w14:textId="77777777" w:rsidR="008221A0" w:rsidRDefault="00CE20B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Совокупность внешних и внутренних факторов определяет номинальный уровень конкурентоспособности экономики Белоярского района. Обобщенные данные о сильных и слабых сторонах экономики региона приведены в виде </w:t>
      </w:r>
      <w:bookmarkStart w:id="22" w:name="Par1435"/>
      <w:bookmarkEnd w:id="22"/>
      <w:r>
        <w:rPr>
          <w:rFonts w:ascii="Times New Roman" w:hAnsi="Times New Roman" w:cs="Times New Roman"/>
          <w:sz w:val="24"/>
          <w:szCs w:val="24"/>
        </w:rPr>
        <w:t>SWOT-анализа.</w:t>
      </w:r>
    </w:p>
    <w:p w14:paraId="3D20ED23" w14:textId="77777777" w:rsidR="008221A0" w:rsidRDefault="008221A0">
      <w:pPr>
        <w:spacing w:after="0"/>
        <w:ind w:firstLine="709"/>
        <w:jc w:val="right"/>
        <w:rPr>
          <w:rFonts w:ascii="Times New Roman" w:eastAsia="Times New Roman" w:hAnsi="Times New Roman" w:cs="Times New Roman"/>
          <w:bCs/>
          <w:color w:val="FF0000"/>
          <w:sz w:val="24"/>
          <w:szCs w:val="24"/>
        </w:rPr>
      </w:pPr>
    </w:p>
    <w:p w14:paraId="333625DE" w14:textId="77777777" w:rsidR="008221A0" w:rsidRDefault="00CE20B2">
      <w:pPr>
        <w:spacing w:after="0"/>
        <w:ind w:firstLine="709"/>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Таблица 15</w:t>
      </w:r>
    </w:p>
    <w:p w14:paraId="3F577A6F" w14:textId="77777777" w:rsidR="008221A0" w:rsidRDefault="00CE20B2">
      <w:pPr>
        <w:spacing w:after="0"/>
        <w:ind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SWOT-анализ Белоярского района</w:t>
      </w:r>
    </w:p>
    <w:tbl>
      <w:tblPr>
        <w:tblW w:w="9371" w:type="dxa"/>
        <w:tblCellMar>
          <w:left w:w="0" w:type="dxa"/>
          <w:right w:w="0" w:type="dxa"/>
        </w:tblCellMar>
        <w:tblLook w:val="04A0" w:firstRow="1" w:lastRow="0" w:firstColumn="1" w:lastColumn="0" w:noHBand="0" w:noVBand="1"/>
      </w:tblPr>
      <w:tblGrid>
        <w:gridCol w:w="4835"/>
        <w:gridCol w:w="4536"/>
      </w:tblGrid>
      <w:tr w:rsidR="008221A0" w14:paraId="1A82272B" w14:textId="77777777">
        <w:trPr>
          <w:trHeight w:val="668"/>
        </w:trPr>
        <w:tc>
          <w:tcPr>
            <w:tcW w:w="4835"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15" w:type="dxa"/>
              <w:right w:w="15" w:type="dxa"/>
            </w:tcMar>
            <w:vAlign w:val="center"/>
          </w:tcPr>
          <w:p w14:paraId="1A00C46D" w14:textId="77777777" w:rsidR="008221A0" w:rsidRDefault="00CE20B2">
            <w:pPr>
              <w:spacing w:after="0" w:line="240" w:lineRule="auto"/>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Сильные стороны</w:t>
            </w:r>
          </w:p>
          <w:p w14:paraId="2A7C43BE" w14:textId="77777777" w:rsidR="008221A0" w:rsidRDefault="00CE20B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kern w:val="24"/>
                <w:sz w:val="24"/>
                <w:szCs w:val="24"/>
                <w:lang w:eastAsia="ru-RU"/>
              </w:rPr>
              <w:t>(внутренний потенциал)</w:t>
            </w:r>
            <w:r>
              <w:rPr>
                <w:rFonts w:ascii="Times New Roman" w:eastAsia="Times New Roman" w:hAnsi="Times New Roman" w:cs="Times New Roman"/>
                <w:b/>
                <w:sz w:val="24"/>
                <w:szCs w:val="24"/>
                <w:lang w:eastAsia="ru-RU"/>
              </w:rPr>
              <w:t xml:space="preserve"> </w:t>
            </w:r>
          </w:p>
        </w:tc>
        <w:tc>
          <w:tcPr>
            <w:tcW w:w="4536"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15" w:type="dxa"/>
              <w:right w:w="15" w:type="dxa"/>
            </w:tcMar>
            <w:vAlign w:val="center"/>
          </w:tcPr>
          <w:p w14:paraId="7C3FA810" w14:textId="77777777" w:rsidR="008221A0" w:rsidRDefault="00CE20B2">
            <w:pPr>
              <w:spacing w:after="0" w:line="240" w:lineRule="auto"/>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Слабые стороны </w:t>
            </w:r>
          </w:p>
          <w:p w14:paraId="311F5810" w14:textId="77777777" w:rsidR="008221A0" w:rsidRDefault="00CE20B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kern w:val="24"/>
                <w:sz w:val="24"/>
                <w:szCs w:val="24"/>
                <w:lang w:eastAsia="ru-RU"/>
              </w:rPr>
              <w:t>(основные проблемы)</w:t>
            </w:r>
          </w:p>
        </w:tc>
      </w:tr>
      <w:tr w:rsidR="008221A0" w14:paraId="4F64F89F" w14:textId="77777777" w:rsidTr="00005D8C">
        <w:trPr>
          <w:trHeight w:val="330"/>
        </w:trPr>
        <w:tc>
          <w:tcPr>
            <w:tcW w:w="4835"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14:paraId="0E256FCB" w14:textId="77777777" w:rsidR="008221A0" w:rsidRDefault="00CE20B2">
            <w:pPr>
              <w:numPr>
                <w:ilvl w:val="0"/>
                <w:numId w:val="6"/>
              </w:numPr>
              <w:tabs>
                <w:tab w:val="left" w:pos="284"/>
                <w:tab w:val="right" w:pos="426"/>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Значительный ресурсный потенциал (прежде всего, запасы углеводородного и лесного сырья);</w:t>
            </w:r>
          </w:p>
          <w:p w14:paraId="4D3E8A0C" w14:textId="77777777" w:rsidR="008221A0" w:rsidRDefault="00CE20B2">
            <w:pPr>
              <w:numPr>
                <w:ilvl w:val="0"/>
                <w:numId w:val="6"/>
              </w:numPr>
              <w:tabs>
                <w:tab w:val="left" w:pos="284"/>
                <w:tab w:val="right" w:pos="426"/>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sz w:val="24"/>
                <w:szCs w:val="24"/>
                <w:lang w:eastAsia="ru-RU"/>
              </w:rPr>
              <w:t>Выгодное положение на пути магистрального канала транспортировки природного газа Ямало-Ненецкого автономного округа</w:t>
            </w:r>
            <w:r>
              <w:rPr>
                <w:rFonts w:ascii="Times New Roman" w:eastAsia="Times New Roman" w:hAnsi="Times New Roman" w:cs="Times New Roman"/>
                <w:kern w:val="24"/>
                <w:sz w:val="24"/>
                <w:szCs w:val="24"/>
                <w:lang w:eastAsia="ru-RU"/>
              </w:rPr>
              <w:t xml:space="preserve"> </w:t>
            </w:r>
          </w:p>
          <w:p w14:paraId="7342DD40" w14:textId="77777777" w:rsidR="008221A0" w:rsidRDefault="00CE20B2">
            <w:pPr>
              <w:numPr>
                <w:ilvl w:val="0"/>
                <w:numId w:val="6"/>
              </w:numPr>
              <w:tabs>
                <w:tab w:val="left" w:pos="284"/>
                <w:tab w:val="right" w:pos="426"/>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Наличие возможностей и условий для развития новых для территории отраслей экономики;</w:t>
            </w:r>
          </w:p>
          <w:p w14:paraId="672ED9DB" w14:textId="77777777" w:rsidR="008221A0" w:rsidRDefault="00CE20B2">
            <w:pPr>
              <w:numPr>
                <w:ilvl w:val="0"/>
                <w:numId w:val="6"/>
              </w:numPr>
              <w:tabs>
                <w:tab w:val="left" w:pos="284"/>
                <w:tab w:val="right" w:pos="426"/>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Высокий уровень покупательной способности населения районного центра и трассовых поселков;</w:t>
            </w:r>
          </w:p>
          <w:p w14:paraId="0B689F46" w14:textId="77777777" w:rsidR="008221A0" w:rsidRDefault="00CE20B2">
            <w:pPr>
              <w:numPr>
                <w:ilvl w:val="0"/>
                <w:numId w:val="6"/>
              </w:numPr>
              <w:tabs>
                <w:tab w:val="left" w:pos="284"/>
                <w:tab w:val="right" w:pos="426"/>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Превышение рождаемости над смертностью;</w:t>
            </w:r>
          </w:p>
          <w:p w14:paraId="47B2E572" w14:textId="77777777" w:rsidR="008221A0" w:rsidRDefault="00CE20B2">
            <w:pPr>
              <w:numPr>
                <w:ilvl w:val="0"/>
                <w:numId w:val="6"/>
              </w:numPr>
              <w:tabs>
                <w:tab w:val="left" w:pos="284"/>
                <w:tab w:val="right" w:pos="426"/>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Благополучная ситуация в сфере бюджетных сре</w:t>
            </w:r>
            <w:proofErr w:type="gramStart"/>
            <w:r>
              <w:rPr>
                <w:rFonts w:ascii="Times New Roman" w:eastAsia="Times New Roman" w:hAnsi="Times New Roman" w:cs="Times New Roman"/>
                <w:sz w:val="24"/>
                <w:szCs w:val="24"/>
                <w:lang w:eastAsia="ru-RU"/>
              </w:rPr>
              <w:t>дств в с</w:t>
            </w:r>
            <w:proofErr w:type="gramEnd"/>
            <w:r>
              <w:rPr>
                <w:rFonts w:ascii="Times New Roman" w:eastAsia="Times New Roman" w:hAnsi="Times New Roman" w:cs="Times New Roman"/>
                <w:sz w:val="24"/>
                <w:szCs w:val="24"/>
                <w:lang w:eastAsia="ru-RU"/>
              </w:rPr>
              <w:t>очетании с социальной ориентированностью муниципальных расходов;</w:t>
            </w:r>
          </w:p>
          <w:p w14:paraId="351915EA" w14:textId="77777777" w:rsidR="008221A0" w:rsidRDefault="00CE20B2">
            <w:pPr>
              <w:numPr>
                <w:ilvl w:val="0"/>
                <w:numId w:val="6"/>
              </w:numPr>
              <w:tabs>
                <w:tab w:val="left" w:pos="284"/>
                <w:tab w:val="right" w:pos="426"/>
              </w:tabs>
              <w:spacing w:after="0" w:line="240" w:lineRule="auto"/>
              <w:ind w:left="0" w:firstLine="0"/>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Реализация органами местного самоуправления комплексной политики в направлении совершенствования социальной сферы</w:t>
            </w:r>
          </w:p>
        </w:tc>
        <w:tc>
          <w:tcPr>
            <w:tcW w:w="4536"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14:paraId="1E6A8122" w14:textId="77777777" w:rsidR="008221A0" w:rsidRDefault="00CE20B2">
            <w:pPr>
              <w:numPr>
                <w:ilvl w:val="0"/>
                <w:numId w:val="7"/>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Удаленность от основных транспортных коридоров;</w:t>
            </w:r>
          </w:p>
          <w:p w14:paraId="76E8C7FF" w14:textId="77777777" w:rsidR="008221A0" w:rsidRDefault="00CE20B2">
            <w:pPr>
              <w:numPr>
                <w:ilvl w:val="0"/>
                <w:numId w:val="7"/>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Моно специализированная экономика (в сфере ТЭК), низкая доля обрабатывающей промышленности;</w:t>
            </w:r>
          </w:p>
          <w:p w14:paraId="5B4D68E3" w14:textId="77777777" w:rsidR="008221A0" w:rsidRDefault="00CE20B2">
            <w:pPr>
              <w:numPr>
                <w:ilvl w:val="0"/>
                <w:numId w:val="7"/>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Неблагоприятные условия для ведения сельского хозяйства;</w:t>
            </w:r>
          </w:p>
          <w:p w14:paraId="43BDB1FE" w14:textId="1C1DBEE8" w:rsidR="008221A0" w:rsidRDefault="00CE20B2">
            <w:pPr>
              <w:numPr>
                <w:ilvl w:val="0"/>
                <w:numId w:val="7"/>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Низкий уровень доходов населения национальных поселков;</w:t>
            </w:r>
          </w:p>
          <w:p w14:paraId="5F623BD5" w14:textId="77777777" w:rsidR="008221A0" w:rsidRDefault="00CE20B2">
            <w:pPr>
              <w:numPr>
                <w:ilvl w:val="0"/>
                <w:numId w:val="7"/>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Отрицательный миграционный прирост;</w:t>
            </w:r>
          </w:p>
          <w:p w14:paraId="569E3D0F" w14:textId="77777777" w:rsidR="008221A0" w:rsidRDefault="00CE20B2">
            <w:pPr>
              <w:numPr>
                <w:ilvl w:val="0"/>
                <w:numId w:val="7"/>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труднодоступных малонаселенных территорий, социальное обеспечение которых требует значительных бюджетных расходов.</w:t>
            </w:r>
          </w:p>
          <w:p w14:paraId="0F994AC2" w14:textId="77777777" w:rsidR="008221A0" w:rsidRDefault="00CE20B2">
            <w:pPr>
              <w:numPr>
                <w:ilvl w:val="0"/>
                <w:numId w:val="7"/>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Необходимость организации досрочного завоза;</w:t>
            </w:r>
          </w:p>
          <w:p w14:paraId="06D5B3F2" w14:textId="77777777" w:rsidR="008221A0" w:rsidRDefault="00CE20B2">
            <w:pPr>
              <w:numPr>
                <w:ilvl w:val="0"/>
                <w:numId w:val="7"/>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Наличие децентрализованных элементов в системе энергоснабжения.</w:t>
            </w:r>
          </w:p>
        </w:tc>
      </w:tr>
      <w:tr w:rsidR="008221A0" w14:paraId="0DE2C7CA" w14:textId="77777777">
        <w:trPr>
          <w:trHeight w:val="332"/>
        </w:trPr>
        <w:tc>
          <w:tcPr>
            <w:tcW w:w="4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6FA2BDF5" w14:textId="77777777" w:rsidR="008221A0" w:rsidRDefault="00CE20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Возможности </w:t>
            </w:r>
          </w:p>
          <w:p w14:paraId="515E43CF" w14:textId="77777777" w:rsidR="008221A0" w:rsidRDefault="00CE20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(внешние преимущества)</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285C33F1" w14:textId="77777777" w:rsidR="008221A0" w:rsidRDefault="00CE20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Угрозы </w:t>
            </w:r>
          </w:p>
          <w:p w14:paraId="744172EC" w14:textId="77777777" w:rsidR="008221A0" w:rsidRDefault="00CE20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(внешние риски)</w:t>
            </w:r>
          </w:p>
        </w:tc>
      </w:tr>
      <w:tr w:rsidR="008221A0" w14:paraId="1783EECB" w14:textId="77777777">
        <w:trPr>
          <w:trHeight w:val="970"/>
        </w:trPr>
        <w:tc>
          <w:tcPr>
            <w:tcW w:w="4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14:paraId="50175431" w14:textId="77777777" w:rsidR="008221A0" w:rsidRDefault="00CE20B2">
            <w:pPr>
              <w:numPr>
                <w:ilvl w:val="0"/>
                <w:numId w:val="8"/>
              </w:numPr>
              <w:tabs>
                <w:tab w:val="left" w:pos="165"/>
                <w:tab w:val="center" w:pos="284"/>
                <w:tab w:val="right" w:pos="9355"/>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Активная инвестиционная политика федеральных и окружных властей, направленная на наращивание инвестиций и привлечения крупных инвесторов;</w:t>
            </w:r>
          </w:p>
          <w:p w14:paraId="2A05C467" w14:textId="77777777" w:rsidR="008221A0" w:rsidRDefault="00CE20B2">
            <w:pPr>
              <w:numPr>
                <w:ilvl w:val="0"/>
                <w:numId w:val="8"/>
              </w:numPr>
              <w:tabs>
                <w:tab w:val="left" w:pos="165"/>
                <w:tab w:val="center" w:pos="284"/>
                <w:tab w:val="right" w:pos="9355"/>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Участие в социально значимых программах окружного и федерального уровня;</w:t>
            </w:r>
          </w:p>
          <w:p w14:paraId="3A4C6CC6" w14:textId="77777777" w:rsidR="008221A0" w:rsidRDefault="00CE20B2">
            <w:pPr>
              <w:numPr>
                <w:ilvl w:val="0"/>
                <w:numId w:val="8"/>
              </w:numPr>
              <w:tabs>
                <w:tab w:val="left" w:pos="165"/>
                <w:tab w:val="center" w:pos="284"/>
                <w:tab w:val="right" w:pos="9355"/>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Участие в программах, направленных на сохранение культуры и традиций местных народов, как части мирового культурного разнообразия;</w:t>
            </w:r>
          </w:p>
          <w:p w14:paraId="20F5BB1A" w14:textId="77777777" w:rsidR="008221A0" w:rsidRDefault="00CE20B2">
            <w:pPr>
              <w:numPr>
                <w:ilvl w:val="0"/>
                <w:numId w:val="8"/>
              </w:numPr>
              <w:tabs>
                <w:tab w:val="left" w:pos="165"/>
                <w:tab w:val="center" w:pos="284"/>
                <w:tab w:val="right" w:pos="9355"/>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Наличие инвестиционного интереса со стороны федеральных и региональных холдингов по развитию природно-ресурсного потенциала (новых нефтяных и газовых месторождений);</w:t>
            </w:r>
          </w:p>
          <w:p w14:paraId="0E179FC0" w14:textId="77777777" w:rsidR="008221A0" w:rsidRDefault="00CE20B2">
            <w:pPr>
              <w:numPr>
                <w:ilvl w:val="0"/>
                <w:numId w:val="8"/>
              </w:numPr>
              <w:tabs>
                <w:tab w:val="left" w:pos="165"/>
                <w:tab w:val="center" w:pos="284"/>
                <w:tab w:val="right" w:pos="9355"/>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 xml:space="preserve">Возможности налаживания взаимовыгодных экономических отношений с соседними регионами, государствами; </w:t>
            </w:r>
          </w:p>
          <w:p w14:paraId="3B585148" w14:textId="77777777" w:rsidR="008221A0" w:rsidRDefault="00CE20B2">
            <w:pPr>
              <w:numPr>
                <w:ilvl w:val="0"/>
                <w:numId w:val="8"/>
              </w:numPr>
              <w:tabs>
                <w:tab w:val="left" w:pos="165"/>
                <w:tab w:val="center" w:pos="284"/>
                <w:tab w:val="right" w:pos="9355"/>
              </w:tabs>
              <w:spacing w:after="0" w:line="240" w:lineRule="auto"/>
              <w:ind w:left="0" w:firstLine="0"/>
              <w:rPr>
                <w:rFonts w:ascii="Times New Roman" w:eastAsia="Times New Roman" w:hAnsi="Times New Roman" w:cs="Times New Roman"/>
                <w:sz w:val="20"/>
                <w:szCs w:val="20"/>
                <w:lang w:eastAsia="ru-RU"/>
              </w:rPr>
            </w:pPr>
            <w:r>
              <w:rPr>
                <w:rFonts w:ascii="Times New Roman" w:eastAsia="Times New Roman" w:hAnsi="Times New Roman" w:cs="Times New Roman"/>
                <w:kern w:val="24"/>
                <w:sz w:val="24"/>
                <w:szCs w:val="24"/>
                <w:lang w:eastAsia="ru-RU"/>
              </w:rPr>
              <w:t xml:space="preserve">Реализация новых крупных инфраструктурных проектов, прежде всего, строительство автомобильной дороги </w:t>
            </w:r>
            <w:r>
              <w:rPr>
                <w:rFonts w:ascii="Times New Roman" w:eastAsia="Times New Roman" w:hAnsi="Times New Roman" w:cs="Times New Roman"/>
                <w:kern w:val="24"/>
                <w:sz w:val="24"/>
                <w:szCs w:val="24"/>
                <w:lang w:eastAsia="ru-RU"/>
              </w:rPr>
              <w:lastRenderedPageBreak/>
              <w:t>межрегионального значения «Югорск – Советский – Верхнеказымский – Надым».</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14:paraId="46330A67" w14:textId="77777777" w:rsidR="008221A0" w:rsidRDefault="00CE20B2">
            <w:pPr>
              <w:numPr>
                <w:ilvl w:val="0"/>
                <w:numId w:val="9"/>
              </w:numPr>
              <w:tabs>
                <w:tab w:val="left" w:pos="165"/>
                <w:tab w:val="center" w:pos="284"/>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kern w:val="24"/>
                <w:sz w:val="24"/>
                <w:szCs w:val="24"/>
                <w:lang w:eastAsia="ru-RU"/>
              </w:rPr>
              <w:lastRenderedPageBreak/>
              <w:t>Низкие темпы воспроизводства минерально-сырьевой базы нефтегазового комплекса;</w:t>
            </w:r>
            <w:r>
              <w:rPr>
                <w:rFonts w:ascii="Times New Roman" w:hAnsi="Times New Roman" w:cs="Times New Roman"/>
                <w:sz w:val="24"/>
                <w:szCs w:val="24"/>
              </w:rPr>
              <w:t xml:space="preserve"> </w:t>
            </w:r>
          </w:p>
          <w:p w14:paraId="2F22E3B1" w14:textId="77777777" w:rsidR="008221A0" w:rsidRDefault="00CE20B2">
            <w:pPr>
              <w:numPr>
                <w:ilvl w:val="0"/>
                <w:numId w:val="9"/>
              </w:numPr>
              <w:tabs>
                <w:tab w:val="left" w:pos="165"/>
                <w:tab w:val="center" w:pos="284"/>
                <w:tab w:val="left" w:pos="460"/>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Сокращение собственной доходной базы бюджета района в результате решений федеральных и региональных органов власти; </w:t>
            </w:r>
          </w:p>
          <w:p w14:paraId="6885C1B5" w14:textId="77777777" w:rsidR="008221A0" w:rsidRDefault="00CE20B2">
            <w:pPr>
              <w:numPr>
                <w:ilvl w:val="0"/>
                <w:numId w:val="9"/>
              </w:numPr>
              <w:tabs>
                <w:tab w:val="left" w:pos="165"/>
                <w:tab w:val="center" w:pos="284"/>
                <w:tab w:val="left" w:pos="460"/>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kern w:val="24"/>
                <w:sz w:val="24"/>
                <w:szCs w:val="24"/>
                <w:lang w:eastAsia="ru-RU"/>
              </w:rPr>
              <w:t>Сохранение высокой дифференциации среднедушевых доходов среди работников бюджетной сферы и сотрудников различных подразделений предприятий газового и нефтяного комплексов;</w:t>
            </w:r>
          </w:p>
          <w:p w14:paraId="6E6536BC" w14:textId="77777777" w:rsidR="008221A0" w:rsidRDefault="00CE20B2">
            <w:pPr>
              <w:numPr>
                <w:ilvl w:val="0"/>
                <w:numId w:val="9"/>
              </w:numPr>
              <w:tabs>
                <w:tab w:val="left" w:pos="165"/>
                <w:tab w:val="center" w:pos="284"/>
                <w:tab w:val="left" w:pos="460"/>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kern w:val="24"/>
                <w:sz w:val="24"/>
                <w:szCs w:val="24"/>
                <w:lang w:eastAsia="ru-RU"/>
              </w:rPr>
              <w:t>Снижение мировых цен на углеводородное сырье. При длительном и устойчивом снижении цен на углеводородное сырье существуют риски значительного сокращения его добычи в связи с низкой рентабельностью разработки нефтегазовых месторождений;</w:t>
            </w:r>
          </w:p>
          <w:p w14:paraId="3BF1BF69" w14:textId="77777777" w:rsidR="008221A0" w:rsidRDefault="00CE20B2">
            <w:pPr>
              <w:numPr>
                <w:ilvl w:val="0"/>
                <w:numId w:val="9"/>
              </w:numPr>
              <w:tabs>
                <w:tab w:val="left" w:pos="165"/>
                <w:tab w:val="center" w:pos="284"/>
                <w:tab w:val="left" w:pos="460"/>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kern w:val="24"/>
                <w:sz w:val="24"/>
                <w:szCs w:val="24"/>
                <w:lang w:eastAsia="ru-RU"/>
              </w:rPr>
              <w:t xml:space="preserve">Общероссийское ухудшение социально-демографической динамики (абсолютное </w:t>
            </w:r>
            <w:r>
              <w:rPr>
                <w:rFonts w:ascii="Times New Roman" w:eastAsia="Times New Roman" w:hAnsi="Times New Roman" w:cs="Times New Roman"/>
                <w:kern w:val="24"/>
                <w:sz w:val="24"/>
                <w:szCs w:val="24"/>
                <w:lang w:eastAsia="ru-RU"/>
              </w:rPr>
              <w:lastRenderedPageBreak/>
              <w:t>снижение численности населения, падение уровня рождаемости, старение населения, ро</w:t>
            </w:r>
            <w:proofErr w:type="gramStart"/>
            <w:r>
              <w:rPr>
                <w:rFonts w:ascii="Times New Roman" w:eastAsia="Times New Roman" w:hAnsi="Times New Roman" w:cs="Times New Roman"/>
                <w:kern w:val="24"/>
                <w:sz w:val="24"/>
                <w:szCs w:val="24"/>
                <w:lang w:eastAsia="ru-RU"/>
              </w:rPr>
              <w:t>ст скр</w:t>
            </w:r>
            <w:proofErr w:type="gramEnd"/>
            <w:r>
              <w:rPr>
                <w:rFonts w:ascii="Times New Roman" w:eastAsia="Times New Roman" w:hAnsi="Times New Roman" w:cs="Times New Roman"/>
                <w:kern w:val="24"/>
                <w:sz w:val="24"/>
                <w:szCs w:val="24"/>
                <w:lang w:eastAsia="ru-RU"/>
              </w:rPr>
              <w:t xml:space="preserve">ытой безработицы и т.д.); </w:t>
            </w:r>
          </w:p>
          <w:p w14:paraId="4448F563" w14:textId="77777777" w:rsidR="008221A0" w:rsidRDefault="00CE20B2">
            <w:pPr>
              <w:numPr>
                <w:ilvl w:val="0"/>
                <w:numId w:val="9"/>
              </w:numPr>
              <w:tabs>
                <w:tab w:val="left" w:pos="165"/>
                <w:tab w:val="center" w:pos="284"/>
                <w:tab w:val="left" w:pos="460"/>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kern w:val="24"/>
                <w:sz w:val="24"/>
                <w:szCs w:val="24"/>
                <w:lang w:eastAsia="ru-RU"/>
              </w:rPr>
              <w:t xml:space="preserve">Сохранение, в случае нестабильности глобальной экономики, низкого уровня инвестиционной привлекательности </w:t>
            </w:r>
            <w:proofErr w:type="spellStart"/>
            <w:r>
              <w:rPr>
                <w:rFonts w:ascii="Times New Roman" w:eastAsia="Times New Roman" w:hAnsi="Times New Roman" w:cs="Times New Roman"/>
                <w:kern w:val="24"/>
                <w:sz w:val="24"/>
                <w:szCs w:val="24"/>
                <w:lang w:eastAsia="ru-RU"/>
              </w:rPr>
              <w:t>несырьевых</w:t>
            </w:r>
            <w:proofErr w:type="spellEnd"/>
            <w:r>
              <w:rPr>
                <w:rFonts w:ascii="Times New Roman" w:eastAsia="Times New Roman" w:hAnsi="Times New Roman" w:cs="Times New Roman"/>
                <w:kern w:val="24"/>
                <w:sz w:val="24"/>
                <w:szCs w:val="24"/>
                <w:lang w:eastAsia="ru-RU"/>
              </w:rPr>
              <w:t xml:space="preserve"> секторов и отраслей экономики;</w:t>
            </w:r>
          </w:p>
          <w:p w14:paraId="3DFAB36D" w14:textId="77777777" w:rsidR="008221A0" w:rsidRDefault="00CE20B2">
            <w:pPr>
              <w:numPr>
                <w:ilvl w:val="0"/>
                <w:numId w:val="9"/>
              </w:numPr>
              <w:tabs>
                <w:tab w:val="left" w:pos="165"/>
                <w:tab w:val="center" w:pos="284"/>
                <w:tab w:val="left" w:pos="460"/>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kern w:val="24"/>
                <w:sz w:val="24"/>
                <w:szCs w:val="24"/>
                <w:lang w:eastAsia="ru-RU"/>
              </w:rPr>
              <w:t>Неразвитость транспортных коммуникаций, соединяющих Белоярский район с другими регионами страны и транспортной сети внутри Белоярского района;</w:t>
            </w:r>
          </w:p>
          <w:p w14:paraId="55C23BFB" w14:textId="77777777" w:rsidR="008221A0" w:rsidRDefault="00CE20B2">
            <w:pPr>
              <w:numPr>
                <w:ilvl w:val="0"/>
                <w:numId w:val="9"/>
              </w:numPr>
              <w:tabs>
                <w:tab w:val="left" w:pos="165"/>
                <w:tab w:val="center" w:pos="284"/>
                <w:tab w:val="left" w:pos="460"/>
              </w:tabs>
              <w:spacing w:after="0" w:line="240" w:lineRule="auto"/>
              <w:ind w:left="0" w:firstLine="0"/>
              <w:rPr>
                <w:rFonts w:ascii="Times New Roman" w:eastAsia="Times New Roman" w:hAnsi="Times New Roman" w:cs="Times New Roman"/>
                <w:sz w:val="20"/>
                <w:szCs w:val="20"/>
                <w:lang w:eastAsia="ru-RU"/>
              </w:rPr>
            </w:pPr>
            <w:r>
              <w:rPr>
                <w:rFonts w:ascii="Times New Roman" w:eastAsia="Times New Roman" w:hAnsi="Times New Roman" w:cs="Times New Roman"/>
                <w:kern w:val="24"/>
                <w:sz w:val="24"/>
                <w:szCs w:val="24"/>
                <w:lang w:eastAsia="ru-RU"/>
              </w:rPr>
              <w:t xml:space="preserve"> Зависимость решения инфраструктурных проблем территории от решений на окружном и федеральном уровнях.</w:t>
            </w:r>
            <w:r>
              <w:rPr>
                <w:rFonts w:ascii="Times New Roman" w:eastAsia="Times New Roman" w:hAnsi="Times New Roman" w:cs="Times New Roman"/>
                <w:sz w:val="20"/>
                <w:szCs w:val="20"/>
                <w:lang w:eastAsia="ru-RU"/>
              </w:rPr>
              <w:t xml:space="preserve"> </w:t>
            </w:r>
          </w:p>
        </w:tc>
      </w:tr>
    </w:tbl>
    <w:p w14:paraId="3B6C96B9" w14:textId="77777777" w:rsidR="008221A0" w:rsidRDefault="008221A0">
      <w:pPr>
        <w:rPr>
          <w:rFonts w:ascii="Times New Roman" w:hAnsi="Times New Roman" w:cs="Times New Roman"/>
          <w:b/>
          <w:color w:val="FF0000"/>
          <w:sz w:val="24"/>
          <w:szCs w:val="24"/>
        </w:rPr>
      </w:pPr>
    </w:p>
    <w:p w14:paraId="4FDEFACB" w14:textId="77777777" w:rsidR="008221A0" w:rsidRPr="001F7F05" w:rsidRDefault="00CE20B2">
      <w:pPr>
        <w:pStyle w:val="af0"/>
        <w:numPr>
          <w:ilvl w:val="0"/>
          <w:numId w:val="2"/>
        </w:numPr>
        <w:spacing w:after="0" w:line="240" w:lineRule="auto"/>
        <w:jc w:val="center"/>
        <w:outlineLvl w:val="0"/>
        <w:rPr>
          <w:rFonts w:ascii="Times New Roman" w:eastAsia="Calibri" w:hAnsi="Times New Roman" w:cs="Times New Roman"/>
          <w:b/>
          <w:bCs/>
          <w:sz w:val="24"/>
          <w:szCs w:val="24"/>
        </w:rPr>
      </w:pPr>
      <w:r w:rsidRPr="001F7F05">
        <w:rPr>
          <w:rFonts w:ascii="Times New Roman" w:eastAsia="Calibri" w:hAnsi="Times New Roman" w:cs="Times New Roman"/>
          <w:b/>
          <w:bCs/>
          <w:sz w:val="24"/>
          <w:szCs w:val="24"/>
        </w:rPr>
        <w:t>СЦЕНАРИИ РАЗВИТИЯ</w:t>
      </w:r>
    </w:p>
    <w:p w14:paraId="38481171" w14:textId="77777777" w:rsidR="008221A0" w:rsidRPr="001F7F05" w:rsidRDefault="008221A0">
      <w:pPr>
        <w:spacing w:after="0" w:line="240" w:lineRule="auto"/>
        <w:ind w:firstLine="709"/>
        <w:jc w:val="both"/>
        <w:rPr>
          <w:rFonts w:ascii="Times New Roman" w:eastAsia="Calibri" w:hAnsi="Times New Roman" w:cs="Times New Roman"/>
          <w:b/>
          <w:bCs/>
          <w:sz w:val="24"/>
          <w:szCs w:val="24"/>
        </w:rPr>
      </w:pPr>
    </w:p>
    <w:p w14:paraId="3FD1F1C5" w14:textId="77777777" w:rsidR="008221A0" w:rsidRPr="001F7F05" w:rsidRDefault="00CE20B2">
      <w:pPr>
        <w:spacing w:after="0" w:line="240" w:lineRule="auto"/>
        <w:ind w:firstLine="709"/>
        <w:jc w:val="both"/>
        <w:rPr>
          <w:rFonts w:ascii="Times New Roman" w:hAnsi="Times New Roman" w:cs="Times New Roman"/>
          <w:sz w:val="24"/>
          <w:szCs w:val="24"/>
        </w:rPr>
      </w:pPr>
      <w:r w:rsidRPr="001F7F05">
        <w:rPr>
          <w:rFonts w:ascii="Times New Roman" w:hAnsi="Times New Roman" w:cs="Times New Roman"/>
          <w:sz w:val="24"/>
          <w:szCs w:val="24"/>
        </w:rPr>
        <w:t>Прогноз сценарных условий социально-экономического развития Белоярского района разработан с учетом основных параметров прогноза социально–экономического развития Российской Федерации, в соответствии со стратегией развития РФ, стратегией Ханты-Мансийского автономного округа - Югры до 20</w:t>
      </w:r>
      <w:r w:rsidR="00C74E22" w:rsidRPr="001F7F05">
        <w:rPr>
          <w:rFonts w:ascii="Times New Roman" w:hAnsi="Times New Roman" w:cs="Times New Roman"/>
          <w:sz w:val="24"/>
          <w:szCs w:val="24"/>
        </w:rPr>
        <w:t>50</w:t>
      </w:r>
      <w:r w:rsidRPr="001F7F05">
        <w:rPr>
          <w:rFonts w:ascii="Times New Roman" w:hAnsi="Times New Roman" w:cs="Times New Roman"/>
          <w:sz w:val="24"/>
          <w:szCs w:val="24"/>
        </w:rPr>
        <w:t xml:space="preserve"> года. </w:t>
      </w:r>
    </w:p>
    <w:p w14:paraId="7434E49C" w14:textId="107CFC12" w:rsidR="008221A0" w:rsidRPr="009A2E32" w:rsidRDefault="00CE20B2">
      <w:pPr>
        <w:spacing w:after="0" w:line="240" w:lineRule="auto"/>
        <w:ind w:firstLine="709"/>
        <w:jc w:val="both"/>
        <w:rPr>
          <w:rFonts w:ascii="Times New Roman" w:hAnsi="Times New Roman" w:cs="Times New Roman"/>
          <w:sz w:val="24"/>
          <w:szCs w:val="24"/>
        </w:rPr>
      </w:pPr>
      <w:r w:rsidRPr="009A2E32">
        <w:rPr>
          <w:rFonts w:ascii="Times New Roman" w:hAnsi="Times New Roman" w:cs="Times New Roman"/>
          <w:sz w:val="24"/>
          <w:szCs w:val="24"/>
        </w:rPr>
        <w:t>Помимо основных показателей социально-экономического развития учитывались макроэкономические тенденции, таким образом, были разработаны 2 сценария на вариантной основе в составе двух основных вариантов – вариант 1 (базовый) и вариант 2 (</w:t>
      </w:r>
      <w:r w:rsidR="00687F4C" w:rsidRPr="009A2E32">
        <w:rPr>
          <w:rFonts w:ascii="Times New Roman" w:hAnsi="Times New Roman" w:cs="Times New Roman"/>
          <w:sz w:val="24"/>
          <w:szCs w:val="24"/>
        </w:rPr>
        <w:t>целевой</w:t>
      </w:r>
      <w:r w:rsidRPr="009A2E32">
        <w:rPr>
          <w:rFonts w:ascii="Times New Roman" w:hAnsi="Times New Roman" w:cs="Times New Roman"/>
          <w:sz w:val="24"/>
          <w:szCs w:val="24"/>
        </w:rPr>
        <w:t xml:space="preserve">) </w:t>
      </w:r>
    </w:p>
    <w:p w14:paraId="2C3330E8" w14:textId="77777777" w:rsidR="008221A0" w:rsidRPr="009A2E32" w:rsidRDefault="00CE20B2">
      <w:pPr>
        <w:spacing w:after="0" w:line="240" w:lineRule="auto"/>
        <w:ind w:firstLine="709"/>
        <w:jc w:val="both"/>
        <w:rPr>
          <w:rFonts w:ascii="Times New Roman" w:hAnsi="Times New Roman" w:cs="Times New Roman"/>
          <w:sz w:val="24"/>
          <w:szCs w:val="24"/>
        </w:rPr>
      </w:pPr>
      <w:r w:rsidRPr="009A2E32">
        <w:rPr>
          <w:rFonts w:ascii="Times New Roman" w:hAnsi="Times New Roman" w:cs="Times New Roman"/>
          <w:sz w:val="24"/>
          <w:szCs w:val="24"/>
        </w:rPr>
        <w:t xml:space="preserve">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 </w:t>
      </w:r>
    </w:p>
    <w:p w14:paraId="42E7EE0D" w14:textId="77777777" w:rsidR="008221A0" w:rsidRPr="009A2E32" w:rsidRDefault="00CE20B2">
      <w:pPr>
        <w:spacing w:after="0" w:line="240" w:lineRule="auto"/>
        <w:ind w:firstLine="709"/>
        <w:jc w:val="both"/>
        <w:rPr>
          <w:rFonts w:ascii="Times New Roman" w:hAnsi="Times New Roman" w:cs="Times New Roman"/>
          <w:sz w:val="24"/>
          <w:szCs w:val="24"/>
        </w:rPr>
      </w:pPr>
      <w:r w:rsidRPr="009A2E32">
        <w:rPr>
          <w:rFonts w:ascii="Times New Roman" w:hAnsi="Times New Roman" w:cs="Times New Roman"/>
          <w:sz w:val="24"/>
          <w:szCs w:val="24"/>
        </w:rPr>
        <w:t xml:space="preserve">Вариант 1 (базовый). В Белоярском районе 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w:t>
      </w:r>
    </w:p>
    <w:p w14:paraId="56A44449" w14:textId="77777777" w:rsidR="008221A0" w:rsidRPr="009A2E32" w:rsidRDefault="00CE20B2">
      <w:pPr>
        <w:spacing w:after="0" w:line="240" w:lineRule="auto"/>
        <w:ind w:firstLine="709"/>
        <w:jc w:val="both"/>
        <w:rPr>
          <w:rFonts w:ascii="Times New Roman" w:hAnsi="Times New Roman" w:cs="Times New Roman"/>
          <w:sz w:val="24"/>
          <w:szCs w:val="24"/>
        </w:rPr>
      </w:pPr>
      <w:r w:rsidRPr="009A2E32">
        <w:rPr>
          <w:rFonts w:ascii="Times New Roman" w:hAnsi="Times New Roman" w:cs="Times New Roman"/>
          <w:sz w:val="24"/>
          <w:szCs w:val="24"/>
        </w:rPr>
        <w:t xml:space="preserve">Вариант 2 (целевой). На территории Белоярского района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14:paraId="76DC7D02" w14:textId="1F208902" w:rsidR="008221A0" w:rsidRDefault="00342289" w:rsidP="00342289">
      <w:pPr>
        <w:ind w:firstLine="709"/>
        <w:rPr>
          <w:rFonts w:ascii="Times New Roman" w:hAnsi="Times New Roman" w:cs="Times New Roman"/>
          <w:sz w:val="24"/>
          <w:szCs w:val="24"/>
        </w:rPr>
      </w:pPr>
      <w:r w:rsidRPr="00342289">
        <w:rPr>
          <w:rFonts w:ascii="Times New Roman" w:hAnsi="Times New Roman" w:cs="Times New Roman"/>
          <w:sz w:val="24"/>
          <w:szCs w:val="24"/>
        </w:rPr>
        <w:t>В качестве целевого варианта развития выбран базовый сценарий.</w:t>
      </w:r>
    </w:p>
    <w:p w14:paraId="03B4A36D" w14:textId="77777777" w:rsidR="008221A0" w:rsidRPr="009A2E32" w:rsidRDefault="00CE20B2">
      <w:pPr>
        <w:pStyle w:val="1"/>
        <w:spacing w:before="0"/>
        <w:ind w:firstLine="709"/>
        <w:jc w:val="center"/>
        <w:rPr>
          <w:rFonts w:ascii="Times New Roman" w:hAnsi="Times New Roman" w:cs="Times New Roman"/>
          <w:b/>
          <w:color w:val="auto"/>
          <w:sz w:val="24"/>
          <w:szCs w:val="24"/>
        </w:rPr>
      </w:pPr>
      <w:r w:rsidRPr="009A2E32">
        <w:rPr>
          <w:rFonts w:ascii="Times New Roman" w:hAnsi="Times New Roman" w:cs="Times New Roman"/>
          <w:b/>
          <w:color w:val="auto"/>
          <w:sz w:val="24"/>
          <w:szCs w:val="24"/>
        </w:rPr>
        <w:t>3.</w:t>
      </w:r>
      <w:r w:rsidRPr="009A2E32">
        <w:rPr>
          <w:rFonts w:ascii="Times New Roman" w:hAnsi="Times New Roman" w:cs="Times New Roman"/>
          <w:b/>
          <w:color w:val="auto"/>
          <w:sz w:val="24"/>
          <w:szCs w:val="24"/>
        </w:rPr>
        <w:tab/>
      </w:r>
      <w:bookmarkEnd w:id="0"/>
      <w:r w:rsidRPr="009A2E32">
        <w:rPr>
          <w:rFonts w:ascii="Times New Roman" w:hAnsi="Times New Roman" w:cs="Times New Roman"/>
          <w:b/>
          <w:color w:val="auto"/>
          <w:sz w:val="24"/>
          <w:szCs w:val="24"/>
        </w:rPr>
        <w:t>МИССИЯ, СТРАТЕГИЧЕСКАЯ ЦЕЛЬ, ЗАДАЧИ И ПРИОРИТЕТНЫЕ НАПРАВЛЕНИЯ СОЦИАЛЬНО-ЭКОНОМИЧЕСКОГО РАЗВИТИЯ</w:t>
      </w:r>
    </w:p>
    <w:p w14:paraId="43EE3D14" w14:textId="77777777" w:rsidR="008221A0" w:rsidRPr="009A2E32" w:rsidRDefault="008221A0">
      <w:pPr>
        <w:spacing w:after="0" w:line="240" w:lineRule="auto"/>
        <w:ind w:firstLine="709"/>
        <w:jc w:val="both"/>
        <w:rPr>
          <w:rFonts w:ascii="Times New Roman" w:hAnsi="Times New Roman" w:cs="Times New Roman"/>
          <w:b/>
          <w:sz w:val="24"/>
          <w:szCs w:val="24"/>
        </w:rPr>
      </w:pPr>
    </w:p>
    <w:p w14:paraId="25A9EFC0"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Миссия и стратегическая цель являются глобальным ориентиром и позиционированием Белоярского района Ханты-Мансийского округа – Югры (далее – Белоярский район) до 203</w:t>
      </w:r>
      <w:r w:rsidR="009268DF" w:rsidRPr="009268DF">
        <w:rPr>
          <w:rFonts w:ascii="Times New Roman" w:hAnsi="Times New Roman" w:cs="Times New Roman"/>
          <w:sz w:val="24"/>
          <w:szCs w:val="24"/>
        </w:rPr>
        <w:t>6</w:t>
      </w:r>
      <w:r w:rsidRPr="009268DF">
        <w:rPr>
          <w:rFonts w:ascii="Times New Roman" w:hAnsi="Times New Roman" w:cs="Times New Roman"/>
          <w:sz w:val="24"/>
          <w:szCs w:val="24"/>
        </w:rPr>
        <w:t xml:space="preserve"> года.</w:t>
      </w:r>
    </w:p>
    <w:p w14:paraId="035F572B"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lastRenderedPageBreak/>
        <w:t xml:space="preserve">Человеческий капитал – основа современной экономики, ключ к успеху в глобальной конкуренции. Мерой успешности развития любой территории является качество жизни его населения, количество и качество накопленного и успешно функционирующего человеческого капитала. </w:t>
      </w:r>
    </w:p>
    <w:p w14:paraId="7B9FCBDB"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 xml:space="preserve">Поэтому Миссией Стратегии выступает формирование комфортной среды, обеспечивающей высокий уровень и качество жизни населения на основе </w:t>
      </w:r>
      <w:proofErr w:type="gramStart"/>
      <w:r w:rsidRPr="009268DF">
        <w:rPr>
          <w:rFonts w:ascii="Times New Roman" w:hAnsi="Times New Roman" w:cs="Times New Roman"/>
          <w:sz w:val="24"/>
          <w:szCs w:val="24"/>
        </w:rPr>
        <w:t>всестороннего</w:t>
      </w:r>
      <w:proofErr w:type="gramEnd"/>
      <w:r w:rsidRPr="009268DF">
        <w:rPr>
          <w:rFonts w:ascii="Times New Roman" w:hAnsi="Times New Roman" w:cs="Times New Roman"/>
          <w:sz w:val="24"/>
          <w:szCs w:val="24"/>
        </w:rPr>
        <w:t xml:space="preserve"> стабильного экономического развития.</w:t>
      </w:r>
    </w:p>
    <w:p w14:paraId="3C5C9C73"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Приоритеты и цели развития Белоярского района согласованы с приоритетами и целями развития Российской Федерации, Ханты-Мансийского автономного округа – Югры.</w:t>
      </w:r>
    </w:p>
    <w:p w14:paraId="47EAC669"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 xml:space="preserve">В рамках Стратегии обобщенно были выделены три взаимосвязанных стратегических цели первого уровня: </w:t>
      </w:r>
    </w:p>
    <w:p w14:paraId="14CA93CC"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 xml:space="preserve">1. Стратегия накопления человеческого капитала Белоярского района </w:t>
      </w:r>
      <w:proofErr w:type="gramStart"/>
      <w:r w:rsidRPr="009268DF">
        <w:rPr>
          <w:rFonts w:ascii="Times New Roman" w:hAnsi="Times New Roman" w:cs="Times New Roman"/>
          <w:sz w:val="24"/>
          <w:szCs w:val="24"/>
        </w:rPr>
        <w:t>-ф</w:t>
      </w:r>
      <w:proofErr w:type="gramEnd"/>
      <w:r w:rsidRPr="009268DF">
        <w:rPr>
          <w:rFonts w:ascii="Times New Roman" w:hAnsi="Times New Roman" w:cs="Times New Roman"/>
          <w:sz w:val="24"/>
          <w:szCs w:val="24"/>
        </w:rPr>
        <w:t>ормирование и накопление человеческого капитала, создание комфортного пространства для развития человеческого капитала, создание условий и материальной базы для роста благосостояния граждан.</w:t>
      </w:r>
    </w:p>
    <w:p w14:paraId="3A94B0EE"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 xml:space="preserve">2. Пространственное развитие Белоярского района - сбалансированное социально-экономическое развитие городского и сельских поселений, создание технологической, политической, общественной основы </w:t>
      </w:r>
      <w:proofErr w:type="gramStart"/>
      <w:r w:rsidRPr="009268DF">
        <w:rPr>
          <w:rFonts w:ascii="Times New Roman" w:hAnsi="Times New Roman" w:cs="Times New Roman"/>
          <w:sz w:val="24"/>
          <w:szCs w:val="24"/>
        </w:rPr>
        <w:t>для</w:t>
      </w:r>
      <w:proofErr w:type="gramEnd"/>
      <w:r w:rsidRPr="009268DF">
        <w:rPr>
          <w:rFonts w:ascii="Times New Roman" w:hAnsi="Times New Roman" w:cs="Times New Roman"/>
          <w:sz w:val="24"/>
          <w:szCs w:val="24"/>
        </w:rPr>
        <w:t xml:space="preserve"> всестороннего развития.</w:t>
      </w:r>
    </w:p>
    <w:p w14:paraId="755480A9"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3. Стратегия экономического развития Белоярского района - создание диверсифицированной экономики, при которой человеческий капитал востребован и полностью реализован.</w:t>
      </w:r>
    </w:p>
    <w:p w14:paraId="45D8CA4E"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В рамках 3 стратегических целей выделены 4 приоритетных направления и по каждому из них были определены соответствующие задачи:</w:t>
      </w:r>
    </w:p>
    <w:p w14:paraId="28D5F65E"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1. Развитие человеческого капитала (обеспечивает сохранение кадрового потенциала территории).</w:t>
      </w:r>
    </w:p>
    <w:p w14:paraId="33593A6F"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1.1. Создание условий для удержания, в первую очередь, трудоспособного населения и высококвалифицированных специалистов.</w:t>
      </w:r>
    </w:p>
    <w:p w14:paraId="01237657"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1.2. Обеспечение ежегодного естественного прироста населения и создание условий для обеспечения устойчивой положительной миграции населения.</w:t>
      </w:r>
    </w:p>
    <w:p w14:paraId="487F9C0E"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 xml:space="preserve">Задача 1.3. Создание условий для сохранения здоровья населения. </w:t>
      </w:r>
    </w:p>
    <w:p w14:paraId="6292A49E"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1.4. Развитие системы образования, обеспечивающей формирование человеческого капитала, соответствующего потребностям Белоярского района.</w:t>
      </w:r>
    </w:p>
    <w:p w14:paraId="2EC23D68"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1.5. Развитие сферы физической культуры и спорта, культуры и отдыха.</w:t>
      </w:r>
    </w:p>
    <w:p w14:paraId="6CBA89DB"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 xml:space="preserve">2. Сбалансированное территориально-пространственное развитие, позволяющее привести существующие и планируемые объекты </w:t>
      </w:r>
      <w:proofErr w:type="gramStart"/>
      <w:r w:rsidRPr="009268DF">
        <w:rPr>
          <w:rFonts w:ascii="Times New Roman" w:hAnsi="Times New Roman" w:cs="Times New Roman"/>
          <w:sz w:val="24"/>
          <w:szCs w:val="24"/>
        </w:rPr>
        <w:t>ко</w:t>
      </w:r>
      <w:proofErr w:type="gramEnd"/>
      <w:r w:rsidRPr="009268DF">
        <w:rPr>
          <w:rFonts w:ascii="Times New Roman" w:hAnsi="Times New Roman" w:cs="Times New Roman"/>
          <w:sz w:val="24"/>
          <w:szCs w:val="24"/>
        </w:rPr>
        <w:t xml:space="preserve"> все возрастающим требованиям населения.</w:t>
      </w:r>
    </w:p>
    <w:p w14:paraId="4B4796E9"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2.1. Обеспечение благоприятными жилищными условиями населения Белоярского района, развитие индивидуального жилищного строительства.</w:t>
      </w:r>
    </w:p>
    <w:p w14:paraId="14754855"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2.2. Создание современной улично-дорожной сети с развитой системой капиллярных соединений, проездов, позволяющих удовлетворить требования населения к современному транспортному обслуживанию.</w:t>
      </w:r>
    </w:p>
    <w:p w14:paraId="726496A1"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2.3. Создание современной комфортной среды для жителей Белоярского района.</w:t>
      </w:r>
    </w:p>
    <w:p w14:paraId="17F38FB5"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2.4. Минимизация уровня загрязнения, выбросов от всех источников.</w:t>
      </w:r>
    </w:p>
    <w:p w14:paraId="75DCD7E9"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3. Экономическая политика, направленная на рост конкурентоспособности предприятий Белоярского района на региональных, национальном и глобальном рынках.</w:t>
      </w:r>
    </w:p>
    <w:p w14:paraId="3453F896"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 xml:space="preserve">Задача 3.1. Разработка механизмов финансирования, направленных на стимулирование открытия новых видов производств, относящихся к </w:t>
      </w:r>
      <w:proofErr w:type="gramStart"/>
      <w:r w:rsidRPr="009268DF">
        <w:rPr>
          <w:rFonts w:ascii="Times New Roman" w:hAnsi="Times New Roman" w:cs="Times New Roman"/>
          <w:sz w:val="24"/>
          <w:szCs w:val="24"/>
        </w:rPr>
        <w:t>приоритетным</w:t>
      </w:r>
      <w:proofErr w:type="gramEnd"/>
      <w:r w:rsidRPr="009268DF">
        <w:rPr>
          <w:rFonts w:ascii="Times New Roman" w:hAnsi="Times New Roman" w:cs="Times New Roman"/>
          <w:sz w:val="24"/>
          <w:szCs w:val="24"/>
        </w:rPr>
        <w:t xml:space="preserve"> для Белоярского района.</w:t>
      </w:r>
    </w:p>
    <w:p w14:paraId="14745E8C"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3.2. Развитие инвестиционной привлекательности Белоярского района.</w:t>
      </w:r>
    </w:p>
    <w:p w14:paraId="4F5BE259"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lastRenderedPageBreak/>
        <w:t>4. Создание благоприятных условий для развития субъектов малого и среднего предпринимательства.</w:t>
      </w:r>
    </w:p>
    <w:p w14:paraId="130740BC"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4.1. Развитие существующих и формирование новых механизмов стимулирования малого и среднего предпринимательства среди коренных малочисленных народов Севера.</w:t>
      </w:r>
    </w:p>
    <w:p w14:paraId="184B1BF4"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4.2. Институциональное обеспечение развития сектора малого и среднего предпринимательства.</w:t>
      </w:r>
    </w:p>
    <w:p w14:paraId="147C2733"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4.3. Финансовая поддержка субъектов малого и среднего предпринимательства.</w:t>
      </w:r>
    </w:p>
    <w:p w14:paraId="79F894E8" w14:textId="77777777" w:rsidR="008221A0" w:rsidRDefault="008221A0">
      <w:pPr>
        <w:tabs>
          <w:tab w:val="left" w:pos="9923"/>
        </w:tabs>
        <w:spacing w:after="0" w:line="240" w:lineRule="auto"/>
        <w:ind w:firstLine="709"/>
        <w:jc w:val="both"/>
        <w:rPr>
          <w:rFonts w:ascii="Times New Roman" w:hAnsi="Times New Roman" w:cs="Times New Roman"/>
          <w:color w:val="FF0000"/>
          <w:sz w:val="24"/>
          <w:szCs w:val="24"/>
        </w:rPr>
      </w:pPr>
    </w:p>
    <w:p w14:paraId="50759020" w14:textId="77777777" w:rsidR="008221A0" w:rsidRPr="009268DF" w:rsidRDefault="00CE20B2">
      <w:pPr>
        <w:pStyle w:val="1"/>
        <w:spacing w:before="0"/>
        <w:ind w:firstLine="709"/>
        <w:rPr>
          <w:rFonts w:ascii="Times New Roman" w:hAnsi="Times New Roman" w:cs="Times New Roman"/>
          <w:b/>
          <w:color w:val="auto"/>
          <w:sz w:val="24"/>
          <w:szCs w:val="24"/>
        </w:rPr>
      </w:pPr>
      <w:bookmarkStart w:id="23" w:name="_Toc520055322"/>
      <w:r w:rsidRPr="009268DF">
        <w:rPr>
          <w:rFonts w:ascii="Times New Roman" w:hAnsi="Times New Roman" w:cs="Times New Roman"/>
          <w:b/>
          <w:color w:val="auto"/>
          <w:sz w:val="24"/>
          <w:szCs w:val="24"/>
        </w:rPr>
        <w:t>3.1</w:t>
      </w:r>
      <w:r w:rsidRPr="009268DF">
        <w:rPr>
          <w:rFonts w:ascii="Times New Roman" w:hAnsi="Times New Roman" w:cs="Times New Roman"/>
          <w:b/>
          <w:color w:val="auto"/>
          <w:sz w:val="24"/>
          <w:szCs w:val="24"/>
        </w:rPr>
        <w:tab/>
        <w:t>Накопление и сохранение человеческого капитала</w:t>
      </w:r>
      <w:bookmarkEnd w:id="23"/>
    </w:p>
    <w:p w14:paraId="4927019A" w14:textId="77777777" w:rsidR="008221A0" w:rsidRPr="009268DF" w:rsidRDefault="008221A0">
      <w:pPr>
        <w:spacing w:after="0"/>
      </w:pPr>
    </w:p>
    <w:p w14:paraId="787552F3" w14:textId="77777777" w:rsidR="008221A0" w:rsidRPr="009268DF" w:rsidRDefault="00CE20B2">
      <w:pPr>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 xml:space="preserve">Человеческий капитал – один из важнейших факторов экономического роста территории. Под человеческим капиталом понимается совокупность знаний и способностей, которые способствуют росту производства и производительности труда, повышению личного благосостояния населения.  Процесс формирования и накопления человеческого капитала требует от самого человека и всего общества значительных усилий и затрат. Накопленный человеческий капитал выступает главным многокомпонентным фактором формирования и развития инновационной экономики и экономики знаний и обеспечивает ее конкурентоспособность. В этой связи первый стратегический приоритет Стратегии - повышение качества человеческого капитала. </w:t>
      </w:r>
    </w:p>
    <w:p w14:paraId="47FC2498" w14:textId="77777777" w:rsidR="008221A0" w:rsidRPr="009268DF" w:rsidRDefault="00CE20B2">
      <w:pPr>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На процесс достижения цели по развитию человеческого капитала оказывает влияние широкая группа факторов социально-экономического состояния и развития. Так, на процессы формирования и накопления человеческого капитала влияют компоненты, определяющие качество жизни населения. К ним, прежде всего, относятся уровень жизни населения, доступность жилья и состояние сферы жилищно-коммунального хозяйства, состояние здравоохранения, качество и доступность образования, уровень развития сферы культуры и отдыха, а также уровень развития транспортной инфраструктуры, экологической и общественной безопасности.</w:t>
      </w:r>
    </w:p>
    <w:p w14:paraId="2F14BFD9" w14:textId="77777777" w:rsidR="008221A0" w:rsidRDefault="008221A0">
      <w:pPr>
        <w:spacing w:after="0" w:line="240" w:lineRule="auto"/>
        <w:ind w:firstLine="709"/>
        <w:jc w:val="both"/>
        <w:rPr>
          <w:rFonts w:ascii="Times New Roman" w:hAnsi="Times New Roman" w:cs="Times New Roman"/>
          <w:color w:val="FF0000"/>
          <w:sz w:val="24"/>
          <w:szCs w:val="24"/>
        </w:rPr>
      </w:pPr>
    </w:p>
    <w:p w14:paraId="4A10BF7F" w14:textId="77777777" w:rsidR="008221A0" w:rsidRPr="004618A8" w:rsidRDefault="00CE20B2">
      <w:pPr>
        <w:pStyle w:val="2"/>
        <w:spacing w:before="0"/>
        <w:ind w:firstLine="709"/>
        <w:jc w:val="both"/>
        <w:rPr>
          <w:rFonts w:ascii="Times New Roman" w:hAnsi="Times New Roman" w:cs="Times New Roman"/>
          <w:b/>
          <w:color w:val="auto"/>
          <w:sz w:val="24"/>
          <w:szCs w:val="24"/>
        </w:rPr>
      </w:pPr>
      <w:bookmarkStart w:id="24" w:name="_Toc520055323"/>
      <w:r w:rsidRPr="004618A8">
        <w:rPr>
          <w:rFonts w:ascii="Times New Roman" w:hAnsi="Times New Roman" w:cs="Times New Roman"/>
          <w:b/>
          <w:color w:val="auto"/>
          <w:sz w:val="24"/>
          <w:szCs w:val="24"/>
        </w:rPr>
        <w:t>3.1.1.</w:t>
      </w:r>
      <w:r w:rsidRPr="004618A8">
        <w:rPr>
          <w:rFonts w:ascii="Times New Roman" w:hAnsi="Times New Roman" w:cs="Times New Roman"/>
          <w:b/>
          <w:color w:val="auto"/>
          <w:sz w:val="24"/>
          <w:szCs w:val="24"/>
        </w:rPr>
        <w:tab/>
        <w:t>Повышение уровня и качества жизни населения (увеличение доходов, обеспечение занятости)</w:t>
      </w:r>
      <w:bookmarkEnd w:id="24"/>
    </w:p>
    <w:p w14:paraId="7F8F58E7" w14:textId="77777777" w:rsidR="008221A0" w:rsidRPr="004618A8" w:rsidRDefault="00CE20B2">
      <w:pPr>
        <w:spacing w:after="0" w:line="240" w:lineRule="auto"/>
        <w:ind w:firstLine="709"/>
        <w:jc w:val="both"/>
        <w:rPr>
          <w:rFonts w:ascii="Times New Roman" w:hAnsi="Times New Roman" w:cs="Times New Roman"/>
          <w:sz w:val="24"/>
          <w:szCs w:val="24"/>
        </w:rPr>
      </w:pPr>
      <w:r w:rsidRPr="004618A8">
        <w:rPr>
          <w:rFonts w:ascii="Times New Roman" w:hAnsi="Times New Roman" w:cs="Times New Roman"/>
          <w:sz w:val="24"/>
          <w:szCs w:val="24"/>
        </w:rPr>
        <w:t>Одним из важнейших условий накопления человеческого капитала является наличие широкого спектра возможностей для эффективного его применения.  В этой связи вопросы развития рынка труда и поддержки занятости носят особую актуальность в выработке мер стратегии накопления человеческого капитала.</w:t>
      </w:r>
    </w:p>
    <w:p w14:paraId="39529A18" w14:textId="37B1506C" w:rsidR="008221A0" w:rsidRPr="007B7BBA" w:rsidRDefault="00CE20B2" w:rsidP="007B7BBA">
      <w:pPr>
        <w:spacing w:after="0" w:line="240" w:lineRule="auto"/>
        <w:ind w:firstLine="709"/>
        <w:jc w:val="both"/>
        <w:rPr>
          <w:rFonts w:ascii="Times New Roman" w:hAnsi="Times New Roman" w:cs="Times New Roman"/>
          <w:sz w:val="24"/>
          <w:szCs w:val="24"/>
        </w:rPr>
      </w:pPr>
      <w:proofErr w:type="gramStart"/>
      <w:r w:rsidRPr="007B7BBA">
        <w:rPr>
          <w:rFonts w:ascii="Times New Roman" w:hAnsi="Times New Roman" w:cs="Times New Roman"/>
          <w:sz w:val="24"/>
          <w:szCs w:val="24"/>
        </w:rPr>
        <w:t xml:space="preserve">Среднесписочная численность работников всех предприятий и организаций (по полному кругу) на 1 января 2023 года составила </w:t>
      </w:r>
      <w:r w:rsidR="00403C40">
        <w:rPr>
          <w:rFonts w:ascii="Times New Roman" w:hAnsi="Times New Roman" w:cs="Times New Roman"/>
          <w:sz w:val="24"/>
          <w:szCs w:val="24"/>
        </w:rPr>
        <w:t>14,394</w:t>
      </w:r>
      <w:r w:rsidRPr="007B7BBA">
        <w:rPr>
          <w:rFonts w:ascii="Times New Roman" w:hAnsi="Times New Roman" w:cs="Times New Roman"/>
          <w:sz w:val="24"/>
          <w:szCs w:val="24"/>
        </w:rPr>
        <w:t xml:space="preserve"> тыс. человек (</w:t>
      </w:r>
      <w:r w:rsidR="00403C40">
        <w:rPr>
          <w:rFonts w:ascii="Times New Roman" w:hAnsi="Times New Roman" w:cs="Times New Roman"/>
          <w:sz w:val="24"/>
          <w:szCs w:val="24"/>
        </w:rPr>
        <w:t>84,1</w:t>
      </w:r>
      <w:r w:rsidRPr="007B7BBA">
        <w:rPr>
          <w:rFonts w:ascii="Times New Roman" w:hAnsi="Times New Roman" w:cs="Times New Roman"/>
          <w:sz w:val="24"/>
          <w:szCs w:val="24"/>
        </w:rPr>
        <w:t xml:space="preserve"> % к уровню 2016 года), из них преобладающая часть занятого населения 10,823 тыс. человек сосредоточена на крупных и средних предприятиях, </w:t>
      </w:r>
      <w:r w:rsidR="00403C40">
        <w:rPr>
          <w:rFonts w:ascii="Times New Roman" w:hAnsi="Times New Roman" w:cs="Times New Roman"/>
          <w:sz w:val="24"/>
          <w:szCs w:val="24"/>
        </w:rPr>
        <w:t>3,571</w:t>
      </w:r>
      <w:r w:rsidRPr="007B7BBA">
        <w:rPr>
          <w:rFonts w:ascii="Times New Roman" w:hAnsi="Times New Roman" w:cs="Times New Roman"/>
          <w:sz w:val="24"/>
          <w:szCs w:val="24"/>
        </w:rPr>
        <w:t xml:space="preserve"> тыс. человек заняты в малом бизнесе. </w:t>
      </w:r>
      <w:proofErr w:type="gramEnd"/>
    </w:p>
    <w:p w14:paraId="41363A6B" w14:textId="0BA4D970" w:rsidR="008221A0" w:rsidRDefault="00CE20B2">
      <w:pPr>
        <w:spacing w:after="0" w:line="240" w:lineRule="auto"/>
        <w:ind w:firstLine="709"/>
        <w:jc w:val="both"/>
        <w:rPr>
          <w:rFonts w:ascii="Times New Roman" w:hAnsi="Times New Roman" w:cs="Times New Roman"/>
          <w:sz w:val="24"/>
          <w:szCs w:val="24"/>
        </w:rPr>
      </w:pPr>
      <w:r w:rsidRPr="004618A8">
        <w:rPr>
          <w:rFonts w:ascii="Times New Roman" w:hAnsi="Times New Roman" w:cs="Times New Roman"/>
          <w:sz w:val="24"/>
          <w:szCs w:val="24"/>
        </w:rPr>
        <w:t xml:space="preserve">Уровень зарегистрированной безработицы </w:t>
      </w:r>
      <w:proofErr w:type="gramStart"/>
      <w:r w:rsidRPr="004618A8">
        <w:rPr>
          <w:rFonts w:ascii="Times New Roman" w:hAnsi="Times New Roman" w:cs="Times New Roman"/>
          <w:sz w:val="24"/>
          <w:szCs w:val="24"/>
        </w:rPr>
        <w:t>на конец</w:t>
      </w:r>
      <w:proofErr w:type="gramEnd"/>
      <w:r w:rsidR="009F3980">
        <w:rPr>
          <w:rFonts w:ascii="Times New Roman" w:hAnsi="Times New Roman" w:cs="Times New Roman"/>
          <w:sz w:val="24"/>
          <w:szCs w:val="24"/>
        </w:rPr>
        <w:t xml:space="preserve"> 2022</w:t>
      </w:r>
      <w:r w:rsidRPr="004618A8">
        <w:rPr>
          <w:rFonts w:ascii="Times New Roman" w:hAnsi="Times New Roman" w:cs="Times New Roman"/>
          <w:sz w:val="24"/>
          <w:szCs w:val="24"/>
        </w:rPr>
        <w:t xml:space="preserve"> года составил 0,44 %.</w:t>
      </w:r>
    </w:p>
    <w:p w14:paraId="586BFCF3" w14:textId="77777777" w:rsidR="008221A0" w:rsidRPr="004021C3" w:rsidRDefault="00CE20B2">
      <w:pPr>
        <w:spacing w:after="0" w:line="240" w:lineRule="auto"/>
        <w:ind w:firstLine="709"/>
        <w:jc w:val="both"/>
        <w:rPr>
          <w:rFonts w:ascii="Times New Roman" w:hAnsi="Times New Roman" w:cs="Times New Roman"/>
          <w:sz w:val="24"/>
          <w:szCs w:val="24"/>
        </w:rPr>
      </w:pPr>
      <w:r w:rsidRPr="004021C3">
        <w:rPr>
          <w:rFonts w:ascii="Times New Roman" w:hAnsi="Times New Roman" w:cs="Times New Roman"/>
          <w:sz w:val="24"/>
          <w:szCs w:val="24"/>
        </w:rPr>
        <w:t>Основные проблемы на рынке труда Белоярского района:</w:t>
      </w:r>
    </w:p>
    <w:p w14:paraId="41D3ED90" w14:textId="77777777" w:rsidR="008221A0" w:rsidRPr="004021C3" w:rsidRDefault="00CE20B2">
      <w:pPr>
        <w:pStyle w:val="af0"/>
        <w:numPr>
          <w:ilvl w:val="0"/>
          <w:numId w:val="10"/>
        </w:numPr>
        <w:tabs>
          <w:tab w:val="left" w:pos="993"/>
        </w:tabs>
        <w:spacing w:after="0" w:line="240" w:lineRule="auto"/>
        <w:ind w:left="0" w:firstLine="709"/>
        <w:jc w:val="both"/>
        <w:rPr>
          <w:rFonts w:ascii="Times New Roman" w:hAnsi="Times New Roman" w:cs="Times New Roman"/>
          <w:sz w:val="24"/>
          <w:szCs w:val="24"/>
        </w:rPr>
      </w:pPr>
      <w:r w:rsidRPr="004021C3">
        <w:rPr>
          <w:rFonts w:ascii="Times New Roman" w:hAnsi="Times New Roman" w:cs="Times New Roman"/>
          <w:sz w:val="24"/>
          <w:szCs w:val="24"/>
        </w:rPr>
        <w:t xml:space="preserve">тенденции сокращения численности </w:t>
      </w:r>
      <w:proofErr w:type="gramStart"/>
      <w:r w:rsidRPr="004021C3">
        <w:rPr>
          <w:rFonts w:ascii="Times New Roman" w:hAnsi="Times New Roman" w:cs="Times New Roman"/>
          <w:sz w:val="24"/>
          <w:szCs w:val="24"/>
        </w:rPr>
        <w:t>работающих</w:t>
      </w:r>
      <w:proofErr w:type="gramEnd"/>
      <w:r w:rsidRPr="004021C3">
        <w:rPr>
          <w:rFonts w:ascii="Times New Roman" w:hAnsi="Times New Roman" w:cs="Times New Roman"/>
          <w:sz w:val="24"/>
          <w:szCs w:val="24"/>
        </w:rPr>
        <w:t xml:space="preserve"> на фоне сокращения численности населения, в том числе трудоспособного возраста;</w:t>
      </w:r>
    </w:p>
    <w:p w14:paraId="7A4D8DBE" w14:textId="77777777" w:rsidR="008221A0" w:rsidRPr="004021C3" w:rsidRDefault="00CE20B2">
      <w:pPr>
        <w:pStyle w:val="af0"/>
        <w:numPr>
          <w:ilvl w:val="0"/>
          <w:numId w:val="10"/>
        </w:numPr>
        <w:tabs>
          <w:tab w:val="left" w:pos="993"/>
        </w:tabs>
        <w:spacing w:after="0" w:line="240" w:lineRule="auto"/>
        <w:ind w:left="0" w:firstLine="709"/>
        <w:jc w:val="both"/>
        <w:rPr>
          <w:rFonts w:ascii="Times New Roman" w:hAnsi="Times New Roman" w:cs="Times New Roman"/>
          <w:sz w:val="24"/>
          <w:szCs w:val="24"/>
        </w:rPr>
      </w:pPr>
      <w:r w:rsidRPr="004021C3">
        <w:rPr>
          <w:rFonts w:ascii="Times New Roman" w:hAnsi="Times New Roman" w:cs="Times New Roman"/>
          <w:sz w:val="24"/>
          <w:szCs w:val="24"/>
        </w:rPr>
        <w:t xml:space="preserve">отсутствие постоянно действующей системы мониторинга состояния и разработки прогнозных оценок рынка труда, включая трудовую миграцию; </w:t>
      </w:r>
    </w:p>
    <w:p w14:paraId="0C43A976" w14:textId="77777777" w:rsidR="008221A0" w:rsidRPr="004021C3" w:rsidRDefault="00CE20B2">
      <w:pPr>
        <w:pStyle w:val="af0"/>
        <w:numPr>
          <w:ilvl w:val="0"/>
          <w:numId w:val="10"/>
        </w:numPr>
        <w:tabs>
          <w:tab w:val="left" w:pos="993"/>
        </w:tabs>
        <w:spacing w:after="0" w:line="240" w:lineRule="auto"/>
        <w:ind w:left="0" w:firstLine="709"/>
        <w:jc w:val="both"/>
        <w:rPr>
          <w:rFonts w:ascii="Times New Roman" w:hAnsi="Times New Roman" w:cs="Times New Roman"/>
          <w:sz w:val="24"/>
          <w:szCs w:val="24"/>
        </w:rPr>
      </w:pPr>
      <w:r w:rsidRPr="004021C3">
        <w:rPr>
          <w:rFonts w:ascii="Times New Roman" w:hAnsi="Times New Roman" w:cs="Times New Roman"/>
          <w:sz w:val="24"/>
          <w:szCs w:val="24"/>
        </w:rPr>
        <w:t>расхождение спроса и предложения рабочей силы на рынке труда;</w:t>
      </w:r>
    </w:p>
    <w:p w14:paraId="1AC8DC07" w14:textId="77777777" w:rsidR="008221A0" w:rsidRPr="004021C3" w:rsidRDefault="00CE20B2">
      <w:pPr>
        <w:pStyle w:val="af0"/>
        <w:numPr>
          <w:ilvl w:val="0"/>
          <w:numId w:val="10"/>
        </w:numPr>
        <w:tabs>
          <w:tab w:val="left" w:pos="993"/>
        </w:tabs>
        <w:spacing w:after="0" w:line="240" w:lineRule="auto"/>
        <w:ind w:left="0" w:firstLine="709"/>
        <w:jc w:val="both"/>
        <w:rPr>
          <w:rFonts w:ascii="Times New Roman" w:hAnsi="Times New Roman" w:cs="Times New Roman"/>
          <w:sz w:val="24"/>
          <w:szCs w:val="24"/>
        </w:rPr>
      </w:pPr>
      <w:r w:rsidRPr="004021C3">
        <w:rPr>
          <w:rFonts w:ascii="Times New Roman" w:hAnsi="Times New Roman" w:cs="Times New Roman"/>
          <w:sz w:val="24"/>
          <w:szCs w:val="24"/>
        </w:rPr>
        <w:t>нарастающий дефицит квалифицированной рабочей силы.</w:t>
      </w:r>
    </w:p>
    <w:p w14:paraId="26ADA8F3" w14:textId="77777777" w:rsidR="008221A0" w:rsidRPr="004618A8" w:rsidRDefault="00CE20B2">
      <w:pPr>
        <w:spacing w:after="0" w:line="240" w:lineRule="auto"/>
        <w:ind w:firstLine="709"/>
        <w:jc w:val="both"/>
        <w:rPr>
          <w:rFonts w:ascii="Times New Roman" w:hAnsi="Times New Roman" w:cs="Times New Roman"/>
          <w:sz w:val="24"/>
          <w:szCs w:val="24"/>
        </w:rPr>
      </w:pPr>
      <w:r w:rsidRPr="004618A8">
        <w:rPr>
          <w:rFonts w:ascii="Times New Roman" w:hAnsi="Times New Roman" w:cs="Times New Roman"/>
          <w:sz w:val="24"/>
          <w:szCs w:val="24"/>
        </w:rPr>
        <w:t xml:space="preserve">Основной задачей по данному направлению выступает «Создание условий для удержания, в первую очередь, трудоспособного населения и высококвалифицированных специалистов». </w:t>
      </w:r>
    </w:p>
    <w:p w14:paraId="6F3732CA" w14:textId="77777777" w:rsidR="008221A0" w:rsidRPr="004618A8" w:rsidRDefault="00CE20B2">
      <w:pPr>
        <w:spacing w:after="0" w:line="240" w:lineRule="auto"/>
        <w:ind w:firstLine="709"/>
        <w:jc w:val="both"/>
        <w:rPr>
          <w:rFonts w:ascii="Times New Roman" w:hAnsi="Times New Roman" w:cs="Times New Roman"/>
          <w:sz w:val="24"/>
          <w:szCs w:val="24"/>
        </w:rPr>
      </w:pPr>
      <w:r w:rsidRPr="004618A8">
        <w:rPr>
          <w:rFonts w:ascii="Times New Roman" w:hAnsi="Times New Roman" w:cs="Times New Roman"/>
          <w:sz w:val="24"/>
          <w:szCs w:val="24"/>
        </w:rPr>
        <w:lastRenderedPageBreak/>
        <w:t>Для преодоления проблем на рынке труда Белоярского района в Стратегии предусмотрено решение следующих задач:</w:t>
      </w:r>
    </w:p>
    <w:p w14:paraId="33A45849" w14:textId="77777777" w:rsidR="008221A0" w:rsidRPr="004618A8" w:rsidRDefault="00CE20B2">
      <w:pPr>
        <w:pStyle w:val="af0"/>
        <w:numPr>
          <w:ilvl w:val="0"/>
          <w:numId w:val="11"/>
        </w:numPr>
        <w:tabs>
          <w:tab w:val="left" w:pos="993"/>
        </w:tabs>
        <w:spacing w:after="0" w:line="240" w:lineRule="auto"/>
        <w:ind w:left="0" w:firstLine="709"/>
        <w:jc w:val="both"/>
        <w:rPr>
          <w:rFonts w:ascii="Times New Roman" w:hAnsi="Times New Roman" w:cs="Times New Roman"/>
          <w:sz w:val="24"/>
          <w:szCs w:val="24"/>
        </w:rPr>
      </w:pPr>
      <w:r w:rsidRPr="004618A8">
        <w:rPr>
          <w:rFonts w:ascii="Times New Roman" w:hAnsi="Times New Roman" w:cs="Times New Roman"/>
          <w:sz w:val="24"/>
          <w:szCs w:val="24"/>
        </w:rPr>
        <w:t>повышение привлекательности обучения в учреждениях профессионального образования Белоярского района за счет создания системы (структуры и объемов) подготовки кадров, оперативно реагирующей на изменяющиеся потребности рынка труда Белоярского района и Ханты-Мансийского автономного округа - Югра;</w:t>
      </w:r>
    </w:p>
    <w:p w14:paraId="42DBA762" w14:textId="77777777" w:rsidR="008221A0" w:rsidRPr="004618A8" w:rsidRDefault="00CE20B2">
      <w:pPr>
        <w:pStyle w:val="af0"/>
        <w:numPr>
          <w:ilvl w:val="0"/>
          <w:numId w:val="11"/>
        </w:numPr>
        <w:tabs>
          <w:tab w:val="left" w:pos="993"/>
        </w:tabs>
        <w:spacing w:after="0" w:line="240" w:lineRule="auto"/>
        <w:ind w:left="0" w:firstLine="709"/>
        <w:jc w:val="both"/>
        <w:rPr>
          <w:rFonts w:ascii="Times New Roman" w:hAnsi="Times New Roman" w:cs="Times New Roman"/>
          <w:sz w:val="24"/>
          <w:szCs w:val="24"/>
        </w:rPr>
      </w:pPr>
      <w:r w:rsidRPr="004618A8">
        <w:rPr>
          <w:rFonts w:ascii="Times New Roman" w:hAnsi="Times New Roman" w:cs="Times New Roman"/>
          <w:sz w:val="24"/>
          <w:szCs w:val="24"/>
        </w:rPr>
        <w:t>повышение участия и уровня заинтересованности работодателей Белоярского района, Ханты-Мансийского автономного округа - Югры к участию в образовательной деятельности учреждений профессионального образования Белоярского района.</w:t>
      </w:r>
    </w:p>
    <w:p w14:paraId="7FB143A6" w14:textId="77777777" w:rsidR="008221A0" w:rsidRPr="00831D36" w:rsidRDefault="00CE20B2">
      <w:pPr>
        <w:spacing w:after="0" w:line="240" w:lineRule="auto"/>
        <w:ind w:firstLine="709"/>
        <w:jc w:val="both"/>
        <w:rPr>
          <w:rFonts w:ascii="Times New Roman" w:hAnsi="Times New Roman" w:cs="Times New Roman"/>
          <w:sz w:val="24"/>
          <w:szCs w:val="24"/>
        </w:rPr>
      </w:pPr>
      <w:r w:rsidRPr="00831D36">
        <w:rPr>
          <w:rFonts w:ascii="Times New Roman" w:hAnsi="Times New Roman" w:cs="Times New Roman"/>
          <w:sz w:val="24"/>
          <w:szCs w:val="24"/>
        </w:rPr>
        <w:t xml:space="preserve"> В рамках решения указанных выше задач предусмотрены следующие основные направления действий и мероприятия по развитию рынка труда:</w:t>
      </w:r>
    </w:p>
    <w:p w14:paraId="4E7D2A78" w14:textId="77777777" w:rsidR="008221A0" w:rsidRPr="00831D36" w:rsidRDefault="00CE20B2">
      <w:pPr>
        <w:pStyle w:val="af0"/>
        <w:numPr>
          <w:ilvl w:val="0"/>
          <w:numId w:val="12"/>
        </w:numPr>
        <w:tabs>
          <w:tab w:val="left" w:pos="993"/>
        </w:tabs>
        <w:spacing w:after="0" w:line="240" w:lineRule="auto"/>
        <w:ind w:left="0" w:firstLine="709"/>
        <w:jc w:val="both"/>
        <w:rPr>
          <w:rFonts w:ascii="Times New Roman" w:hAnsi="Times New Roman" w:cs="Times New Roman"/>
          <w:sz w:val="24"/>
          <w:szCs w:val="24"/>
        </w:rPr>
      </w:pPr>
      <w:r w:rsidRPr="00831D36">
        <w:rPr>
          <w:rFonts w:ascii="Times New Roman" w:hAnsi="Times New Roman" w:cs="Times New Roman"/>
          <w:sz w:val="24"/>
          <w:szCs w:val="24"/>
        </w:rPr>
        <w:t>содействие гражданам в поиске подходящей работы, а работодателям в подборе необходимых работников; организация ярмарок вакансий и учебных рабочих мест; организация временного трудоустройства безработных граждан;</w:t>
      </w:r>
    </w:p>
    <w:p w14:paraId="32D31E7A" w14:textId="77777777" w:rsidR="008221A0" w:rsidRPr="00831D36" w:rsidRDefault="00CE20B2">
      <w:pPr>
        <w:pStyle w:val="af0"/>
        <w:numPr>
          <w:ilvl w:val="0"/>
          <w:numId w:val="12"/>
        </w:numPr>
        <w:tabs>
          <w:tab w:val="left" w:pos="993"/>
        </w:tabs>
        <w:spacing w:after="0" w:line="240" w:lineRule="auto"/>
        <w:ind w:left="0" w:firstLine="709"/>
        <w:jc w:val="both"/>
        <w:rPr>
          <w:rFonts w:ascii="Times New Roman" w:hAnsi="Times New Roman" w:cs="Times New Roman"/>
          <w:sz w:val="24"/>
          <w:szCs w:val="24"/>
        </w:rPr>
      </w:pPr>
      <w:r w:rsidRPr="00831D36">
        <w:rPr>
          <w:rFonts w:ascii="Times New Roman" w:hAnsi="Times New Roman" w:cs="Times New Roman"/>
          <w:sz w:val="24"/>
          <w:szCs w:val="24"/>
        </w:rPr>
        <w:t xml:space="preserve">содействие </w:t>
      </w:r>
      <w:proofErr w:type="spellStart"/>
      <w:r w:rsidRPr="00831D36">
        <w:rPr>
          <w:rFonts w:ascii="Times New Roman" w:hAnsi="Times New Roman" w:cs="Times New Roman"/>
          <w:sz w:val="24"/>
          <w:szCs w:val="24"/>
        </w:rPr>
        <w:t>самозанятости</w:t>
      </w:r>
      <w:proofErr w:type="spellEnd"/>
      <w:r w:rsidRPr="00831D36">
        <w:rPr>
          <w:rFonts w:ascii="Times New Roman" w:hAnsi="Times New Roman" w:cs="Times New Roman"/>
          <w:sz w:val="24"/>
          <w:szCs w:val="24"/>
        </w:rPr>
        <w:t xml:space="preserve"> безработных граждан;</w:t>
      </w:r>
    </w:p>
    <w:p w14:paraId="684502D6" w14:textId="77777777" w:rsidR="008221A0" w:rsidRPr="00831D36" w:rsidRDefault="00CE20B2">
      <w:pPr>
        <w:pStyle w:val="af0"/>
        <w:numPr>
          <w:ilvl w:val="0"/>
          <w:numId w:val="12"/>
        </w:numPr>
        <w:tabs>
          <w:tab w:val="left" w:pos="993"/>
        </w:tabs>
        <w:spacing w:after="0" w:line="240" w:lineRule="auto"/>
        <w:ind w:left="0" w:firstLine="709"/>
        <w:jc w:val="both"/>
        <w:rPr>
          <w:rFonts w:ascii="Times New Roman" w:hAnsi="Times New Roman" w:cs="Times New Roman"/>
          <w:sz w:val="24"/>
          <w:szCs w:val="24"/>
        </w:rPr>
      </w:pPr>
      <w:r w:rsidRPr="00831D36">
        <w:rPr>
          <w:rFonts w:ascii="Times New Roman" w:hAnsi="Times New Roman" w:cs="Times New Roman"/>
          <w:sz w:val="24"/>
          <w:szCs w:val="24"/>
        </w:rPr>
        <w:t>повышение конкурентоспособности граждан на рынке труда: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14:paraId="3A8AC7C0" w14:textId="77777777" w:rsidR="008221A0" w:rsidRPr="00831D36" w:rsidRDefault="00CE20B2">
      <w:pPr>
        <w:pStyle w:val="af0"/>
        <w:numPr>
          <w:ilvl w:val="0"/>
          <w:numId w:val="12"/>
        </w:numPr>
        <w:tabs>
          <w:tab w:val="left" w:pos="993"/>
        </w:tabs>
        <w:spacing w:after="0" w:line="240" w:lineRule="auto"/>
        <w:ind w:left="0" w:firstLine="709"/>
        <w:jc w:val="both"/>
        <w:rPr>
          <w:rFonts w:ascii="Times New Roman" w:hAnsi="Times New Roman" w:cs="Times New Roman"/>
          <w:sz w:val="24"/>
          <w:szCs w:val="24"/>
        </w:rPr>
      </w:pPr>
      <w:proofErr w:type="gramStart"/>
      <w:r w:rsidRPr="00831D36">
        <w:rPr>
          <w:rFonts w:ascii="Times New Roman" w:hAnsi="Times New Roman" w:cs="Times New Roman"/>
          <w:sz w:val="24"/>
          <w:szCs w:val="24"/>
        </w:rPr>
        <w:t>мониторинг состояния и разработка прогнозных оценок рынка труда: сбор, обработка и анализ данных статистической отчетности в области содействия занятости населения, мониторинг трудоустройства выпускников профессиональных образовательных организаций и образовательных организаций высшего образования из числа жителей Белоярского района, мониторинг увольнения работников в связи с ликвидацией организаций либо сокращением численности работников, а также их неполной занятости, мониторинг трудовой миграции, анализ спроса и предложения</w:t>
      </w:r>
      <w:proofErr w:type="gramEnd"/>
      <w:r w:rsidRPr="00831D36">
        <w:rPr>
          <w:rFonts w:ascii="Times New Roman" w:hAnsi="Times New Roman" w:cs="Times New Roman"/>
          <w:sz w:val="24"/>
          <w:szCs w:val="24"/>
        </w:rPr>
        <w:t xml:space="preserve"> рабочей силы на рынке труда, разработка прогнозных показателей состояния рынка труда;</w:t>
      </w:r>
    </w:p>
    <w:p w14:paraId="791DDBD3" w14:textId="77777777" w:rsidR="008221A0" w:rsidRPr="00831D36" w:rsidRDefault="00CE20B2">
      <w:pPr>
        <w:pStyle w:val="af0"/>
        <w:numPr>
          <w:ilvl w:val="0"/>
          <w:numId w:val="12"/>
        </w:numPr>
        <w:tabs>
          <w:tab w:val="left" w:pos="993"/>
        </w:tabs>
        <w:spacing w:after="0" w:line="240" w:lineRule="auto"/>
        <w:ind w:left="0" w:firstLine="709"/>
        <w:jc w:val="both"/>
        <w:rPr>
          <w:rFonts w:ascii="Times New Roman" w:hAnsi="Times New Roman" w:cs="Times New Roman"/>
          <w:sz w:val="24"/>
          <w:szCs w:val="24"/>
        </w:rPr>
      </w:pPr>
      <w:r w:rsidRPr="00831D36">
        <w:rPr>
          <w:rFonts w:ascii="Times New Roman" w:hAnsi="Times New Roman" w:cs="Times New Roman"/>
          <w:sz w:val="24"/>
          <w:szCs w:val="24"/>
        </w:rPr>
        <w:t>усиление взаимодействия органов местного самоуправления с окружными властями, работодателями по вопросам определения текущей и перспективной потребности отраслей экономики и в целом в трудовых ресурсах; создания рабочих мест в рамках создания новых производств и инвестиционных проектов;</w:t>
      </w:r>
    </w:p>
    <w:p w14:paraId="09872E02" w14:textId="77777777" w:rsidR="008221A0" w:rsidRPr="00831D36" w:rsidRDefault="00CE20B2">
      <w:pPr>
        <w:pStyle w:val="af0"/>
        <w:numPr>
          <w:ilvl w:val="0"/>
          <w:numId w:val="12"/>
        </w:numPr>
        <w:tabs>
          <w:tab w:val="left" w:pos="993"/>
        </w:tabs>
        <w:spacing w:after="0" w:line="240" w:lineRule="auto"/>
        <w:ind w:left="0" w:firstLine="709"/>
        <w:jc w:val="both"/>
        <w:rPr>
          <w:rFonts w:ascii="Times New Roman" w:hAnsi="Times New Roman" w:cs="Times New Roman"/>
          <w:sz w:val="24"/>
          <w:szCs w:val="24"/>
        </w:rPr>
      </w:pPr>
      <w:r w:rsidRPr="00831D36">
        <w:rPr>
          <w:rFonts w:ascii="Times New Roman" w:hAnsi="Times New Roman" w:cs="Times New Roman"/>
          <w:sz w:val="24"/>
          <w:szCs w:val="24"/>
        </w:rPr>
        <w:t xml:space="preserve">развитие </w:t>
      </w:r>
      <w:proofErr w:type="spellStart"/>
      <w:r w:rsidRPr="00831D36">
        <w:rPr>
          <w:rFonts w:ascii="Times New Roman" w:hAnsi="Times New Roman" w:cs="Times New Roman"/>
          <w:sz w:val="24"/>
          <w:szCs w:val="24"/>
        </w:rPr>
        <w:t>грантовой</w:t>
      </w:r>
      <w:proofErr w:type="spellEnd"/>
      <w:r w:rsidRPr="00831D36">
        <w:rPr>
          <w:rFonts w:ascii="Times New Roman" w:hAnsi="Times New Roman" w:cs="Times New Roman"/>
          <w:sz w:val="24"/>
          <w:szCs w:val="24"/>
        </w:rPr>
        <w:t xml:space="preserve"> поддержки предпринимательства, в первую очередь, социально ориентированные направления;</w:t>
      </w:r>
    </w:p>
    <w:p w14:paraId="1E210CA5" w14:textId="77777777" w:rsidR="004618A8" w:rsidRPr="004618A8" w:rsidRDefault="00CE20B2" w:rsidP="008D55CD">
      <w:pPr>
        <w:pStyle w:val="af0"/>
        <w:numPr>
          <w:ilvl w:val="0"/>
          <w:numId w:val="12"/>
        </w:numPr>
        <w:tabs>
          <w:tab w:val="left" w:pos="993"/>
        </w:tabs>
        <w:spacing w:after="0" w:line="240" w:lineRule="auto"/>
        <w:ind w:left="0" w:firstLine="709"/>
        <w:jc w:val="both"/>
        <w:rPr>
          <w:rFonts w:ascii="Times New Roman" w:hAnsi="Times New Roman" w:cs="Times New Roman"/>
          <w:color w:val="FF0000"/>
          <w:sz w:val="24"/>
          <w:szCs w:val="24"/>
        </w:rPr>
      </w:pPr>
      <w:r w:rsidRPr="004618A8">
        <w:rPr>
          <w:rFonts w:ascii="Times New Roman" w:hAnsi="Times New Roman" w:cs="Times New Roman"/>
          <w:sz w:val="24"/>
          <w:szCs w:val="24"/>
        </w:rPr>
        <w:t>совершенствование системы развития карьеры, создание базы индивидуальных образовательных траекторий выпускников образовательных организаций, в том числе создание электронной базы данных выпускников образовательных организаций</w:t>
      </w:r>
      <w:r w:rsidR="004618A8">
        <w:rPr>
          <w:rFonts w:ascii="Times New Roman" w:hAnsi="Times New Roman" w:cs="Times New Roman"/>
          <w:sz w:val="24"/>
          <w:szCs w:val="24"/>
        </w:rPr>
        <w:t>.</w:t>
      </w:r>
    </w:p>
    <w:p w14:paraId="2604432D" w14:textId="77777777" w:rsidR="008221A0" w:rsidRDefault="008221A0">
      <w:pPr>
        <w:spacing w:after="0" w:line="240" w:lineRule="auto"/>
        <w:ind w:firstLine="709"/>
        <w:jc w:val="both"/>
        <w:rPr>
          <w:rFonts w:ascii="Times New Roman" w:hAnsi="Times New Roman" w:cs="Times New Roman"/>
          <w:color w:val="FF0000"/>
          <w:sz w:val="24"/>
          <w:szCs w:val="24"/>
        </w:rPr>
      </w:pPr>
    </w:p>
    <w:p w14:paraId="0C91DA83" w14:textId="77777777" w:rsidR="008221A0" w:rsidRPr="0037562E" w:rsidRDefault="00CE20B2">
      <w:pPr>
        <w:pStyle w:val="2"/>
        <w:spacing w:line="240" w:lineRule="auto"/>
        <w:ind w:firstLine="709"/>
        <w:jc w:val="both"/>
        <w:rPr>
          <w:rFonts w:ascii="Times New Roman" w:hAnsi="Times New Roman" w:cs="Times New Roman"/>
          <w:b/>
          <w:color w:val="auto"/>
          <w:sz w:val="24"/>
          <w:szCs w:val="24"/>
        </w:rPr>
      </w:pPr>
      <w:bookmarkStart w:id="25" w:name="_Toc520055324"/>
      <w:r w:rsidRPr="0037562E">
        <w:rPr>
          <w:rFonts w:ascii="Times New Roman" w:hAnsi="Times New Roman" w:cs="Times New Roman"/>
          <w:b/>
          <w:color w:val="auto"/>
          <w:sz w:val="24"/>
          <w:szCs w:val="24"/>
        </w:rPr>
        <w:t>3.1.2.</w:t>
      </w:r>
      <w:r w:rsidRPr="0037562E">
        <w:rPr>
          <w:rFonts w:ascii="Times New Roman" w:hAnsi="Times New Roman" w:cs="Times New Roman"/>
          <w:b/>
          <w:color w:val="auto"/>
          <w:sz w:val="24"/>
          <w:szCs w:val="24"/>
        </w:rPr>
        <w:tab/>
        <w:t>Улучшение демографической и миграционной ситуации на территории Белоярского района</w:t>
      </w:r>
      <w:bookmarkEnd w:id="25"/>
    </w:p>
    <w:p w14:paraId="527879CD" w14:textId="77777777" w:rsidR="008221A0" w:rsidRDefault="008221A0">
      <w:pPr>
        <w:spacing w:after="0" w:line="240" w:lineRule="auto"/>
        <w:ind w:firstLine="709"/>
        <w:jc w:val="both"/>
        <w:rPr>
          <w:rFonts w:ascii="Times New Roman" w:hAnsi="Times New Roman" w:cs="Times New Roman"/>
          <w:color w:val="FF0000"/>
          <w:sz w:val="24"/>
          <w:szCs w:val="24"/>
        </w:rPr>
      </w:pPr>
    </w:p>
    <w:p w14:paraId="573D9CCA" w14:textId="77777777" w:rsidR="0037562E" w:rsidRDefault="0037562E">
      <w:pPr>
        <w:spacing w:after="0" w:line="240" w:lineRule="auto"/>
        <w:ind w:firstLine="709"/>
        <w:jc w:val="both"/>
        <w:rPr>
          <w:rFonts w:ascii="Times New Roman" w:hAnsi="Times New Roman" w:cs="Times New Roman"/>
          <w:sz w:val="24"/>
          <w:szCs w:val="24"/>
        </w:rPr>
      </w:pPr>
      <w:r w:rsidRPr="0037562E">
        <w:rPr>
          <w:rFonts w:ascii="Times New Roman" w:hAnsi="Times New Roman" w:cs="Times New Roman"/>
          <w:sz w:val="24"/>
          <w:szCs w:val="24"/>
        </w:rPr>
        <w:t xml:space="preserve">На территории Белоярского района на 1 января 2023 года проживает 28798 человек (в городском поселении Белоярский проживает 69,5 % от всего населения, в сельских поселениях – 30,5 %). За последние 5 лет среднегодовая численность жителей Белоярского района сократилась на 0,5 %, что связано, в первую очередь, с миграционной убылью населения и постепенным снижением роста рождаемости. </w:t>
      </w:r>
    </w:p>
    <w:p w14:paraId="6E2DEF92" w14:textId="1C64848B"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Основной задачей по данному направлению выступает «Обеспечение ежегодного естественного прироста населения и создание условий для обеспечения устойчивой положительной миграции населения».</w:t>
      </w:r>
    </w:p>
    <w:p w14:paraId="734CB30A"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Основными направлениями для действий и мероприятий по данному направлению должны быть:</w:t>
      </w:r>
    </w:p>
    <w:p w14:paraId="607D8256" w14:textId="77777777" w:rsidR="008221A0" w:rsidRDefault="00CE20B2">
      <w:pPr>
        <w:pStyle w:val="af0"/>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пропаганда семейных ценностей, повышение информированности населения о мерах поддержки семей с детьми;</w:t>
      </w:r>
    </w:p>
    <w:p w14:paraId="49FE1940" w14:textId="77777777" w:rsidR="008221A0" w:rsidRDefault="00CE20B2">
      <w:pPr>
        <w:pStyle w:val="af0"/>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lastRenderedPageBreak/>
        <w:t xml:space="preserve">оказание помощи современной молодежи в вопросах планирования семьи, подготовки к </w:t>
      </w:r>
      <w:proofErr w:type="spellStart"/>
      <w:r>
        <w:rPr>
          <w:rFonts w:ascii="Times New Roman" w:eastAsia="Times New Roman" w:hAnsi="Times New Roman" w:cs="Times New Roman"/>
          <w:bCs/>
          <w:sz w:val="24"/>
          <w:szCs w:val="24"/>
          <w:lang w:eastAsia="ru-RU"/>
        </w:rPr>
        <w:t>родительству</w:t>
      </w:r>
      <w:proofErr w:type="spellEnd"/>
      <w:r>
        <w:rPr>
          <w:rFonts w:ascii="Times New Roman" w:eastAsia="Times New Roman" w:hAnsi="Times New Roman" w:cs="Times New Roman"/>
          <w:bCs/>
          <w:sz w:val="24"/>
          <w:szCs w:val="24"/>
          <w:lang w:eastAsia="ru-RU"/>
        </w:rPr>
        <w:t xml:space="preserve"> и рождению здоровых детей, содействие в укреплении института семьи, ответственного супружества и </w:t>
      </w:r>
      <w:proofErr w:type="spellStart"/>
      <w:r>
        <w:rPr>
          <w:rFonts w:ascii="Times New Roman" w:eastAsia="Times New Roman" w:hAnsi="Times New Roman" w:cs="Times New Roman"/>
          <w:bCs/>
          <w:sz w:val="24"/>
          <w:szCs w:val="24"/>
          <w:lang w:eastAsia="ru-RU"/>
        </w:rPr>
        <w:t>родительства</w:t>
      </w:r>
      <w:proofErr w:type="spellEnd"/>
      <w:r>
        <w:rPr>
          <w:rFonts w:ascii="Times New Roman" w:eastAsia="Times New Roman" w:hAnsi="Times New Roman" w:cs="Times New Roman"/>
          <w:bCs/>
          <w:sz w:val="24"/>
          <w:szCs w:val="24"/>
          <w:lang w:eastAsia="ru-RU"/>
        </w:rPr>
        <w:t>;</w:t>
      </w:r>
    </w:p>
    <w:p w14:paraId="341B7754" w14:textId="77777777" w:rsidR="008221A0" w:rsidRDefault="00CE20B2">
      <w:pPr>
        <w:pStyle w:val="af0"/>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реализация мер по улучшению репродуктивного здоровья населения, применение вспомогательных репродуктивных технологий;</w:t>
      </w:r>
    </w:p>
    <w:p w14:paraId="1CBDAB82" w14:textId="77777777" w:rsidR="008221A0" w:rsidRDefault="00CE20B2">
      <w:pPr>
        <w:pStyle w:val="af0"/>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реализация мер по поддержке молодых семей, нуждающихся в улучшении жилищных условий;</w:t>
      </w:r>
    </w:p>
    <w:p w14:paraId="33695379" w14:textId="77777777" w:rsidR="008221A0" w:rsidRDefault="00CE20B2">
      <w:pPr>
        <w:pStyle w:val="af0"/>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активная просветительская деятельность среди молодых семей о возможности участия в жилищных программах, реализуемых на территории Белоярского района;</w:t>
      </w:r>
    </w:p>
    <w:p w14:paraId="6AB41A1A" w14:textId="77777777" w:rsidR="008221A0" w:rsidRDefault="00CE20B2">
      <w:pPr>
        <w:pStyle w:val="af0"/>
        <w:numPr>
          <w:ilvl w:val="0"/>
          <w:numId w:val="13"/>
        </w:numPr>
        <w:tabs>
          <w:tab w:val="left" w:pos="851"/>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оказания специализированной, включая </w:t>
      </w:r>
      <w:proofErr w:type="gramStart"/>
      <w:r>
        <w:rPr>
          <w:rFonts w:ascii="Times New Roman" w:hAnsi="Times New Roman" w:cs="Times New Roman"/>
          <w:sz w:val="24"/>
          <w:szCs w:val="24"/>
        </w:rPr>
        <w:t>высокотехнологичную</w:t>
      </w:r>
      <w:proofErr w:type="gramEnd"/>
      <w:r>
        <w:rPr>
          <w:rFonts w:ascii="Times New Roman" w:hAnsi="Times New Roman" w:cs="Times New Roman"/>
          <w:sz w:val="24"/>
          <w:szCs w:val="24"/>
        </w:rPr>
        <w:t>, медицинской помощи, скорой, в том числе скорой специализированной, медицинской помощи, медицинской эвакуации;</w:t>
      </w:r>
    </w:p>
    <w:p w14:paraId="1A5A4CC9" w14:textId="77777777" w:rsidR="008221A0" w:rsidRDefault="00CE20B2">
      <w:pPr>
        <w:pStyle w:val="af0"/>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обеспечение мер поддержки, включая компенсации и иные выплаты, предоставляемые работодателем работнику, привлеченному для трудоустройства из другого субъекта Российской Федерации в район;</w:t>
      </w:r>
    </w:p>
    <w:p w14:paraId="15407FBB" w14:textId="77777777" w:rsidR="008221A0" w:rsidRDefault="00CE20B2">
      <w:pPr>
        <w:pStyle w:val="af0"/>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мероприятия, направленные на создание комфортных условий для проживания, включая качество социальной среды, благоприятных условий для развития способностей каждого человека.</w:t>
      </w:r>
    </w:p>
    <w:p w14:paraId="6670F210" w14:textId="77777777" w:rsidR="008221A0" w:rsidRPr="00820F1B" w:rsidRDefault="008221A0">
      <w:pPr>
        <w:spacing w:after="0" w:line="240" w:lineRule="auto"/>
        <w:ind w:firstLine="709"/>
        <w:jc w:val="both"/>
        <w:rPr>
          <w:rFonts w:ascii="Times New Roman" w:hAnsi="Times New Roman" w:cs="Times New Roman"/>
          <w:sz w:val="24"/>
          <w:szCs w:val="24"/>
          <w:highlight w:val="red"/>
        </w:rPr>
      </w:pPr>
    </w:p>
    <w:p w14:paraId="16033472" w14:textId="77777777" w:rsidR="008221A0" w:rsidRPr="00820F1B" w:rsidRDefault="00CE20B2">
      <w:pPr>
        <w:pStyle w:val="2"/>
        <w:spacing w:line="240" w:lineRule="auto"/>
        <w:ind w:firstLine="709"/>
        <w:jc w:val="both"/>
        <w:rPr>
          <w:rFonts w:ascii="Times New Roman" w:hAnsi="Times New Roman" w:cs="Times New Roman"/>
          <w:b/>
          <w:color w:val="auto"/>
          <w:sz w:val="24"/>
          <w:szCs w:val="24"/>
        </w:rPr>
      </w:pPr>
      <w:bookmarkStart w:id="26" w:name="_Toc520055325"/>
      <w:r w:rsidRPr="00820F1B">
        <w:rPr>
          <w:rFonts w:ascii="Times New Roman" w:hAnsi="Times New Roman" w:cs="Times New Roman"/>
          <w:b/>
          <w:color w:val="auto"/>
          <w:sz w:val="24"/>
          <w:szCs w:val="24"/>
        </w:rPr>
        <w:t>3.1.3.</w:t>
      </w:r>
      <w:r w:rsidRPr="00820F1B">
        <w:rPr>
          <w:rFonts w:ascii="Times New Roman" w:hAnsi="Times New Roman" w:cs="Times New Roman"/>
          <w:b/>
          <w:color w:val="auto"/>
          <w:sz w:val="24"/>
          <w:szCs w:val="24"/>
        </w:rPr>
        <w:tab/>
        <w:t>Развитие социальной сферы</w:t>
      </w:r>
      <w:bookmarkEnd w:id="26"/>
      <w:r w:rsidRPr="00820F1B">
        <w:rPr>
          <w:rFonts w:ascii="Times New Roman" w:hAnsi="Times New Roman" w:cs="Times New Roman"/>
          <w:b/>
          <w:color w:val="auto"/>
          <w:sz w:val="24"/>
          <w:szCs w:val="24"/>
        </w:rPr>
        <w:t xml:space="preserve"> </w:t>
      </w:r>
    </w:p>
    <w:p w14:paraId="52451C40" w14:textId="77777777" w:rsidR="008221A0" w:rsidRDefault="008221A0">
      <w:pPr>
        <w:spacing w:after="0" w:line="240" w:lineRule="auto"/>
        <w:ind w:firstLine="709"/>
        <w:jc w:val="both"/>
        <w:rPr>
          <w:rFonts w:ascii="Times New Roman" w:hAnsi="Times New Roman" w:cs="Times New Roman"/>
          <w:color w:val="FF0000"/>
          <w:sz w:val="24"/>
          <w:szCs w:val="24"/>
          <w:highlight w:val="red"/>
        </w:rPr>
      </w:pPr>
    </w:p>
    <w:p w14:paraId="4059A10F" w14:textId="77777777" w:rsidR="008221A0" w:rsidRPr="00820F1B" w:rsidRDefault="00CE20B2">
      <w:pPr>
        <w:pStyle w:val="3"/>
        <w:ind w:firstLine="709"/>
        <w:rPr>
          <w:rFonts w:ascii="Times New Roman" w:hAnsi="Times New Roman" w:cs="Times New Roman"/>
          <w:b/>
          <w:color w:val="auto"/>
        </w:rPr>
      </w:pPr>
      <w:bookmarkStart w:id="27" w:name="_Toc520055326"/>
      <w:r w:rsidRPr="00820F1B">
        <w:rPr>
          <w:rFonts w:ascii="Times New Roman" w:hAnsi="Times New Roman" w:cs="Times New Roman"/>
          <w:b/>
          <w:color w:val="auto"/>
        </w:rPr>
        <w:t>Здравоохранение</w:t>
      </w:r>
      <w:bookmarkEnd w:id="27"/>
      <w:r w:rsidRPr="00820F1B">
        <w:rPr>
          <w:rFonts w:ascii="Times New Roman" w:hAnsi="Times New Roman" w:cs="Times New Roman"/>
          <w:b/>
          <w:color w:val="auto"/>
        </w:rPr>
        <w:t xml:space="preserve"> </w:t>
      </w:r>
    </w:p>
    <w:p w14:paraId="4984A62C" w14:textId="77777777" w:rsidR="008221A0" w:rsidRDefault="00CE20B2">
      <w:pPr>
        <w:spacing w:after="0" w:line="240" w:lineRule="auto"/>
        <w:ind w:firstLine="709"/>
        <w:jc w:val="both"/>
        <w:rPr>
          <w:rFonts w:ascii="Times New Roman" w:hAnsi="Times New Roman" w:cs="Times New Roman"/>
          <w:sz w:val="24"/>
          <w:szCs w:val="24"/>
        </w:rPr>
      </w:pPr>
      <w:r w:rsidRPr="00820F1B">
        <w:rPr>
          <w:rFonts w:ascii="Times New Roman" w:hAnsi="Times New Roman" w:cs="Times New Roman"/>
          <w:sz w:val="24"/>
          <w:szCs w:val="24"/>
        </w:rPr>
        <w:t>Основной задачей п</w:t>
      </w:r>
      <w:r>
        <w:rPr>
          <w:rFonts w:ascii="Times New Roman" w:hAnsi="Times New Roman" w:cs="Times New Roman"/>
          <w:sz w:val="24"/>
          <w:szCs w:val="24"/>
        </w:rPr>
        <w:t>о данному направлению выступает «Создание условий для сохранения здоровья населения».</w:t>
      </w:r>
    </w:p>
    <w:p w14:paraId="00E7CB24"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направления действий и мероприятия для решения указанной задачи:</w:t>
      </w:r>
    </w:p>
    <w:p w14:paraId="5768DFCB"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профилактика заболеваний и формирование здорового образа жизни. Развитие первичной медико-санитарной помощи;</w:t>
      </w:r>
    </w:p>
    <w:p w14:paraId="6D5E6608" w14:textId="77777777" w:rsidR="008221A0" w:rsidRDefault="00CE20B2">
      <w:pPr>
        <w:pStyle w:val="af0"/>
        <w:numPr>
          <w:ilvl w:val="0"/>
          <w:numId w:val="1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оказания специализированной, включая </w:t>
      </w:r>
      <w:proofErr w:type="gramStart"/>
      <w:r>
        <w:rPr>
          <w:rFonts w:ascii="Times New Roman" w:hAnsi="Times New Roman" w:cs="Times New Roman"/>
          <w:sz w:val="24"/>
          <w:szCs w:val="24"/>
        </w:rPr>
        <w:t>высокотехнологичную</w:t>
      </w:r>
      <w:proofErr w:type="gramEnd"/>
      <w:r>
        <w:rPr>
          <w:rFonts w:ascii="Times New Roman" w:hAnsi="Times New Roman" w:cs="Times New Roman"/>
          <w:sz w:val="24"/>
          <w:szCs w:val="24"/>
        </w:rPr>
        <w:t>, медицинской помощи, скорой, в том числе скорой специализированной, медицинской помощи, медицинской эвакуации;</w:t>
      </w:r>
    </w:p>
    <w:p w14:paraId="597D2CCD" w14:textId="77777777" w:rsidR="008221A0" w:rsidRDefault="00CE20B2">
      <w:pPr>
        <w:pStyle w:val="af0"/>
        <w:numPr>
          <w:ilvl w:val="0"/>
          <w:numId w:val="1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стимулирование привлечения и закрепления медицинских работников в отрасли здравоохранения, обеспечение социальной защиты и социальной поддержки, повышение качества жизни и престижа медицинских работников;</w:t>
      </w:r>
    </w:p>
    <w:p w14:paraId="322CA3E4" w14:textId="77777777" w:rsidR="008221A0" w:rsidRDefault="00CE20B2">
      <w:pPr>
        <w:pStyle w:val="af0"/>
        <w:numPr>
          <w:ilvl w:val="0"/>
          <w:numId w:val="1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развитие и укрепление материально-технической базы учреждений здравоохранения; </w:t>
      </w:r>
    </w:p>
    <w:p w14:paraId="75983F7C" w14:textId="77777777" w:rsidR="008221A0" w:rsidRDefault="00CE20B2">
      <w:pPr>
        <w:pStyle w:val="af0"/>
        <w:numPr>
          <w:ilvl w:val="0"/>
          <w:numId w:val="1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комплексная информатизация учреждений здравоохранения Белоярского района.</w:t>
      </w:r>
    </w:p>
    <w:p w14:paraId="6CC87A32" w14:textId="77777777" w:rsidR="008221A0" w:rsidRDefault="008221A0">
      <w:pPr>
        <w:spacing w:after="0" w:line="240" w:lineRule="auto"/>
        <w:ind w:firstLine="709"/>
        <w:jc w:val="both"/>
        <w:rPr>
          <w:rFonts w:ascii="Times New Roman" w:hAnsi="Times New Roman" w:cs="Times New Roman"/>
          <w:b/>
          <w:color w:val="FF0000"/>
          <w:sz w:val="24"/>
          <w:szCs w:val="24"/>
        </w:rPr>
      </w:pPr>
    </w:p>
    <w:p w14:paraId="6204BDA2" w14:textId="77777777" w:rsidR="008221A0" w:rsidRPr="00A878D1" w:rsidRDefault="00CE20B2">
      <w:pPr>
        <w:pStyle w:val="3"/>
        <w:spacing w:line="240" w:lineRule="auto"/>
        <w:ind w:firstLine="709"/>
        <w:rPr>
          <w:rFonts w:ascii="Times New Roman" w:hAnsi="Times New Roman" w:cs="Times New Roman"/>
          <w:b/>
          <w:color w:val="auto"/>
        </w:rPr>
      </w:pPr>
      <w:bookmarkStart w:id="28" w:name="_Toc520055327"/>
      <w:r w:rsidRPr="00A878D1">
        <w:rPr>
          <w:rFonts w:ascii="Times New Roman" w:hAnsi="Times New Roman" w:cs="Times New Roman"/>
          <w:b/>
          <w:color w:val="auto"/>
        </w:rPr>
        <w:t>Образование</w:t>
      </w:r>
      <w:bookmarkEnd w:id="28"/>
      <w:r w:rsidRPr="00A878D1">
        <w:rPr>
          <w:rFonts w:ascii="Times New Roman" w:hAnsi="Times New Roman" w:cs="Times New Roman"/>
          <w:b/>
          <w:color w:val="auto"/>
        </w:rPr>
        <w:t xml:space="preserve"> </w:t>
      </w:r>
    </w:p>
    <w:p w14:paraId="4BA654F8" w14:textId="77777777" w:rsidR="00A878D1" w:rsidRPr="00432AAA" w:rsidRDefault="00A878D1" w:rsidP="00A87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Образование является одной из важнейших подсистем социальной сферы государства, призванной обеспечивать непрерывный процесс получения человеком систематизированных знаний, умений и навыков с целью их эффективного использования, в том числе в профессиональной деятельности. Одной из задач современной системы образования является</w:t>
      </w:r>
      <w:r>
        <w:rPr>
          <w:rFonts w:ascii="Times New Roman" w:hAnsi="Times New Roman" w:cs="Times New Roman"/>
          <w:sz w:val="24"/>
          <w:szCs w:val="24"/>
        </w:rPr>
        <w:t xml:space="preserve"> </w:t>
      </w:r>
      <w:r w:rsidRPr="00C07333">
        <w:rPr>
          <w:rFonts w:ascii="Times New Roman" w:hAnsi="Times New Roman" w:cs="Times New Roman"/>
          <w:sz w:val="24"/>
          <w:szCs w:val="24"/>
        </w:rPr>
        <w:t xml:space="preserve">– </w:t>
      </w:r>
      <w:r>
        <w:rPr>
          <w:rFonts w:ascii="Times New Roman" w:hAnsi="Times New Roman" w:cs="Times New Roman"/>
          <w:sz w:val="24"/>
          <w:szCs w:val="24"/>
        </w:rPr>
        <w:t>подготовка профессиональных кадров</w:t>
      </w:r>
      <w:r w:rsidRPr="00C07333">
        <w:rPr>
          <w:rFonts w:ascii="Times New Roman" w:hAnsi="Times New Roman" w:cs="Times New Roman"/>
          <w:sz w:val="24"/>
          <w:szCs w:val="24"/>
        </w:rPr>
        <w:t xml:space="preserve"> для экономики нашей страны</w:t>
      </w:r>
      <w:r w:rsidRPr="00432AAA">
        <w:rPr>
          <w:rFonts w:ascii="Times New Roman" w:hAnsi="Times New Roman" w:cs="Times New Roman"/>
          <w:sz w:val="24"/>
          <w:szCs w:val="24"/>
        </w:rPr>
        <w:t>, формированию площадок взаимодействия представителей бизнеса, гражданского общества, педагогов, ученых и экспертов.</w:t>
      </w:r>
    </w:p>
    <w:p w14:paraId="471693C5" w14:textId="77777777" w:rsidR="00A878D1" w:rsidRPr="00432AAA" w:rsidRDefault="00A878D1" w:rsidP="00A878D1">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Несмотря на высокую материально-техническую оснащенность, в системе образования Белоярского района есть определенные проблемы:</w:t>
      </w:r>
    </w:p>
    <w:p w14:paraId="482FD910" w14:textId="77777777" w:rsidR="00A878D1" w:rsidRPr="00432AAA" w:rsidRDefault="00A878D1" w:rsidP="00A878D1">
      <w:pPr>
        <w:pStyle w:val="af0"/>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недостаточное взаимодействие дошкольных</w:t>
      </w:r>
      <w:r>
        <w:rPr>
          <w:rFonts w:ascii="Times New Roman" w:hAnsi="Times New Roman" w:cs="Times New Roman"/>
          <w:sz w:val="24"/>
          <w:szCs w:val="24"/>
        </w:rPr>
        <w:t>,</w:t>
      </w:r>
      <w:r w:rsidRPr="00432AAA">
        <w:rPr>
          <w:rFonts w:ascii="Times New Roman" w:hAnsi="Times New Roman" w:cs="Times New Roman"/>
          <w:sz w:val="24"/>
          <w:szCs w:val="24"/>
        </w:rPr>
        <w:t xml:space="preserve"> общеобразовательных</w:t>
      </w:r>
      <w:r>
        <w:rPr>
          <w:rFonts w:ascii="Times New Roman" w:hAnsi="Times New Roman" w:cs="Times New Roman"/>
          <w:sz w:val="24"/>
          <w:szCs w:val="24"/>
        </w:rPr>
        <w:t xml:space="preserve"> </w:t>
      </w:r>
      <w:r w:rsidRPr="00432AAA">
        <w:rPr>
          <w:rFonts w:ascii="Times New Roman" w:hAnsi="Times New Roman" w:cs="Times New Roman"/>
          <w:sz w:val="24"/>
          <w:szCs w:val="24"/>
        </w:rPr>
        <w:t>учреждений</w:t>
      </w:r>
      <w:r>
        <w:rPr>
          <w:rFonts w:ascii="Times New Roman" w:hAnsi="Times New Roman" w:cs="Times New Roman"/>
          <w:sz w:val="24"/>
          <w:szCs w:val="24"/>
        </w:rPr>
        <w:t xml:space="preserve"> и учреждений дополнительного образования</w:t>
      </w:r>
      <w:r w:rsidRPr="00432AAA">
        <w:rPr>
          <w:rFonts w:ascii="Times New Roman" w:hAnsi="Times New Roman" w:cs="Times New Roman"/>
          <w:sz w:val="24"/>
          <w:szCs w:val="24"/>
        </w:rPr>
        <w:t xml:space="preserve"> в области </w:t>
      </w:r>
      <w:r w:rsidRPr="00821542">
        <w:rPr>
          <w:rFonts w:ascii="Times New Roman" w:hAnsi="Times New Roman" w:cs="Times New Roman"/>
          <w:sz w:val="24"/>
          <w:szCs w:val="24"/>
        </w:rPr>
        <w:t>выявления, поддержки и развития способностей и талантов у детей</w:t>
      </w:r>
      <w:r w:rsidRPr="00432AAA">
        <w:rPr>
          <w:rFonts w:ascii="Times New Roman" w:hAnsi="Times New Roman" w:cs="Times New Roman"/>
          <w:sz w:val="24"/>
          <w:szCs w:val="24"/>
        </w:rPr>
        <w:t>;</w:t>
      </w:r>
    </w:p>
    <w:p w14:paraId="6EA71540" w14:textId="77777777" w:rsidR="00A878D1" w:rsidRPr="00432AAA" w:rsidRDefault="00A878D1" w:rsidP="00A878D1">
      <w:pPr>
        <w:pStyle w:val="af0"/>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lastRenderedPageBreak/>
        <w:t>отсутствие сбалансированности предложения образовательных услуг с реальными потребностями;</w:t>
      </w:r>
    </w:p>
    <w:p w14:paraId="1AE71B4F" w14:textId="77777777" w:rsidR="00A878D1" w:rsidRPr="00432AAA" w:rsidRDefault="00A878D1" w:rsidP="00A878D1">
      <w:pPr>
        <w:pStyle w:val="af0"/>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низкая престижность среднего профессионального образования при росте запроса на профессиональные технические компетенции высокого уровня; </w:t>
      </w:r>
    </w:p>
    <w:p w14:paraId="2F0F5E45" w14:textId="77777777" w:rsidR="00A878D1" w:rsidRPr="00432AAA" w:rsidRDefault="00A878D1" w:rsidP="00A878D1">
      <w:pPr>
        <w:pStyle w:val="af0"/>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существуют определенные проблемы в обеспеченности учебных заведений педагогическими кадрами.</w:t>
      </w:r>
    </w:p>
    <w:p w14:paraId="7BA05C39" w14:textId="77777777" w:rsidR="00A878D1" w:rsidRPr="00432AAA" w:rsidRDefault="00A878D1" w:rsidP="00A87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Одним из направлений повышения конкурентоспособности образовательной системы Белоярского района должно выступать повышение качества образования через инновационное развитие системы образования. Главные составляющие и направления инновационного развития – активизация инновационной деятельности образовательных учреждений, расширение спектра образовательных технологий, развитие системы профориентации и профильного обучения</w:t>
      </w:r>
      <w:r>
        <w:rPr>
          <w:rFonts w:ascii="Times New Roman" w:hAnsi="Times New Roman" w:cs="Times New Roman"/>
          <w:sz w:val="24"/>
          <w:szCs w:val="24"/>
        </w:rPr>
        <w:t xml:space="preserve">, </w:t>
      </w:r>
      <w:r w:rsidRPr="00432AAA">
        <w:rPr>
          <w:rFonts w:ascii="Times New Roman" w:hAnsi="Times New Roman" w:cs="Times New Roman"/>
          <w:sz w:val="24"/>
          <w:szCs w:val="24"/>
        </w:rPr>
        <w:t xml:space="preserve"> системы оценки качества образования на основе принципов открытости, объективности, общественно-профессионального участия. Реализация указанных направлений позволит обеспечить целостность и в тоже время гибкость образовательного процесса, основанного на выявлении и развитии индивидуальных способностей ребенка, формировании умений и навыков самостоятельной образовательной и исследовательской деятельности учащихся. Важнейшим условием инновационного развития системы образования является кадровое, а также учебно-методическое и материально-техническое обеспечение, соответствующее современным требованиям.</w:t>
      </w:r>
    </w:p>
    <w:p w14:paraId="51FEEAC5" w14:textId="77777777" w:rsidR="00A878D1" w:rsidRDefault="00A878D1" w:rsidP="00A87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Для достижения основной задачи по данному направлению необходимо реализовать следующие мероприятия:</w:t>
      </w:r>
    </w:p>
    <w:p w14:paraId="3B816F58" w14:textId="77777777" w:rsidR="00A878D1" w:rsidRPr="00821542" w:rsidRDefault="00A878D1" w:rsidP="00A878D1">
      <w:pPr>
        <w:pStyle w:val="af0"/>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21542">
        <w:rPr>
          <w:rFonts w:ascii="Times New Roman" w:hAnsi="Times New Roman" w:cs="Times New Roman"/>
          <w:sz w:val="24"/>
          <w:szCs w:val="24"/>
        </w:rPr>
        <w:t>развитие образовательной среды, обеспечивающей доступность получения детьми, в том числе с ограниченными возможностями здоровья, качественного дошкольного, начального общего, основного общего, среднего общег</w:t>
      </w:r>
      <w:r>
        <w:rPr>
          <w:rFonts w:ascii="Times New Roman" w:hAnsi="Times New Roman" w:cs="Times New Roman"/>
          <w:sz w:val="24"/>
          <w:szCs w:val="24"/>
        </w:rPr>
        <w:t>о и дополнительного образования;</w:t>
      </w:r>
    </w:p>
    <w:p w14:paraId="6F994C65" w14:textId="77777777" w:rsidR="00A878D1" w:rsidRPr="00821542" w:rsidRDefault="00A878D1" w:rsidP="00A878D1">
      <w:pPr>
        <w:pStyle w:val="af0"/>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21542">
        <w:rPr>
          <w:rFonts w:ascii="Times New Roman" w:hAnsi="Times New Roman" w:cs="Times New Roman"/>
          <w:sz w:val="24"/>
          <w:szCs w:val="24"/>
        </w:rPr>
        <w:t xml:space="preserve">создание условий для достижения обучающимися планируемых предметных и </w:t>
      </w:r>
      <w:proofErr w:type="spellStart"/>
      <w:r w:rsidRPr="00821542">
        <w:rPr>
          <w:rFonts w:ascii="Times New Roman" w:hAnsi="Times New Roman" w:cs="Times New Roman"/>
          <w:sz w:val="24"/>
          <w:szCs w:val="24"/>
        </w:rPr>
        <w:t>метапредметных</w:t>
      </w:r>
      <w:proofErr w:type="spellEnd"/>
      <w:r w:rsidRPr="00821542">
        <w:rPr>
          <w:rFonts w:ascii="Times New Roman" w:hAnsi="Times New Roman" w:cs="Times New Roman"/>
          <w:sz w:val="24"/>
          <w:szCs w:val="24"/>
        </w:rPr>
        <w:t xml:space="preserve"> результатов освоения основных образовательных программ на уровнях начального общего, основного общего и среднего общего образования в соответствии с требованиями федеральных государственных образовательн</w:t>
      </w:r>
      <w:r>
        <w:rPr>
          <w:rFonts w:ascii="Times New Roman" w:hAnsi="Times New Roman" w:cs="Times New Roman"/>
          <w:sz w:val="24"/>
          <w:szCs w:val="24"/>
        </w:rPr>
        <w:t>ых стандартов;</w:t>
      </w:r>
      <w:proofErr w:type="gramEnd"/>
    </w:p>
    <w:p w14:paraId="6714BF31" w14:textId="77777777" w:rsidR="00A878D1" w:rsidRPr="00821542" w:rsidRDefault="00A878D1" w:rsidP="00A878D1">
      <w:pPr>
        <w:pStyle w:val="af0"/>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21542">
        <w:rPr>
          <w:rFonts w:ascii="Times New Roman" w:hAnsi="Times New Roman" w:cs="Times New Roman"/>
          <w:sz w:val="24"/>
          <w:szCs w:val="24"/>
        </w:rPr>
        <w:t>оказание адресной помощи общеобразовательным учреждениям, находящимс</w:t>
      </w:r>
      <w:r>
        <w:rPr>
          <w:rFonts w:ascii="Times New Roman" w:hAnsi="Times New Roman" w:cs="Times New Roman"/>
          <w:sz w:val="24"/>
          <w:szCs w:val="24"/>
        </w:rPr>
        <w:t>я в сложных социальных условиях;</w:t>
      </w:r>
    </w:p>
    <w:p w14:paraId="21F7A86C" w14:textId="77777777" w:rsidR="00A878D1" w:rsidRPr="00821542" w:rsidRDefault="00A878D1" w:rsidP="00A878D1">
      <w:pPr>
        <w:pStyle w:val="af0"/>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21542">
        <w:rPr>
          <w:rFonts w:ascii="Times New Roman" w:hAnsi="Times New Roman" w:cs="Times New Roman"/>
          <w:sz w:val="24"/>
          <w:szCs w:val="24"/>
        </w:rPr>
        <w:t>внедрение модели выявления, поддержки и развития способностей и талантов у детей, их самоопределения и самореализации в избранном виде деятельности, в соответствии с их потребностями, а также достижении при этом максимальных образовательных и личностных результатов</w:t>
      </w:r>
      <w:r>
        <w:rPr>
          <w:rFonts w:ascii="Times New Roman" w:hAnsi="Times New Roman" w:cs="Times New Roman"/>
          <w:sz w:val="24"/>
          <w:szCs w:val="24"/>
        </w:rPr>
        <w:t>;</w:t>
      </w:r>
    </w:p>
    <w:p w14:paraId="3505071C" w14:textId="77777777" w:rsidR="00A878D1" w:rsidRPr="00821542" w:rsidRDefault="00A878D1" w:rsidP="00A878D1">
      <w:pPr>
        <w:pStyle w:val="af0"/>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21542">
        <w:rPr>
          <w:rFonts w:ascii="Times New Roman" w:hAnsi="Times New Roman" w:cs="Times New Roman"/>
          <w:sz w:val="24"/>
          <w:szCs w:val="24"/>
        </w:rPr>
        <w:t>содействие социализации, ранней профориентации, профессиональному самоопределению обучающихся в соответствии с их способностями, интересами с учетом требований</w:t>
      </w:r>
      <w:r>
        <w:rPr>
          <w:rFonts w:ascii="Times New Roman" w:hAnsi="Times New Roman" w:cs="Times New Roman"/>
          <w:sz w:val="24"/>
          <w:szCs w:val="24"/>
        </w:rPr>
        <w:t xml:space="preserve"> рынка труда;</w:t>
      </w:r>
      <w:r w:rsidRPr="00821542">
        <w:rPr>
          <w:rFonts w:ascii="Times New Roman" w:hAnsi="Times New Roman" w:cs="Times New Roman"/>
          <w:sz w:val="24"/>
          <w:szCs w:val="24"/>
        </w:rPr>
        <w:t xml:space="preserve"> </w:t>
      </w:r>
    </w:p>
    <w:p w14:paraId="1CEE88C7" w14:textId="77777777" w:rsidR="00A878D1" w:rsidRPr="00821542" w:rsidRDefault="00A878D1" w:rsidP="00A878D1">
      <w:pPr>
        <w:pStyle w:val="af0"/>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21542">
        <w:rPr>
          <w:rFonts w:ascii="Times New Roman" w:hAnsi="Times New Roman" w:cs="Times New Roman"/>
          <w:sz w:val="24"/>
          <w:szCs w:val="24"/>
        </w:rPr>
        <w:t>создание условий для развития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w:t>
      </w:r>
      <w:r>
        <w:rPr>
          <w:rFonts w:ascii="Times New Roman" w:hAnsi="Times New Roman" w:cs="Times New Roman"/>
          <w:sz w:val="24"/>
          <w:szCs w:val="24"/>
        </w:rPr>
        <w:t>рному созиданию и защите Родины;</w:t>
      </w:r>
    </w:p>
    <w:p w14:paraId="0601F856" w14:textId="77777777" w:rsidR="00A878D1" w:rsidRPr="00821542" w:rsidRDefault="00A878D1" w:rsidP="00A878D1">
      <w:pPr>
        <w:pStyle w:val="af0"/>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21542">
        <w:rPr>
          <w:rFonts w:ascii="Times New Roman" w:hAnsi="Times New Roman" w:cs="Times New Roman"/>
          <w:sz w:val="24"/>
          <w:szCs w:val="24"/>
        </w:rPr>
        <w:t>развитие системы взаимосвязанных мер, направленных на выявление профессиональных дефицитов, повышение квалификации и профессионального мастерства педагогических работников, развитие потенциала молодых педагогов, реализацию системы наставничества, совершенствование деятельности методических объединений и профе</w:t>
      </w:r>
      <w:r>
        <w:rPr>
          <w:rFonts w:ascii="Times New Roman" w:hAnsi="Times New Roman" w:cs="Times New Roman"/>
          <w:sz w:val="24"/>
          <w:szCs w:val="24"/>
        </w:rPr>
        <w:t>ссиональных сообществ педагогов;</w:t>
      </w:r>
    </w:p>
    <w:p w14:paraId="14A0BE02" w14:textId="77777777" w:rsidR="00A878D1" w:rsidRPr="00821542" w:rsidRDefault="00A878D1" w:rsidP="00A878D1">
      <w:pPr>
        <w:pStyle w:val="af0"/>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21542">
        <w:rPr>
          <w:rFonts w:ascii="Times New Roman" w:hAnsi="Times New Roman" w:cs="Times New Roman"/>
          <w:sz w:val="24"/>
          <w:szCs w:val="24"/>
        </w:rPr>
        <w:t xml:space="preserve">развитие управленческой компетентности руководителей образовательных учреждений посредством самообразования, наставничества, получения дополнительного профессионального образования с учетом требований профессионального стандарта «Руководитель образовательной организации (управление дошкольной образовательной </w:t>
      </w:r>
      <w:r w:rsidRPr="00821542">
        <w:rPr>
          <w:rFonts w:ascii="Times New Roman" w:hAnsi="Times New Roman" w:cs="Times New Roman"/>
          <w:sz w:val="24"/>
          <w:szCs w:val="24"/>
        </w:rPr>
        <w:lastRenderedPageBreak/>
        <w:t>организацией и общеобразовательной организацией)»</w:t>
      </w:r>
      <w:r>
        <w:rPr>
          <w:rFonts w:ascii="Times New Roman" w:hAnsi="Times New Roman" w:cs="Times New Roman"/>
          <w:sz w:val="24"/>
          <w:szCs w:val="24"/>
        </w:rPr>
        <w:t>;</w:t>
      </w:r>
    </w:p>
    <w:p w14:paraId="75A60021" w14:textId="77777777" w:rsidR="00A878D1" w:rsidRPr="00821542" w:rsidRDefault="00A878D1" w:rsidP="00A878D1">
      <w:pPr>
        <w:pStyle w:val="af0"/>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21542">
        <w:rPr>
          <w:rFonts w:ascii="Times New Roman" w:hAnsi="Times New Roman" w:cs="Times New Roman"/>
          <w:sz w:val="24"/>
          <w:szCs w:val="24"/>
        </w:rPr>
        <w:t>совершенствование технологий управления образовательными системами с использованием автоматизир</w:t>
      </w:r>
      <w:r>
        <w:rPr>
          <w:rFonts w:ascii="Times New Roman" w:hAnsi="Times New Roman" w:cs="Times New Roman"/>
          <w:sz w:val="24"/>
          <w:szCs w:val="24"/>
        </w:rPr>
        <w:t>ованных информационных ресурсов;</w:t>
      </w:r>
    </w:p>
    <w:p w14:paraId="7C5FF509" w14:textId="77777777" w:rsidR="00A878D1" w:rsidRPr="00432AAA" w:rsidRDefault="00A878D1" w:rsidP="00A878D1">
      <w:pPr>
        <w:pStyle w:val="af0"/>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повышение профессиональной компетентности педагогов системы дополнительного образования;</w:t>
      </w:r>
    </w:p>
    <w:p w14:paraId="08484EA3" w14:textId="77777777" w:rsidR="00A878D1" w:rsidRPr="00432AAA" w:rsidRDefault="00A878D1" w:rsidP="00A878D1">
      <w:pPr>
        <w:pStyle w:val="af0"/>
        <w:numPr>
          <w:ilvl w:val="0"/>
          <w:numId w:val="16"/>
        </w:numPr>
        <w:tabs>
          <w:tab w:val="left" w:pos="993"/>
        </w:tabs>
        <w:ind w:left="0" w:firstLine="709"/>
        <w:jc w:val="both"/>
        <w:rPr>
          <w:rFonts w:ascii="Times New Roman" w:hAnsi="Times New Roman" w:cs="Times New Roman"/>
          <w:sz w:val="24"/>
          <w:szCs w:val="24"/>
        </w:rPr>
      </w:pPr>
      <w:r w:rsidRPr="00432AAA">
        <w:rPr>
          <w:rFonts w:ascii="Times New Roman" w:hAnsi="Times New Roman" w:cs="Times New Roman"/>
          <w:sz w:val="24"/>
          <w:szCs w:val="24"/>
        </w:rPr>
        <w:t>поддержка доступа немуниципальных организаций (коммерческих, некоммерческих) к предоставлению услуг в сфере образования.</w:t>
      </w:r>
    </w:p>
    <w:p w14:paraId="28766EB0" w14:textId="77777777" w:rsidR="008221A0" w:rsidRPr="00B35FDF" w:rsidRDefault="00CE20B2">
      <w:pPr>
        <w:pStyle w:val="3"/>
        <w:spacing w:before="0"/>
        <w:ind w:firstLine="709"/>
        <w:rPr>
          <w:rFonts w:ascii="Times New Roman" w:hAnsi="Times New Roman" w:cs="Times New Roman"/>
          <w:b/>
          <w:color w:val="auto"/>
        </w:rPr>
      </w:pPr>
      <w:bookmarkStart w:id="29" w:name="_Toc520055328"/>
      <w:r w:rsidRPr="00B35FDF">
        <w:rPr>
          <w:rFonts w:ascii="Times New Roman" w:hAnsi="Times New Roman" w:cs="Times New Roman"/>
          <w:b/>
          <w:color w:val="auto"/>
        </w:rPr>
        <w:t>Физическая культура и спорт</w:t>
      </w:r>
      <w:bookmarkEnd w:id="29"/>
      <w:r w:rsidRPr="00B35FDF">
        <w:rPr>
          <w:rFonts w:ascii="Times New Roman" w:hAnsi="Times New Roman" w:cs="Times New Roman"/>
          <w:b/>
          <w:color w:val="auto"/>
        </w:rPr>
        <w:t xml:space="preserve"> </w:t>
      </w:r>
    </w:p>
    <w:p w14:paraId="62812150" w14:textId="1FB20D4B"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Важными элементами внутренней политики, проводимой в Белоярском районе, является сохранение и укрепление здоровья населения. В современных условиях дальнейшее развитие клинической медицины не может обеспечить улучшение основных показателей здоровья без коренного изменения в сторону профилактической направленности системы здравоохранения. По данным Всемирной организации здравоохранения, здоровье человека на 50% зависит от образа жизни, который формируется под воздействием окружения человека, права выбора, качества жизни и доступности возможностей укрепления здоровья.</w:t>
      </w:r>
    </w:p>
    <w:p w14:paraId="0EE7EFEE"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достижения основной задачи по данному направлению «Развитие сферы физической культуры и спорта, культуры и отдыха» должны быть реализованы мероприятия по направлениям:</w:t>
      </w:r>
    </w:p>
    <w:p w14:paraId="72EC2638" w14:textId="77777777" w:rsidR="008221A0" w:rsidRDefault="00CE20B2">
      <w:pPr>
        <w:pStyle w:val="af0"/>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инфраструктуры для занятий массовым спортом в образовательных учреждениях и по месту жительства; </w:t>
      </w:r>
    </w:p>
    <w:p w14:paraId="68832B5A" w14:textId="77777777" w:rsidR="008221A0" w:rsidRDefault="00CE20B2">
      <w:pPr>
        <w:pStyle w:val="af0"/>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роли физической культуры и спорта в формировании здорового образа жизни населения Белоярского района, обеспечение условий для развития на территории физической культуры и массового спорта;</w:t>
      </w:r>
    </w:p>
    <w:p w14:paraId="0B230306" w14:textId="77777777" w:rsidR="008221A0" w:rsidRDefault="00CE20B2">
      <w:pPr>
        <w:pStyle w:val="af0"/>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пропаганда здорового образа жизни (производство и размещение рекламы, проведение периодических опросов населения с целью выявления удовлетворенности организацией занятий физической культурой и спортом).</w:t>
      </w:r>
    </w:p>
    <w:p w14:paraId="5937C329" w14:textId="1B1DBE93"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качестве первоочередных программных мероприятий на период до 203</w:t>
      </w:r>
      <w:r w:rsidR="00B35FDF">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года в сфере развития объектов физической культуры и спорта в Белоярском районе должны выступать мероприятия, направленные на создание новых и развитие действующих спортивных инфраструктурных объектов. </w:t>
      </w:r>
    </w:p>
    <w:p w14:paraId="4B46EEC2" w14:textId="77777777" w:rsidR="008221A0" w:rsidRDefault="008221A0">
      <w:pPr>
        <w:spacing w:after="0" w:line="240" w:lineRule="auto"/>
        <w:ind w:firstLine="709"/>
        <w:jc w:val="both"/>
        <w:rPr>
          <w:rFonts w:ascii="Times New Roman" w:eastAsia="Times New Roman" w:hAnsi="Times New Roman" w:cs="Times New Roman"/>
          <w:b/>
          <w:i/>
          <w:color w:val="FF0000"/>
          <w:sz w:val="24"/>
          <w:szCs w:val="24"/>
          <w:lang w:eastAsia="ru-RU"/>
        </w:rPr>
      </w:pPr>
    </w:p>
    <w:p w14:paraId="7B4273C5" w14:textId="77777777" w:rsidR="008221A0" w:rsidRPr="00EE54AF" w:rsidRDefault="00CE20B2">
      <w:pPr>
        <w:pStyle w:val="3"/>
        <w:spacing w:before="0" w:line="240" w:lineRule="auto"/>
        <w:ind w:firstLine="709"/>
        <w:rPr>
          <w:rFonts w:ascii="Times New Roman" w:hAnsi="Times New Roman" w:cs="Times New Roman"/>
          <w:b/>
          <w:color w:val="auto"/>
        </w:rPr>
      </w:pPr>
      <w:bookmarkStart w:id="30" w:name="_Toc520055329"/>
      <w:r w:rsidRPr="00EE54AF">
        <w:rPr>
          <w:rFonts w:ascii="Times New Roman" w:hAnsi="Times New Roman" w:cs="Times New Roman"/>
          <w:b/>
          <w:color w:val="auto"/>
        </w:rPr>
        <w:t>Культура</w:t>
      </w:r>
      <w:bookmarkEnd w:id="30"/>
    </w:p>
    <w:p w14:paraId="3F6050F7" w14:textId="77777777" w:rsidR="008221A0" w:rsidRDefault="00CE20B2">
      <w:pPr>
        <w:spacing w:after="0" w:line="240" w:lineRule="auto"/>
        <w:ind w:firstLine="708"/>
        <w:jc w:val="both"/>
        <w:rPr>
          <w:rFonts w:ascii="Times New Roman" w:eastAsia="Times New Roman" w:hAnsi="Times New Roman" w:cs="Times New Roman"/>
          <w:sz w:val="24"/>
          <w:szCs w:val="24"/>
          <w:lang w:eastAsia="ru-RU"/>
        </w:rPr>
      </w:pPr>
      <w:bookmarkStart w:id="31" w:name="_Toc520055330"/>
      <w:r>
        <w:rPr>
          <w:rFonts w:ascii="Times New Roman" w:eastAsia="Calibri" w:hAnsi="Times New Roman" w:cs="Times New Roman"/>
          <w:sz w:val="24"/>
          <w:szCs w:val="24"/>
        </w:rPr>
        <w:t xml:space="preserve">Целью развития сферы культуры в Белоярском районе, на период до 2036 года является  создание комфортных условий для  более качественной реализации культурного и духовного потенциала жителей Белоярского района. </w:t>
      </w:r>
    </w:p>
    <w:p w14:paraId="6D0EEC12"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достижения поставленной цели необходимо реализовать мероприятия направленные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w:t>
      </w:r>
    </w:p>
    <w:p w14:paraId="70834E4B" w14:textId="77777777" w:rsidR="008221A0" w:rsidRDefault="00CE20B2">
      <w:pPr>
        <w:tabs>
          <w:tab w:val="left" w:pos="709"/>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сохранение и развитие  существующей  сети учреждений культуры, учреждений образования в сфере культуры и обеспечение доступности их для лиц с ограниченными возможностями здоровья;</w:t>
      </w:r>
    </w:p>
    <w:p w14:paraId="785F98D7" w14:textId="77777777" w:rsidR="008221A0" w:rsidRDefault="00CE20B2">
      <w:pPr>
        <w:tabs>
          <w:tab w:val="left" w:pos="709"/>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укрепление материально – технической базы учреждений</w:t>
      </w:r>
      <w:r>
        <w:rPr>
          <w:rFonts w:ascii="Calibri" w:eastAsia="Calibri" w:hAnsi="Calibri" w:cs="Times New Roman"/>
          <w:sz w:val="24"/>
          <w:szCs w:val="24"/>
        </w:rPr>
        <w:t xml:space="preserve"> </w:t>
      </w:r>
      <w:r>
        <w:rPr>
          <w:rFonts w:ascii="Times New Roman" w:eastAsia="Calibri" w:hAnsi="Times New Roman" w:cs="Times New Roman"/>
          <w:sz w:val="24"/>
          <w:szCs w:val="24"/>
        </w:rPr>
        <w:t>и создание современных креативных пространств;</w:t>
      </w:r>
    </w:p>
    <w:p w14:paraId="06776B37" w14:textId="77777777" w:rsidR="008221A0" w:rsidRDefault="00CE20B2">
      <w:pPr>
        <w:tabs>
          <w:tab w:val="left" w:pos="709"/>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внедрение информационных технологий в основные процессы деятельности учреждений культуры;</w:t>
      </w:r>
    </w:p>
    <w:p w14:paraId="2E58E13E" w14:textId="77777777" w:rsidR="008221A0" w:rsidRDefault="00CE20B2">
      <w:pPr>
        <w:tabs>
          <w:tab w:val="left" w:pos="709"/>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сохранение исторического и культурного наследия как основы самобытности Белоярского района и использование его для воспитания и просвещения;</w:t>
      </w:r>
    </w:p>
    <w:p w14:paraId="22C5CD35" w14:textId="77777777" w:rsidR="008221A0" w:rsidRDefault="00CE20B2">
      <w:pPr>
        <w:tabs>
          <w:tab w:val="left" w:pos="709"/>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развитие механизмов выявления одаренности, форм и методов поиска, воспитания и поддержки талантов в сфере культуры и искусства;</w:t>
      </w:r>
    </w:p>
    <w:p w14:paraId="195E4140" w14:textId="77777777" w:rsidR="008221A0" w:rsidRDefault="00CE20B2">
      <w:pPr>
        <w:tabs>
          <w:tab w:val="left" w:pos="709"/>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развитие кадрового потенциала через систему непрерывного </w:t>
      </w:r>
      <w:proofErr w:type="gramStart"/>
      <w:r>
        <w:rPr>
          <w:rFonts w:ascii="Times New Roman" w:eastAsia="Calibri" w:hAnsi="Times New Roman" w:cs="Times New Roman"/>
          <w:sz w:val="24"/>
          <w:szCs w:val="24"/>
        </w:rPr>
        <w:t>повышения квалификации работников учреждений культуры</w:t>
      </w:r>
      <w:proofErr w:type="gramEnd"/>
      <w:r>
        <w:rPr>
          <w:rFonts w:ascii="Times New Roman" w:eastAsia="Calibri" w:hAnsi="Times New Roman" w:cs="Times New Roman"/>
          <w:sz w:val="24"/>
          <w:szCs w:val="24"/>
        </w:rPr>
        <w:t xml:space="preserve"> и организацию профессионально-</w:t>
      </w:r>
      <w:r>
        <w:rPr>
          <w:rFonts w:ascii="Times New Roman" w:eastAsia="Calibri" w:hAnsi="Times New Roman" w:cs="Times New Roman"/>
          <w:sz w:val="24"/>
          <w:szCs w:val="24"/>
        </w:rPr>
        <w:lastRenderedPageBreak/>
        <w:t>ориентированных стажировок студентов, обучающихся по специальностям культурной сферы, в учреждения культуры Белоярского района;</w:t>
      </w:r>
    </w:p>
    <w:p w14:paraId="4FF9E34E" w14:textId="77777777" w:rsidR="008221A0" w:rsidRDefault="00CE20B2">
      <w:pPr>
        <w:tabs>
          <w:tab w:val="left" w:pos="709"/>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увеличение числа посещений учреждений культуры и  охвата детей дополнительным образованием в области культуры.</w:t>
      </w:r>
    </w:p>
    <w:p w14:paraId="409203DF" w14:textId="77777777" w:rsidR="008221A0" w:rsidRPr="00E9397C" w:rsidRDefault="008221A0">
      <w:pPr>
        <w:spacing w:after="0"/>
        <w:rPr>
          <w:rFonts w:ascii="Times New Roman" w:hAnsi="Times New Roman" w:cs="Times New Roman"/>
          <w:b/>
        </w:rPr>
      </w:pPr>
    </w:p>
    <w:p w14:paraId="3CAB685D" w14:textId="77777777" w:rsidR="008221A0" w:rsidRPr="00E9397C" w:rsidRDefault="00CE20B2">
      <w:pPr>
        <w:pStyle w:val="3"/>
        <w:ind w:firstLine="709"/>
        <w:rPr>
          <w:rFonts w:ascii="Times New Roman" w:hAnsi="Times New Roman" w:cs="Times New Roman"/>
          <w:b/>
          <w:color w:val="auto"/>
        </w:rPr>
      </w:pPr>
      <w:r w:rsidRPr="00E9397C">
        <w:rPr>
          <w:rFonts w:ascii="Times New Roman" w:hAnsi="Times New Roman" w:cs="Times New Roman"/>
          <w:b/>
          <w:color w:val="auto"/>
        </w:rPr>
        <w:t>Духовно-нравственное воспитание детей и молодежи</w:t>
      </w:r>
      <w:bookmarkEnd w:id="31"/>
    </w:p>
    <w:p w14:paraId="16CF9646" w14:textId="77777777" w:rsidR="008221A0" w:rsidRPr="00E9397C" w:rsidRDefault="00CE20B2">
      <w:pPr>
        <w:spacing w:after="0" w:line="240" w:lineRule="auto"/>
        <w:ind w:firstLine="709"/>
        <w:jc w:val="both"/>
        <w:rPr>
          <w:rFonts w:ascii="Times New Roman" w:hAnsi="Times New Roman" w:cs="Times New Roman"/>
          <w:sz w:val="24"/>
          <w:szCs w:val="24"/>
        </w:rPr>
      </w:pPr>
      <w:r w:rsidRPr="00E9397C">
        <w:rPr>
          <w:rFonts w:ascii="Times New Roman" w:hAnsi="Times New Roman" w:cs="Times New Roman"/>
          <w:sz w:val="24"/>
          <w:szCs w:val="24"/>
        </w:rPr>
        <w:t xml:space="preserve">В рамках духовно-нравственного воспитания детей и молодежной политики Белоярского района необходимо проводить мероприятия, направленные </w:t>
      </w:r>
      <w:proofErr w:type="gramStart"/>
      <w:r w:rsidRPr="00E9397C">
        <w:rPr>
          <w:rFonts w:ascii="Times New Roman" w:hAnsi="Times New Roman" w:cs="Times New Roman"/>
          <w:sz w:val="24"/>
          <w:szCs w:val="24"/>
        </w:rPr>
        <w:t>на</w:t>
      </w:r>
      <w:proofErr w:type="gramEnd"/>
      <w:r w:rsidRPr="00E9397C">
        <w:rPr>
          <w:rFonts w:ascii="Times New Roman" w:hAnsi="Times New Roman" w:cs="Times New Roman"/>
          <w:sz w:val="24"/>
          <w:szCs w:val="24"/>
        </w:rPr>
        <w:t>:</w:t>
      </w:r>
    </w:p>
    <w:p w14:paraId="34C4B0C8" w14:textId="77777777" w:rsidR="008221A0" w:rsidRPr="00E9397C" w:rsidRDefault="00CE20B2">
      <w:pPr>
        <w:pStyle w:val="af0"/>
        <w:numPr>
          <w:ilvl w:val="0"/>
          <w:numId w:val="18"/>
        </w:numPr>
        <w:tabs>
          <w:tab w:val="left" w:pos="993"/>
        </w:tabs>
        <w:spacing w:after="0" w:line="240" w:lineRule="auto"/>
        <w:ind w:left="0" w:firstLine="709"/>
        <w:jc w:val="both"/>
        <w:rPr>
          <w:rFonts w:ascii="Times New Roman" w:hAnsi="Times New Roman" w:cs="Times New Roman"/>
          <w:sz w:val="24"/>
          <w:szCs w:val="24"/>
        </w:rPr>
      </w:pPr>
      <w:r w:rsidRPr="00E9397C">
        <w:rPr>
          <w:rFonts w:ascii="Times New Roman" w:hAnsi="Times New Roman" w:cs="Times New Roman"/>
          <w:sz w:val="24"/>
          <w:szCs w:val="24"/>
        </w:rPr>
        <w:t>разработку механизмов координации и сетевого взаимодействия образовательных учреждений для расширения возможностей выбора индивидуальных образовательных траекторий и развития творческого потенциала всех участников образовательного процесса;</w:t>
      </w:r>
    </w:p>
    <w:p w14:paraId="78BEA8B8" w14:textId="77777777" w:rsidR="008221A0" w:rsidRPr="00E9397C" w:rsidRDefault="00CE20B2">
      <w:pPr>
        <w:pStyle w:val="af0"/>
        <w:numPr>
          <w:ilvl w:val="0"/>
          <w:numId w:val="18"/>
        </w:numPr>
        <w:tabs>
          <w:tab w:val="left" w:pos="993"/>
        </w:tabs>
        <w:spacing w:after="0" w:line="240" w:lineRule="auto"/>
        <w:ind w:left="0" w:firstLine="709"/>
        <w:jc w:val="both"/>
        <w:rPr>
          <w:rFonts w:ascii="Times New Roman" w:hAnsi="Times New Roman" w:cs="Times New Roman"/>
          <w:sz w:val="24"/>
          <w:szCs w:val="24"/>
        </w:rPr>
      </w:pPr>
      <w:r w:rsidRPr="00E9397C">
        <w:rPr>
          <w:rFonts w:ascii="Times New Roman" w:hAnsi="Times New Roman" w:cs="Times New Roman"/>
          <w:sz w:val="24"/>
          <w:szCs w:val="24"/>
        </w:rPr>
        <w:t>развитие кадрового потенциала муниципальной системы образования;</w:t>
      </w:r>
    </w:p>
    <w:p w14:paraId="455B804C" w14:textId="77777777" w:rsidR="008221A0" w:rsidRPr="00E9397C" w:rsidRDefault="00CE20B2">
      <w:pPr>
        <w:pStyle w:val="af0"/>
        <w:numPr>
          <w:ilvl w:val="0"/>
          <w:numId w:val="18"/>
        </w:numPr>
        <w:tabs>
          <w:tab w:val="left" w:pos="993"/>
        </w:tabs>
        <w:spacing w:after="0" w:line="240" w:lineRule="auto"/>
        <w:ind w:left="0" w:firstLine="709"/>
        <w:jc w:val="both"/>
        <w:rPr>
          <w:rFonts w:ascii="Times New Roman" w:hAnsi="Times New Roman" w:cs="Times New Roman"/>
          <w:sz w:val="24"/>
          <w:szCs w:val="24"/>
        </w:rPr>
      </w:pPr>
      <w:r w:rsidRPr="00E9397C">
        <w:rPr>
          <w:rFonts w:ascii="Times New Roman" w:hAnsi="Times New Roman" w:cs="Times New Roman"/>
          <w:sz w:val="24"/>
          <w:szCs w:val="24"/>
        </w:rPr>
        <w:t>совершенствование воспитательной деятельности в муниципальной системе образования с целью эффективной социализации личности;</w:t>
      </w:r>
    </w:p>
    <w:p w14:paraId="6255BB59" w14:textId="77777777" w:rsidR="008221A0" w:rsidRPr="00E9397C" w:rsidRDefault="00CE20B2">
      <w:pPr>
        <w:pStyle w:val="af0"/>
        <w:numPr>
          <w:ilvl w:val="0"/>
          <w:numId w:val="18"/>
        </w:numPr>
        <w:tabs>
          <w:tab w:val="left" w:pos="993"/>
        </w:tabs>
        <w:spacing w:after="0" w:line="240" w:lineRule="auto"/>
        <w:ind w:left="0" w:firstLine="709"/>
        <w:jc w:val="both"/>
        <w:rPr>
          <w:rFonts w:ascii="Times New Roman" w:hAnsi="Times New Roman" w:cs="Times New Roman"/>
          <w:sz w:val="24"/>
          <w:szCs w:val="24"/>
        </w:rPr>
      </w:pPr>
      <w:r w:rsidRPr="00E9397C">
        <w:rPr>
          <w:rFonts w:ascii="Times New Roman" w:hAnsi="Times New Roman" w:cs="Times New Roman"/>
          <w:sz w:val="24"/>
          <w:szCs w:val="24"/>
        </w:rPr>
        <w:t>вовлечение молодежи в социальную практику, городские мероприятия, проекты и программы поддержки талантливой молодежи, в деятельность детских и молодежных общественных объединений, и добровольческих отрядов;</w:t>
      </w:r>
    </w:p>
    <w:p w14:paraId="0E013A13" w14:textId="77777777" w:rsidR="008221A0" w:rsidRPr="00E9397C" w:rsidRDefault="00CE20B2">
      <w:pPr>
        <w:pStyle w:val="af0"/>
        <w:numPr>
          <w:ilvl w:val="0"/>
          <w:numId w:val="18"/>
        </w:numPr>
        <w:tabs>
          <w:tab w:val="left" w:pos="993"/>
        </w:tabs>
        <w:spacing w:after="0" w:line="240" w:lineRule="auto"/>
        <w:ind w:left="0" w:firstLine="709"/>
        <w:jc w:val="both"/>
        <w:rPr>
          <w:rFonts w:ascii="Times New Roman" w:hAnsi="Times New Roman" w:cs="Times New Roman"/>
          <w:b/>
          <w:sz w:val="24"/>
          <w:szCs w:val="24"/>
        </w:rPr>
      </w:pPr>
      <w:r w:rsidRPr="00E9397C">
        <w:rPr>
          <w:rFonts w:ascii="Times New Roman" w:hAnsi="Times New Roman" w:cs="Times New Roman"/>
          <w:sz w:val="24"/>
          <w:szCs w:val="24"/>
        </w:rPr>
        <w:t>разработку и реализацию комплекса мер, направленных на увеличение количества подростков и молодежи, охваченных организованными формами занятости.</w:t>
      </w:r>
    </w:p>
    <w:p w14:paraId="601D9E3A" w14:textId="77777777" w:rsidR="008221A0" w:rsidRPr="00E9397C" w:rsidRDefault="00CE20B2">
      <w:pPr>
        <w:spacing w:after="0" w:line="240" w:lineRule="auto"/>
        <w:ind w:firstLine="709"/>
        <w:jc w:val="both"/>
        <w:rPr>
          <w:rFonts w:ascii="Times New Roman" w:hAnsi="Times New Roman" w:cs="Times New Roman"/>
          <w:sz w:val="24"/>
          <w:szCs w:val="24"/>
        </w:rPr>
      </w:pPr>
      <w:r w:rsidRPr="00E9397C">
        <w:rPr>
          <w:rFonts w:ascii="Times New Roman" w:hAnsi="Times New Roman" w:cs="Times New Roman"/>
          <w:sz w:val="24"/>
          <w:szCs w:val="24"/>
        </w:rPr>
        <w:t xml:space="preserve">Учитывая накопленный опыт Ханты-Мансийского автономного округа – Югры по развитию «серебряных волонтеров» (добровольческое движение лиц старшего поколения), в Белоярском районе предлагается создать движение «молодых волонтеров». Главной задачей данного движение будет развитие патриотического воспитания и любви к своему району среди не только детского и подросткового населения, но и взрослого, за счет проведения мероприятий и концертов на данную тематику. За основу создания и развития предлагаемой формы </w:t>
      </w:r>
      <w:proofErr w:type="spellStart"/>
      <w:r w:rsidRPr="00E9397C">
        <w:rPr>
          <w:rFonts w:ascii="Times New Roman" w:hAnsi="Times New Roman" w:cs="Times New Roman"/>
          <w:sz w:val="24"/>
          <w:szCs w:val="24"/>
        </w:rPr>
        <w:t>волонтерства</w:t>
      </w:r>
      <w:proofErr w:type="spellEnd"/>
      <w:r w:rsidRPr="00E9397C">
        <w:rPr>
          <w:rFonts w:ascii="Times New Roman" w:hAnsi="Times New Roman" w:cs="Times New Roman"/>
          <w:sz w:val="24"/>
          <w:szCs w:val="24"/>
        </w:rPr>
        <w:t xml:space="preserve"> в Белоярском районе необходимо взять Стандарт поддержки добровольчества (</w:t>
      </w:r>
      <w:proofErr w:type="spellStart"/>
      <w:r w:rsidRPr="00E9397C">
        <w:rPr>
          <w:rFonts w:ascii="Times New Roman" w:hAnsi="Times New Roman" w:cs="Times New Roman"/>
          <w:sz w:val="24"/>
          <w:szCs w:val="24"/>
        </w:rPr>
        <w:t>волонтерства</w:t>
      </w:r>
      <w:proofErr w:type="spellEnd"/>
      <w:r w:rsidRPr="00E9397C">
        <w:rPr>
          <w:rFonts w:ascii="Times New Roman" w:hAnsi="Times New Roman" w:cs="Times New Roman"/>
          <w:sz w:val="24"/>
          <w:szCs w:val="24"/>
        </w:rPr>
        <w:t>) в регионах, разработанный Агентством стратегических инициатив.</w:t>
      </w:r>
    </w:p>
    <w:p w14:paraId="6B4C012B" w14:textId="77777777" w:rsidR="008221A0" w:rsidRDefault="008221A0">
      <w:pPr>
        <w:spacing w:after="0" w:line="240" w:lineRule="auto"/>
        <w:ind w:firstLine="709"/>
        <w:jc w:val="both"/>
        <w:rPr>
          <w:rFonts w:ascii="Times New Roman" w:hAnsi="Times New Roman" w:cs="Times New Roman"/>
          <w:color w:val="FF0000"/>
          <w:sz w:val="24"/>
          <w:szCs w:val="24"/>
        </w:rPr>
      </w:pPr>
    </w:p>
    <w:p w14:paraId="5DD5B040" w14:textId="77777777" w:rsidR="008221A0" w:rsidRPr="00342289" w:rsidRDefault="00CE20B2">
      <w:pPr>
        <w:pStyle w:val="2"/>
        <w:spacing w:line="240" w:lineRule="auto"/>
        <w:ind w:firstLine="709"/>
        <w:rPr>
          <w:rFonts w:ascii="Times New Roman" w:hAnsi="Times New Roman" w:cs="Times New Roman"/>
          <w:b/>
          <w:color w:val="auto"/>
          <w:sz w:val="24"/>
          <w:szCs w:val="24"/>
        </w:rPr>
      </w:pPr>
      <w:bookmarkStart w:id="32" w:name="_Toc520055331"/>
      <w:r w:rsidRPr="00342289">
        <w:rPr>
          <w:rFonts w:ascii="Times New Roman" w:hAnsi="Times New Roman" w:cs="Times New Roman"/>
          <w:b/>
          <w:color w:val="auto"/>
          <w:sz w:val="24"/>
          <w:szCs w:val="24"/>
        </w:rPr>
        <w:t>3.1.4.</w:t>
      </w:r>
      <w:r w:rsidRPr="00342289">
        <w:rPr>
          <w:rFonts w:ascii="Times New Roman" w:hAnsi="Times New Roman" w:cs="Times New Roman"/>
          <w:b/>
          <w:color w:val="auto"/>
          <w:sz w:val="24"/>
          <w:szCs w:val="24"/>
        </w:rPr>
        <w:tab/>
        <w:t>Обеспечение безопасности жизнедеятельности населения</w:t>
      </w:r>
      <w:bookmarkEnd w:id="32"/>
    </w:p>
    <w:p w14:paraId="69D77B29" w14:textId="77777777" w:rsidR="008221A0" w:rsidRPr="00342289" w:rsidRDefault="008221A0">
      <w:pPr>
        <w:spacing w:after="0"/>
      </w:pPr>
    </w:p>
    <w:p w14:paraId="0A9CD407" w14:textId="77777777" w:rsidR="008221A0" w:rsidRPr="00342289" w:rsidRDefault="00CE20B2">
      <w:pPr>
        <w:spacing w:after="0" w:line="240" w:lineRule="auto"/>
        <w:ind w:firstLine="709"/>
        <w:jc w:val="both"/>
        <w:rPr>
          <w:rFonts w:ascii="Times New Roman" w:hAnsi="Times New Roman" w:cs="Times New Roman"/>
          <w:sz w:val="24"/>
          <w:szCs w:val="24"/>
          <w:highlight w:val="green"/>
        </w:rPr>
      </w:pPr>
      <w:r w:rsidRPr="00342289">
        <w:rPr>
          <w:rFonts w:ascii="Times New Roman" w:hAnsi="Times New Roman" w:cs="Times New Roman"/>
          <w:sz w:val="24"/>
          <w:szCs w:val="24"/>
        </w:rPr>
        <w:t>В рамках решения задачи «Создание современной комфортной среды для жителей Белоярского района» одним из приоритетных направлений является обеспечение комплексной безопасности жителей Белоярского района.</w:t>
      </w:r>
    </w:p>
    <w:p w14:paraId="3D7EB4E2" w14:textId="77777777" w:rsidR="008221A0" w:rsidRPr="00342289" w:rsidRDefault="00CE20B2">
      <w:pPr>
        <w:spacing w:after="0" w:line="240" w:lineRule="auto"/>
        <w:ind w:firstLine="709"/>
        <w:jc w:val="both"/>
        <w:rPr>
          <w:rFonts w:ascii="Times New Roman" w:hAnsi="Times New Roman" w:cs="Times New Roman"/>
          <w:sz w:val="24"/>
          <w:szCs w:val="24"/>
        </w:rPr>
      </w:pPr>
      <w:r w:rsidRPr="00342289">
        <w:rPr>
          <w:rFonts w:ascii="Times New Roman" w:hAnsi="Times New Roman" w:cs="Times New Roman"/>
          <w:sz w:val="24"/>
          <w:szCs w:val="24"/>
        </w:rPr>
        <w:t>Основными мероприятиями в данном направлении должны выступать:</w:t>
      </w:r>
    </w:p>
    <w:p w14:paraId="40EE1F9D" w14:textId="77777777" w:rsidR="008221A0" w:rsidRPr="00342289" w:rsidRDefault="00CE20B2">
      <w:pPr>
        <w:pStyle w:val="af0"/>
        <w:numPr>
          <w:ilvl w:val="0"/>
          <w:numId w:val="19"/>
        </w:numPr>
        <w:tabs>
          <w:tab w:val="left" w:pos="993"/>
        </w:tabs>
        <w:spacing w:after="0" w:line="240" w:lineRule="auto"/>
        <w:ind w:left="0" w:firstLine="709"/>
        <w:jc w:val="both"/>
        <w:rPr>
          <w:rFonts w:ascii="Times New Roman" w:hAnsi="Times New Roman" w:cs="Times New Roman"/>
          <w:sz w:val="24"/>
          <w:szCs w:val="24"/>
        </w:rPr>
      </w:pPr>
      <w:r w:rsidRPr="00342289">
        <w:rPr>
          <w:rFonts w:ascii="Times New Roman" w:hAnsi="Times New Roman" w:cs="Times New Roman"/>
          <w:sz w:val="24"/>
          <w:szCs w:val="24"/>
        </w:rPr>
        <w:t>создание условий развития системы обеспечения безопасности жизнедеятельности населения и территории Белоярского района;</w:t>
      </w:r>
    </w:p>
    <w:p w14:paraId="0A3F97E4" w14:textId="77777777" w:rsidR="008221A0" w:rsidRPr="00342289" w:rsidRDefault="00CE20B2">
      <w:pPr>
        <w:pStyle w:val="af0"/>
        <w:numPr>
          <w:ilvl w:val="0"/>
          <w:numId w:val="19"/>
        </w:numPr>
        <w:tabs>
          <w:tab w:val="left" w:pos="993"/>
        </w:tabs>
        <w:spacing w:after="0" w:line="240" w:lineRule="auto"/>
        <w:ind w:left="0" w:firstLine="709"/>
        <w:jc w:val="both"/>
        <w:rPr>
          <w:rFonts w:ascii="Times New Roman" w:hAnsi="Times New Roman" w:cs="Times New Roman"/>
          <w:sz w:val="24"/>
          <w:szCs w:val="24"/>
        </w:rPr>
      </w:pPr>
      <w:r w:rsidRPr="00342289">
        <w:rPr>
          <w:rFonts w:ascii="Times New Roman" w:hAnsi="Times New Roman" w:cs="Times New Roman"/>
          <w:sz w:val="24"/>
          <w:szCs w:val="24"/>
        </w:rPr>
        <w:t>обеспечение безопасности людей на водных объектах Белоярского района.</w:t>
      </w:r>
    </w:p>
    <w:p w14:paraId="44B2AEBD" w14:textId="77777777" w:rsidR="008221A0" w:rsidRPr="00342289" w:rsidRDefault="00CE20B2">
      <w:pPr>
        <w:pStyle w:val="af0"/>
        <w:numPr>
          <w:ilvl w:val="0"/>
          <w:numId w:val="19"/>
        </w:numPr>
        <w:tabs>
          <w:tab w:val="left" w:pos="993"/>
        </w:tabs>
        <w:spacing w:after="0" w:line="240" w:lineRule="auto"/>
        <w:ind w:left="0" w:firstLine="709"/>
        <w:jc w:val="both"/>
        <w:rPr>
          <w:rFonts w:ascii="Times New Roman" w:hAnsi="Times New Roman" w:cs="Times New Roman"/>
          <w:sz w:val="24"/>
          <w:szCs w:val="24"/>
        </w:rPr>
      </w:pPr>
      <w:r w:rsidRPr="00342289">
        <w:rPr>
          <w:rFonts w:ascii="Times New Roman" w:hAnsi="Times New Roman" w:cs="Times New Roman"/>
          <w:sz w:val="24"/>
          <w:szCs w:val="24"/>
        </w:rPr>
        <w:t>создание условий, обеспечивающих пожарную безопасность на территории Белоярского района.</w:t>
      </w:r>
    </w:p>
    <w:p w14:paraId="15E6693F" w14:textId="77777777" w:rsidR="008221A0" w:rsidRPr="00342289" w:rsidRDefault="00CE20B2">
      <w:pPr>
        <w:pStyle w:val="af0"/>
        <w:numPr>
          <w:ilvl w:val="0"/>
          <w:numId w:val="19"/>
        </w:numPr>
        <w:tabs>
          <w:tab w:val="left" w:pos="993"/>
        </w:tabs>
        <w:spacing w:after="0" w:line="240" w:lineRule="auto"/>
        <w:ind w:left="0" w:firstLine="709"/>
        <w:jc w:val="both"/>
        <w:rPr>
          <w:rFonts w:ascii="Times New Roman" w:hAnsi="Times New Roman" w:cs="Times New Roman"/>
          <w:sz w:val="24"/>
          <w:szCs w:val="24"/>
        </w:rPr>
      </w:pPr>
      <w:r w:rsidRPr="00342289">
        <w:rPr>
          <w:rFonts w:ascii="Times New Roman" w:hAnsi="Times New Roman" w:cs="Times New Roman"/>
          <w:sz w:val="24"/>
          <w:szCs w:val="24"/>
        </w:rPr>
        <w:t>повышение уровня экологической безопасности и сохранение природных систем.</w:t>
      </w:r>
    </w:p>
    <w:p w14:paraId="43604E88" w14:textId="77777777" w:rsidR="008221A0" w:rsidRPr="00342289" w:rsidRDefault="00CE20B2">
      <w:pPr>
        <w:pStyle w:val="af0"/>
        <w:numPr>
          <w:ilvl w:val="0"/>
          <w:numId w:val="19"/>
        </w:numPr>
        <w:tabs>
          <w:tab w:val="left" w:pos="993"/>
        </w:tabs>
        <w:spacing w:after="0" w:line="240" w:lineRule="auto"/>
        <w:ind w:left="0" w:firstLine="709"/>
        <w:jc w:val="both"/>
        <w:rPr>
          <w:rFonts w:ascii="Times New Roman" w:hAnsi="Times New Roman" w:cs="Times New Roman"/>
          <w:sz w:val="24"/>
          <w:szCs w:val="24"/>
        </w:rPr>
      </w:pPr>
      <w:r w:rsidRPr="00342289">
        <w:rPr>
          <w:rFonts w:ascii="Times New Roman" w:hAnsi="Times New Roman" w:cs="Times New Roman"/>
          <w:sz w:val="24"/>
          <w:szCs w:val="24"/>
        </w:rPr>
        <w:t>обеспечение безопасности жителей на территории Белоярского района за счет снижения уровня преступности (совершение правонарушений и преступлений), снижение проявления террористической и экстремистской деятельности, в том числе в сфере межнациональных отношений.</w:t>
      </w:r>
    </w:p>
    <w:p w14:paraId="60B19D88" w14:textId="77777777" w:rsidR="008221A0" w:rsidRPr="00342289" w:rsidRDefault="00CE20B2">
      <w:pPr>
        <w:spacing w:after="0" w:line="240" w:lineRule="auto"/>
        <w:ind w:firstLine="709"/>
        <w:jc w:val="both"/>
        <w:rPr>
          <w:rFonts w:ascii="Times New Roman" w:hAnsi="Times New Roman" w:cs="Times New Roman"/>
          <w:sz w:val="24"/>
          <w:szCs w:val="24"/>
        </w:rPr>
      </w:pPr>
      <w:r w:rsidRPr="00342289">
        <w:rPr>
          <w:rFonts w:ascii="Times New Roman" w:hAnsi="Times New Roman" w:cs="Times New Roman"/>
          <w:sz w:val="24"/>
          <w:szCs w:val="24"/>
        </w:rPr>
        <w:t xml:space="preserve">В целях организации работы по обеспечению безопасности жизнедеятельности населения во всех субъектах Российской Федерации созданы территориальные подсистемы единой государственной системы предупреждения и ликвидации </w:t>
      </w:r>
      <w:r w:rsidRPr="00342289">
        <w:rPr>
          <w:rFonts w:ascii="Times New Roman" w:hAnsi="Times New Roman" w:cs="Times New Roman"/>
          <w:sz w:val="24"/>
          <w:szCs w:val="24"/>
        </w:rPr>
        <w:lastRenderedPageBreak/>
        <w:t xml:space="preserve">чрезвычайных ситуаций, в муниципальных районах и городских округах образованы звенья территориальных подсистем. </w:t>
      </w:r>
    </w:p>
    <w:p w14:paraId="18F55A5A" w14:textId="77777777" w:rsidR="008221A0" w:rsidRPr="00342289" w:rsidRDefault="00CE20B2">
      <w:pPr>
        <w:spacing w:after="0" w:line="240" w:lineRule="auto"/>
        <w:ind w:firstLine="709"/>
        <w:jc w:val="both"/>
        <w:rPr>
          <w:rFonts w:ascii="Times New Roman" w:hAnsi="Times New Roman" w:cs="Times New Roman"/>
          <w:sz w:val="24"/>
          <w:szCs w:val="24"/>
        </w:rPr>
      </w:pPr>
      <w:r w:rsidRPr="00342289">
        <w:rPr>
          <w:rFonts w:ascii="Times New Roman" w:hAnsi="Times New Roman" w:cs="Times New Roman"/>
          <w:sz w:val="24"/>
          <w:szCs w:val="24"/>
        </w:rPr>
        <w:t xml:space="preserve">На территории Белоярского района создана Комиссия по предупреждению и ликвидации чрезвычайных ситуаций и обеспечению пожарной безопасности администрации Белоярского района. </w:t>
      </w:r>
    </w:p>
    <w:p w14:paraId="1797F069" w14:textId="77777777" w:rsidR="008221A0" w:rsidRPr="00342289" w:rsidRDefault="00CE20B2">
      <w:pPr>
        <w:spacing w:after="0" w:line="240" w:lineRule="auto"/>
        <w:ind w:firstLine="709"/>
        <w:jc w:val="both"/>
        <w:rPr>
          <w:rFonts w:ascii="Times New Roman" w:hAnsi="Times New Roman" w:cs="Times New Roman"/>
          <w:sz w:val="24"/>
          <w:szCs w:val="24"/>
        </w:rPr>
      </w:pPr>
      <w:r w:rsidRPr="00342289">
        <w:rPr>
          <w:rFonts w:ascii="Times New Roman" w:hAnsi="Times New Roman" w:cs="Times New Roman"/>
          <w:sz w:val="24"/>
          <w:szCs w:val="24"/>
        </w:rPr>
        <w:t>Кроме того, на территории Белоярского района реализуются муниципальные программы, направленные на профилактику терроризма и экстремизма, правонарушений в сфере общественного порядка, а также защиту населения от чрезвычайных ситуаций.</w:t>
      </w:r>
    </w:p>
    <w:p w14:paraId="3AEEAB16" w14:textId="77777777" w:rsidR="008221A0" w:rsidRPr="00342289" w:rsidRDefault="00CE20B2">
      <w:pPr>
        <w:spacing w:after="0" w:line="240" w:lineRule="auto"/>
        <w:ind w:firstLine="709"/>
        <w:jc w:val="both"/>
        <w:rPr>
          <w:rFonts w:ascii="Times New Roman" w:hAnsi="Times New Roman" w:cs="Times New Roman"/>
          <w:sz w:val="24"/>
          <w:szCs w:val="24"/>
        </w:rPr>
      </w:pPr>
      <w:r w:rsidRPr="00342289">
        <w:rPr>
          <w:rFonts w:ascii="Times New Roman" w:hAnsi="Times New Roman" w:cs="Times New Roman"/>
          <w:sz w:val="24"/>
          <w:szCs w:val="24"/>
        </w:rPr>
        <w:t>Реализация программных мероприятий позволит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Белоярского района, обеспечения защищенности объектов социальной сферы и спорта, мест с массовым пребыванием людей.</w:t>
      </w:r>
    </w:p>
    <w:p w14:paraId="712634A5" w14:textId="77777777" w:rsidR="008221A0" w:rsidRPr="00342289" w:rsidRDefault="00CE20B2">
      <w:pPr>
        <w:spacing w:after="0" w:line="240" w:lineRule="auto"/>
        <w:ind w:firstLine="709"/>
        <w:jc w:val="both"/>
        <w:rPr>
          <w:rFonts w:ascii="Times New Roman" w:hAnsi="Times New Roman" w:cs="Times New Roman"/>
          <w:sz w:val="24"/>
          <w:szCs w:val="24"/>
        </w:rPr>
      </w:pPr>
      <w:r w:rsidRPr="00342289">
        <w:rPr>
          <w:rFonts w:ascii="Times New Roman" w:hAnsi="Times New Roman" w:cs="Times New Roman"/>
          <w:sz w:val="24"/>
          <w:szCs w:val="24"/>
        </w:rPr>
        <w:t>К числу важнейших направлений также относится предупреждение социальных конфликтов, вызываемых неудовлетворенностью у значительной части жителей своим экономическим положением, низким уровнем решения социальных проблем. В сфере профилактики экстремистских проявлений на почве межнациональной и межконфессиональной розни органами администрации Белоярского района организовано взаимодействие с общественными религиозными организациями, лидерами этнических общностей. Отметим, что фактов экстремистских проявлений на территории Белоярского района не зарегистрировано.</w:t>
      </w:r>
    </w:p>
    <w:p w14:paraId="61BE8CFC" w14:textId="77777777" w:rsidR="008221A0" w:rsidRDefault="008221A0">
      <w:pPr>
        <w:spacing w:after="0" w:line="240" w:lineRule="auto"/>
        <w:ind w:firstLine="709"/>
        <w:jc w:val="both"/>
        <w:rPr>
          <w:rFonts w:ascii="Times New Roman" w:hAnsi="Times New Roman" w:cs="Times New Roman"/>
          <w:color w:val="FF0000"/>
          <w:sz w:val="24"/>
          <w:szCs w:val="24"/>
        </w:rPr>
      </w:pPr>
    </w:p>
    <w:p w14:paraId="663380E0" w14:textId="77777777" w:rsidR="008221A0" w:rsidRDefault="00CE20B2">
      <w:pPr>
        <w:pStyle w:val="2"/>
        <w:spacing w:before="0"/>
        <w:ind w:firstLine="709"/>
        <w:rPr>
          <w:rFonts w:ascii="Times New Roman" w:hAnsi="Times New Roman" w:cs="Times New Roman"/>
          <w:b/>
          <w:color w:val="auto"/>
          <w:sz w:val="24"/>
          <w:szCs w:val="24"/>
        </w:rPr>
      </w:pPr>
      <w:bookmarkStart w:id="33" w:name="_Toc520055332"/>
      <w:r>
        <w:rPr>
          <w:rFonts w:ascii="Times New Roman" w:hAnsi="Times New Roman" w:cs="Times New Roman"/>
          <w:b/>
          <w:color w:val="auto"/>
          <w:sz w:val="24"/>
          <w:szCs w:val="24"/>
        </w:rPr>
        <w:t>3.1.5.</w:t>
      </w:r>
      <w:r>
        <w:rPr>
          <w:rFonts w:ascii="Times New Roman" w:hAnsi="Times New Roman" w:cs="Times New Roman"/>
          <w:b/>
          <w:color w:val="auto"/>
          <w:sz w:val="24"/>
          <w:szCs w:val="24"/>
        </w:rPr>
        <w:tab/>
        <w:t>Развитие коренных малочисленных народов Севера</w:t>
      </w:r>
      <w:bookmarkEnd w:id="33"/>
    </w:p>
    <w:p w14:paraId="60E40FB4" w14:textId="77777777" w:rsidR="008221A0" w:rsidRDefault="008221A0">
      <w:pPr>
        <w:spacing w:after="0"/>
      </w:pPr>
    </w:p>
    <w:p w14:paraId="283B4FAC" w14:textId="77777777" w:rsidR="008221A0" w:rsidRDefault="00CE20B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Создание оптимальных условий для развития и сохранения исконной среды обитания, традиционной культуры и быта</w:t>
      </w:r>
      <w:r>
        <w:t xml:space="preserve"> </w:t>
      </w:r>
      <w:r>
        <w:rPr>
          <w:rFonts w:ascii="Times New Roman" w:hAnsi="Times New Roman" w:cs="Times New Roman"/>
          <w:sz w:val="24"/>
          <w:szCs w:val="24"/>
        </w:rPr>
        <w:t>коренных малочисленных народов Севера, возможно путем совершенствования системы государственной поддержки, направленной на содействие развитию экономики традиционных форм хозяйствования коренных малочисленных народов и, как следствие, увеличение занятости населения.</w:t>
      </w:r>
    </w:p>
    <w:p w14:paraId="066C46D0"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Высокие темпы промышленного освоения на территориях исконного проживания коренных малочисленных народов Севера Белоярского района неизбежно влекут за собой сокращение ресурсной базы традиционных для них отраслей хозяйства. Также низкая конкурентоспособность традиционных видов хозяйственной деятельности обусловлена малыми объёмами производства, высокими транспортными издержками, отсутствием современных предприятий и технологий по комплексной переработке сырья и биологических ресурсов. </w:t>
      </w:r>
    </w:p>
    <w:p w14:paraId="02E55E6D"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Обеспечение занятости представителей коренных малочисленных народов Севера в традиционных отраслях хозяйствования позволит сберечь и преумножить имеющиеся уникальные ресурсы человеческого капитала.</w:t>
      </w:r>
    </w:p>
    <w:p w14:paraId="34642C4D"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Поддержка коренного населения предполагает развитие традиционных     промыслов – северное оленеводство, рыболовство, сбор дикоросов, а также закрепление молодых специалистов, являющихся выпускниками профессиональных образовательных организаций и образовательных организаций высшего образования, на территории автономного округа в местах традиционного проживания и традиционной хозяйственной деятельности коренных малочисленных народов Севера. </w:t>
      </w:r>
    </w:p>
    <w:p w14:paraId="0204625E" w14:textId="540C03BD"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Поддержка коренных малочисленных народов Севера, в том числе обеспечение труднодоступных и удаленных населенных пунктов Белоярского района товарами первой необходимости осуществляется в рамках реализации муниципальной программы Белоярского района направленной на социально-экономическое развитие коренных малочисленных народов, а также соглашения о соблюдении социально-экономических и экологических интересов населения муниципального образования Белоярский район.</w:t>
      </w:r>
    </w:p>
    <w:p w14:paraId="7D3E52D6" w14:textId="77777777" w:rsidR="008221A0" w:rsidRDefault="00CE20B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lastRenderedPageBreak/>
        <w:t>Экономическая политика Белоярского района в долгосрочной перспективе будет направлена на сохранение традиционного хозяйственного уклада коренных малочисленных народов Севера, проживающих на территории района, посредством:</w:t>
      </w:r>
    </w:p>
    <w:p w14:paraId="5AFCDFC4" w14:textId="77777777" w:rsidR="008221A0" w:rsidRDefault="00CE20B2">
      <w:pPr>
        <w:pStyle w:val="af0"/>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mn-ea" w:hAnsi="Times New Roman" w:cs="Times New Roman"/>
          <w:sz w:val="24"/>
          <w:szCs w:val="24"/>
          <w:lang w:eastAsia="ru-RU"/>
        </w:rPr>
        <w:t>поддержки и сохранения традиционной культуры и образа жизни коренных малочисленных народов Севера;</w:t>
      </w:r>
    </w:p>
    <w:p w14:paraId="32215512" w14:textId="77777777" w:rsidR="008221A0" w:rsidRDefault="00CE20B2">
      <w:pPr>
        <w:pStyle w:val="af0"/>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повышения качества жизни коренных малочисленных народов Севера;</w:t>
      </w:r>
    </w:p>
    <w:p w14:paraId="43C95879" w14:textId="77777777" w:rsidR="008221A0" w:rsidRDefault="00CE20B2">
      <w:pPr>
        <w:pStyle w:val="af0"/>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mn-ea" w:hAnsi="Times New Roman" w:cs="Times New Roman"/>
          <w:sz w:val="24"/>
          <w:szCs w:val="24"/>
          <w:lang w:eastAsia="ru-RU"/>
        </w:rPr>
        <w:t>развития традиционного хозяйствования коренных малочисленных народов (оленеводство, собирательство, рыболовство);</w:t>
      </w:r>
    </w:p>
    <w:p w14:paraId="1E53F7FF" w14:textId="77777777" w:rsidR="008221A0" w:rsidRDefault="00CE20B2">
      <w:pPr>
        <w:pStyle w:val="af0"/>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mn-ea" w:hAnsi="Times New Roman" w:cs="Times New Roman"/>
          <w:sz w:val="24"/>
          <w:szCs w:val="24"/>
          <w:lang w:eastAsia="ru-RU"/>
        </w:rPr>
        <w:t>укрепления материально-технической базы общин малочисленных народов и других организаций, осуществляющих традиционную хозяйственную деятельность;</w:t>
      </w:r>
    </w:p>
    <w:p w14:paraId="165DA38B" w14:textId="77777777" w:rsidR="008221A0" w:rsidRDefault="00CE20B2">
      <w:pPr>
        <w:pStyle w:val="af0"/>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mn-ea" w:hAnsi="Times New Roman" w:cs="Times New Roman"/>
          <w:sz w:val="24"/>
          <w:szCs w:val="24"/>
          <w:lang w:eastAsia="ru-RU"/>
        </w:rPr>
        <w:t>развития системы заготовки, хранения, переработки, транспортировки и сбыта продукции коренных малочисленных народов Севера;</w:t>
      </w:r>
    </w:p>
    <w:p w14:paraId="2157BDED" w14:textId="77777777" w:rsidR="008221A0" w:rsidRPr="00780FE7" w:rsidRDefault="00CE20B2">
      <w:pPr>
        <w:pStyle w:val="af0"/>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80FE7">
        <w:rPr>
          <w:rFonts w:ascii="Times New Roman" w:hAnsi="Times New Roman" w:cs="Times New Roman"/>
          <w:sz w:val="24"/>
          <w:szCs w:val="24"/>
        </w:rPr>
        <w:t xml:space="preserve">участия в реализации приоритетного проекта «Создание системы по добыче и переработке водных биологических ресурсов на территории западной части Ханты-Мансийского автономного округа – Югры на базе опорного </w:t>
      </w:r>
      <w:proofErr w:type="spellStart"/>
      <w:r w:rsidRPr="00780FE7">
        <w:rPr>
          <w:rFonts w:ascii="Times New Roman" w:hAnsi="Times New Roman" w:cs="Times New Roman"/>
          <w:sz w:val="24"/>
          <w:szCs w:val="24"/>
        </w:rPr>
        <w:t>рыбоперерабатывающего</w:t>
      </w:r>
      <w:proofErr w:type="spellEnd"/>
      <w:r w:rsidRPr="00780FE7">
        <w:rPr>
          <w:rFonts w:ascii="Times New Roman" w:hAnsi="Times New Roman" w:cs="Times New Roman"/>
          <w:sz w:val="24"/>
          <w:szCs w:val="24"/>
        </w:rPr>
        <w:t xml:space="preserve"> предприятия в городе Ханты-Мансийске» (проектом предусмотрено создание на территории Белоярского района трёх пунктов приема рыбы);</w:t>
      </w:r>
    </w:p>
    <w:p w14:paraId="3E1DE9F1" w14:textId="77777777" w:rsidR="008221A0" w:rsidRDefault="00CE20B2">
      <w:pPr>
        <w:pStyle w:val="af0"/>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охраны окружающей среды, являющейся местом их исконного проживания.</w:t>
      </w:r>
    </w:p>
    <w:p w14:paraId="1CA488E9" w14:textId="77777777" w:rsidR="008221A0" w:rsidRDefault="008221A0">
      <w:pPr>
        <w:spacing w:after="0" w:line="240" w:lineRule="auto"/>
        <w:ind w:firstLine="709"/>
        <w:contextualSpacing/>
        <w:jc w:val="both"/>
        <w:rPr>
          <w:rFonts w:ascii="Times New Roman" w:hAnsi="Times New Roman" w:cs="Times New Roman"/>
          <w:color w:val="FF0000"/>
          <w:sz w:val="24"/>
          <w:szCs w:val="24"/>
        </w:rPr>
      </w:pPr>
    </w:p>
    <w:p w14:paraId="6F251B9F" w14:textId="77777777" w:rsidR="008221A0" w:rsidRDefault="00CE20B2">
      <w:pPr>
        <w:pStyle w:val="2"/>
        <w:ind w:firstLine="709"/>
        <w:rPr>
          <w:rFonts w:ascii="Times New Roman" w:hAnsi="Times New Roman" w:cs="Times New Roman"/>
          <w:b/>
          <w:color w:val="auto"/>
          <w:sz w:val="24"/>
          <w:szCs w:val="24"/>
        </w:rPr>
      </w:pPr>
      <w:bookmarkStart w:id="34" w:name="_Toc520055333"/>
      <w:r>
        <w:rPr>
          <w:rFonts w:ascii="Times New Roman" w:hAnsi="Times New Roman" w:cs="Times New Roman"/>
          <w:b/>
          <w:color w:val="auto"/>
          <w:sz w:val="24"/>
          <w:szCs w:val="24"/>
        </w:rPr>
        <w:t>3.2</w:t>
      </w:r>
      <w:r>
        <w:rPr>
          <w:rFonts w:ascii="Times New Roman" w:hAnsi="Times New Roman" w:cs="Times New Roman"/>
          <w:b/>
          <w:color w:val="auto"/>
          <w:sz w:val="24"/>
          <w:szCs w:val="24"/>
        </w:rPr>
        <w:tab/>
        <w:t>Стабильное экономическое развитие</w:t>
      </w:r>
      <w:bookmarkEnd w:id="34"/>
    </w:p>
    <w:p w14:paraId="7DA19FD0" w14:textId="77777777" w:rsidR="008221A0" w:rsidRDefault="008221A0">
      <w:pPr>
        <w:spacing w:after="0"/>
        <w:ind w:firstLine="709"/>
        <w:rPr>
          <w:rFonts w:ascii="Times New Roman" w:hAnsi="Times New Roman" w:cs="Times New Roman"/>
          <w:sz w:val="24"/>
          <w:szCs w:val="24"/>
        </w:rPr>
      </w:pPr>
    </w:p>
    <w:p w14:paraId="3C7CF4E9"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реального сектора экономики, малого и среднего предпринимательства будет способствовать созданию новых рабочих мест, привлечению трудовых ресурсов в Белоярский район, что повлечет за собой рост стабильности экономики и благосостояния населения Белоярского района.</w:t>
      </w:r>
    </w:p>
    <w:p w14:paraId="20CC5C59" w14:textId="77777777" w:rsidR="008221A0" w:rsidRDefault="008221A0">
      <w:pPr>
        <w:spacing w:after="0" w:line="240" w:lineRule="auto"/>
        <w:ind w:firstLine="709"/>
        <w:jc w:val="both"/>
        <w:rPr>
          <w:rFonts w:ascii="Times New Roman" w:hAnsi="Times New Roman" w:cs="Times New Roman"/>
          <w:sz w:val="24"/>
          <w:szCs w:val="24"/>
        </w:rPr>
      </w:pPr>
    </w:p>
    <w:p w14:paraId="5AFF83AB" w14:textId="77777777" w:rsidR="008221A0" w:rsidRDefault="00CE20B2">
      <w:pPr>
        <w:pStyle w:val="2"/>
        <w:ind w:firstLine="709"/>
        <w:rPr>
          <w:rFonts w:ascii="Times New Roman" w:hAnsi="Times New Roman" w:cs="Times New Roman"/>
          <w:b/>
          <w:color w:val="auto"/>
          <w:sz w:val="24"/>
          <w:szCs w:val="24"/>
        </w:rPr>
      </w:pPr>
      <w:bookmarkStart w:id="35" w:name="_Toc520055334"/>
      <w:r>
        <w:rPr>
          <w:rFonts w:ascii="Times New Roman" w:hAnsi="Times New Roman" w:cs="Times New Roman"/>
          <w:b/>
          <w:color w:val="auto"/>
          <w:sz w:val="24"/>
          <w:szCs w:val="24"/>
        </w:rPr>
        <w:t>3.2.1. Диверсификация промышленного производства</w:t>
      </w:r>
      <w:bookmarkEnd w:id="35"/>
    </w:p>
    <w:p w14:paraId="176B1FF3" w14:textId="77777777" w:rsidR="008221A0" w:rsidRDefault="008221A0">
      <w:pPr>
        <w:spacing w:after="0"/>
      </w:pPr>
    </w:p>
    <w:p w14:paraId="03B5652E"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Стратегически значимыми для развития Белоярского района являются запасы углеводородов, так как основой промышленного комплекса является добыча нефти (93% в общем объеме промышленного производства). </w:t>
      </w:r>
    </w:p>
    <w:p w14:paraId="60F73627"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Помимо развития нефтяной отрасли на территории Белоярского района существуют предпосылки для развития производства строительных материалов. </w:t>
      </w:r>
      <w:proofErr w:type="gramStart"/>
      <w:r>
        <w:rPr>
          <w:rFonts w:ascii="Times New Roman" w:hAnsi="Times New Roman" w:cs="Times New Roman"/>
          <w:sz w:val="24"/>
          <w:szCs w:val="24"/>
        </w:rPr>
        <w:t>Основными</w:t>
      </w:r>
      <w:proofErr w:type="gramEnd"/>
      <w:r>
        <w:rPr>
          <w:rFonts w:ascii="Times New Roman" w:hAnsi="Times New Roman" w:cs="Times New Roman"/>
          <w:sz w:val="24"/>
          <w:szCs w:val="24"/>
        </w:rPr>
        <w:t xml:space="preserve"> из них является наличие ресурсной базы (месторождения минерально-строительного сырья: керамзитовых глин, строительных песков, песчано-гравийных смесей и т.д.), организация заготовки древесины на перспективных участках в Белоярском лесничестве. Кроме того, в рамках реализации инвестиционных проектов в части строительства объектов социальной инфраструктуры, благоустройства территории поселений Белоярского района уже в среднесрочном периоде возникнет острая потребность в строительных материалах. </w:t>
      </w:r>
    </w:p>
    <w:p w14:paraId="06E568F6"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Производство местных продуктов питания должно гармонично сочетаться с завозом высококачественной продукции, которую невозможно произвести по климатическим и экономическим условиям на территории Белоярского района, из других регионов страны.</w:t>
      </w:r>
      <w:r>
        <w:rPr>
          <w:rFonts w:ascii="Times New Roman" w:hAnsi="Times New Roman" w:cs="Times New Roman"/>
          <w:b/>
          <w:sz w:val="24"/>
          <w:szCs w:val="24"/>
        </w:rPr>
        <w:t xml:space="preserve"> </w:t>
      </w:r>
      <w:r>
        <w:rPr>
          <w:rFonts w:ascii="Times New Roman" w:hAnsi="Times New Roman" w:cs="Times New Roman"/>
          <w:sz w:val="24"/>
          <w:szCs w:val="24"/>
        </w:rPr>
        <w:t>Несомненно, ведение сельскохозяйственного производства в условиях Крайнего Севера связано с более высоким уровнем себестоимости продукции по сравнению с другими регионами, и доля риска здесь выше. Развитие агропромышленного комплекса, включая оленеводство и традиционные промыслы, реализацию продукции традиционной хозяйственной деятельности коренных малочисленных народов Севера, также является приоритетным направлением для экономики Белоярского района.</w:t>
      </w:r>
    </w:p>
    <w:p w14:paraId="29F86356"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Развитие в сфере строительства и агропромышленного комплекса направлено на </w:t>
      </w:r>
      <w:proofErr w:type="spellStart"/>
      <w:r>
        <w:rPr>
          <w:rFonts w:ascii="Times New Roman" w:hAnsi="Times New Roman" w:cs="Times New Roman"/>
          <w:sz w:val="24"/>
          <w:szCs w:val="24"/>
        </w:rPr>
        <w:t>самообеспечение</w:t>
      </w:r>
      <w:proofErr w:type="spellEnd"/>
      <w:r>
        <w:rPr>
          <w:rFonts w:ascii="Times New Roman" w:hAnsi="Times New Roman" w:cs="Times New Roman"/>
          <w:sz w:val="24"/>
          <w:szCs w:val="24"/>
        </w:rPr>
        <w:t xml:space="preserve"> Белоярского района, то есть на снижение затрат без потери в качестве </w:t>
      </w:r>
      <w:r>
        <w:rPr>
          <w:rFonts w:ascii="Times New Roman" w:hAnsi="Times New Roman" w:cs="Times New Roman"/>
          <w:sz w:val="24"/>
          <w:szCs w:val="24"/>
        </w:rPr>
        <w:lastRenderedPageBreak/>
        <w:t>жизни, что является необходимым условием для притока и удержания квалифицированных кадров.</w:t>
      </w:r>
    </w:p>
    <w:p w14:paraId="39079609" w14:textId="77777777" w:rsidR="008221A0" w:rsidRDefault="008221A0">
      <w:pPr>
        <w:spacing w:after="0"/>
        <w:ind w:firstLine="709"/>
        <w:rPr>
          <w:rFonts w:ascii="Times New Roman" w:hAnsi="Times New Roman" w:cs="Times New Roman"/>
          <w:sz w:val="24"/>
          <w:szCs w:val="24"/>
        </w:rPr>
      </w:pPr>
    </w:p>
    <w:p w14:paraId="60F098CF" w14:textId="77777777" w:rsidR="008273C4" w:rsidRPr="008273C4" w:rsidRDefault="008273C4" w:rsidP="008273C4">
      <w:pPr>
        <w:keepNext/>
        <w:keepLines/>
        <w:spacing w:before="40" w:after="0"/>
        <w:ind w:firstLine="709"/>
        <w:outlineLvl w:val="1"/>
        <w:rPr>
          <w:rFonts w:ascii="Times New Roman" w:eastAsia="等线 Light" w:hAnsi="Times New Roman" w:cs="Times New Roman"/>
          <w:b/>
          <w:sz w:val="24"/>
          <w:szCs w:val="24"/>
        </w:rPr>
      </w:pPr>
      <w:bookmarkStart w:id="36" w:name="_Toc520055335"/>
      <w:r w:rsidRPr="008273C4">
        <w:rPr>
          <w:rFonts w:ascii="Times New Roman" w:eastAsia="等线 Light" w:hAnsi="Times New Roman" w:cs="Times New Roman"/>
          <w:b/>
          <w:sz w:val="24"/>
          <w:szCs w:val="24"/>
        </w:rPr>
        <w:t>3.2.2. Развитие агропромышленного комплекса</w:t>
      </w:r>
      <w:bookmarkEnd w:id="36"/>
    </w:p>
    <w:p w14:paraId="09231E63" w14:textId="77777777" w:rsidR="008273C4" w:rsidRPr="008273C4" w:rsidRDefault="008273C4" w:rsidP="008273C4">
      <w:pPr>
        <w:spacing w:after="0" w:line="240" w:lineRule="auto"/>
        <w:jc w:val="both"/>
        <w:rPr>
          <w:rFonts w:ascii="Times New Roman" w:eastAsia="Calibri" w:hAnsi="Times New Roman" w:cs="Times New Roman"/>
          <w:sz w:val="24"/>
          <w:szCs w:val="24"/>
        </w:rPr>
      </w:pPr>
    </w:p>
    <w:p w14:paraId="23515FA2"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 xml:space="preserve">Характеризуя состояние конкуренции на рынке сельскохозяйственной продукции, сырья и продовольствия необходимо отметить, что за счет ввоза на территорию Белоярского района продукции агропромышленного комплекса из регионов, имеющих более благоприятные природно-климатические условия, на территории муниципального образования Белоярский район имеется «рынок с развитой конкуренцией». В этих условиях сельхозпроизводители обеспечивают рентабельность только за счет государственной и муниципальной поддержки, получаемой в виде субсидий. </w:t>
      </w:r>
    </w:p>
    <w:p w14:paraId="03CE8F04"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 xml:space="preserve">В дальнейшем необходимо сохранить меры поддержки производства сельскохозяйственной продукции, развивать дополнительные направления за счет создания благоприятных условий функционирования субъектов отрасли, повышения эффективности использования имеющихся ресурсов. </w:t>
      </w:r>
    </w:p>
    <w:p w14:paraId="265132AB" w14:textId="77777777" w:rsidR="008273C4" w:rsidRPr="008273C4" w:rsidRDefault="008273C4" w:rsidP="008273C4">
      <w:pPr>
        <w:spacing w:after="0" w:line="240" w:lineRule="auto"/>
        <w:ind w:firstLine="709"/>
        <w:jc w:val="both"/>
        <w:rPr>
          <w:rFonts w:ascii="Times New Roman" w:eastAsia="Calibri" w:hAnsi="Times New Roman" w:cs="Times New Roman"/>
          <w:color w:val="FF0000"/>
          <w:sz w:val="24"/>
          <w:szCs w:val="24"/>
        </w:rPr>
      </w:pPr>
      <w:r w:rsidRPr="008273C4">
        <w:rPr>
          <w:rFonts w:ascii="Times New Roman" w:eastAsia="Calibri" w:hAnsi="Times New Roman" w:cs="Times New Roman"/>
          <w:sz w:val="24"/>
          <w:szCs w:val="24"/>
        </w:rPr>
        <w:t>На данный момент времени на территории Белоярского района сформированы предпосылки для реализации следующих проектов:</w:t>
      </w:r>
    </w:p>
    <w:p w14:paraId="14119607" w14:textId="7916B338"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1. Поддержка разведения сельскохозяйственной птицы, крупного рогатого скота, северных оленей (особенно важно разведение крупного рогатого скота в пойме реки Обь, где имеются значительные ресурсы грубых кормов, разведение северных оленей с использованием пастбищ в северо-восточной части Белоярского района).</w:t>
      </w:r>
    </w:p>
    <w:p w14:paraId="01B53E19"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 xml:space="preserve">В городе и сельских поселениях, из-за сложной транспортной инфраструктуры, имеется высокая потребность в сельскохозяйственной </w:t>
      </w:r>
      <w:proofErr w:type="gramStart"/>
      <w:r w:rsidRPr="008273C4">
        <w:rPr>
          <w:rFonts w:ascii="Times New Roman" w:eastAsia="Calibri" w:hAnsi="Times New Roman" w:cs="Times New Roman"/>
          <w:sz w:val="24"/>
          <w:szCs w:val="24"/>
        </w:rPr>
        <w:t>продукции</w:t>
      </w:r>
      <w:proofErr w:type="gramEnd"/>
      <w:r w:rsidRPr="008273C4">
        <w:rPr>
          <w:rFonts w:ascii="Times New Roman" w:eastAsia="Calibri" w:hAnsi="Times New Roman" w:cs="Times New Roman"/>
          <w:sz w:val="24"/>
          <w:szCs w:val="24"/>
        </w:rPr>
        <w:t xml:space="preserve"> производимой местными товаропроизводителями. </w:t>
      </w:r>
    </w:p>
    <w:p w14:paraId="211BF75C"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Мерами поддержки могут выступать:</w:t>
      </w:r>
    </w:p>
    <w:p w14:paraId="48ED59B1" w14:textId="77777777" w:rsidR="008273C4" w:rsidRPr="008273C4" w:rsidRDefault="008273C4" w:rsidP="008273C4">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субсидии в виде грантов, выделяемые для проведения коммуникаций на сельскохозяйственных предприятиях, для приобретения участков земли, для строительства различных объектов в сельском хозяйстве;</w:t>
      </w:r>
    </w:p>
    <w:p w14:paraId="5496C0E7" w14:textId="77777777" w:rsidR="008273C4" w:rsidRPr="008273C4" w:rsidRDefault="008273C4" w:rsidP="008273C4">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субсидирование мероприятий по модернизации хозяйства;</w:t>
      </w:r>
    </w:p>
    <w:p w14:paraId="36734372" w14:textId="77777777" w:rsidR="008273C4" w:rsidRPr="008273C4" w:rsidRDefault="008273C4" w:rsidP="008273C4">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субсидирование для погашения платежей по лизингу;</w:t>
      </w:r>
    </w:p>
    <w:p w14:paraId="7EEF4AF8" w14:textId="77777777" w:rsidR="008273C4" w:rsidRPr="008273C4" w:rsidRDefault="008273C4" w:rsidP="008273C4">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частичная компенсация средств, затраченных на строительные работы по возведению объектов производства;</w:t>
      </w:r>
    </w:p>
    <w:p w14:paraId="3D1C1523" w14:textId="77777777" w:rsidR="008273C4" w:rsidRPr="008273C4" w:rsidRDefault="008273C4" w:rsidP="008273C4">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субсидии на покупку племенного поголовья сельскохозяйственных животных.</w:t>
      </w:r>
    </w:p>
    <w:p w14:paraId="7963C218" w14:textId="72FF5DA8"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Органам местного самоуправления необходимо содействовать в реализации проектов субъектами малого предпринимательства, получении субсидий в виде грантов на создание и развитие крестьянских (фермерских) хозяйств, на развитие семейных животноводческих ферм на базе крес</w:t>
      </w:r>
      <w:r w:rsidR="00A95EE8">
        <w:rPr>
          <w:rFonts w:ascii="Times New Roman" w:eastAsia="Calibri" w:hAnsi="Times New Roman" w:cs="Times New Roman"/>
          <w:sz w:val="24"/>
          <w:szCs w:val="24"/>
        </w:rPr>
        <w:t>тьянских (фермерских) хозяйств, на создание сельскохозяйственных кооперативов.</w:t>
      </w:r>
    </w:p>
    <w:p w14:paraId="0319FF85"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Таким образом, развитие данного направления будет положительно сказываться на уровне доходов населения и позволит снизить дифференциацию доходов населения трассовых поселков, города и сельских поселений Казым и Полноват.</w:t>
      </w:r>
    </w:p>
    <w:p w14:paraId="176C3AE8"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2. Строительство птицефермы по производству куриных яиц в селе Казым.</w:t>
      </w:r>
    </w:p>
    <w:p w14:paraId="2E1C827E" w14:textId="49B8D903" w:rsidR="008273C4" w:rsidRPr="008273C4" w:rsidRDefault="008273C4" w:rsidP="008273C4">
      <w:pPr>
        <w:spacing w:after="0" w:line="240" w:lineRule="auto"/>
        <w:ind w:firstLine="709"/>
        <w:jc w:val="both"/>
        <w:rPr>
          <w:rFonts w:ascii="Times New Roman" w:eastAsia="Calibri" w:hAnsi="Times New Roman" w:cs="Times New Roman"/>
          <w:sz w:val="24"/>
          <w:szCs w:val="24"/>
          <w:lang w:eastAsia="ru-RU"/>
        </w:rPr>
      </w:pPr>
      <w:r w:rsidRPr="008273C4">
        <w:rPr>
          <w:rFonts w:ascii="Times New Roman" w:eastAsia="Calibri" w:hAnsi="Times New Roman" w:cs="Times New Roman"/>
          <w:sz w:val="24"/>
          <w:szCs w:val="24"/>
          <w:lang w:eastAsia="ru-RU"/>
        </w:rPr>
        <w:t xml:space="preserve">Строительство птицефермы запланировано на землях сельскохозяйственного назначения на территории села Казым на базе имущественного комплекса и земельного участка </w:t>
      </w:r>
      <w:r w:rsidR="00A95EE8">
        <w:rPr>
          <w:rFonts w:ascii="Times New Roman" w:eastAsia="Calibri" w:hAnsi="Times New Roman" w:cs="Times New Roman"/>
          <w:sz w:val="24"/>
          <w:szCs w:val="24"/>
          <w:lang w:eastAsia="ru-RU"/>
        </w:rPr>
        <w:t xml:space="preserve">законсервированной </w:t>
      </w:r>
      <w:r w:rsidRPr="008273C4">
        <w:rPr>
          <w:rFonts w:ascii="Times New Roman" w:eastAsia="Calibri" w:hAnsi="Times New Roman" w:cs="Times New Roman"/>
          <w:sz w:val="24"/>
          <w:szCs w:val="24"/>
          <w:lang w:eastAsia="ru-RU"/>
        </w:rPr>
        <w:t xml:space="preserve">звероводческой фермы АО «Казымская оленеводческая компания». </w:t>
      </w:r>
    </w:p>
    <w:p w14:paraId="16C6ECB3"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lang w:eastAsia="ru-RU"/>
        </w:rPr>
      </w:pPr>
      <w:r w:rsidRPr="008273C4">
        <w:rPr>
          <w:rFonts w:ascii="Times New Roman" w:eastAsia="Calibri" w:hAnsi="Times New Roman" w:cs="Times New Roman"/>
          <w:sz w:val="24"/>
          <w:szCs w:val="24"/>
          <w:lang w:eastAsia="ru-RU"/>
        </w:rPr>
        <w:t>Проектом предусмотрено производство куриного яйца, а так же глубокая переработка птичьего помёта с целью производства органических удобрений. Целью проекта является удовлетворение потребительского спроса на продукцию птицеводства, создание рабочих мест в сельской местности.</w:t>
      </w:r>
    </w:p>
    <w:p w14:paraId="68734918" w14:textId="2959BC7F"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lastRenderedPageBreak/>
        <w:t xml:space="preserve">3. Строительство цеха по переработке мяса, в том числе по производству деликатесов из мяса оленины (юкола, </w:t>
      </w:r>
      <w:proofErr w:type="spellStart"/>
      <w:r w:rsidRPr="008273C4">
        <w:rPr>
          <w:rFonts w:ascii="Times New Roman" w:eastAsia="Calibri" w:hAnsi="Times New Roman" w:cs="Times New Roman"/>
          <w:sz w:val="24"/>
          <w:szCs w:val="24"/>
        </w:rPr>
        <w:t>бастурма</w:t>
      </w:r>
      <w:proofErr w:type="spellEnd"/>
      <w:r w:rsidRPr="008273C4">
        <w:rPr>
          <w:rFonts w:ascii="Times New Roman" w:eastAsia="Calibri" w:hAnsi="Times New Roman" w:cs="Times New Roman"/>
          <w:sz w:val="24"/>
          <w:szCs w:val="24"/>
        </w:rPr>
        <w:t>, сыровяленая оленина</w:t>
      </w:r>
      <w:r w:rsidR="00A95EE8">
        <w:rPr>
          <w:rFonts w:ascii="Times New Roman" w:eastAsia="Calibri" w:hAnsi="Times New Roman" w:cs="Times New Roman"/>
          <w:sz w:val="24"/>
          <w:szCs w:val="24"/>
        </w:rPr>
        <w:t>, мясные и мясорастительные консервы</w:t>
      </w:r>
      <w:r w:rsidRPr="008273C4">
        <w:rPr>
          <w:rFonts w:ascii="Times New Roman" w:eastAsia="Calibri" w:hAnsi="Times New Roman" w:cs="Times New Roman"/>
          <w:sz w:val="24"/>
          <w:szCs w:val="24"/>
        </w:rPr>
        <w:t>) на территории городского поселения Белоярский.</w:t>
      </w:r>
    </w:p>
    <w:p w14:paraId="29C81528" w14:textId="2AEF1A84"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 xml:space="preserve">Мясные продукты являются одним из наиболее востребованных продуктов питания в мире. В России культура питания предусматривает, как правило, наличие мяса практически во всех блюдах: супах, многих салатах, горячих (вторых блюдах), холодных закусках. Крупные мясокомбинаты предлагают </w:t>
      </w:r>
      <w:r w:rsidR="00A95EE8">
        <w:rPr>
          <w:rFonts w:ascii="Times New Roman" w:eastAsia="Calibri" w:hAnsi="Times New Roman" w:cs="Times New Roman"/>
          <w:sz w:val="24"/>
          <w:szCs w:val="24"/>
        </w:rPr>
        <w:t>множество</w:t>
      </w:r>
      <w:r w:rsidRPr="008273C4">
        <w:rPr>
          <w:rFonts w:ascii="Times New Roman" w:eastAsia="Calibri" w:hAnsi="Times New Roman" w:cs="Times New Roman"/>
          <w:sz w:val="24"/>
          <w:szCs w:val="24"/>
        </w:rPr>
        <w:t xml:space="preserve"> наименований мясных изделий. Но не всегда масштабность производства говорит о высоком качестве продукции. Вполне серьезную конкуренцию мясным гигантам могут составить небольшие частные цеха по переработке мяса.</w:t>
      </w:r>
    </w:p>
    <w:p w14:paraId="7BE06789"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 xml:space="preserve">Оленина занимает одно из первых мест по биологической ценности и вкусовым качествам среди других мясных продуктов. В решении проблемы питания населения Крайнего Севера, безусловно решающая роль будет принадлежать оленине. Доказано, что северный олень из-за условий содержания и кормления практически не подвержен заболеваниям. Технологии глубокой переработки мяса и качественная упаковка позволяют продукту длительное время сохранять свои полезные свойства. Появление на рынке прямых конкурентов с аналогичными товарами – не представляется критичным для проекта по причине уникальных рецептуры и технологии, применяемых в проекте. Помимо этого, существует спрос на данную продукцию, как источник здорового питания, производство разнообразных мясопродуктов из оленины позволит насытить собственный рынок полноценными продуктами. Кроме того, развитие направления по глубокой переработке мяса оленей, будет способствовать расширению рынков сбыта продукции оленеводства, получения статуса бренда Белоярского района, повышению доходности отрасли.  </w:t>
      </w:r>
    </w:p>
    <w:p w14:paraId="6AF0E1F6"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rPr>
      </w:pPr>
      <w:proofErr w:type="gramStart"/>
      <w:r w:rsidRPr="008273C4">
        <w:rPr>
          <w:rFonts w:ascii="Times New Roman" w:eastAsia="Calibri" w:hAnsi="Times New Roman" w:cs="Times New Roman"/>
          <w:sz w:val="24"/>
          <w:szCs w:val="24"/>
        </w:rPr>
        <w:t xml:space="preserve">Создание современных перерабатывающих комплексов модульного типа - эффективный путь быстрого развития отрасли, позволяющий достичь высокого качества строительства пищевых предприятий при минимальных затратах времени и обеспеченном результате, что особенно важно в условиях Севера. </w:t>
      </w:r>
      <w:proofErr w:type="gramEnd"/>
    </w:p>
    <w:p w14:paraId="3619897D"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lang w:eastAsia="ru-RU"/>
        </w:rPr>
      </w:pPr>
      <w:r w:rsidRPr="008273C4">
        <w:rPr>
          <w:rFonts w:ascii="Times New Roman" w:eastAsia="Calibri" w:hAnsi="Times New Roman" w:cs="Times New Roman"/>
          <w:sz w:val="24"/>
          <w:szCs w:val="24"/>
          <w:lang w:eastAsia="ru-RU"/>
        </w:rPr>
        <w:t xml:space="preserve">4. Расширение ассортимента производства продукции из дикорастущих ягод, орехов и других </w:t>
      </w:r>
      <w:proofErr w:type="spellStart"/>
      <w:r w:rsidRPr="008273C4">
        <w:rPr>
          <w:rFonts w:ascii="Times New Roman" w:eastAsia="Calibri" w:hAnsi="Times New Roman" w:cs="Times New Roman"/>
          <w:sz w:val="24"/>
          <w:szCs w:val="24"/>
          <w:lang w:eastAsia="ru-RU"/>
        </w:rPr>
        <w:t>недревесных</w:t>
      </w:r>
      <w:proofErr w:type="spellEnd"/>
      <w:r w:rsidRPr="008273C4">
        <w:rPr>
          <w:rFonts w:ascii="Times New Roman" w:eastAsia="Calibri" w:hAnsi="Times New Roman" w:cs="Times New Roman"/>
          <w:sz w:val="24"/>
          <w:szCs w:val="24"/>
          <w:lang w:eastAsia="ru-RU"/>
        </w:rPr>
        <w:t xml:space="preserve"> лесных ресурсов.</w:t>
      </w:r>
    </w:p>
    <w:p w14:paraId="0CBC4247"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lang w:eastAsia="ru-RU"/>
        </w:rPr>
      </w:pPr>
      <w:r w:rsidRPr="008273C4">
        <w:rPr>
          <w:rFonts w:ascii="Times New Roman" w:eastAsia="Calibri" w:hAnsi="Times New Roman" w:cs="Times New Roman"/>
          <w:sz w:val="24"/>
          <w:szCs w:val="24"/>
          <w:lang w:eastAsia="ru-RU"/>
        </w:rPr>
        <w:t>В рамках развития сельскохозяйственной отрасли одним из драйверов можно считать сбор и обработку дикоросов (грибы, ягоды и проч.).</w:t>
      </w:r>
    </w:p>
    <w:p w14:paraId="2D47444F"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lang w:eastAsia="ru-RU"/>
        </w:rPr>
      </w:pPr>
      <w:r w:rsidRPr="008273C4">
        <w:rPr>
          <w:rFonts w:ascii="Times New Roman" w:eastAsia="Calibri" w:hAnsi="Times New Roman" w:cs="Times New Roman"/>
          <w:sz w:val="24"/>
          <w:szCs w:val="24"/>
          <w:lang w:eastAsia="ru-RU"/>
        </w:rPr>
        <w:t xml:space="preserve">На территории ООО «Сельскохозяйственное предприятие «Белоярское» действует линия по производству морсов и джемов из брусники и клюквы. Для расширения ассортимента производства продукции из ягод, содержащих дикие дрожжи необходимо размещение оборудования по их переработке вне здания по переработке молока. Организация переработки дикорастущих ягод имеет значительную инвестиционную привлекательность. </w:t>
      </w:r>
    </w:p>
    <w:p w14:paraId="22144C1D"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lang w:eastAsia="ru-RU"/>
        </w:rPr>
        <w:t xml:space="preserve">5. </w:t>
      </w:r>
      <w:r w:rsidRPr="008273C4">
        <w:rPr>
          <w:rFonts w:ascii="Times New Roman" w:eastAsia="Times New Roman" w:hAnsi="Times New Roman" w:cs="Times New Roman"/>
          <w:sz w:val="24"/>
          <w:szCs w:val="24"/>
          <w:lang w:eastAsia="ru-RU"/>
        </w:rPr>
        <w:t>Приобретение мобильного убойного пункта с получением побочного сырья от забоя северных оленей (субпродукты, кровь, рога, эндокринно-ферментное и специальное сырье) для производства биологических активных добавок (БАД)</w:t>
      </w:r>
    </w:p>
    <w:p w14:paraId="7FB8BDF6"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 xml:space="preserve">В сложившихся экономических условиях доминирующая роль в агропромышленном комплексе Севера отводится наиболее полному использованию биологических ресурсов, созданию безотходных технологий заготовки и переработки сырья, получению высококачественной продукции различного назначения. Несмотря на развитие оленеводства в селе Казым до сих пор не используется возможности переработки отходов оленеводства. А ведь кровь, шкуры, панты и другие биологические материалы, которые сегодня не перерабатываются, являются уникальным сырьем для косметологии и фармакологии. Таким образом, необходимо предусмотреть возможность строительства на условиях </w:t>
      </w:r>
      <w:proofErr w:type="spellStart"/>
      <w:r w:rsidRPr="008273C4">
        <w:rPr>
          <w:rFonts w:ascii="Times New Roman" w:eastAsia="Calibri" w:hAnsi="Times New Roman" w:cs="Times New Roman"/>
          <w:sz w:val="24"/>
          <w:szCs w:val="24"/>
        </w:rPr>
        <w:t>муниципально</w:t>
      </w:r>
      <w:proofErr w:type="spellEnd"/>
      <w:r w:rsidRPr="008273C4">
        <w:rPr>
          <w:rFonts w:ascii="Times New Roman" w:eastAsia="Calibri" w:hAnsi="Times New Roman" w:cs="Times New Roman"/>
          <w:sz w:val="24"/>
          <w:szCs w:val="24"/>
        </w:rPr>
        <w:t xml:space="preserve">-частного партнерства в городе Белоярский или в селе Казым, цеха по производству </w:t>
      </w:r>
      <w:proofErr w:type="spellStart"/>
      <w:r w:rsidRPr="008273C4">
        <w:rPr>
          <w:rFonts w:ascii="Times New Roman" w:eastAsia="Calibri" w:hAnsi="Times New Roman" w:cs="Times New Roman"/>
          <w:sz w:val="24"/>
          <w:szCs w:val="24"/>
        </w:rPr>
        <w:t>БАДов</w:t>
      </w:r>
      <w:proofErr w:type="spellEnd"/>
      <w:r w:rsidRPr="008273C4">
        <w:rPr>
          <w:rFonts w:ascii="Times New Roman" w:eastAsia="Calibri" w:hAnsi="Times New Roman" w:cs="Times New Roman"/>
          <w:sz w:val="24"/>
          <w:szCs w:val="24"/>
        </w:rPr>
        <w:t xml:space="preserve">, а также приобретение мобильных высокотехнологичных убойных пунктов, с целью качественного сбора побочного сырья от забоя северных </w:t>
      </w:r>
      <w:r w:rsidRPr="008273C4">
        <w:rPr>
          <w:rFonts w:ascii="Times New Roman" w:eastAsia="Calibri" w:hAnsi="Times New Roman" w:cs="Times New Roman"/>
          <w:sz w:val="24"/>
          <w:szCs w:val="24"/>
        </w:rPr>
        <w:lastRenderedPageBreak/>
        <w:t xml:space="preserve">оленей. Предлагается презентовать данный проект на </w:t>
      </w:r>
      <w:proofErr w:type="gramStart"/>
      <w:r w:rsidRPr="008273C4">
        <w:rPr>
          <w:rFonts w:ascii="Times New Roman" w:eastAsia="Calibri" w:hAnsi="Times New Roman" w:cs="Times New Roman"/>
          <w:sz w:val="24"/>
          <w:szCs w:val="24"/>
        </w:rPr>
        <w:t>специализированных</w:t>
      </w:r>
      <w:proofErr w:type="gramEnd"/>
      <w:r w:rsidRPr="008273C4">
        <w:rPr>
          <w:rFonts w:ascii="Times New Roman" w:eastAsia="Calibri" w:hAnsi="Times New Roman" w:cs="Times New Roman"/>
          <w:sz w:val="24"/>
          <w:szCs w:val="24"/>
        </w:rPr>
        <w:t xml:space="preserve"> интернет-порталах Белоярского района и Ханты-Мансийского автономного округа - Югры.</w:t>
      </w:r>
    </w:p>
    <w:p w14:paraId="6D5C86DE" w14:textId="77777777" w:rsidR="008273C4" w:rsidRPr="008273C4" w:rsidRDefault="008273C4" w:rsidP="008273C4">
      <w:pPr>
        <w:spacing w:after="0" w:line="240" w:lineRule="auto"/>
        <w:ind w:firstLine="709"/>
        <w:jc w:val="both"/>
        <w:rPr>
          <w:rFonts w:ascii="Times New Roman" w:eastAsia="Times New Roman" w:hAnsi="Times New Roman" w:cs="Times New Roman"/>
          <w:sz w:val="24"/>
          <w:szCs w:val="24"/>
          <w:lang w:eastAsia="ru-RU"/>
        </w:rPr>
      </w:pPr>
      <w:r w:rsidRPr="008273C4">
        <w:rPr>
          <w:rFonts w:ascii="Times New Roman" w:eastAsia="Calibri" w:hAnsi="Times New Roman" w:cs="Times New Roman"/>
          <w:sz w:val="24"/>
          <w:szCs w:val="24"/>
          <w:lang w:eastAsia="ru-RU"/>
        </w:rPr>
        <w:t xml:space="preserve">6. </w:t>
      </w:r>
      <w:r w:rsidRPr="008273C4">
        <w:rPr>
          <w:rFonts w:ascii="Times New Roman" w:eastAsia="Times New Roman" w:hAnsi="Times New Roman" w:cs="Times New Roman"/>
          <w:sz w:val="24"/>
          <w:szCs w:val="24"/>
          <w:lang w:eastAsia="ru-RU"/>
        </w:rPr>
        <w:t xml:space="preserve">Организация </w:t>
      </w:r>
      <w:proofErr w:type="spellStart"/>
      <w:r w:rsidRPr="008273C4">
        <w:rPr>
          <w:rFonts w:ascii="Times New Roman" w:eastAsia="Times New Roman" w:hAnsi="Times New Roman" w:cs="Times New Roman"/>
          <w:sz w:val="24"/>
          <w:szCs w:val="24"/>
          <w:lang w:eastAsia="ru-RU"/>
        </w:rPr>
        <w:t>изгородного</w:t>
      </w:r>
      <w:proofErr w:type="spellEnd"/>
      <w:r w:rsidRPr="008273C4">
        <w:rPr>
          <w:rFonts w:ascii="Times New Roman" w:eastAsia="Times New Roman" w:hAnsi="Times New Roman" w:cs="Times New Roman"/>
          <w:sz w:val="24"/>
          <w:szCs w:val="24"/>
          <w:lang w:eastAsia="ru-RU"/>
        </w:rPr>
        <w:t xml:space="preserve"> (</w:t>
      </w:r>
      <w:proofErr w:type="spellStart"/>
      <w:r w:rsidRPr="008273C4">
        <w:rPr>
          <w:rFonts w:ascii="Times New Roman" w:eastAsia="Times New Roman" w:hAnsi="Times New Roman" w:cs="Times New Roman"/>
          <w:sz w:val="24"/>
          <w:szCs w:val="24"/>
          <w:lang w:eastAsia="ru-RU"/>
        </w:rPr>
        <w:t>корального</w:t>
      </w:r>
      <w:proofErr w:type="spellEnd"/>
      <w:r w:rsidRPr="008273C4">
        <w:rPr>
          <w:rFonts w:ascii="Times New Roman" w:eastAsia="Times New Roman" w:hAnsi="Times New Roman" w:cs="Times New Roman"/>
          <w:sz w:val="24"/>
          <w:szCs w:val="24"/>
          <w:lang w:eastAsia="ru-RU"/>
        </w:rPr>
        <w:t>) оленеводства на территории Белоярского района.</w:t>
      </w:r>
    </w:p>
    <w:p w14:paraId="11AEE046" w14:textId="77777777" w:rsidR="008273C4" w:rsidRPr="008273C4" w:rsidRDefault="008273C4" w:rsidP="008273C4">
      <w:pPr>
        <w:spacing w:after="0" w:line="240" w:lineRule="auto"/>
        <w:ind w:firstLine="709"/>
        <w:jc w:val="both"/>
        <w:rPr>
          <w:rFonts w:ascii="Times New Roman" w:eastAsia="Times New Roman" w:hAnsi="Times New Roman" w:cs="Times New Roman"/>
          <w:sz w:val="24"/>
          <w:szCs w:val="24"/>
          <w:lang w:eastAsia="ru-RU"/>
        </w:rPr>
      </w:pPr>
      <w:r w:rsidRPr="008273C4">
        <w:rPr>
          <w:rFonts w:ascii="Times New Roman" w:eastAsia="Times New Roman" w:hAnsi="Times New Roman" w:cs="Times New Roman"/>
          <w:sz w:val="24"/>
          <w:szCs w:val="24"/>
          <w:lang w:eastAsia="ru-RU"/>
        </w:rPr>
        <w:t xml:space="preserve">Наличие на межселенной территории в северо-восточной части Белоярского района кормовой базы (значительных площадей мхов </w:t>
      </w:r>
      <w:proofErr w:type="spellStart"/>
      <w:r w:rsidRPr="008273C4">
        <w:rPr>
          <w:rFonts w:ascii="Times New Roman" w:eastAsia="Times New Roman" w:hAnsi="Times New Roman" w:cs="Times New Roman"/>
          <w:sz w:val="24"/>
          <w:szCs w:val="24"/>
          <w:lang w:eastAsia="ru-RU"/>
        </w:rPr>
        <w:t>беломошников</w:t>
      </w:r>
      <w:proofErr w:type="spellEnd"/>
      <w:r w:rsidRPr="008273C4">
        <w:rPr>
          <w:rFonts w:ascii="Times New Roman" w:eastAsia="Times New Roman" w:hAnsi="Times New Roman" w:cs="Times New Roman"/>
          <w:sz w:val="24"/>
          <w:szCs w:val="24"/>
          <w:lang w:eastAsia="ru-RU"/>
        </w:rPr>
        <w:t xml:space="preserve">) позволяет успешно развивать на территории Белоярского района северное оленеводство. </w:t>
      </w:r>
    </w:p>
    <w:p w14:paraId="7CDE8703" w14:textId="77777777" w:rsidR="008273C4" w:rsidRPr="008273C4" w:rsidRDefault="008273C4" w:rsidP="008273C4">
      <w:pPr>
        <w:spacing w:after="0" w:line="240" w:lineRule="auto"/>
        <w:ind w:firstLine="709"/>
        <w:jc w:val="both"/>
        <w:rPr>
          <w:rFonts w:ascii="Times New Roman" w:eastAsia="Times New Roman" w:hAnsi="Times New Roman" w:cs="Times New Roman"/>
          <w:sz w:val="24"/>
          <w:szCs w:val="24"/>
          <w:lang w:eastAsia="ru-RU"/>
        </w:rPr>
      </w:pPr>
      <w:r w:rsidRPr="008273C4">
        <w:rPr>
          <w:rFonts w:ascii="Times New Roman" w:eastAsia="Times New Roman" w:hAnsi="Times New Roman" w:cs="Times New Roman"/>
          <w:sz w:val="24"/>
          <w:szCs w:val="24"/>
          <w:lang w:eastAsia="ru-RU"/>
        </w:rPr>
        <w:t xml:space="preserve">Проект предполагает организацию </w:t>
      </w:r>
      <w:proofErr w:type="spellStart"/>
      <w:r w:rsidRPr="008273C4">
        <w:rPr>
          <w:rFonts w:ascii="Times New Roman" w:eastAsia="Times New Roman" w:hAnsi="Times New Roman" w:cs="Times New Roman"/>
          <w:sz w:val="24"/>
          <w:szCs w:val="24"/>
          <w:lang w:eastAsia="ru-RU"/>
        </w:rPr>
        <w:t>корального</w:t>
      </w:r>
      <w:proofErr w:type="spellEnd"/>
      <w:r w:rsidRPr="008273C4">
        <w:rPr>
          <w:rFonts w:ascii="Times New Roman" w:eastAsia="Times New Roman" w:hAnsi="Times New Roman" w:cs="Times New Roman"/>
          <w:sz w:val="24"/>
          <w:szCs w:val="24"/>
          <w:lang w:eastAsia="ru-RU"/>
        </w:rPr>
        <w:t xml:space="preserve"> (</w:t>
      </w:r>
      <w:proofErr w:type="spellStart"/>
      <w:r w:rsidRPr="008273C4">
        <w:rPr>
          <w:rFonts w:ascii="Times New Roman" w:eastAsia="Times New Roman" w:hAnsi="Times New Roman" w:cs="Times New Roman"/>
          <w:sz w:val="24"/>
          <w:szCs w:val="24"/>
          <w:lang w:eastAsia="ru-RU"/>
        </w:rPr>
        <w:t>изгородного</w:t>
      </w:r>
      <w:proofErr w:type="spellEnd"/>
      <w:r w:rsidRPr="008273C4">
        <w:rPr>
          <w:rFonts w:ascii="Times New Roman" w:eastAsia="Times New Roman" w:hAnsi="Times New Roman" w:cs="Times New Roman"/>
          <w:sz w:val="24"/>
          <w:szCs w:val="24"/>
          <w:lang w:eastAsia="ru-RU"/>
        </w:rPr>
        <w:t xml:space="preserve">) оленеводства, производства пантов и кормовых добавок из рогов северных оленей на территории Белоярского района, развитие санаторно-лечебного туризма на территории Белоярского района и международного сотрудничества в области торгово-экономических отношений. </w:t>
      </w:r>
    </w:p>
    <w:p w14:paraId="7FEE7705" w14:textId="77777777" w:rsidR="008273C4" w:rsidRPr="008273C4" w:rsidRDefault="008273C4" w:rsidP="008273C4">
      <w:pPr>
        <w:spacing w:after="0" w:line="240" w:lineRule="auto"/>
        <w:ind w:firstLine="709"/>
        <w:jc w:val="both"/>
        <w:rPr>
          <w:rFonts w:ascii="Times New Roman" w:eastAsia="Times New Roman" w:hAnsi="Times New Roman" w:cs="Times New Roman"/>
          <w:sz w:val="24"/>
          <w:szCs w:val="24"/>
          <w:lang w:eastAsia="ru-RU"/>
        </w:rPr>
      </w:pPr>
      <w:r w:rsidRPr="008273C4">
        <w:rPr>
          <w:rFonts w:ascii="Times New Roman" w:eastAsia="Times New Roman" w:hAnsi="Times New Roman" w:cs="Times New Roman"/>
          <w:sz w:val="24"/>
          <w:szCs w:val="24"/>
          <w:lang w:eastAsia="ru-RU"/>
        </w:rPr>
        <w:t>В настоящее время на конкурсной основе АО «Казымская оленеводческая компания» арендовала участок общей площадью 102,9 тысяч гектаров из земель лесного фонда для ведения сельского хозяйства (северное оленеводство) с целью обустройства инфраструктуры для загонного (</w:t>
      </w:r>
      <w:proofErr w:type="spellStart"/>
      <w:r w:rsidRPr="008273C4">
        <w:rPr>
          <w:rFonts w:ascii="Times New Roman" w:eastAsia="Times New Roman" w:hAnsi="Times New Roman" w:cs="Times New Roman"/>
          <w:sz w:val="24"/>
          <w:szCs w:val="24"/>
          <w:lang w:eastAsia="ru-RU"/>
        </w:rPr>
        <w:t>корального</w:t>
      </w:r>
      <w:proofErr w:type="spellEnd"/>
      <w:r w:rsidRPr="008273C4">
        <w:rPr>
          <w:rFonts w:ascii="Times New Roman" w:eastAsia="Times New Roman" w:hAnsi="Times New Roman" w:cs="Times New Roman"/>
          <w:sz w:val="24"/>
          <w:szCs w:val="24"/>
          <w:lang w:eastAsia="ru-RU"/>
        </w:rPr>
        <w:t xml:space="preserve">) содержания поголовья северных оленей. </w:t>
      </w:r>
    </w:p>
    <w:p w14:paraId="7A590176" w14:textId="77777777" w:rsidR="008273C4" w:rsidRPr="008273C4" w:rsidRDefault="008273C4" w:rsidP="008273C4">
      <w:pPr>
        <w:spacing w:after="0" w:line="240" w:lineRule="auto"/>
        <w:ind w:firstLine="709"/>
        <w:jc w:val="both"/>
        <w:rPr>
          <w:rFonts w:ascii="Times New Roman" w:eastAsia="Times New Roman" w:hAnsi="Times New Roman" w:cs="Times New Roman"/>
          <w:sz w:val="24"/>
          <w:szCs w:val="24"/>
          <w:lang w:eastAsia="ru-RU"/>
        </w:rPr>
      </w:pPr>
      <w:r w:rsidRPr="008273C4">
        <w:rPr>
          <w:rFonts w:ascii="Times New Roman" w:eastAsia="Times New Roman" w:hAnsi="Times New Roman" w:cs="Times New Roman"/>
          <w:sz w:val="24"/>
          <w:szCs w:val="24"/>
          <w:lang w:eastAsia="ru-RU"/>
        </w:rPr>
        <w:t>7. Создание центра размножения растений (</w:t>
      </w:r>
      <w:proofErr w:type="spellStart"/>
      <w:r w:rsidRPr="008273C4">
        <w:rPr>
          <w:rFonts w:ascii="Times New Roman" w:eastAsia="Times New Roman" w:hAnsi="Times New Roman" w:cs="Times New Roman"/>
          <w:sz w:val="24"/>
          <w:szCs w:val="24"/>
          <w:lang w:eastAsia="ru-RU"/>
        </w:rPr>
        <w:t>родиола</w:t>
      </w:r>
      <w:proofErr w:type="spellEnd"/>
      <w:r w:rsidRPr="008273C4">
        <w:rPr>
          <w:rFonts w:ascii="Times New Roman" w:eastAsia="Times New Roman" w:hAnsi="Times New Roman" w:cs="Times New Roman"/>
          <w:sz w:val="24"/>
          <w:szCs w:val="24"/>
          <w:lang w:eastAsia="ru-RU"/>
        </w:rPr>
        <w:t xml:space="preserve"> </w:t>
      </w:r>
      <w:proofErr w:type="gramStart"/>
      <w:r w:rsidRPr="008273C4">
        <w:rPr>
          <w:rFonts w:ascii="Times New Roman" w:eastAsia="Times New Roman" w:hAnsi="Times New Roman" w:cs="Times New Roman"/>
          <w:sz w:val="24"/>
          <w:szCs w:val="24"/>
          <w:lang w:eastAsia="ru-RU"/>
        </w:rPr>
        <w:t>розовая</w:t>
      </w:r>
      <w:proofErr w:type="gramEnd"/>
      <w:r w:rsidRPr="008273C4">
        <w:rPr>
          <w:rFonts w:ascii="Times New Roman" w:eastAsia="Times New Roman" w:hAnsi="Times New Roman" w:cs="Times New Roman"/>
          <w:sz w:val="24"/>
          <w:szCs w:val="24"/>
          <w:lang w:eastAsia="ru-RU"/>
        </w:rPr>
        <w:t>).</w:t>
      </w:r>
    </w:p>
    <w:p w14:paraId="4399F571" w14:textId="77777777" w:rsidR="008273C4" w:rsidRPr="008273C4" w:rsidRDefault="008273C4" w:rsidP="008273C4">
      <w:pPr>
        <w:spacing w:after="0" w:line="240" w:lineRule="auto"/>
        <w:ind w:firstLine="709"/>
        <w:jc w:val="both"/>
        <w:rPr>
          <w:rFonts w:ascii="Times New Roman" w:eastAsia="Times New Roman" w:hAnsi="Times New Roman" w:cs="Times New Roman"/>
          <w:sz w:val="24"/>
          <w:szCs w:val="24"/>
          <w:lang w:eastAsia="ru-RU"/>
        </w:rPr>
      </w:pPr>
      <w:proofErr w:type="spellStart"/>
      <w:r w:rsidRPr="008273C4">
        <w:rPr>
          <w:rFonts w:ascii="Times New Roman" w:eastAsia="Times New Roman" w:hAnsi="Times New Roman" w:cs="Times New Roman"/>
          <w:sz w:val="24"/>
          <w:szCs w:val="24"/>
          <w:lang w:eastAsia="ru-RU"/>
        </w:rPr>
        <w:t>Родиола</w:t>
      </w:r>
      <w:proofErr w:type="spellEnd"/>
      <w:r w:rsidRPr="008273C4">
        <w:rPr>
          <w:rFonts w:ascii="Times New Roman" w:eastAsia="Times New Roman" w:hAnsi="Times New Roman" w:cs="Times New Roman"/>
          <w:sz w:val="24"/>
          <w:szCs w:val="24"/>
          <w:lang w:eastAsia="ru-RU"/>
        </w:rPr>
        <w:t xml:space="preserve"> </w:t>
      </w:r>
      <w:proofErr w:type="gramStart"/>
      <w:r w:rsidRPr="008273C4">
        <w:rPr>
          <w:rFonts w:ascii="Times New Roman" w:eastAsia="Times New Roman" w:hAnsi="Times New Roman" w:cs="Times New Roman"/>
          <w:sz w:val="24"/>
          <w:szCs w:val="24"/>
          <w:lang w:eastAsia="ru-RU"/>
        </w:rPr>
        <w:t>розовая</w:t>
      </w:r>
      <w:proofErr w:type="gramEnd"/>
      <w:r w:rsidRPr="008273C4">
        <w:rPr>
          <w:rFonts w:ascii="Times New Roman" w:eastAsia="Times New Roman" w:hAnsi="Times New Roman" w:cs="Times New Roman"/>
          <w:sz w:val="24"/>
          <w:szCs w:val="24"/>
          <w:lang w:eastAsia="ru-RU"/>
        </w:rPr>
        <w:t xml:space="preserve"> является стратегически важным лекарственным растением для Российской Федерации, запасы которой остались незначительными. Растение занесено в Красную Книгу. Кроме  того, с октября 2023 года за незаконный сбор и оборот </w:t>
      </w:r>
      <w:proofErr w:type="spellStart"/>
      <w:r w:rsidRPr="008273C4">
        <w:rPr>
          <w:rFonts w:ascii="Times New Roman" w:eastAsia="Times New Roman" w:hAnsi="Times New Roman" w:cs="Times New Roman"/>
          <w:sz w:val="24"/>
          <w:szCs w:val="24"/>
          <w:lang w:eastAsia="ru-RU"/>
        </w:rPr>
        <w:t>родиолы</w:t>
      </w:r>
      <w:proofErr w:type="spellEnd"/>
      <w:r w:rsidRPr="008273C4">
        <w:rPr>
          <w:rFonts w:ascii="Times New Roman" w:eastAsia="Times New Roman" w:hAnsi="Times New Roman" w:cs="Times New Roman"/>
          <w:sz w:val="24"/>
          <w:szCs w:val="24"/>
          <w:lang w:eastAsia="ru-RU"/>
        </w:rPr>
        <w:t xml:space="preserve"> </w:t>
      </w:r>
      <w:proofErr w:type="gramStart"/>
      <w:r w:rsidRPr="008273C4">
        <w:rPr>
          <w:rFonts w:ascii="Times New Roman" w:eastAsia="Times New Roman" w:hAnsi="Times New Roman" w:cs="Times New Roman"/>
          <w:sz w:val="24"/>
          <w:szCs w:val="24"/>
          <w:lang w:eastAsia="ru-RU"/>
        </w:rPr>
        <w:t>розовой</w:t>
      </w:r>
      <w:proofErr w:type="gramEnd"/>
      <w:r w:rsidRPr="008273C4">
        <w:rPr>
          <w:rFonts w:ascii="Times New Roman" w:eastAsia="Times New Roman" w:hAnsi="Times New Roman" w:cs="Times New Roman"/>
          <w:sz w:val="24"/>
          <w:szCs w:val="24"/>
          <w:lang w:eastAsia="ru-RU"/>
        </w:rPr>
        <w:t xml:space="preserve"> в России предусмотрена административная и уголовная ответственность.</w:t>
      </w:r>
    </w:p>
    <w:p w14:paraId="0469C759" w14:textId="77777777" w:rsidR="008273C4" w:rsidRPr="008273C4" w:rsidRDefault="008273C4" w:rsidP="008273C4">
      <w:pPr>
        <w:spacing w:after="0" w:line="240" w:lineRule="auto"/>
        <w:ind w:firstLine="709"/>
        <w:jc w:val="both"/>
        <w:rPr>
          <w:rFonts w:ascii="Times New Roman" w:eastAsia="Times New Roman" w:hAnsi="Times New Roman" w:cs="Times New Roman"/>
          <w:sz w:val="24"/>
          <w:szCs w:val="24"/>
          <w:lang w:eastAsia="ru-RU"/>
        </w:rPr>
      </w:pPr>
      <w:r w:rsidRPr="008273C4">
        <w:rPr>
          <w:rFonts w:ascii="Times New Roman" w:eastAsia="Times New Roman" w:hAnsi="Times New Roman" w:cs="Times New Roman"/>
          <w:sz w:val="24"/>
          <w:szCs w:val="24"/>
          <w:lang w:eastAsia="ru-RU"/>
        </w:rPr>
        <w:t xml:space="preserve">Особенностью проекта «Создание центра размножения растений </w:t>
      </w:r>
      <w:proofErr w:type="spellStart"/>
      <w:r w:rsidRPr="008273C4">
        <w:rPr>
          <w:rFonts w:ascii="Times New Roman" w:eastAsia="Times New Roman" w:hAnsi="Times New Roman" w:cs="Times New Roman"/>
          <w:sz w:val="24"/>
          <w:szCs w:val="24"/>
          <w:lang w:eastAsia="ru-RU"/>
        </w:rPr>
        <w:t>родиолы</w:t>
      </w:r>
      <w:proofErr w:type="spellEnd"/>
      <w:r w:rsidRPr="008273C4">
        <w:rPr>
          <w:rFonts w:ascii="Times New Roman" w:eastAsia="Times New Roman" w:hAnsi="Times New Roman" w:cs="Times New Roman"/>
          <w:sz w:val="24"/>
          <w:szCs w:val="24"/>
          <w:lang w:eastAsia="ru-RU"/>
        </w:rPr>
        <w:t xml:space="preserve"> розовой» является изучение и культивирование растений Крайнего Севера. Белоярский район географически расположен в районе Крайнего Севера, что позволит получить растение с уникальным биохимическим составом. </w:t>
      </w:r>
    </w:p>
    <w:p w14:paraId="691145E5" w14:textId="77777777" w:rsidR="008273C4" w:rsidRPr="008273C4" w:rsidRDefault="008273C4" w:rsidP="008273C4">
      <w:pPr>
        <w:spacing w:after="0" w:line="240" w:lineRule="auto"/>
        <w:ind w:firstLine="709"/>
        <w:jc w:val="both"/>
        <w:rPr>
          <w:rFonts w:ascii="Times New Roman" w:eastAsia="Times New Roman" w:hAnsi="Times New Roman" w:cs="Times New Roman"/>
          <w:sz w:val="24"/>
          <w:szCs w:val="24"/>
          <w:lang w:eastAsia="ru-RU"/>
        </w:rPr>
      </w:pPr>
      <w:r w:rsidRPr="008273C4">
        <w:rPr>
          <w:rFonts w:ascii="Times New Roman" w:eastAsia="Times New Roman" w:hAnsi="Times New Roman" w:cs="Times New Roman"/>
          <w:sz w:val="24"/>
          <w:szCs w:val="24"/>
          <w:lang w:eastAsia="ru-RU"/>
        </w:rPr>
        <w:t xml:space="preserve">Реализация проекта позволит заложить питомник </w:t>
      </w:r>
      <w:proofErr w:type="spellStart"/>
      <w:r w:rsidRPr="008273C4">
        <w:rPr>
          <w:rFonts w:ascii="Times New Roman" w:eastAsia="Times New Roman" w:hAnsi="Times New Roman" w:cs="Times New Roman"/>
          <w:sz w:val="24"/>
          <w:szCs w:val="24"/>
          <w:lang w:eastAsia="ru-RU"/>
        </w:rPr>
        <w:t>родиолы</w:t>
      </w:r>
      <w:proofErr w:type="spellEnd"/>
      <w:r w:rsidRPr="008273C4">
        <w:rPr>
          <w:rFonts w:ascii="Times New Roman" w:eastAsia="Times New Roman" w:hAnsi="Times New Roman" w:cs="Times New Roman"/>
          <w:sz w:val="24"/>
          <w:szCs w:val="24"/>
          <w:lang w:eastAsia="ru-RU"/>
        </w:rPr>
        <w:t xml:space="preserve"> розовой и других целебных трав для промышленного выращивания и восстановить природные популяции в районах Крайнего Севера, а так же разработать  интенсивные технологии выращивания </w:t>
      </w:r>
      <w:proofErr w:type="spellStart"/>
      <w:r w:rsidRPr="008273C4">
        <w:rPr>
          <w:rFonts w:ascii="Times New Roman" w:eastAsia="Times New Roman" w:hAnsi="Times New Roman" w:cs="Times New Roman"/>
          <w:sz w:val="24"/>
          <w:szCs w:val="24"/>
          <w:lang w:eastAsia="ru-RU"/>
        </w:rPr>
        <w:t>родиолы</w:t>
      </w:r>
      <w:proofErr w:type="spellEnd"/>
      <w:r w:rsidRPr="008273C4">
        <w:rPr>
          <w:rFonts w:ascii="Times New Roman" w:eastAsia="Times New Roman" w:hAnsi="Times New Roman" w:cs="Times New Roman"/>
          <w:sz w:val="24"/>
          <w:szCs w:val="24"/>
          <w:lang w:eastAsia="ru-RU"/>
        </w:rPr>
        <w:t xml:space="preserve"> розовой в </w:t>
      </w:r>
      <w:proofErr w:type="spellStart"/>
      <w:r w:rsidRPr="008273C4">
        <w:rPr>
          <w:rFonts w:ascii="Times New Roman" w:eastAsia="Times New Roman" w:hAnsi="Times New Roman" w:cs="Times New Roman"/>
          <w:sz w:val="24"/>
          <w:szCs w:val="24"/>
          <w:lang w:eastAsia="ru-RU"/>
        </w:rPr>
        <w:t>in</w:t>
      </w:r>
      <w:proofErr w:type="spellEnd"/>
      <w:r w:rsidRPr="008273C4">
        <w:rPr>
          <w:rFonts w:ascii="Times New Roman" w:eastAsia="Times New Roman" w:hAnsi="Times New Roman" w:cs="Times New Roman"/>
          <w:sz w:val="24"/>
          <w:szCs w:val="24"/>
          <w:lang w:eastAsia="ru-RU"/>
        </w:rPr>
        <w:t xml:space="preserve"> </w:t>
      </w:r>
      <w:proofErr w:type="spellStart"/>
      <w:r w:rsidRPr="008273C4">
        <w:rPr>
          <w:rFonts w:ascii="Times New Roman" w:eastAsia="Times New Roman" w:hAnsi="Times New Roman" w:cs="Times New Roman"/>
          <w:sz w:val="24"/>
          <w:szCs w:val="24"/>
          <w:lang w:eastAsia="ru-RU"/>
        </w:rPr>
        <w:t>vitro</w:t>
      </w:r>
      <w:proofErr w:type="spellEnd"/>
      <w:r w:rsidRPr="008273C4">
        <w:rPr>
          <w:rFonts w:ascii="Times New Roman" w:eastAsia="Times New Roman" w:hAnsi="Times New Roman" w:cs="Times New Roman"/>
          <w:sz w:val="24"/>
          <w:szCs w:val="24"/>
          <w:lang w:eastAsia="ru-RU"/>
        </w:rPr>
        <w:t xml:space="preserve"> в вертикальных фермах.</w:t>
      </w:r>
    </w:p>
    <w:p w14:paraId="56B3549B"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lang w:eastAsia="ru-RU"/>
        </w:rPr>
      </w:pPr>
      <w:r w:rsidRPr="008273C4">
        <w:rPr>
          <w:rFonts w:ascii="Times New Roman" w:eastAsia="Calibri" w:hAnsi="Times New Roman" w:cs="Times New Roman"/>
          <w:sz w:val="24"/>
          <w:szCs w:val="24"/>
          <w:lang w:eastAsia="ru-RU"/>
        </w:rPr>
        <w:t xml:space="preserve">8. Создание рыбоприёмных пунктов в рамках реализации проекта «Создание системы по добыче и переработке водных биологических ресурсов на территории западной части Ханты-Мансийского автономного округа – Югры на базе опорного </w:t>
      </w:r>
      <w:proofErr w:type="spellStart"/>
      <w:r w:rsidRPr="008273C4">
        <w:rPr>
          <w:rFonts w:ascii="Times New Roman" w:eastAsia="Calibri" w:hAnsi="Times New Roman" w:cs="Times New Roman"/>
          <w:sz w:val="24"/>
          <w:szCs w:val="24"/>
          <w:lang w:eastAsia="ru-RU"/>
        </w:rPr>
        <w:t>рыбоперерабатывающего</w:t>
      </w:r>
      <w:proofErr w:type="spellEnd"/>
      <w:r w:rsidRPr="008273C4">
        <w:rPr>
          <w:rFonts w:ascii="Times New Roman" w:eastAsia="Calibri" w:hAnsi="Times New Roman" w:cs="Times New Roman"/>
          <w:sz w:val="24"/>
          <w:szCs w:val="24"/>
          <w:lang w:eastAsia="ru-RU"/>
        </w:rPr>
        <w:t xml:space="preserve"> предприятия в г. Ханты-Мансийске».</w:t>
      </w:r>
    </w:p>
    <w:p w14:paraId="38C1A629" w14:textId="77777777" w:rsidR="008273C4" w:rsidRPr="008273C4" w:rsidRDefault="008273C4" w:rsidP="008273C4">
      <w:pPr>
        <w:spacing w:after="0" w:line="240" w:lineRule="auto"/>
        <w:ind w:firstLine="708"/>
        <w:jc w:val="both"/>
        <w:rPr>
          <w:rFonts w:ascii="Times New Roman" w:eastAsia="Times New Roman" w:hAnsi="Times New Roman" w:cs="Times New Roman"/>
          <w:sz w:val="24"/>
          <w:szCs w:val="24"/>
          <w:lang w:eastAsia="ru-RU"/>
        </w:rPr>
      </w:pPr>
      <w:r w:rsidRPr="008273C4">
        <w:rPr>
          <w:rFonts w:ascii="Times New Roman" w:eastAsia="Times New Roman" w:hAnsi="Times New Roman" w:cs="Times New Roman"/>
          <w:sz w:val="24"/>
          <w:szCs w:val="24"/>
          <w:lang w:eastAsia="ru-RU"/>
        </w:rPr>
        <w:t xml:space="preserve">Рыболовство является традиционным промыслом коренных малочисленных народов Севера. Создание трёх приёмных пунктов на территории Белоярского района в составе приоритетного проекта «Создание системы по добыче и переработке водных биологических ресурсов на базе опорного </w:t>
      </w:r>
      <w:proofErr w:type="spellStart"/>
      <w:r w:rsidRPr="008273C4">
        <w:rPr>
          <w:rFonts w:ascii="Times New Roman" w:eastAsia="Times New Roman" w:hAnsi="Times New Roman" w:cs="Times New Roman"/>
          <w:sz w:val="24"/>
          <w:szCs w:val="24"/>
          <w:lang w:eastAsia="ru-RU"/>
        </w:rPr>
        <w:t>рыбоперерабатывающего</w:t>
      </w:r>
      <w:proofErr w:type="spellEnd"/>
      <w:r w:rsidRPr="008273C4">
        <w:rPr>
          <w:rFonts w:ascii="Times New Roman" w:eastAsia="Times New Roman" w:hAnsi="Times New Roman" w:cs="Times New Roman"/>
          <w:sz w:val="24"/>
          <w:szCs w:val="24"/>
          <w:lang w:eastAsia="ru-RU"/>
        </w:rPr>
        <w:t xml:space="preserve"> предприятия в г. Ханты-Мансийске» позволит использовать водные биологические ресурсы в полном объёме.</w:t>
      </w:r>
    </w:p>
    <w:p w14:paraId="62FA5663" w14:textId="77777777" w:rsidR="008221A0" w:rsidRDefault="008221A0" w:rsidP="008273C4">
      <w:pPr>
        <w:tabs>
          <w:tab w:val="left" w:pos="709"/>
        </w:tabs>
        <w:spacing w:after="0" w:line="240" w:lineRule="auto"/>
        <w:jc w:val="both"/>
        <w:rPr>
          <w:rFonts w:ascii="Times New Roman" w:hAnsi="Times New Roman" w:cs="Times New Roman"/>
          <w:color w:val="FF0000"/>
          <w:sz w:val="24"/>
          <w:szCs w:val="24"/>
        </w:rPr>
      </w:pPr>
    </w:p>
    <w:p w14:paraId="38D0F898" w14:textId="77777777" w:rsidR="008221A0" w:rsidRDefault="00CE20B2">
      <w:pPr>
        <w:pStyle w:val="2"/>
        <w:spacing w:line="240" w:lineRule="auto"/>
        <w:ind w:firstLine="709"/>
        <w:jc w:val="both"/>
        <w:rPr>
          <w:rFonts w:ascii="Times New Roman" w:hAnsi="Times New Roman" w:cs="Times New Roman"/>
          <w:b/>
          <w:color w:val="auto"/>
          <w:sz w:val="24"/>
          <w:szCs w:val="24"/>
        </w:rPr>
      </w:pPr>
      <w:bookmarkStart w:id="37" w:name="_Toc520055336"/>
      <w:r>
        <w:rPr>
          <w:rFonts w:ascii="Times New Roman" w:hAnsi="Times New Roman" w:cs="Times New Roman"/>
          <w:b/>
          <w:color w:val="auto"/>
          <w:sz w:val="24"/>
          <w:szCs w:val="24"/>
        </w:rPr>
        <w:t>3.2.3. Повышение роли малого и среднего предпринимательства</w:t>
      </w:r>
      <w:bookmarkEnd w:id="37"/>
      <w:r>
        <w:rPr>
          <w:rFonts w:ascii="Times New Roman" w:hAnsi="Times New Roman" w:cs="Times New Roman"/>
          <w:b/>
          <w:color w:val="auto"/>
          <w:sz w:val="24"/>
          <w:szCs w:val="24"/>
        </w:rPr>
        <w:t xml:space="preserve"> </w:t>
      </w:r>
    </w:p>
    <w:p w14:paraId="43DDB6E3" w14:textId="77777777" w:rsidR="008221A0" w:rsidRDefault="008221A0">
      <w:pPr>
        <w:spacing w:after="0" w:line="240" w:lineRule="auto"/>
        <w:ind w:firstLine="709"/>
        <w:jc w:val="both"/>
        <w:rPr>
          <w:rFonts w:ascii="Times New Roman" w:hAnsi="Times New Roman" w:cs="Times New Roman"/>
          <w:sz w:val="24"/>
          <w:szCs w:val="24"/>
        </w:rPr>
      </w:pPr>
    </w:p>
    <w:p w14:paraId="2BBDE9E0" w14:textId="77777777" w:rsidR="008221A0" w:rsidRDefault="00CE20B2">
      <w:pPr>
        <w:spacing w:after="0" w:line="240" w:lineRule="auto"/>
        <w:ind w:firstLine="709"/>
        <w:jc w:val="both"/>
        <w:rPr>
          <w:rFonts w:ascii="Times New Roman" w:eastAsia="Calibri" w:hAnsi="Times New Roman" w:cs="Times New Roman"/>
          <w:color w:val="FF0000"/>
          <w:sz w:val="24"/>
          <w:szCs w:val="24"/>
        </w:rPr>
      </w:pPr>
      <w:bookmarkStart w:id="38" w:name="_Toc520055337"/>
      <w:r>
        <w:rPr>
          <w:rFonts w:ascii="Times New Roman" w:eastAsia="Calibri" w:hAnsi="Times New Roman" w:cs="Times New Roman"/>
          <w:sz w:val="24"/>
          <w:szCs w:val="24"/>
        </w:rPr>
        <w:t>Малый и средний бизнес формирует эффективную рыночную среду, и в значительной степени влияет на решение проблем экономики и социальной сферы.</w:t>
      </w:r>
    </w:p>
    <w:p w14:paraId="2FC1EDD3" w14:textId="77777777" w:rsidR="008221A0" w:rsidRDefault="00CE20B2">
      <w:pPr>
        <w:spacing w:after="0" w:line="240" w:lineRule="auto"/>
        <w:ind w:firstLine="709"/>
        <w:jc w:val="both"/>
        <w:rPr>
          <w:rFonts w:ascii="Times New Roman" w:eastAsia="Times New Roman" w:hAnsi="Times New Roman" w:cs="Times New Roman"/>
          <w:sz w:val="24"/>
          <w:szCs w:val="24"/>
          <w:shd w:val="clear" w:color="auto" w:fill="FFFFFF"/>
          <w:lang w:eastAsia="ru-RU"/>
        </w:rPr>
      </w:pPr>
      <w:r>
        <w:rPr>
          <w:rFonts w:ascii="Times New Roman" w:eastAsia="Calibri" w:hAnsi="Times New Roman" w:cs="Times New Roman"/>
          <w:sz w:val="24"/>
          <w:szCs w:val="24"/>
        </w:rPr>
        <w:t>Тенденция на расширение присутствия на местном рынке федеральных игроков с учетом строительства новых современных объектов инфраструктуры привело к изменению поведения представителей малого и среднего предпринимательства в Белоярском районе: отмечается снижение числа местных магазинов и рост числа франшиз известных марок, переориентация бизнеса на новые актуальные направления.</w:t>
      </w:r>
    </w:p>
    <w:p w14:paraId="3DCD7B03"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Туризм </w:t>
      </w:r>
    </w:p>
    <w:p w14:paraId="0EF5073F"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Туризм сегодня должен стать локомотивом развития Белоярского района, связующим звеном между коммерческими интересами различных сфер бизнеса, приоритетами местных органов власти, политики и культурными потребностями </w:t>
      </w:r>
      <w:r>
        <w:rPr>
          <w:rFonts w:ascii="Times New Roman" w:eastAsia="Calibri" w:hAnsi="Times New Roman" w:cs="Times New Roman"/>
          <w:sz w:val="24"/>
          <w:szCs w:val="24"/>
        </w:rPr>
        <w:lastRenderedPageBreak/>
        <w:t xml:space="preserve">общества. Единство целей и задач развития Белоярского района позволит успешно реализовывать программно-целевые инструменты для роста культурного уровня, духовного потенциала и благосостояния жителей Белоярского района. Современное состояние туризма в Белоярском районе позволяет сделать выводы о положительной динамике в развитии этой сферы. Из года в год отмечается рост внутреннего и въездного туристского потока, </w:t>
      </w:r>
      <w:proofErr w:type="gramStart"/>
      <w:r>
        <w:rPr>
          <w:rFonts w:ascii="Times New Roman" w:eastAsia="Calibri" w:hAnsi="Times New Roman" w:cs="Times New Roman"/>
          <w:sz w:val="24"/>
          <w:szCs w:val="24"/>
        </w:rPr>
        <w:t>однако</w:t>
      </w:r>
      <w:proofErr w:type="gramEnd"/>
      <w:r>
        <w:rPr>
          <w:rFonts w:ascii="Times New Roman" w:eastAsia="Calibri" w:hAnsi="Times New Roman" w:cs="Times New Roman"/>
          <w:sz w:val="24"/>
          <w:szCs w:val="24"/>
        </w:rPr>
        <w:t xml:space="preserve"> в этой сфере на территории Белоярского района в перспективе много доработок и усовершенствований.</w:t>
      </w:r>
    </w:p>
    <w:p w14:paraId="6923B79A" w14:textId="4D7F5845"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Туризм - это одно из приоритетных направлений работы </w:t>
      </w:r>
      <w:proofErr w:type="gramStart"/>
      <w:r>
        <w:rPr>
          <w:rFonts w:ascii="Times New Roman" w:eastAsia="Calibri" w:hAnsi="Times New Roman" w:cs="Times New Roman"/>
          <w:sz w:val="24"/>
          <w:szCs w:val="24"/>
        </w:rPr>
        <w:t>в</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Ханты-Мансийском</w:t>
      </w:r>
      <w:proofErr w:type="gramEnd"/>
      <w:r>
        <w:rPr>
          <w:rFonts w:ascii="Times New Roman" w:eastAsia="Calibri" w:hAnsi="Times New Roman" w:cs="Times New Roman"/>
          <w:sz w:val="24"/>
          <w:szCs w:val="24"/>
        </w:rPr>
        <w:t xml:space="preserve"> автономном округе-Югре. </w:t>
      </w:r>
      <w:proofErr w:type="gramStart"/>
      <w:r w:rsidR="008F57CD">
        <w:rPr>
          <w:rFonts w:ascii="Times New Roman" w:eastAsia="Calibri" w:hAnsi="Times New Roman" w:cs="Times New Roman"/>
          <w:sz w:val="24"/>
          <w:szCs w:val="24"/>
        </w:rPr>
        <w:t>Цель</w:t>
      </w:r>
      <w:r w:rsidR="008F57CD" w:rsidRPr="008F57CD">
        <w:rPr>
          <w:rFonts w:ascii="Times New Roman" w:eastAsia="Calibri" w:hAnsi="Times New Roman" w:cs="Times New Roman"/>
          <w:sz w:val="24"/>
          <w:szCs w:val="24"/>
        </w:rPr>
        <w:t>ю развития туризма и туристско-экскурсионных услуг является увеличение внутреннего и въездного туристского потока за счет создания условий дальнейшего развития туристской инфраструктуры, приоритетных и перспективных видов туризма, формирования и продвижения качественных, конкурентоспособных и креативных туристских продуктов на внутреннем и международном туристских рынках, а также повышение качества жизни населения через увеличение доступности туристских услуг.</w:t>
      </w:r>
      <w:proofErr w:type="gramEnd"/>
    </w:p>
    <w:p w14:paraId="1A47863C"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 различным данным одно рабочее место, созданное в туризме, создает предпосылки для создания 7-10 рабочих ме</w:t>
      </w:r>
      <w:proofErr w:type="gramStart"/>
      <w:r>
        <w:rPr>
          <w:rFonts w:ascii="Times New Roman" w:eastAsia="Calibri" w:hAnsi="Times New Roman" w:cs="Times New Roman"/>
          <w:sz w:val="24"/>
          <w:szCs w:val="24"/>
        </w:rPr>
        <w:t>ст в др</w:t>
      </w:r>
      <w:proofErr w:type="gramEnd"/>
      <w:r>
        <w:rPr>
          <w:rFonts w:ascii="Times New Roman" w:eastAsia="Calibri" w:hAnsi="Times New Roman" w:cs="Times New Roman"/>
          <w:sz w:val="24"/>
          <w:szCs w:val="24"/>
        </w:rPr>
        <w:t xml:space="preserve">угих отраслях (гостиничный и ресторанный бизнес, транспорт, музейное дело, народные промыслы и ремесла, сфера услуг и др.). </w:t>
      </w:r>
    </w:p>
    <w:p w14:paraId="44F565DE"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Первостепенная задача района в сфере туризма - разработка собственного бренда, для дальнейшей унификации продукции собственного производства, популяризации Белоярского района в пределах и за пределами округа.</w:t>
      </w:r>
    </w:p>
    <w:p w14:paraId="1551C6B9"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Необходимо обеспечить потенциальным местным и приезжим туристам возможность потребления туристских услуг в удобной, динамичной и современной информационной среде, в том числе:</w:t>
      </w:r>
    </w:p>
    <w:p w14:paraId="7D416F36"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создать условия для централизации и унификации информационных ресурсов информационно-телекоммуникационной сети «Интернет» для поиска туров по Белоярскому району;</w:t>
      </w:r>
    </w:p>
    <w:p w14:paraId="525459CF"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предоставить прозрачную систему оценки качества предлагаемых туристских услуг, в том числе посредством системы классификации и обязательной сертификации;</w:t>
      </w:r>
    </w:p>
    <w:p w14:paraId="09064952"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обеспечить возможность частичного ознакомления с экспозицией музеев, достопримечательностями, природным миром, туристскими маршрутами в онлайн-режиме (технологии визуализации, виртуальные экскурсии, видеоролики, фотоматериалы);</w:t>
      </w:r>
    </w:p>
    <w:p w14:paraId="51379093"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создать условия для предварительного бронирования и оплаты всех видов туристских услуг индивидуальными туристами и организациями;</w:t>
      </w:r>
    </w:p>
    <w:p w14:paraId="5BB243AC"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предоставить всю необходимую информацию для самодеятельных туристов (расписание транспорта, карты местности, путеводители, правила поведения, режим работы туристских объектов и др.).</w:t>
      </w:r>
    </w:p>
    <w:p w14:paraId="60DB0961"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сожалению, высокие внутренние цены во многом являются препятствием к росту количества путешествий самих местных жителей Белоярского района. </w:t>
      </w:r>
    </w:p>
    <w:p w14:paraId="4E03BDA8"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Дополнительным импульсом для развития туризма станет формирование региональных туристских маршрутов, где турпродукт автономного округа будет интегрирован с турпродуктами соседних регионов Урала и Сибири.</w:t>
      </w:r>
    </w:p>
    <w:p w14:paraId="008FB3B2"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Комплекс необходимых мероприятий:</w:t>
      </w:r>
    </w:p>
    <w:p w14:paraId="23ED6917"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брендирование</w:t>
      </w:r>
      <w:proofErr w:type="spellEnd"/>
      <w:r>
        <w:rPr>
          <w:rFonts w:ascii="Times New Roman" w:eastAsia="Calibri" w:hAnsi="Times New Roman" w:cs="Times New Roman"/>
          <w:sz w:val="24"/>
          <w:szCs w:val="24"/>
        </w:rPr>
        <w:t xml:space="preserve"> района и разработка маркетинговой концепции развития туризма;</w:t>
      </w:r>
    </w:p>
    <w:p w14:paraId="65E55E63"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реновация номерного фонда;</w:t>
      </w:r>
    </w:p>
    <w:p w14:paraId="2B62E8CD"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новых туристических маршрутов;</w:t>
      </w:r>
    </w:p>
    <w:p w14:paraId="0C89C0C4"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расширение инфраструктуры в сфере туризма;</w:t>
      </w:r>
    </w:p>
    <w:p w14:paraId="1BB4CCD6"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этнотуризма и промышленного туризма;</w:t>
      </w:r>
    </w:p>
    <w:p w14:paraId="0222F8F9"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семейного и детского туризма;</w:t>
      </w:r>
    </w:p>
    <w:p w14:paraId="12B62A06"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проведение комплекса мероприятий по развитию туризма в сельской местности (разработка разнообразных и уникальных туристических продуктов с комплексным характером, установка указателей к объектам туристской индустрии; вовлечение объектов агропромышленного комплекса, расположенных в сельской местности и представляющих интерес для туристов, в туристские маршруты; создание туристско-рекреационных кластеров в сельской местности; содействие развитию народных промыслов и ремесел;</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оказание содействия мастерам народных промыслов и ремесел в участии в </w:t>
      </w:r>
      <w:proofErr w:type="spellStart"/>
      <w:r>
        <w:rPr>
          <w:rFonts w:ascii="Times New Roman" w:eastAsia="Calibri" w:hAnsi="Times New Roman" w:cs="Times New Roman"/>
          <w:sz w:val="24"/>
          <w:szCs w:val="24"/>
        </w:rPr>
        <w:t>выставочно</w:t>
      </w:r>
      <w:proofErr w:type="spellEnd"/>
      <w:r>
        <w:rPr>
          <w:rFonts w:ascii="Times New Roman" w:eastAsia="Calibri" w:hAnsi="Times New Roman" w:cs="Times New Roman"/>
          <w:sz w:val="24"/>
          <w:szCs w:val="24"/>
        </w:rPr>
        <w:t>-ярмарочных мероприятиях; позиционирование и активное продвижение Белоярского района как района, благоприятного для развития туризма, на межмуниципальном, российском и международном рынках туристских услуг и др.).</w:t>
      </w:r>
      <w:proofErr w:type="gramEnd"/>
    </w:p>
    <w:p w14:paraId="7176D92F"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После строительства моста через реку Обь п. </w:t>
      </w:r>
      <w:proofErr w:type="spellStart"/>
      <w:r>
        <w:rPr>
          <w:rFonts w:ascii="Times New Roman" w:eastAsia="Calibri" w:hAnsi="Times New Roman" w:cs="Times New Roman"/>
          <w:sz w:val="24"/>
          <w:szCs w:val="24"/>
        </w:rPr>
        <w:t>Андр</w:t>
      </w:r>
      <w:proofErr w:type="gramStart"/>
      <w:r>
        <w:rPr>
          <w:rFonts w:ascii="Times New Roman" w:eastAsia="Calibri" w:hAnsi="Times New Roman" w:cs="Times New Roman"/>
          <w:sz w:val="24"/>
          <w:szCs w:val="24"/>
        </w:rPr>
        <w:t>а</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пгт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Приобье</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который</w:t>
      </w:r>
      <w:proofErr w:type="gramEnd"/>
      <w:r>
        <w:rPr>
          <w:rFonts w:ascii="Times New Roman" w:eastAsia="Calibri" w:hAnsi="Times New Roman" w:cs="Times New Roman"/>
          <w:sz w:val="24"/>
          <w:szCs w:val="24"/>
        </w:rPr>
        <w:t xml:space="preserve"> обеспечит транспортную связь Ямало-Ненецкого автономного округа с административными центрами Ханты-Мансийского автономного округа – Югры, югом Тюменской области и промышленными и производственными центрами Урала на территории Белоярского района можно создать площадки для туристического кемпинга. Данный вариант обойдется на порядок дешевле строительства полномасштабной туристической базы, поскольку сам формат кемпинга предполагает посуточную сдачу участков территории для временных стоянок палаток, автомобилей с палатками, </w:t>
      </w:r>
      <w:proofErr w:type="spellStart"/>
      <w:r>
        <w:rPr>
          <w:rFonts w:ascii="Times New Roman" w:eastAsia="Calibri" w:hAnsi="Times New Roman" w:cs="Times New Roman"/>
          <w:sz w:val="24"/>
          <w:szCs w:val="24"/>
        </w:rPr>
        <w:t>автодомов</w:t>
      </w:r>
      <w:proofErr w:type="spellEnd"/>
      <w:r>
        <w:rPr>
          <w:rFonts w:ascii="Times New Roman" w:eastAsia="Calibri" w:hAnsi="Times New Roman" w:cs="Times New Roman"/>
          <w:sz w:val="24"/>
          <w:szCs w:val="24"/>
        </w:rPr>
        <w:t xml:space="preserve"> и т.п.</w:t>
      </w:r>
    </w:p>
    <w:p w14:paraId="7776C8F9"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Около сельского поселения Казым можно создать парковочную и бытовую зону (прачечную, сауну, кухню, туалеты, умывальники и душ). </w:t>
      </w:r>
    </w:p>
    <w:p w14:paraId="2308DDB0"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Помимо, собственно, размещения, в кемпинге можно предлагать услуги по зарядке телефонов и другого оборудования, чайник, холодильник, питьевую воду, </w:t>
      </w:r>
      <w:proofErr w:type="spellStart"/>
      <w:r>
        <w:rPr>
          <w:rFonts w:ascii="Times New Roman" w:eastAsia="Calibri" w:hAnsi="Times New Roman" w:cs="Times New Roman"/>
          <w:sz w:val="24"/>
          <w:szCs w:val="24"/>
        </w:rPr>
        <w:t>WiFi</w:t>
      </w:r>
      <w:proofErr w:type="spellEnd"/>
      <w:r>
        <w:rPr>
          <w:rFonts w:ascii="Times New Roman" w:eastAsia="Calibri" w:hAnsi="Times New Roman" w:cs="Times New Roman"/>
          <w:sz w:val="24"/>
          <w:szCs w:val="24"/>
        </w:rPr>
        <w:t>, услуги прачечной, а также продавать предметы первой необходимости и продукты, предоставлять возможность аренды скамеек и столов, площадок и принадлежностей для барбекю и др.</w:t>
      </w:r>
    </w:p>
    <w:p w14:paraId="262D6BB3"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Постояльцам можно предложить воспользоваться детскими и спортивными площадками.</w:t>
      </w:r>
    </w:p>
    <w:p w14:paraId="378985CC"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Территорию Белоярского района по праву можно назвать «Уникальной жемчужиной Крайнего Севера». Именно это понимание и должно стать основой для развития туризма в Белоярском районе.</w:t>
      </w:r>
    </w:p>
    <w:p w14:paraId="31DEBFCC"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Тема медицинского туризма как </w:t>
      </w:r>
      <w:proofErr w:type="gramStart"/>
      <w:r>
        <w:rPr>
          <w:rFonts w:ascii="Times New Roman" w:eastAsia="Calibri" w:hAnsi="Times New Roman" w:cs="Times New Roman"/>
          <w:sz w:val="24"/>
          <w:szCs w:val="24"/>
        </w:rPr>
        <w:t>нельзя</w:t>
      </w:r>
      <w:proofErr w:type="gramEnd"/>
      <w:r>
        <w:rPr>
          <w:rFonts w:ascii="Times New Roman" w:eastAsia="Calibri" w:hAnsi="Times New Roman" w:cs="Times New Roman"/>
          <w:sz w:val="24"/>
          <w:szCs w:val="24"/>
        </w:rPr>
        <w:t xml:space="preserve"> кстати перекликается со стратегическими приоритетами развития страны в целом по увеличению продолжительности жизни населения и активного долголетия. В связи с этим Белоярский район в долгосрочной перспективе при условии наличия частного инвестора может задействовать ресурсы муниципального автономного учреждения физической культуры и спорта Белоярского района База спорта и отдыха «Северянка» для развития медицинского туризма. </w:t>
      </w:r>
    </w:p>
    <w:p w14:paraId="4970C309"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Одним из перспективных видов туризма является </w:t>
      </w:r>
      <w:proofErr w:type="gramStart"/>
      <w:r>
        <w:rPr>
          <w:rFonts w:ascii="Times New Roman" w:eastAsia="Calibri" w:hAnsi="Times New Roman" w:cs="Times New Roman"/>
          <w:sz w:val="24"/>
          <w:szCs w:val="24"/>
        </w:rPr>
        <w:t>снегоходный</w:t>
      </w:r>
      <w:proofErr w:type="gramEnd"/>
      <w:r>
        <w:rPr>
          <w:rFonts w:ascii="Times New Roman" w:eastAsia="Calibri" w:hAnsi="Times New Roman" w:cs="Times New Roman"/>
          <w:sz w:val="24"/>
          <w:szCs w:val="24"/>
        </w:rPr>
        <w:t>. Он может быть использован как самостоятельный, так и быть элементом рыболовного, охотничьего, сельского, делового, этнографического туризма.</w:t>
      </w:r>
    </w:p>
    <w:p w14:paraId="05F70684"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Кроме того, с учетом развития агропромышленного направления в Белоярском районе особую актуальность приобретает сельский туризм. Данный вид туризма ориентирован на использование природных, культурно-исторических и иных ресурсов сельской местности (сельские поселения Казым и Полноват) и ее специфики для создания комплексного туристского продукта. При правильной организации и эффективном продвижении туров сельский туризм в различных его вариациях может стать источником доходов значительной части населения деревень национальных поселков Белоярского района, а отработанная модель с учетом особенностей </w:t>
      </w:r>
      <w:proofErr w:type="gramStart"/>
      <w:r>
        <w:rPr>
          <w:rFonts w:ascii="Times New Roman" w:eastAsia="Calibri" w:hAnsi="Times New Roman" w:cs="Times New Roman"/>
          <w:sz w:val="24"/>
          <w:szCs w:val="24"/>
        </w:rPr>
        <w:t>может быть реализована на ряде других объектов включая</w:t>
      </w:r>
      <w:proofErr w:type="gramEnd"/>
      <w:r>
        <w:rPr>
          <w:rFonts w:ascii="Times New Roman" w:eastAsia="Calibri" w:hAnsi="Times New Roman" w:cs="Times New Roman"/>
          <w:sz w:val="24"/>
          <w:szCs w:val="24"/>
        </w:rPr>
        <w:t xml:space="preserve"> этнические поселения. </w:t>
      </w:r>
    </w:p>
    <w:p w14:paraId="70C1AC0C"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 Социальное предпринимательство</w:t>
      </w:r>
    </w:p>
    <w:p w14:paraId="50F24E1B"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Развитие социального предпринимательства является одной из приоритетных задач будущего десятилетия, стоящих перед государством. Для его развития на территории Белоярского района потребуется:</w:t>
      </w:r>
    </w:p>
    <w:p w14:paraId="7AAB447C"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организация и внедрение социально-ориентированных услуг, торговли и производств;</w:t>
      </w:r>
    </w:p>
    <w:p w14:paraId="176F51B8"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имущественная поддержка субъектов социального предпринимательства;</w:t>
      </w:r>
    </w:p>
    <w:p w14:paraId="249EBF4F"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фандрайзинг</w:t>
      </w:r>
      <w:proofErr w:type="spellEnd"/>
      <w:r>
        <w:rPr>
          <w:rFonts w:ascii="Times New Roman" w:eastAsia="Calibri" w:hAnsi="Times New Roman" w:cs="Times New Roman"/>
          <w:sz w:val="24"/>
          <w:szCs w:val="24"/>
        </w:rPr>
        <w:t>, организация инвестиционных сессий;</w:t>
      </w:r>
    </w:p>
    <w:p w14:paraId="791E0DC4"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организация и развитие системы </w:t>
      </w:r>
      <w:proofErr w:type="spellStart"/>
      <w:r>
        <w:rPr>
          <w:rFonts w:ascii="Times New Roman" w:eastAsia="Calibri" w:hAnsi="Times New Roman" w:cs="Times New Roman"/>
          <w:sz w:val="24"/>
          <w:szCs w:val="24"/>
        </w:rPr>
        <w:t>стартап</w:t>
      </w:r>
      <w:proofErr w:type="spellEnd"/>
      <w:r>
        <w:rPr>
          <w:rFonts w:ascii="Times New Roman" w:eastAsia="Calibri" w:hAnsi="Times New Roman" w:cs="Times New Roman"/>
          <w:sz w:val="24"/>
          <w:szCs w:val="24"/>
        </w:rPr>
        <w:t>-акселерации социально-ориентированных некоммерческих организаций (далее - СО НКО);</w:t>
      </w:r>
    </w:p>
    <w:p w14:paraId="110310C4"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развитие межрегионального сотрудничества в рамках развития социального партнерства и социального предпринимательства;</w:t>
      </w:r>
    </w:p>
    <w:p w14:paraId="3DA6ECB8"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обобщение и анализ информации о деятельности СО НКО, выявление перспективных идей, предложений и проектов и их реализация в сфере социального партнерства;</w:t>
      </w:r>
    </w:p>
    <w:p w14:paraId="47D42D8E"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участие, организация и проведение социально значимых мероприятий, акций, фестивалей, конкурсов, семинаров, сборов и др. мероприятий в целях развития социального партнерства и предпринимательства.</w:t>
      </w:r>
    </w:p>
    <w:p w14:paraId="31E46AD7"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популяризация социального предпринимательства и продвижение проектов в социальной сфере;</w:t>
      </w:r>
    </w:p>
    <w:p w14:paraId="22E3942C"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продвижение и поддержка субъектов МСП и СО НКО, а также проектов в области социального предпринимательства и в социальной сфере;</w:t>
      </w:r>
    </w:p>
    <w:p w14:paraId="0FB81C34"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информационно-аналитическое и консалтинговое сопровождение субъектов МСП и СО НКО, а также граждан, заинтересованных в начале осуществления деятельности в области социального предпринимательства;</w:t>
      </w:r>
    </w:p>
    <w:p w14:paraId="251E9D8E"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обмен опытом по поддержке социальных инициатив субъектов МСП и СО НКО в других районах Ханты-Мансийского автономного округа – Югры;</w:t>
      </w:r>
    </w:p>
    <w:p w14:paraId="228F1FF0"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проведение обучающих мероприятий по развитию компетенций в области социального предпринимательства и проектирования.</w:t>
      </w:r>
    </w:p>
    <w:p w14:paraId="67C8FB5F"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Одним из направлений развития социального предпринимательства в Белоярском районе может быть обучение финансовой грамотности различных категорий граждан. Это направления является чрезвычайно </w:t>
      </w:r>
      <w:proofErr w:type="gramStart"/>
      <w:r>
        <w:rPr>
          <w:rFonts w:ascii="Times New Roman" w:eastAsia="Calibri" w:hAnsi="Times New Roman" w:cs="Times New Roman"/>
          <w:sz w:val="24"/>
          <w:szCs w:val="24"/>
        </w:rPr>
        <w:t>актуальным</w:t>
      </w:r>
      <w:proofErr w:type="gramEnd"/>
      <w:r>
        <w:rPr>
          <w:rFonts w:ascii="Times New Roman" w:eastAsia="Calibri" w:hAnsi="Times New Roman" w:cs="Times New Roman"/>
          <w:sz w:val="24"/>
          <w:szCs w:val="24"/>
        </w:rPr>
        <w:t xml:space="preserve">, так как многие жители страны до сих пор не имеют понятия о том, какие существуют финансовые инструменты и как с ними обращаться. Не знают, как экономить и получать доход с инвестирования собственных сбережений. Кроме того, в данной сфере существуют </w:t>
      </w:r>
      <w:proofErr w:type="gramStart"/>
      <w:r>
        <w:rPr>
          <w:rFonts w:ascii="Times New Roman" w:eastAsia="Calibri" w:hAnsi="Times New Roman" w:cs="Times New Roman"/>
          <w:sz w:val="24"/>
          <w:szCs w:val="24"/>
        </w:rPr>
        <w:t>не мало</w:t>
      </w:r>
      <w:proofErr w:type="gramEnd"/>
      <w:r>
        <w:rPr>
          <w:rFonts w:ascii="Times New Roman" w:eastAsia="Calibri" w:hAnsi="Times New Roman" w:cs="Times New Roman"/>
          <w:sz w:val="24"/>
          <w:szCs w:val="24"/>
        </w:rPr>
        <w:t xml:space="preserve"> недобросовестных участников рынка, предлагающих сомнительные операции, представителей финансовых пирамид и т.д.</w:t>
      </w:r>
    </w:p>
    <w:p w14:paraId="24606CC4"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Кроме того, субъект социального предпринимательства, обладающий знаниями и компетенциями в области финансов, может обучать людей тому, как не поддаваться на ухищрения мошенников, как обезопасить свои вклады в банковские структуры, как получать прибыль с пенсионных выплат и многому другому.</w:t>
      </w:r>
    </w:p>
    <w:p w14:paraId="22395B58"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Финансирование подобной инициативы и других инициатив в области социального предпринимательства возможно через участие в конкурсах на предоставление грантов Президента Российской Федерации, грантов Губернатора Ханты-Мансийского автономного округа – Югры, а также грантов главы Белоярского района. </w:t>
      </w:r>
    </w:p>
    <w:p w14:paraId="0D720508"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сегодняшний день значительная часть предприятий бытового обслуживания в Белоярском районе работает на высоком уровне. Вновь открываемые предприятия, как правило, оснащены современным технологическим оборудованием, которое позволяет использовать эффективные высокотехнологичные процессы и материалы при оказании бытовых услуг. Однако для повышения социально-экономической эффективности потребительского рынка и сферы услуг, создание условий для наиболее полного удовлетворения спроса населения на качественные товары и услуги необходимо разработать мероприятия, направленные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w:t>
      </w:r>
    </w:p>
    <w:p w14:paraId="6A37B103" w14:textId="77777777" w:rsidR="008221A0" w:rsidRDefault="00CE20B2">
      <w:pPr>
        <w:numPr>
          <w:ilvl w:val="0"/>
          <w:numId w:val="23"/>
        </w:numPr>
        <w:tabs>
          <w:tab w:val="left" w:pos="993"/>
        </w:tabs>
        <w:spacing w:after="0" w:line="240" w:lineRule="auto"/>
        <w:ind w:left="0" w:firstLine="69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развитие инфраструктуры и оптимальное размещение объектов потребительского рынка и сферы услуг;</w:t>
      </w:r>
    </w:p>
    <w:p w14:paraId="758EA743" w14:textId="77777777" w:rsidR="008221A0" w:rsidRDefault="00CE20B2">
      <w:pPr>
        <w:numPr>
          <w:ilvl w:val="0"/>
          <w:numId w:val="23"/>
        </w:numPr>
        <w:tabs>
          <w:tab w:val="left" w:pos="993"/>
        </w:tabs>
        <w:spacing w:after="0" w:line="240" w:lineRule="auto"/>
        <w:ind w:left="0" w:firstLine="69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конкуренции;</w:t>
      </w:r>
    </w:p>
    <w:p w14:paraId="7CB3BA1C" w14:textId="77777777" w:rsidR="008221A0" w:rsidRDefault="00CE20B2">
      <w:pPr>
        <w:numPr>
          <w:ilvl w:val="0"/>
          <w:numId w:val="23"/>
        </w:numPr>
        <w:tabs>
          <w:tab w:val="left" w:pos="993"/>
        </w:tabs>
        <w:spacing w:after="0" w:line="240" w:lineRule="auto"/>
        <w:ind w:left="0" w:firstLine="69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качества и конкурентоспособности производимых и реализуемых товаров и услуг;</w:t>
      </w:r>
    </w:p>
    <w:p w14:paraId="15F7BF48" w14:textId="77777777" w:rsidR="008221A0" w:rsidRDefault="00CE20B2">
      <w:pPr>
        <w:numPr>
          <w:ilvl w:val="0"/>
          <w:numId w:val="23"/>
        </w:numPr>
        <w:tabs>
          <w:tab w:val="left" w:pos="993"/>
        </w:tabs>
        <w:spacing w:after="0" w:line="240" w:lineRule="auto"/>
        <w:ind w:left="0" w:firstLine="69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кадрового потенциала организаций потребительского рынка и сферы услуг.</w:t>
      </w:r>
    </w:p>
    <w:p w14:paraId="5C71F16A"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Нефтедобыча и нефтепереработка</w:t>
      </w:r>
    </w:p>
    <w:p w14:paraId="1A475B8F"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sidRPr="00002E0C">
        <w:rPr>
          <w:rFonts w:ascii="Times New Roman" w:eastAsia="Times New Roman" w:hAnsi="Times New Roman" w:cs="Times New Roman"/>
          <w:sz w:val="24"/>
          <w:szCs w:val="24"/>
          <w:lang w:eastAsia="ru-RU"/>
        </w:rPr>
        <w:t>В Стратегии автономного округа, одной из возможностей развития округа отмечается повышение уровня деловой и инвестиционной активности путем создания благоприятных условий для малых предприятий в нефтедобыче.</w:t>
      </w:r>
      <w:r>
        <w:rPr>
          <w:rFonts w:ascii="Times New Roman" w:eastAsia="Times New Roman" w:hAnsi="Times New Roman" w:cs="Times New Roman"/>
          <w:sz w:val="24"/>
          <w:szCs w:val="24"/>
          <w:lang w:eastAsia="ru-RU"/>
        </w:rPr>
        <w:t xml:space="preserve"> Малым компаниям в существующих на сегодняшний день в энергетической отрасли условиях трудно конкурировать с крупнейшими в мире вертикально интегрированными корпорациями, </w:t>
      </w:r>
      <w:proofErr w:type="gramStart"/>
      <w:r>
        <w:rPr>
          <w:rFonts w:ascii="Times New Roman" w:eastAsia="Times New Roman" w:hAnsi="Times New Roman" w:cs="Times New Roman"/>
          <w:sz w:val="24"/>
          <w:szCs w:val="24"/>
          <w:lang w:eastAsia="ru-RU"/>
        </w:rPr>
        <w:t>однако</w:t>
      </w:r>
      <w:proofErr w:type="gramEnd"/>
      <w:r>
        <w:rPr>
          <w:rFonts w:ascii="Times New Roman" w:eastAsia="Times New Roman" w:hAnsi="Times New Roman" w:cs="Times New Roman"/>
          <w:sz w:val="24"/>
          <w:szCs w:val="24"/>
          <w:lang w:eastAsia="ru-RU"/>
        </w:rPr>
        <w:t xml:space="preserve"> их деятельность все же является востребованной. </w:t>
      </w:r>
    </w:p>
    <w:p w14:paraId="3E902D94"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Белоярский является крайне перспективным нефтяным районом, не полностью изученным глубоким бурением и сейсмическими работами. </w:t>
      </w:r>
      <w:proofErr w:type="gramStart"/>
      <w:r>
        <w:rPr>
          <w:rFonts w:ascii="Times New Roman" w:eastAsia="Times New Roman" w:hAnsi="Times New Roman" w:cs="Times New Roman"/>
          <w:sz w:val="24"/>
          <w:szCs w:val="24"/>
          <w:lang w:eastAsia="ru-RU"/>
        </w:rPr>
        <w:t xml:space="preserve">За последние 7-8 лет ряд небольших компаний активно включались в исследования </w:t>
      </w:r>
      <w:proofErr w:type="spellStart"/>
      <w:r>
        <w:rPr>
          <w:rFonts w:ascii="Times New Roman" w:eastAsia="Times New Roman" w:hAnsi="Times New Roman" w:cs="Times New Roman"/>
          <w:sz w:val="24"/>
          <w:szCs w:val="24"/>
          <w:lang w:eastAsia="ru-RU"/>
        </w:rPr>
        <w:t>сейсмоматериалов</w:t>
      </w:r>
      <w:proofErr w:type="spellEnd"/>
      <w:r>
        <w:rPr>
          <w:rFonts w:ascii="Times New Roman" w:eastAsia="Times New Roman" w:hAnsi="Times New Roman" w:cs="Times New Roman"/>
          <w:sz w:val="24"/>
          <w:szCs w:val="24"/>
          <w:lang w:eastAsia="ru-RU"/>
        </w:rPr>
        <w:t xml:space="preserve"> прошлых лет, проведенных на территории Белоярского района, переработка и </w:t>
      </w:r>
      <w:proofErr w:type="spellStart"/>
      <w:r>
        <w:rPr>
          <w:rFonts w:ascii="Times New Roman" w:eastAsia="Times New Roman" w:hAnsi="Times New Roman" w:cs="Times New Roman"/>
          <w:sz w:val="24"/>
          <w:szCs w:val="24"/>
          <w:lang w:eastAsia="ru-RU"/>
        </w:rPr>
        <w:t>переинтерпретация</w:t>
      </w:r>
      <w:proofErr w:type="spellEnd"/>
      <w:r>
        <w:rPr>
          <w:rFonts w:ascii="Times New Roman" w:eastAsia="Times New Roman" w:hAnsi="Times New Roman" w:cs="Times New Roman"/>
          <w:sz w:val="24"/>
          <w:szCs w:val="24"/>
          <w:lang w:eastAsia="ru-RU"/>
        </w:rPr>
        <w:t xml:space="preserve"> которых показала высокий потенциал района для поиска углеводородного сырья. </w:t>
      </w:r>
      <w:proofErr w:type="gramEnd"/>
    </w:p>
    <w:p w14:paraId="3C315C2F" w14:textId="006E4BF0"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2020 году </w:t>
      </w:r>
      <w:r w:rsidR="00DB2E88">
        <w:rPr>
          <w:rFonts w:ascii="Times New Roman" w:eastAsia="Times New Roman" w:hAnsi="Times New Roman" w:cs="Times New Roman"/>
          <w:sz w:val="24"/>
          <w:szCs w:val="24"/>
          <w:lang w:eastAsia="ru-RU"/>
        </w:rPr>
        <w:t xml:space="preserve">акционерное </w:t>
      </w:r>
      <w:r>
        <w:rPr>
          <w:rFonts w:ascii="Times New Roman" w:eastAsia="Times New Roman" w:hAnsi="Times New Roman" w:cs="Times New Roman"/>
          <w:sz w:val="24"/>
          <w:szCs w:val="24"/>
          <w:lang w:eastAsia="ru-RU"/>
        </w:rPr>
        <w:t>общество «</w:t>
      </w:r>
      <w:proofErr w:type="spellStart"/>
      <w:r w:rsidR="00ED7185">
        <w:fldChar w:fldCharType="begin"/>
      </w:r>
      <w:r w:rsidR="00ED7185">
        <w:instrText xml:space="preserve"> HYPERLINK "https://beloyarskiyugra.bezformata.com/word/kunovatskogo/1889130/" \o "Куноватская" </w:instrText>
      </w:r>
      <w:r w:rsidR="00ED7185">
        <w:fldChar w:fldCharType="separate"/>
      </w:r>
      <w:r>
        <w:rPr>
          <w:rFonts w:ascii="Times New Roman" w:eastAsia="Times New Roman" w:hAnsi="Times New Roman" w:cs="Times New Roman"/>
          <w:bCs/>
          <w:sz w:val="24"/>
          <w:szCs w:val="24"/>
          <w:lang w:eastAsia="ru-RU"/>
        </w:rPr>
        <w:t>Куноватская</w:t>
      </w:r>
      <w:proofErr w:type="spellEnd"/>
      <w:r w:rsidR="00ED7185">
        <w:rPr>
          <w:rFonts w:ascii="Times New Roman" w:eastAsia="Times New Roman" w:hAnsi="Times New Roman" w:cs="Times New Roman"/>
          <w:bCs/>
          <w:sz w:val="24"/>
          <w:szCs w:val="24"/>
          <w:lang w:eastAsia="ru-RU"/>
        </w:rPr>
        <w:fldChar w:fldCharType="end"/>
      </w:r>
      <w:r>
        <w:rPr>
          <w:rFonts w:ascii="Times New Roman" w:eastAsia="Times New Roman" w:hAnsi="Times New Roman" w:cs="Times New Roman"/>
          <w:bCs/>
          <w:sz w:val="24"/>
          <w:szCs w:val="24"/>
          <w:lang w:eastAsia="ru-RU"/>
        </w:rPr>
        <w:t xml:space="preserve"> нефтегазовая компания</w:t>
      </w:r>
      <w:r>
        <w:rPr>
          <w:rFonts w:ascii="Times New Roman" w:eastAsia="Times New Roman" w:hAnsi="Times New Roman" w:cs="Times New Roman"/>
          <w:sz w:val="24"/>
          <w:szCs w:val="24"/>
          <w:lang w:eastAsia="ru-RU"/>
        </w:rPr>
        <w:t xml:space="preserve">» получило лицензию на разработку Окраинного месторождения нефти, которое расположено в 15 км к северу от города Белоярский. Компанией на освоение месторождения с 2020 года затрачено более 220 млн. рублей. </w:t>
      </w:r>
    </w:p>
    <w:p w14:paraId="4CAA539C"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2023 году компания приступила к пробной эксплуатации месторождения. После ввода месторождения в эксплуатацию планируемый объем добычи нефти составит до десяти тысяч тонн в месяц, при этом будет создано до 150 рабочих мест на нефтепромысле и сервисном сопровождении работ для жителей Белоярского района. </w:t>
      </w:r>
    </w:p>
    <w:p w14:paraId="3D566E06"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планах компании создание мини-завода по переработке нефти (НПЗ) для снабжения региона недорогим моторным топливом и дорожным битумом. Строительство и ввод в эксплуатацию модульного мини-НПЗ запланирован на 2024 год, численность персонала 30 человек. </w:t>
      </w:r>
    </w:p>
    <w:p w14:paraId="37C7BAAA" w14:textId="77777777" w:rsidR="008221A0" w:rsidRDefault="00CE20B2">
      <w:pPr>
        <w:spacing w:after="0" w:line="240" w:lineRule="auto"/>
        <w:ind w:firstLine="709"/>
        <w:jc w:val="both"/>
        <w:rPr>
          <w:rFonts w:ascii="Calibri" w:eastAsia="Calibri" w:hAnsi="Calibri" w:cs="Times New Roman"/>
        </w:rPr>
      </w:pPr>
      <w:r>
        <w:rPr>
          <w:rFonts w:ascii="Times New Roman" w:eastAsia="Times New Roman" w:hAnsi="Times New Roman" w:cs="Times New Roman"/>
          <w:sz w:val="24"/>
          <w:szCs w:val="24"/>
          <w:lang w:eastAsia="ru-RU"/>
        </w:rPr>
        <w:t xml:space="preserve">Кроме того, компанией рассматривается вопрос утилизации попутного газа в генерацию электроэнергии и тепла для обеспечения планируемого тепличного комплекса по культивированию </w:t>
      </w:r>
      <w:proofErr w:type="spellStart"/>
      <w:r>
        <w:rPr>
          <w:rFonts w:ascii="Times New Roman" w:eastAsia="Times New Roman" w:hAnsi="Times New Roman" w:cs="Times New Roman"/>
          <w:sz w:val="24"/>
          <w:szCs w:val="24"/>
          <w:lang w:eastAsia="ru-RU"/>
        </w:rPr>
        <w:t>родиолы</w:t>
      </w:r>
      <w:proofErr w:type="spellEnd"/>
      <w:r>
        <w:rPr>
          <w:rFonts w:ascii="Times New Roman" w:eastAsia="Times New Roman" w:hAnsi="Times New Roman" w:cs="Times New Roman"/>
          <w:sz w:val="24"/>
          <w:szCs w:val="24"/>
          <w:lang w:eastAsia="ru-RU"/>
        </w:rPr>
        <w:t xml:space="preserve"> розовой в рамках проекта по созданию центра размножения растений.</w:t>
      </w:r>
    </w:p>
    <w:p w14:paraId="0450E779" w14:textId="77777777" w:rsidR="008221A0" w:rsidRDefault="008221A0">
      <w:pPr>
        <w:spacing w:after="0" w:line="240" w:lineRule="auto"/>
        <w:jc w:val="both"/>
        <w:rPr>
          <w:rFonts w:ascii="Times New Roman" w:hAnsi="Times New Roman" w:cs="Times New Roman"/>
          <w:color w:val="FF0000"/>
          <w:sz w:val="24"/>
          <w:szCs w:val="24"/>
        </w:rPr>
      </w:pPr>
    </w:p>
    <w:p w14:paraId="2ECCCD06" w14:textId="77777777" w:rsidR="008221A0" w:rsidRPr="000D359F" w:rsidRDefault="00CE20B2">
      <w:pPr>
        <w:pStyle w:val="2"/>
        <w:spacing w:line="240" w:lineRule="auto"/>
        <w:ind w:firstLine="709"/>
        <w:jc w:val="both"/>
        <w:rPr>
          <w:rFonts w:ascii="Times New Roman" w:hAnsi="Times New Roman" w:cs="Times New Roman"/>
          <w:b/>
          <w:color w:val="auto"/>
          <w:sz w:val="24"/>
          <w:szCs w:val="24"/>
        </w:rPr>
      </w:pPr>
      <w:r w:rsidRPr="000D359F">
        <w:rPr>
          <w:rFonts w:ascii="Times New Roman" w:hAnsi="Times New Roman" w:cs="Times New Roman"/>
          <w:b/>
          <w:color w:val="auto"/>
          <w:sz w:val="24"/>
          <w:szCs w:val="24"/>
        </w:rPr>
        <w:t>3.2.4. Развитие транспортной, коммунальной и информационной инфраструктуры Белоярского района</w:t>
      </w:r>
      <w:bookmarkEnd w:id="38"/>
      <w:r w:rsidRPr="000D359F">
        <w:rPr>
          <w:rFonts w:ascii="Times New Roman" w:hAnsi="Times New Roman" w:cs="Times New Roman"/>
          <w:b/>
          <w:color w:val="auto"/>
          <w:sz w:val="24"/>
          <w:szCs w:val="24"/>
        </w:rPr>
        <w:t xml:space="preserve"> </w:t>
      </w:r>
    </w:p>
    <w:p w14:paraId="01E21E46" w14:textId="77777777" w:rsidR="008221A0" w:rsidRPr="000D359F" w:rsidRDefault="008221A0">
      <w:pPr>
        <w:spacing w:after="0"/>
      </w:pPr>
    </w:p>
    <w:p w14:paraId="5AB014A8" w14:textId="77777777" w:rsidR="000D359F" w:rsidRPr="000D359F" w:rsidRDefault="000D359F" w:rsidP="000D359F">
      <w:pPr>
        <w:spacing w:after="0" w:line="240" w:lineRule="auto"/>
        <w:ind w:firstLine="709"/>
        <w:jc w:val="both"/>
        <w:rPr>
          <w:rFonts w:ascii="Times New Roman" w:hAnsi="Times New Roman" w:cs="Times New Roman"/>
          <w:sz w:val="24"/>
          <w:szCs w:val="24"/>
        </w:rPr>
      </w:pPr>
      <w:r w:rsidRPr="000D359F">
        <w:rPr>
          <w:rFonts w:ascii="Times New Roman" w:hAnsi="Times New Roman" w:cs="Times New Roman"/>
          <w:sz w:val="24"/>
          <w:szCs w:val="24"/>
        </w:rPr>
        <w:t>Обеспеченность объектами транспортной инфраструктуры предполагает реализацию ряда мероприятий, предусмотренных в муниципальных программах района, а также в схеме территориального планирования Белоярского района. Последовательность выполнения мероприятий по территориальному планированию, их сроки, определяются органами местного самоуправления района исходя из складывающейся социально-экономической обстановки в районе, финансовых возможностей местного бюджета, сроков и этапов реализации соответствующих государственных программ Ханты-Мансийского автономного округа - Югры в части, затрагивающей территорию района, приоритетных национальных проектов, муниципальных программ Белоярского района.</w:t>
      </w:r>
    </w:p>
    <w:p w14:paraId="3DD77F50" w14:textId="77777777" w:rsidR="000D359F" w:rsidRPr="000D359F" w:rsidRDefault="000D359F" w:rsidP="000D359F">
      <w:pPr>
        <w:spacing w:after="0" w:line="240" w:lineRule="auto"/>
        <w:ind w:firstLine="709"/>
        <w:jc w:val="both"/>
        <w:rPr>
          <w:rFonts w:ascii="Times New Roman" w:hAnsi="Times New Roman" w:cs="Times New Roman"/>
          <w:sz w:val="24"/>
          <w:szCs w:val="24"/>
        </w:rPr>
      </w:pPr>
      <w:r w:rsidRPr="000D359F">
        <w:rPr>
          <w:rFonts w:ascii="Times New Roman" w:hAnsi="Times New Roman" w:cs="Times New Roman"/>
          <w:sz w:val="24"/>
          <w:szCs w:val="24"/>
        </w:rPr>
        <w:t>Городское поселение Белоярский является узловым (</w:t>
      </w:r>
      <w:proofErr w:type="spellStart"/>
      <w:r w:rsidRPr="000D359F">
        <w:rPr>
          <w:rFonts w:ascii="Times New Roman" w:hAnsi="Times New Roman" w:cs="Times New Roman"/>
          <w:sz w:val="24"/>
          <w:szCs w:val="24"/>
        </w:rPr>
        <w:t>хабовым</w:t>
      </w:r>
      <w:proofErr w:type="spellEnd"/>
      <w:r w:rsidRPr="000D359F">
        <w:rPr>
          <w:rFonts w:ascii="Times New Roman" w:hAnsi="Times New Roman" w:cs="Times New Roman"/>
          <w:sz w:val="24"/>
          <w:szCs w:val="24"/>
        </w:rPr>
        <w:t>) населенным пунктом, в котором сосредоточены перевозки и осуществляется связь с поселениями Белоярского района, соседними Ямало-Ненецким автономным округом и Октябрьским районом Ханты-Мансийского автономного округа - Югры.</w:t>
      </w:r>
    </w:p>
    <w:p w14:paraId="0F3C0059" w14:textId="77777777" w:rsidR="000D359F" w:rsidRPr="000D359F" w:rsidRDefault="000D359F" w:rsidP="000D359F">
      <w:pPr>
        <w:spacing w:after="0" w:line="240" w:lineRule="auto"/>
        <w:ind w:firstLine="709"/>
        <w:jc w:val="both"/>
        <w:rPr>
          <w:rFonts w:ascii="Times New Roman" w:hAnsi="Times New Roman" w:cs="Times New Roman"/>
          <w:sz w:val="24"/>
          <w:szCs w:val="24"/>
        </w:rPr>
      </w:pPr>
      <w:r w:rsidRPr="000D359F">
        <w:rPr>
          <w:rFonts w:ascii="Times New Roman" w:hAnsi="Times New Roman" w:cs="Times New Roman"/>
          <w:sz w:val="24"/>
          <w:szCs w:val="24"/>
        </w:rPr>
        <w:lastRenderedPageBreak/>
        <w:t>Экономическая политика в долгосрочной перспективе будет направлена на развитие транспортной инфраструктуры в Белоярском районе посредством:</w:t>
      </w:r>
    </w:p>
    <w:p w14:paraId="0BE61979" w14:textId="77777777" w:rsidR="000D359F" w:rsidRPr="000D359F" w:rsidRDefault="000D359F" w:rsidP="000D359F">
      <w:pPr>
        <w:pStyle w:val="af0"/>
        <w:numPr>
          <w:ilvl w:val="0"/>
          <w:numId w:val="24"/>
        </w:numPr>
        <w:tabs>
          <w:tab w:val="left" w:pos="993"/>
        </w:tabs>
        <w:spacing w:after="0" w:line="240" w:lineRule="auto"/>
        <w:ind w:left="0" w:firstLine="709"/>
        <w:jc w:val="both"/>
        <w:rPr>
          <w:rFonts w:ascii="Times New Roman" w:hAnsi="Times New Roman" w:cs="Times New Roman"/>
          <w:sz w:val="24"/>
          <w:szCs w:val="24"/>
        </w:rPr>
      </w:pPr>
      <w:r w:rsidRPr="000D359F">
        <w:rPr>
          <w:rFonts w:ascii="Times New Roman" w:hAnsi="Times New Roman" w:cs="Times New Roman"/>
          <w:sz w:val="24"/>
          <w:szCs w:val="24"/>
        </w:rPr>
        <w:t>организации круглогодичного автомобильного сообщения;</w:t>
      </w:r>
    </w:p>
    <w:p w14:paraId="156BE0D8" w14:textId="77777777" w:rsidR="000D359F" w:rsidRPr="000D359F" w:rsidRDefault="000D359F" w:rsidP="000D359F">
      <w:pPr>
        <w:pStyle w:val="af0"/>
        <w:numPr>
          <w:ilvl w:val="0"/>
          <w:numId w:val="24"/>
        </w:numPr>
        <w:tabs>
          <w:tab w:val="left" w:pos="993"/>
        </w:tabs>
        <w:spacing w:after="0" w:line="240" w:lineRule="auto"/>
        <w:ind w:left="0" w:firstLine="709"/>
        <w:jc w:val="both"/>
        <w:rPr>
          <w:rFonts w:ascii="Times New Roman" w:hAnsi="Times New Roman" w:cs="Times New Roman"/>
          <w:sz w:val="24"/>
          <w:szCs w:val="24"/>
        </w:rPr>
      </w:pPr>
      <w:r w:rsidRPr="000D359F">
        <w:rPr>
          <w:rFonts w:ascii="Times New Roman" w:hAnsi="Times New Roman" w:cs="Times New Roman"/>
          <w:sz w:val="24"/>
          <w:szCs w:val="24"/>
        </w:rPr>
        <w:t xml:space="preserve">строительства моста через реку Обь п. </w:t>
      </w:r>
      <w:proofErr w:type="spellStart"/>
      <w:r w:rsidRPr="000D359F">
        <w:rPr>
          <w:rFonts w:ascii="Times New Roman" w:hAnsi="Times New Roman" w:cs="Times New Roman"/>
          <w:sz w:val="24"/>
          <w:szCs w:val="24"/>
        </w:rPr>
        <w:t>Андр</w:t>
      </w:r>
      <w:proofErr w:type="gramStart"/>
      <w:r w:rsidRPr="000D359F">
        <w:rPr>
          <w:rFonts w:ascii="Times New Roman" w:hAnsi="Times New Roman" w:cs="Times New Roman"/>
          <w:sz w:val="24"/>
          <w:szCs w:val="24"/>
        </w:rPr>
        <w:t>а</w:t>
      </w:r>
      <w:proofErr w:type="spellEnd"/>
      <w:r w:rsidRPr="000D359F">
        <w:rPr>
          <w:rFonts w:ascii="Times New Roman" w:hAnsi="Times New Roman" w:cs="Times New Roman"/>
          <w:sz w:val="24"/>
          <w:szCs w:val="24"/>
        </w:rPr>
        <w:t>-</w:t>
      </w:r>
      <w:proofErr w:type="gramEnd"/>
      <w:r w:rsidRPr="000D359F">
        <w:rPr>
          <w:rFonts w:ascii="Times New Roman" w:hAnsi="Times New Roman" w:cs="Times New Roman"/>
          <w:sz w:val="24"/>
          <w:szCs w:val="24"/>
        </w:rPr>
        <w:t xml:space="preserve"> </w:t>
      </w:r>
      <w:proofErr w:type="spellStart"/>
      <w:r w:rsidRPr="000D359F">
        <w:rPr>
          <w:rFonts w:ascii="Times New Roman" w:hAnsi="Times New Roman" w:cs="Times New Roman"/>
          <w:sz w:val="24"/>
          <w:szCs w:val="24"/>
        </w:rPr>
        <w:t>пгт</w:t>
      </w:r>
      <w:proofErr w:type="spellEnd"/>
      <w:r w:rsidRPr="000D359F">
        <w:rPr>
          <w:rFonts w:ascii="Times New Roman" w:hAnsi="Times New Roman" w:cs="Times New Roman"/>
          <w:sz w:val="24"/>
          <w:szCs w:val="24"/>
        </w:rPr>
        <w:t xml:space="preserve">. </w:t>
      </w:r>
      <w:proofErr w:type="spellStart"/>
      <w:r w:rsidRPr="000D359F">
        <w:rPr>
          <w:rFonts w:ascii="Times New Roman" w:hAnsi="Times New Roman" w:cs="Times New Roman"/>
          <w:sz w:val="24"/>
          <w:szCs w:val="24"/>
        </w:rPr>
        <w:t>Приобье</w:t>
      </w:r>
      <w:proofErr w:type="spellEnd"/>
      <w:r w:rsidRPr="000D359F">
        <w:rPr>
          <w:rFonts w:ascii="Times New Roman" w:hAnsi="Times New Roman" w:cs="Times New Roman"/>
          <w:sz w:val="24"/>
          <w:szCs w:val="24"/>
        </w:rPr>
        <w:t xml:space="preserve">, </w:t>
      </w:r>
      <w:proofErr w:type="gramStart"/>
      <w:r w:rsidRPr="000D359F">
        <w:rPr>
          <w:rFonts w:ascii="Times New Roman" w:hAnsi="Times New Roman" w:cs="Times New Roman"/>
          <w:sz w:val="24"/>
          <w:szCs w:val="24"/>
        </w:rPr>
        <w:t>который</w:t>
      </w:r>
      <w:proofErr w:type="gramEnd"/>
      <w:r w:rsidRPr="000D359F">
        <w:rPr>
          <w:rFonts w:ascii="Times New Roman" w:hAnsi="Times New Roman" w:cs="Times New Roman"/>
          <w:sz w:val="24"/>
          <w:szCs w:val="24"/>
        </w:rPr>
        <w:t xml:space="preserve"> обеспечит транспортную связь Ямало-Ненецкого автономного округа с административными центрами Ханты-Мансийского автономного округа – Югры, югом Тюменской области и промышленными и производственными центрами Урала;</w:t>
      </w:r>
    </w:p>
    <w:p w14:paraId="669D868C" w14:textId="77777777" w:rsidR="000D359F" w:rsidRPr="000D359F" w:rsidRDefault="000D359F" w:rsidP="000D359F">
      <w:pPr>
        <w:pStyle w:val="af0"/>
        <w:numPr>
          <w:ilvl w:val="0"/>
          <w:numId w:val="24"/>
        </w:numPr>
        <w:tabs>
          <w:tab w:val="left" w:pos="993"/>
        </w:tabs>
        <w:spacing w:after="0" w:line="240" w:lineRule="auto"/>
        <w:ind w:left="0" w:firstLine="709"/>
        <w:jc w:val="both"/>
        <w:rPr>
          <w:rFonts w:ascii="Times New Roman" w:hAnsi="Times New Roman" w:cs="Times New Roman"/>
          <w:sz w:val="24"/>
          <w:szCs w:val="24"/>
        </w:rPr>
      </w:pPr>
      <w:r w:rsidRPr="000D359F">
        <w:rPr>
          <w:rFonts w:ascii="Times New Roman" w:hAnsi="Times New Roman" w:cs="Times New Roman"/>
          <w:sz w:val="24"/>
          <w:szCs w:val="24"/>
        </w:rPr>
        <w:t>организация транспортного обслуживания населения Белоярского района;</w:t>
      </w:r>
    </w:p>
    <w:p w14:paraId="443F9F05" w14:textId="77777777" w:rsidR="000D359F" w:rsidRPr="000D359F" w:rsidRDefault="000D359F" w:rsidP="000D359F">
      <w:pPr>
        <w:pStyle w:val="af0"/>
        <w:numPr>
          <w:ilvl w:val="0"/>
          <w:numId w:val="24"/>
        </w:numPr>
        <w:tabs>
          <w:tab w:val="left" w:pos="993"/>
        </w:tabs>
        <w:spacing w:after="0" w:line="240" w:lineRule="auto"/>
        <w:ind w:left="0" w:firstLine="709"/>
        <w:jc w:val="both"/>
        <w:rPr>
          <w:rFonts w:ascii="Times New Roman" w:hAnsi="Times New Roman" w:cs="Times New Roman"/>
          <w:sz w:val="24"/>
          <w:szCs w:val="24"/>
        </w:rPr>
      </w:pPr>
      <w:r w:rsidRPr="000D359F">
        <w:rPr>
          <w:rFonts w:ascii="Times New Roman" w:hAnsi="Times New Roman" w:cs="Times New Roman"/>
          <w:sz w:val="24"/>
          <w:szCs w:val="24"/>
        </w:rPr>
        <w:t>развития внутрирайонной транспортной инфраструктуры.</w:t>
      </w:r>
    </w:p>
    <w:p w14:paraId="57C46DD0" w14:textId="77777777" w:rsidR="008221A0" w:rsidRPr="001811E5" w:rsidRDefault="00CE20B2">
      <w:pPr>
        <w:spacing w:after="0" w:line="240" w:lineRule="auto"/>
        <w:ind w:firstLine="709"/>
        <w:jc w:val="both"/>
        <w:rPr>
          <w:rFonts w:ascii="Times New Roman" w:hAnsi="Times New Roman" w:cs="Times New Roman"/>
          <w:sz w:val="24"/>
          <w:szCs w:val="24"/>
        </w:rPr>
      </w:pPr>
      <w:r w:rsidRPr="001811E5">
        <w:rPr>
          <w:rFonts w:ascii="Times New Roman" w:hAnsi="Times New Roman" w:cs="Times New Roman"/>
          <w:sz w:val="24"/>
          <w:szCs w:val="24"/>
        </w:rPr>
        <w:t xml:space="preserve">Помимо программ комплексного развития транспортной инфраструктуры на территориях поселений Белоярского района реализуются программы комплексного развития коммунальной инфраструктуры. </w:t>
      </w:r>
    </w:p>
    <w:p w14:paraId="25B5AD17" w14:textId="77777777" w:rsidR="008221A0" w:rsidRPr="001811E5" w:rsidRDefault="00CE20B2">
      <w:pPr>
        <w:spacing w:after="0" w:line="240" w:lineRule="auto"/>
        <w:ind w:firstLine="709"/>
        <w:jc w:val="both"/>
        <w:rPr>
          <w:rFonts w:ascii="Times New Roman" w:hAnsi="Times New Roman" w:cs="Times New Roman"/>
          <w:sz w:val="24"/>
          <w:szCs w:val="24"/>
        </w:rPr>
      </w:pPr>
      <w:r w:rsidRPr="001515B6">
        <w:rPr>
          <w:rFonts w:ascii="Times New Roman" w:hAnsi="Times New Roman" w:cs="Times New Roman"/>
          <w:sz w:val="24"/>
          <w:szCs w:val="24"/>
        </w:rPr>
        <w:t xml:space="preserve">Цель программ - обеспечение на долгосрочный период </w:t>
      </w:r>
      <w:r w:rsidRPr="001811E5">
        <w:rPr>
          <w:rFonts w:ascii="Times New Roman" w:hAnsi="Times New Roman" w:cs="Times New Roman"/>
          <w:sz w:val="24"/>
          <w:szCs w:val="24"/>
        </w:rPr>
        <w:t xml:space="preserve">сбалансированного перспективного развития систем коммунальной инфраструктуры в соответствии с потребностями в строительстве объектов капитального строительства и соответствующим установленным требованиям надежности, энергетической эффективности указанных систем, снижение негативного воздействия на окружающую среду и здоровье </w:t>
      </w:r>
      <w:proofErr w:type="gramStart"/>
      <w:r w:rsidRPr="001811E5">
        <w:rPr>
          <w:rFonts w:ascii="Times New Roman" w:hAnsi="Times New Roman" w:cs="Times New Roman"/>
          <w:sz w:val="24"/>
          <w:szCs w:val="24"/>
        </w:rPr>
        <w:t>человека</w:t>
      </w:r>
      <w:proofErr w:type="gramEnd"/>
      <w:r w:rsidRPr="001811E5">
        <w:rPr>
          <w:rFonts w:ascii="Times New Roman" w:hAnsi="Times New Roman" w:cs="Times New Roman"/>
          <w:sz w:val="24"/>
          <w:szCs w:val="24"/>
        </w:rPr>
        <w:t xml:space="preserve"> и повышение качества оказываемых потребителям услуг в сферах электро-, тепло-, водоснабжения и водоотведения, а также услуг по утилизации, обезвреживанию и захоронению твердых бытовых отходов.</w:t>
      </w:r>
    </w:p>
    <w:p w14:paraId="45BE0DBE" w14:textId="77777777" w:rsidR="008221A0" w:rsidRDefault="00CE20B2">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Экономическая политика в долгосрочной перспективе будет направлена на развитие коммунальной инфраструктуры в Белоярском районе посредством:</w:t>
      </w:r>
    </w:p>
    <w:p w14:paraId="27220951" w14:textId="77777777" w:rsidR="008221A0" w:rsidRDefault="00CE20B2">
      <w:pPr>
        <w:pStyle w:val="af0"/>
        <w:numPr>
          <w:ilvl w:val="0"/>
          <w:numId w:val="25"/>
        </w:numPr>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использования автоматизированных решений для энергосетей с возможностью автоматического подключения альтернативных источников энергии; </w:t>
      </w:r>
    </w:p>
    <w:p w14:paraId="5FCC335A" w14:textId="77777777" w:rsidR="008221A0" w:rsidRDefault="00CE20B2">
      <w:pPr>
        <w:pStyle w:val="af0"/>
        <w:numPr>
          <w:ilvl w:val="0"/>
          <w:numId w:val="25"/>
        </w:numPr>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внедрения </w:t>
      </w:r>
      <w:proofErr w:type="spellStart"/>
      <w:r>
        <w:rPr>
          <w:rFonts w:ascii="Times New Roman" w:eastAsia="Calibri" w:hAnsi="Times New Roman" w:cs="Times New Roman"/>
          <w:sz w:val="24"/>
          <w:szCs w:val="24"/>
        </w:rPr>
        <w:t>энергоэффективных</w:t>
      </w:r>
      <w:proofErr w:type="spellEnd"/>
      <w:r>
        <w:rPr>
          <w:rFonts w:ascii="Times New Roman" w:eastAsia="Calibri" w:hAnsi="Times New Roman" w:cs="Times New Roman"/>
          <w:sz w:val="24"/>
          <w:szCs w:val="24"/>
        </w:rPr>
        <w:t xml:space="preserve"> систем ЖКХ, способных автоматически настраиваться под потребителей (различные тарифы);</w:t>
      </w:r>
    </w:p>
    <w:p w14:paraId="37DAF61D" w14:textId="77777777" w:rsidR="008221A0" w:rsidRDefault="00CE20B2">
      <w:pPr>
        <w:pStyle w:val="af0"/>
        <w:numPr>
          <w:ilvl w:val="0"/>
          <w:numId w:val="25"/>
        </w:numPr>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снижения потерь коммунальных ресурсов;</w:t>
      </w:r>
    </w:p>
    <w:p w14:paraId="66207805" w14:textId="77777777" w:rsidR="008221A0" w:rsidRDefault="00CE20B2">
      <w:pPr>
        <w:pStyle w:val="af0"/>
        <w:numPr>
          <w:ilvl w:val="0"/>
          <w:numId w:val="25"/>
        </w:numPr>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плановое развитие коммунальной инфраструктуры в соответствии с документами территориального планирования развития каждого поселения Белоярского района;</w:t>
      </w:r>
    </w:p>
    <w:p w14:paraId="06A94E95" w14:textId="77777777" w:rsidR="008221A0" w:rsidRDefault="00CE20B2">
      <w:pPr>
        <w:pStyle w:val="af0"/>
        <w:numPr>
          <w:ilvl w:val="0"/>
          <w:numId w:val="25"/>
        </w:numPr>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повышения инвестиционной </w:t>
      </w:r>
      <w:proofErr w:type="gramStart"/>
      <w:r>
        <w:rPr>
          <w:rFonts w:ascii="Times New Roman" w:eastAsia="Calibri" w:hAnsi="Times New Roman" w:cs="Times New Roman"/>
          <w:sz w:val="24"/>
          <w:szCs w:val="24"/>
        </w:rPr>
        <w:t>привлекательности организаций коммунального комплекса поселений Белоярского района</w:t>
      </w:r>
      <w:proofErr w:type="gramEnd"/>
      <w:r>
        <w:rPr>
          <w:rFonts w:ascii="Times New Roman" w:eastAsia="Calibri" w:hAnsi="Times New Roman" w:cs="Times New Roman"/>
          <w:sz w:val="24"/>
          <w:szCs w:val="24"/>
        </w:rPr>
        <w:t>;</w:t>
      </w:r>
    </w:p>
    <w:p w14:paraId="283859C9" w14:textId="77777777" w:rsidR="008221A0" w:rsidRDefault="00CE20B2">
      <w:pPr>
        <w:pStyle w:val="af0"/>
        <w:numPr>
          <w:ilvl w:val="0"/>
          <w:numId w:val="25"/>
        </w:numPr>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проектирование и строительство локальной системы водоснабжения и водоотведения в целях обеспечения муниципальных учреждений Белоярского района качественной водой при оказании ими муниципальных услуг;</w:t>
      </w:r>
    </w:p>
    <w:p w14:paraId="14D93B94" w14:textId="77777777" w:rsidR="008221A0" w:rsidRDefault="00CE20B2">
      <w:pPr>
        <w:pStyle w:val="af0"/>
        <w:numPr>
          <w:ilvl w:val="0"/>
          <w:numId w:val="25"/>
        </w:numPr>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проектирование и строительство (реконструкция) системы теплоснабжения в целях обеспечения муниципальных учреждений Белоярского района надежным теплоснабжением при оказании ими муниципальных услуг.</w:t>
      </w:r>
    </w:p>
    <w:p w14:paraId="6CCF6226" w14:textId="73DD2A93" w:rsidR="008221A0" w:rsidRPr="000D12D2"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sidRPr="000D12D2">
        <w:rPr>
          <w:rFonts w:ascii="Times New Roman" w:eastAsia="Calibri" w:hAnsi="Times New Roman" w:cs="Times New Roman"/>
          <w:sz w:val="24"/>
          <w:szCs w:val="24"/>
        </w:rPr>
        <w:t>Перспективными направлениями информационной инфраструктуры для Белоярского района до 203</w:t>
      </w:r>
      <w:r w:rsidR="000D12D2">
        <w:rPr>
          <w:rFonts w:ascii="Times New Roman" w:eastAsia="Calibri" w:hAnsi="Times New Roman" w:cs="Times New Roman"/>
          <w:sz w:val="24"/>
          <w:szCs w:val="24"/>
        </w:rPr>
        <w:t>6</w:t>
      </w:r>
      <w:r w:rsidRPr="000D12D2">
        <w:rPr>
          <w:rFonts w:ascii="Times New Roman" w:eastAsia="Calibri" w:hAnsi="Times New Roman" w:cs="Times New Roman"/>
          <w:sz w:val="24"/>
          <w:szCs w:val="24"/>
        </w:rPr>
        <w:t xml:space="preserve"> года является:</w:t>
      </w:r>
    </w:p>
    <w:p w14:paraId="0FD7DA25" w14:textId="4D4C81FB" w:rsidR="000D12D2" w:rsidRPr="000D12D2" w:rsidRDefault="00906E6D" w:rsidP="000D12D2">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000D12D2" w:rsidRPr="000D12D2">
        <w:rPr>
          <w:rFonts w:ascii="Times New Roman" w:eastAsia="Calibri" w:hAnsi="Times New Roman" w:cs="Times New Roman"/>
          <w:sz w:val="24"/>
          <w:szCs w:val="24"/>
        </w:rPr>
        <w:t>оздание цифрового двойника муниципалитета</w:t>
      </w:r>
      <w:r w:rsidR="008F56AD">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sidR="008F56AD">
        <w:rPr>
          <w:rFonts w:ascii="Times New Roman" w:eastAsia="Calibri" w:hAnsi="Times New Roman" w:cs="Times New Roman"/>
          <w:sz w:val="24"/>
          <w:szCs w:val="24"/>
        </w:rPr>
        <w:t>п</w:t>
      </w:r>
      <w:r w:rsidR="000D12D2" w:rsidRPr="000D12D2">
        <w:rPr>
          <w:rFonts w:ascii="Times New Roman" w:eastAsia="Calibri" w:hAnsi="Times New Roman" w:cs="Times New Roman"/>
          <w:sz w:val="24"/>
          <w:szCs w:val="24"/>
        </w:rPr>
        <w:t>остроение виртуальной</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модели территории, которая позволит в режиме реального времени следить за</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изменениями и принимать оперативные решения;</w:t>
      </w:r>
    </w:p>
    <w:p w14:paraId="06D1CF79" w14:textId="1D098E85" w:rsidR="000D12D2" w:rsidRPr="000D12D2" w:rsidRDefault="00906E6D" w:rsidP="000D12D2">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000D12D2" w:rsidRPr="000D12D2">
        <w:rPr>
          <w:rFonts w:ascii="Times New Roman" w:eastAsia="Calibri" w:hAnsi="Times New Roman" w:cs="Times New Roman"/>
          <w:sz w:val="24"/>
          <w:szCs w:val="24"/>
        </w:rPr>
        <w:t>недрение стандартов умного города</w:t>
      </w:r>
      <w:r w:rsidR="008F56AD">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sidR="008F56AD">
        <w:rPr>
          <w:rFonts w:ascii="Times New Roman" w:eastAsia="Calibri" w:hAnsi="Times New Roman" w:cs="Times New Roman"/>
          <w:sz w:val="24"/>
          <w:szCs w:val="24"/>
        </w:rPr>
        <w:t>у</w:t>
      </w:r>
      <w:r w:rsidR="000D12D2" w:rsidRPr="000D12D2">
        <w:rPr>
          <w:rFonts w:ascii="Times New Roman" w:eastAsia="Calibri" w:hAnsi="Times New Roman" w:cs="Times New Roman"/>
          <w:sz w:val="24"/>
          <w:szCs w:val="24"/>
        </w:rPr>
        <w:t>становка и использование</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современных технологий для повышения качества жизни жителей,</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уменьшения воздействия на окружающую среду и улучшения работы</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муниципальных служб;</w:t>
      </w:r>
    </w:p>
    <w:p w14:paraId="12B25757" w14:textId="300CA0BF" w:rsidR="000D12D2" w:rsidRPr="000D12D2" w:rsidRDefault="00906E6D" w:rsidP="000D12D2">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д</w:t>
      </w:r>
      <w:r w:rsidR="000D12D2" w:rsidRPr="000D12D2">
        <w:rPr>
          <w:rFonts w:ascii="Times New Roman" w:eastAsia="Calibri" w:hAnsi="Times New Roman" w:cs="Times New Roman"/>
          <w:sz w:val="24"/>
          <w:szCs w:val="24"/>
        </w:rPr>
        <w:t>оцифровизация</w:t>
      </w:r>
      <w:proofErr w:type="spellEnd"/>
      <w:r>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муниципальных услуг</w:t>
      </w:r>
      <w:r w:rsidR="008F56AD">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sidR="008F56AD">
        <w:rPr>
          <w:rFonts w:ascii="Times New Roman" w:eastAsia="Calibri" w:hAnsi="Times New Roman" w:cs="Times New Roman"/>
          <w:sz w:val="24"/>
          <w:szCs w:val="24"/>
        </w:rPr>
        <w:t>п</w:t>
      </w:r>
      <w:r w:rsidR="000D12D2" w:rsidRPr="000D12D2">
        <w:rPr>
          <w:rFonts w:ascii="Times New Roman" w:eastAsia="Calibri" w:hAnsi="Times New Roman" w:cs="Times New Roman"/>
          <w:sz w:val="24"/>
          <w:szCs w:val="24"/>
        </w:rPr>
        <w:t>еревод в электронный вид</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оставшихся</w:t>
      </w:r>
      <w:r w:rsidR="000D12D2">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документов и процессов, связанных с предоставлением</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муниципальных услуг населению;</w:t>
      </w:r>
    </w:p>
    <w:p w14:paraId="139FEAC1" w14:textId="47521265" w:rsidR="000D12D2" w:rsidRPr="000D12D2" w:rsidRDefault="00906E6D" w:rsidP="000D12D2">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000D12D2" w:rsidRPr="000D12D2">
        <w:rPr>
          <w:rFonts w:ascii="Times New Roman" w:eastAsia="Calibri" w:hAnsi="Times New Roman" w:cs="Times New Roman"/>
          <w:sz w:val="24"/>
          <w:szCs w:val="24"/>
        </w:rPr>
        <w:t>недрение Интернета вещей</w:t>
      </w:r>
      <w:r w:rsidR="008F56AD">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sidR="008F56AD">
        <w:rPr>
          <w:rFonts w:ascii="Times New Roman" w:eastAsia="Calibri" w:hAnsi="Times New Roman" w:cs="Times New Roman"/>
          <w:sz w:val="24"/>
          <w:szCs w:val="24"/>
        </w:rPr>
        <w:t>и</w:t>
      </w:r>
      <w:r w:rsidR="000D12D2" w:rsidRPr="000D12D2">
        <w:rPr>
          <w:rFonts w:ascii="Times New Roman" w:eastAsia="Calibri" w:hAnsi="Times New Roman" w:cs="Times New Roman"/>
          <w:sz w:val="24"/>
          <w:szCs w:val="24"/>
        </w:rPr>
        <w:t>спользование сети интернет для</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управления городской инфраструктурой и повышения ее эффективности;</w:t>
      </w:r>
    </w:p>
    <w:p w14:paraId="17A763A0" w14:textId="126D5D1A" w:rsidR="000D12D2" w:rsidRPr="000D12D2" w:rsidRDefault="00906E6D" w:rsidP="000D12D2">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0D12D2" w:rsidRPr="000D12D2">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000D12D2" w:rsidRPr="000D12D2">
        <w:rPr>
          <w:rFonts w:ascii="Times New Roman" w:eastAsia="Calibri" w:hAnsi="Times New Roman" w:cs="Times New Roman"/>
          <w:sz w:val="24"/>
          <w:szCs w:val="24"/>
        </w:rPr>
        <w:t>оздание системы дистанционного мониторинга и управления</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коммунальными ресурсами</w:t>
      </w:r>
      <w:r w:rsidR="000D12D2">
        <w:rPr>
          <w:rFonts w:ascii="Times New Roman" w:eastAsia="Calibri" w:hAnsi="Times New Roman" w:cs="Times New Roman"/>
          <w:sz w:val="24"/>
          <w:szCs w:val="24"/>
        </w:rPr>
        <w:t xml:space="preserve"> в целях</w:t>
      </w:r>
      <w:r w:rsidR="000D12D2" w:rsidRPr="000D12D2">
        <w:rPr>
          <w:rFonts w:ascii="Times New Roman" w:eastAsia="Calibri" w:hAnsi="Times New Roman" w:cs="Times New Roman"/>
          <w:sz w:val="24"/>
          <w:szCs w:val="24"/>
        </w:rPr>
        <w:t xml:space="preserve"> оптимиз</w:t>
      </w:r>
      <w:r w:rsidR="000D12D2">
        <w:rPr>
          <w:rFonts w:ascii="Times New Roman" w:eastAsia="Calibri" w:hAnsi="Times New Roman" w:cs="Times New Roman"/>
          <w:sz w:val="24"/>
          <w:szCs w:val="24"/>
        </w:rPr>
        <w:t>ации</w:t>
      </w:r>
      <w:r w:rsidR="000D12D2" w:rsidRPr="000D12D2">
        <w:rPr>
          <w:rFonts w:ascii="Times New Roman" w:eastAsia="Calibri" w:hAnsi="Times New Roman" w:cs="Times New Roman"/>
          <w:sz w:val="24"/>
          <w:szCs w:val="24"/>
        </w:rPr>
        <w:t xml:space="preserve"> расход</w:t>
      </w:r>
      <w:r w:rsidR="000D12D2">
        <w:rPr>
          <w:rFonts w:ascii="Times New Roman" w:eastAsia="Calibri" w:hAnsi="Times New Roman" w:cs="Times New Roman"/>
          <w:sz w:val="24"/>
          <w:szCs w:val="24"/>
        </w:rPr>
        <w:t>ов</w:t>
      </w:r>
      <w:r w:rsidR="000D12D2" w:rsidRPr="000D12D2">
        <w:rPr>
          <w:rFonts w:ascii="Times New Roman" w:eastAsia="Calibri" w:hAnsi="Times New Roman" w:cs="Times New Roman"/>
          <w:sz w:val="24"/>
          <w:szCs w:val="24"/>
        </w:rPr>
        <w:t xml:space="preserve"> и</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улучш</w:t>
      </w:r>
      <w:r w:rsidR="000D12D2">
        <w:rPr>
          <w:rFonts w:ascii="Times New Roman" w:eastAsia="Calibri" w:hAnsi="Times New Roman" w:cs="Times New Roman"/>
          <w:sz w:val="24"/>
          <w:szCs w:val="24"/>
        </w:rPr>
        <w:t>ения</w:t>
      </w:r>
      <w:r w:rsidR="000D12D2" w:rsidRPr="000D12D2">
        <w:rPr>
          <w:rFonts w:ascii="Times New Roman" w:eastAsia="Calibri" w:hAnsi="Times New Roman" w:cs="Times New Roman"/>
          <w:sz w:val="24"/>
          <w:szCs w:val="24"/>
        </w:rPr>
        <w:t xml:space="preserve"> качество предоставляемых услуг;</w:t>
      </w:r>
    </w:p>
    <w:p w14:paraId="1BC4EDC5" w14:textId="7B4E1BB7" w:rsidR="000D12D2" w:rsidRDefault="00906E6D" w:rsidP="000D12D2">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000D12D2" w:rsidRPr="000D12D2">
        <w:rPr>
          <w:rFonts w:ascii="Times New Roman" w:eastAsia="Calibri" w:hAnsi="Times New Roman" w:cs="Times New Roman"/>
          <w:sz w:val="24"/>
          <w:szCs w:val="24"/>
        </w:rPr>
        <w:t xml:space="preserve">рименение </w:t>
      </w:r>
      <w:proofErr w:type="spellStart"/>
      <w:r w:rsidR="000D12D2" w:rsidRPr="000D12D2">
        <w:rPr>
          <w:rFonts w:ascii="Times New Roman" w:eastAsia="Calibri" w:hAnsi="Times New Roman" w:cs="Times New Roman"/>
          <w:sz w:val="24"/>
          <w:szCs w:val="24"/>
        </w:rPr>
        <w:t>Big</w:t>
      </w:r>
      <w:proofErr w:type="spellEnd"/>
      <w:r w:rsidR="000D12D2" w:rsidRPr="000D12D2">
        <w:rPr>
          <w:rFonts w:ascii="Times New Roman" w:eastAsia="Calibri" w:hAnsi="Times New Roman" w:cs="Times New Roman"/>
          <w:sz w:val="24"/>
          <w:szCs w:val="24"/>
        </w:rPr>
        <w:t xml:space="preserve"> </w:t>
      </w:r>
      <w:proofErr w:type="spellStart"/>
      <w:r w:rsidR="000D12D2" w:rsidRPr="000D12D2">
        <w:rPr>
          <w:rFonts w:ascii="Times New Roman" w:eastAsia="Calibri" w:hAnsi="Times New Roman" w:cs="Times New Roman"/>
          <w:sz w:val="24"/>
          <w:szCs w:val="24"/>
        </w:rPr>
        <w:t>Data</w:t>
      </w:r>
      <w:proofErr w:type="spellEnd"/>
      <w:r w:rsidR="000D12D2" w:rsidRPr="000D12D2">
        <w:rPr>
          <w:rFonts w:ascii="Times New Roman" w:eastAsia="Calibri" w:hAnsi="Times New Roman" w:cs="Times New Roman"/>
          <w:sz w:val="24"/>
          <w:szCs w:val="24"/>
        </w:rPr>
        <w:t xml:space="preserve"> и искусственного интеллекта</w:t>
      </w:r>
      <w:r w:rsidR="000D12D2">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sidR="000D12D2">
        <w:rPr>
          <w:rFonts w:ascii="Times New Roman" w:eastAsia="Calibri" w:hAnsi="Times New Roman" w:cs="Times New Roman"/>
          <w:sz w:val="24"/>
          <w:szCs w:val="24"/>
        </w:rPr>
        <w:t>и</w:t>
      </w:r>
      <w:r w:rsidR="000D12D2" w:rsidRPr="000D12D2">
        <w:rPr>
          <w:rFonts w:ascii="Times New Roman" w:eastAsia="Calibri" w:hAnsi="Times New Roman" w:cs="Times New Roman"/>
          <w:sz w:val="24"/>
          <w:szCs w:val="24"/>
        </w:rPr>
        <w:t>спользование</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больших данных и ИИ для анализа и прогнозирования различных аспектов жизни</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муниципалитета;</w:t>
      </w:r>
    </w:p>
    <w:p w14:paraId="47C6CADD" w14:textId="451616FA" w:rsidR="008221A0" w:rsidRPr="000D12D2" w:rsidRDefault="00906E6D" w:rsidP="000D12D2">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000D12D2" w:rsidRPr="000D12D2">
        <w:rPr>
          <w:rFonts w:ascii="Times New Roman" w:eastAsia="Calibri" w:hAnsi="Times New Roman" w:cs="Times New Roman"/>
          <w:sz w:val="24"/>
          <w:szCs w:val="24"/>
        </w:rPr>
        <w:t>ассовое применение цифровых платформ для взаимодействия между</w:t>
      </w:r>
      <w:r w:rsidR="000D12D2">
        <w:rPr>
          <w:rFonts w:ascii="Times New Roman" w:eastAsia="Calibri" w:hAnsi="Times New Roman" w:cs="Times New Roman"/>
          <w:sz w:val="24"/>
          <w:szCs w:val="24"/>
        </w:rPr>
        <w:t xml:space="preserve"> органами местного самоуправления</w:t>
      </w:r>
      <w:r w:rsidR="000D12D2" w:rsidRPr="000D12D2">
        <w:rPr>
          <w:rFonts w:ascii="Times New Roman" w:eastAsia="Calibri" w:hAnsi="Times New Roman" w:cs="Times New Roman"/>
          <w:sz w:val="24"/>
          <w:szCs w:val="24"/>
        </w:rPr>
        <w:t>, бизнесом и обществом</w:t>
      </w:r>
      <w:r w:rsidR="000D12D2">
        <w:rPr>
          <w:rFonts w:ascii="Times New Roman" w:eastAsia="Calibri" w:hAnsi="Times New Roman" w:cs="Times New Roman"/>
          <w:sz w:val="24"/>
          <w:szCs w:val="24"/>
        </w:rPr>
        <w:t>.</w:t>
      </w:r>
    </w:p>
    <w:p w14:paraId="6F487A9E" w14:textId="77777777" w:rsidR="000D12D2" w:rsidRDefault="000D12D2" w:rsidP="000D12D2">
      <w:pPr>
        <w:spacing w:after="0" w:line="240" w:lineRule="auto"/>
        <w:ind w:firstLine="709"/>
        <w:contextualSpacing/>
        <w:jc w:val="both"/>
        <w:rPr>
          <w:rFonts w:ascii="Times New Roman" w:eastAsia="Calibri" w:hAnsi="Times New Roman" w:cs="Times New Roman"/>
          <w:color w:val="FF0000"/>
          <w:sz w:val="24"/>
          <w:szCs w:val="24"/>
        </w:rPr>
      </w:pPr>
    </w:p>
    <w:p w14:paraId="30614F43" w14:textId="77777777" w:rsidR="008221A0" w:rsidRPr="009D646A" w:rsidRDefault="00CE20B2">
      <w:pPr>
        <w:pStyle w:val="2"/>
        <w:spacing w:line="240" w:lineRule="auto"/>
        <w:ind w:firstLine="709"/>
        <w:rPr>
          <w:rFonts w:ascii="Times New Roman" w:hAnsi="Times New Roman" w:cs="Times New Roman"/>
          <w:b/>
          <w:color w:val="auto"/>
          <w:sz w:val="24"/>
          <w:szCs w:val="24"/>
        </w:rPr>
      </w:pPr>
      <w:bookmarkStart w:id="39" w:name="_Toc520055338"/>
      <w:r w:rsidRPr="009D646A">
        <w:rPr>
          <w:rFonts w:ascii="Times New Roman" w:hAnsi="Times New Roman" w:cs="Times New Roman"/>
          <w:b/>
          <w:color w:val="auto"/>
          <w:sz w:val="24"/>
          <w:szCs w:val="24"/>
        </w:rPr>
        <w:t>3.2.5. Развитие жилищной политики</w:t>
      </w:r>
      <w:bookmarkEnd w:id="39"/>
    </w:p>
    <w:p w14:paraId="202A820D" w14:textId="77777777" w:rsidR="008221A0" w:rsidRDefault="008221A0">
      <w:pPr>
        <w:spacing w:after="0"/>
        <w:rPr>
          <w:color w:val="FF0000"/>
        </w:rPr>
      </w:pPr>
    </w:p>
    <w:p w14:paraId="19CBF5DB" w14:textId="77777777" w:rsidR="008221A0" w:rsidRPr="00E9054A" w:rsidRDefault="00CE20B2">
      <w:pPr>
        <w:spacing w:after="0" w:line="240" w:lineRule="auto"/>
        <w:ind w:firstLine="709"/>
        <w:jc w:val="both"/>
        <w:rPr>
          <w:rFonts w:ascii="Times New Roman" w:hAnsi="Times New Roman" w:cs="Times New Roman"/>
          <w:sz w:val="24"/>
          <w:szCs w:val="24"/>
        </w:rPr>
      </w:pPr>
      <w:r w:rsidRPr="00E9054A">
        <w:rPr>
          <w:rFonts w:ascii="Times New Roman" w:hAnsi="Times New Roman" w:cs="Times New Roman"/>
          <w:sz w:val="24"/>
          <w:szCs w:val="24"/>
        </w:rPr>
        <w:t>На территории Белоярского района остается проблема ликвидации ветхого жилья. Необходимо продолжить реализацию мероприятий по расселению жителей Белоярского района из непригодного жилья.</w:t>
      </w:r>
    </w:p>
    <w:p w14:paraId="40A390D3" w14:textId="77777777" w:rsidR="008221A0" w:rsidRPr="009D646A" w:rsidRDefault="00CE20B2">
      <w:pPr>
        <w:spacing w:after="0" w:line="240" w:lineRule="auto"/>
        <w:ind w:firstLine="709"/>
        <w:jc w:val="both"/>
        <w:rPr>
          <w:rFonts w:ascii="Times New Roman" w:hAnsi="Times New Roman" w:cs="Times New Roman"/>
          <w:sz w:val="24"/>
          <w:szCs w:val="24"/>
        </w:rPr>
      </w:pPr>
      <w:r w:rsidRPr="00E9054A">
        <w:rPr>
          <w:rFonts w:ascii="Times New Roman" w:hAnsi="Times New Roman" w:cs="Times New Roman"/>
          <w:sz w:val="24"/>
          <w:szCs w:val="24"/>
        </w:rPr>
        <w:t xml:space="preserve">В рамках достижения </w:t>
      </w:r>
      <w:r w:rsidRPr="009D646A">
        <w:rPr>
          <w:rFonts w:ascii="Times New Roman" w:hAnsi="Times New Roman" w:cs="Times New Roman"/>
          <w:sz w:val="24"/>
          <w:szCs w:val="24"/>
        </w:rPr>
        <w:t xml:space="preserve">цели «Сбалансированное территориально-пространственное развитие, позволяющее привести существующие и планируемые объекты </w:t>
      </w:r>
      <w:proofErr w:type="gramStart"/>
      <w:r w:rsidRPr="009D646A">
        <w:rPr>
          <w:rFonts w:ascii="Times New Roman" w:hAnsi="Times New Roman" w:cs="Times New Roman"/>
          <w:sz w:val="24"/>
          <w:szCs w:val="24"/>
        </w:rPr>
        <w:t>ко</w:t>
      </w:r>
      <w:proofErr w:type="gramEnd"/>
      <w:r w:rsidRPr="009D646A">
        <w:rPr>
          <w:rFonts w:ascii="Times New Roman" w:hAnsi="Times New Roman" w:cs="Times New Roman"/>
          <w:sz w:val="24"/>
          <w:szCs w:val="24"/>
        </w:rPr>
        <w:t xml:space="preserve"> все возрастающим требованиям населения» необходимо решить задачу «Обеспечение благоприятными жилищными условиями населения Белоярского района, развитие индивидуального жилищного строительства» при помощи следующих мероприятий:</w:t>
      </w:r>
    </w:p>
    <w:p w14:paraId="5DF7C651" w14:textId="77777777" w:rsidR="008221A0" w:rsidRPr="001255EB"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9D646A">
        <w:rPr>
          <w:rFonts w:ascii="Times New Roman" w:hAnsi="Times New Roman" w:cs="Times New Roman"/>
          <w:sz w:val="24"/>
          <w:szCs w:val="24"/>
        </w:rPr>
        <w:t xml:space="preserve">развитие малоэтажного строительства и индивидуального жилья (наличие собственного дома – «домашнего очага» является одним из якорей для семьи, который </w:t>
      </w:r>
      <w:r w:rsidRPr="001255EB">
        <w:rPr>
          <w:rFonts w:ascii="Times New Roman" w:hAnsi="Times New Roman" w:cs="Times New Roman"/>
          <w:sz w:val="24"/>
          <w:szCs w:val="24"/>
        </w:rPr>
        <w:t>способствует закреплению населения на территории района);</w:t>
      </w:r>
    </w:p>
    <w:p w14:paraId="057FFF33" w14:textId="77777777" w:rsidR="008221A0" w:rsidRPr="001255EB"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1255EB">
        <w:rPr>
          <w:rFonts w:ascii="Times New Roman" w:hAnsi="Times New Roman" w:cs="Times New Roman"/>
          <w:sz w:val="24"/>
          <w:szCs w:val="24"/>
        </w:rPr>
        <w:t>комплексное освоение территорий;</w:t>
      </w:r>
    </w:p>
    <w:p w14:paraId="1A6DFEFA" w14:textId="77777777" w:rsidR="008221A0" w:rsidRPr="001255EB"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1255EB">
        <w:rPr>
          <w:rFonts w:ascii="Times New Roman" w:hAnsi="Times New Roman" w:cs="Times New Roman"/>
          <w:sz w:val="24"/>
          <w:szCs w:val="24"/>
        </w:rPr>
        <w:t>осуществление контроля органами власти за уровнем текущей платы за коммунальные услуги;</w:t>
      </w:r>
    </w:p>
    <w:p w14:paraId="08DB802F" w14:textId="77777777" w:rsidR="008221A0" w:rsidRPr="009D646A"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9D646A">
        <w:rPr>
          <w:rFonts w:ascii="Times New Roman" w:hAnsi="Times New Roman" w:cs="Times New Roman"/>
          <w:sz w:val="24"/>
          <w:szCs w:val="24"/>
        </w:rPr>
        <w:t xml:space="preserve">обеспечение малоимущих граждан, проживающих на территории Белоярского района и нуждающихся в улучшении жилищных условий, жилыми помещениями в соответствии с жилищным законодательством; </w:t>
      </w:r>
    </w:p>
    <w:p w14:paraId="67D149DD" w14:textId="77777777" w:rsidR="008221A0" w:rsidRPr="001255EB"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1255EB">
        <w:rPr>
          <w:rFonts w:ascii="Times New Roman" w:hAnsi="Times New Roman" w:cs="Times New Roman"/>
          <w:sz w:val="24"/>
          <w:szCs w:val="24"/>
        </w:rPr>
        <w:t xml:space="preserve">организация строительства муниципального жилищного фонда; </w:t>
      </w:r>
    </w:p>
    <w:p w14:paraId="630B855D" w14:textId="77777777" w:rsidR="008221A0" w:rsidRPr="009D646A"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9D646A">
        <w:rPr>
          <w:rFonts w:ascii="Times New Roman" w:hAnsi="Times New Roman" w:cs="Times New Roman"/>
          <w:sz w:val="24"/>
          <w:szCs w:val="24"/>
        </w:rPr>
        <w:t>создание условий для жилищного строительства;</w:t>
      </w:r>
    </w:p>
    <w:p w14:paraId="4C083812" w14:textId="77777777" w:rsidR="008221A0" w:rsidRPr="009D646A"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9D646A">
        <w:rPr>
          <w:rFonts w:ascii="Times New Roman" w:hAnsi="Times New Roman" w:cs="Times New Roman"/>
          <w:sz w:val="24"/>
          <w:szCs w:val="24"/>
        </w:rPr>
        <w:t>создание условий для привлечения внебюджетных источников финансирования на благоустройство дворов посредством создания современной инфраструктуры для различных возрастных категорий населения (средств населения, организаций, предприятий, расположенных на территории Белоярского района, кредитов банков и других источников);</w:t>
      </w:r>
    </w:p>
    <w:p w14:paraId="725BEAF8" w14:textId="77777777" w:rsidR="008221A0" w:rsidRPr="009D646A"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9D646A">
        <w:rPr>
          <w:rFonts w:ascii="Times New Roman" w:hAnsi="Times New Roman" w:cs="Times New Roman"/>
          <w:sz w:val="24"/>
          <w:szCs w:val="24"/>
        </w:rPr>
        <w:t>реализация мер по поддержке молодых семей, нуждающихся в улучшении жилищных условий.</w:t>
      </w:r>
    </w:p>
    <w:p w14:paraId="4B522387" w14:textId="77777777" w:rsidR="008221A0" w:rsidRPr="00101723" w:rsidRDefault="00CE20B2" w:rsidP="00101723">
      <w:pPr>
        <w:pStyle w:val="af0"/>
        <w:tabs>
          <w:tab w:val="left" w:pos="993"/>
        </w:tabs>
        <w:spacing w:after="0" w:line="240" w:lineRule="auto"/>
        <w:ind w:left="0" w:firstLine="709"/>
        <w:jc w:val="both"/>
        <w:rPr>
          <w:rFonts w:ascii="Times New Roman" w:hAnsi="Times New Roman" w:cs="Times New Roman"/>
          <w:sz w:val="24"/>
          <w:szCs w:val="24"/>
        </w:rPr>
      </w:pPr>
      <w:r w:rsidRPr="00101723">
        <w:rPr>
          <w:rFonts w:ascii="Times New Roman" w:hAnsi="Times New Roman" w:cs="Times New Roman"/>
          <w:sz w:val="24"/>
          <w:szCs w:val="24"/>
        </w:rPr>
        <w:t>В рамках задачи «Создание современной комфортной среды для жителей Белоярского района» необходимо провести следующие мероприятия:</w:t>
      </w:r>
    </w:p>
    <w:p w14:paraId="2929E090" w14:textId="77777777" w:rsidR="008221A0" w:rsidRPr="00101723"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101723">
        <w:rPr>
          <w:rFonts w:ascii="Times New Roman" w:hAnsi="Times New Roman" w:cs="Times New Roman"/>
          <w:sz w:val="24"/>
          <w:szCs w:val="24"/>
        </w:rPr>
        <w:t>обеспечение мест проживания, работы и досуга граждан современной коммунальной, транспортной, дорожной, рекреационной инфраструктурой, отвечающей высоким стандартам личной и общественной безопасности;</w:t>
      </w:r>
    </w:p>
    <w:p w14:paraId="4698CB14" w14:textId="77777777" w:rsidR="008221A0" w:rsidRPr="00101723"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101723">
        <w:rPr>
          <w:rFonts w:ascii="Times New Roman" w:hAnsi="Times New Roman" w:cs="Times New Roman"/>
          <w:sz w:val="24"/>
          <w:szCs w:val="24"/>
        </w:rPr>
        <w:t>реализация подхода «умный город» на территории Белоярского района в первую очередь в городском поселении Белоярский (внедрение информационных технологий, в каждой из сфер городского хозяйства);</w:t>
      </w:r>
    </w:p>
    <w:p w14:paraId="6EB3A524" w14:textId="77777777" w:rsidR="008221A0" w:rsidRPr="00101723"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101723">
        <w:rPr>
          <w:rFonts w:ascii="Times New Roman" w:hAnsi="Times New Roman" w:cs="Times New Roman"/>
          <w:sz w:val="24"/>
          <w:szCs w:val="24"/>
        </w:rPr>
        <w:t>подключение всех электронных приборов к сети интернет, возможности для их автоматического регулирования (реализация принципов «умного дома»);</w:t>
      </w:r>
    </w:p>
    <w:p w14:paraId="7CD33EF9" w14:textId="77777777" w:rsidR="008221A0" w:rsidRPr="00101723"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101723">
        <w:rPr>
          <w:rFonts w:ascii="Times New Roman" w:hAnsi="Times New Roman" w:cs="Times New Roman"/>
          <w:sz w:val="24"/>
          <w:szCs w:val="24"/>
        </w:rPr>
        <w:t xml:space="preserve">в строящихся домах, а также домах, подлежащих капитальному ремонту, установка преимущественно отечественных приборов дистанционного учета топливно-энергетических ресурсов, коммунальных ресурсов и услуг, </w:t>
      </w:r>
      <w:proofErr w:type="gramStart"/>
      <w:r w:rsidRPr="00101723">
        <w:rPr>
          <w:rFonts w:ascii="Times New Roman" w:hAnsi="Times New Roman" w:cs="Times New Roman"/>
          <w:sz w:val="24"/>
          <w:szCs w:val="24"/>
        </w:rPr>
        <w:t>подключенные</w:t>
      </w:r>
      <w:proofErr w:type="gramEnd"/>
      <w:r w:rsidRPr="00101723">
        <w:rPr>
          <w:rFonts w:ascii="Times New Roman" w:hAnsi="Times New Roman" w:cs="Times New Roman"/>
          <w:sz w:val="24"/>
          <w:szCs w:val="24"/>
        </w:rPr>
        <w:t xml:space="preserve"> к сетям индустриального интернета;</w:t>
      </w:r>
    </w:p>
    <w:p w14:paraId="4F23E20C" w14:textId="77777777" w:rsidR="008221A0" w:rsidRPr="00903B23"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101723">
        <w:rPr>
          <w:rFonts w:ascii="Times New Roman" w:hAnsi="Times New Roman" w:cs="Times New Roman"/>
          <w:sz w:val="24"/>
          <w:szCs w:val="24"/>
        </w:rPr>
        <w:t xml:space="preserve">просветительская деятельность о добровольном страховании имущественных интересов граждан и юридических лиц. Целесообразность использования страхования, как </w:t>
      </w:r>
      <w:r w:rsidRPr="00101723">
        <w:rPr>
          <w:rFonts w:ascii="Times New Roman" w:hAnsi="Times New Roman" w:cs="Times New Roman"/>
          <w:sz w:val="24"/>
          <w:szCs w:val="24"/>
        </w:rPr>
        <w:lastRenderedPageBreak/>
        <w:t>наиболее эффективного инструмента для возмещения имущественных потерь определяется следующими факторами: созданием механизма обеспечения жилищных прав граждан при уничтожении или повреждении жилья в результате стихийных бедствий или чрезвычайных событий; гарантия своевременного и полного возмещения имущественных потерь страхователям при повреждении или уничтожении жилья; возможностью привлечения средств населения и иных внебюджетных источников для возмещения ущерба при наступлении стихийных бедствий или чрезвычайных событий; возможностью инвестирования свободных сре</w:t>
      </w:r>
      <w:proofErr w:type="gramStart"/>
      <w:r w:rsidRPr="00101723">
        <w:rPr>
          <w:rFonts w:ascii="Times New Roman" w:hAnsi="Times New Roman" w:cs="Times New Roman"/>
          <w:sz w:val="24"/>
          <w:szCs w:val="24"/>
        </w:rPr>
        <w:t>дств стр</w:t>
      </w:r>
      <w:proofErr w:type="gramEnd"/>
      <w:r w:rsidRPr="00101723">
        <w:rPr>
          <w:rFonts w:ascii="Times New Roman" w:hAnsi="Times New Roman" w:cs="Times New Roman"/>
          <w:sz w:val="24"/>
          <w:szCs w:val="24"/>
        </w:rPr>
        <w:t xml:space="preserve">ахового фонда в жилищную сферу </w:t>
      </w:r>
      <w:r w:rsidRPr="00903B23">
        <w:rPr>
          <w:rFonts w:ascii="Times New Roman" w:hAnsi="Times New Roman" w:cs="Times New Roman"/>
          <w:sz w:val="24"/>
          <w:szCs w:val="24"/>
        </w:rPr>
        <w:t xml:space="preserve">на цели ремонта, реконструкции и строительства жилья; </w:t>
      </w:r>
    </w:p>
    <w:p w14:paraId="2EA3CF7C" w14:textId="77777777" w:rsidR="008221A0" w:rsidRPr="00903B23" w:rsidRDefault="00CE20B2">
      <w:pPr>
        <w:pStyle w:val="af0"/>
        <w:numPr>
          <w:ilvl w:val="0"/>
          <w:numId w:val="28"/>
        </w:numPr>
        <w:tabs>
          <w:tab w:val="left" w:pos="993"/>
        </w:tabs>
        <w:spacing w:after="0" w:line="240" w:lineRule="auto"/>
        <w:ind w:left="0" w:firstLine="709"/>
        <w:jc w:val="both"/>
        <w:rPr>
          <w:rFonts w:ascii="Times New Roman" w:hAnsi="Times New Roman" w:cs="Times New Roman"/>
          <w:sz w:val="24"/>
          <w:szCs w:val="24"/>
        </w:rPr>
      </w:pPr>
      <w:r w:rsidRPr="00903B23">
        <w:rPr>
          <w:rFonts w:ascii="Times New Roman" w:hAnsi="Times New Roman" w:cs="Times New Roman"/>
          <w:sz w:val="24"/>
          <w:szCs w:val="24"/>
        </w:rPr>
        <w:t>повышение уровня благоустройства жилищного фонда в населенных пунктах Белоярского района, через реализацию мероприятий, направленных на профилактический ремонт и обслуживание действующей инженерной инфраструктуры, а также ее развитие с учетом ввода нового и модернизации действующего жилья.</w:t>
      </w:r>
    </w:p>
    <w:p w14:paraId="1C60BDF7" w14:textId="77777777" w:rsidR="008221A0" w:rsidRPr="005D56A2" w:rsidRDefault="008221A0">
      <w:pPr>
        <w:spacing w:after="0" w:line="240" w:lineRule="auto"/>
        <w:ind w:firstLine="709"/>
        <w:jc w:val="both"/>
        <w:rPr>
          <w:rFonts w:ascii="Times New Roman" w:hAnsi="Times New Roman" w:cs="Times New Roman"/>
          <w:sz w:val="24"/>
          <w:szCs w:val="24"/>
        </w:rPr>
      </w:pPr>
    </w:p>
    <w:p w14:paraId="46645C9C" w14:textId="77777777" w:rsidR="008221A0" w:rsidRPr="005D56A2" w:rsidRDefault="00CE20B2">
      <w:pPr>
        <w:pStyle w:val="2"/>
        <w:spacing w:line="240" w:lineRule="auto"/>
        <w:ind w:firstLine="709"/>
        <w:rPr>
          <w:rFonts w:ascii="Times New Roman" w:hAnsi="Times New Roman" w:cs="Times New Roman"/>
          <w:b/>
          <w:color w:val="auto"/>
          <w:sz w:val="24"/>
          <w:szCs w:val="24"/>
        </w:rPr>
      </w:pPr>
      <w:bookmarkStart w:id="40" w:name="_Toc520055339"/>
      <w:r w:rsidRPr="005D56A2">
        <w:rPr>
          <w:rFonts w:ascii="Times New Roman" w:hAnsi="Times New Roman" w:cs="Times New Roman"/>
          <w:b/>
          <w:color w:val="auto"/>
          <w:sz w:val="24"/>
          <w:szCs w:val="24"/>
        </w:rPr>
        <w:t>3.3</w:t>
      </w:r>
      <w:r w:rsidRPr="005D56A2">
        <w:rPr>
          <w:rFonts w:ascii="Times New Roman" w:hAnsi="Times New Roman" w:cs="Times New Roman"/>
          <w:b/>
          <w:color w:val="auto"/>
          <w:sz w:val="24"/>
          <w:szCs w:val="24"/>
        </w:rPr>
        <w:tab/>
        <w:t>Развитие межрегиональных и внешнеэкономических связей</w:t>
      </w:r>
      <w:bookmarkEnd w:id="40"/>
    </w:p>
    <w:p w14:paraId="63F225BF" w14:textId="77777777" w:rsidR="00151647" w:rsidRDefault="00151647">
      <w:pPr>
        <w:spacing w:after="0" w:line="240" w:lineRule="auto"/>
        <w:ind w:firstLine="709"/>
        <w:jc w:val="both"/>
        <w:rPr>
          <w:rFonts w:ascii="Times New Roman" w:eastAsia="Times New Roman" w:hAnsi="Times New Roman" w:cs="Times New Roman"/>
          <w:color w:val="FF0000"/>
          <w:sz w:val="24"/>
          <w:szCs w:val="24"/>
        </w:rPr>
      </w:pPr>
    </w:p>
    <w:p w14:paraId="18A4ADB5" w14:textId="77777777" w:rsidR="002F64A4" w:rsidRDefault="002F64A4" w:rsidP="002F64A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Белоярский район активно развивает сотрудничество с муниципальными образованиями Ханты-Мансийского автономного округа – Югры, а также </w:t>
      </w:r>
      <w:r w:rsidRPr="002F64A4">
        <w:rPr>
          <w:rFonts w:ascii="Times New Roman" w:eastAsia="Times New Roman" w:hAnsi="Times New Roman" w:cs="Times New Roman"/>
          <w:sz w:val="24"/>
          <w:szCs w:val="24"/>
        </w:rPr>
        <w:t>городск</w:t>
      </w:r>
      <w:r>
        <w:rPr>
          <w:rFonts w:ascii="Times New Roman" w:eastAsia="Times New Roman" w:hAnsi="Times New Roman" w:cs="Times New Roman"/>
          <w:sz w:val="24"/>
          <w:szCs w:val="24"/>
        </w:rPr>
        <w:t>им</w:t>
      </w:r>
      <w:r w:rsidRPr="002F64A4">
        <w:rPr>
          <w:rFonts w:ascii="Times New Roman" w:eastAsia="Times New Roman" w:hAnsi="Times New Roman" w:cs="Times New Roman"/>
          <w:sz w:val="24"/>
          <w:szCs w:val="24"/>
        </w:rPr>
        <w:t xml:space="preserve"> округ</w:t>
      </w:r>
      <w:r>
        <w:rPr>
          <w:rFonts w:ascii="Times New Roman" w:eastAsia="Times New Roman" w:hAnsi="Times New Roman" w:cs="Times New Roman"/>
          <w:sz w:val="24"/>
          <w:szCs w:val="24"/>
        </w:rPr>
        <w:t>ом</w:t>
      </w:r>
      <w:r w:rsidRPr="002F64A4">
        <w:rPr>
          <w:rFonts w:ascii="Times New Roman" w:eastAsia="Times New Roman" w:hAnsi="Times New Roman" w:cs="Times New Roman"/>
          <w:sz w:val="24"/>
          <w:szCs w:val="24"/>
        </w:rPr>
        <w:t xml:space="preserve"> Верхотурский</w:t>
      </w:r>
      <w:r w:rsidR="005719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Свердловской области. Межмуниципальное сотрудничество способствует</w:t>
      </w:r>
      <w:r w:rsidRPr="002F64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95A64ED" w14:textId="3CAE5974" w:rsidR="002F64A4" w:rsidRPr="002F64A4" w:rsidRDefault="002F64A4" w:rsidP="002F64A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F64A4">
        <w:rPr>
          <w:rFonts w:ascii="Times New Roman" w:eastAsia="Times New Roman" w:hAnsi="Times New Roman" w:cs="Times New Roman"/>
          <w:sz w:val="24"/>
          <w:szCs w:val="24"/>
        </w:rPr>
        <w:t>развити</w:t>
      </w:r>
      <w:r>
        <w:rPr>
          <w:rFonts w:ascii="Times New Roman" w:eastAsia="Times New Roman" w:hAnsi="Times New Roman" w:cs="Times New Roman"/>
          <w:sz w:val="24"/>
          <w:szCs w:val="24"/>
        </w:rPr>
        <w:t>ю</w:t>
      </w:r>
      <w:r w:rsidRPr="002F64A4">
        <w:rPr>
          <w:rFonts w:ascii="Times New Roman" w:eastAsia="Times New Roman" w:hAnsi="Times New Roman" w:cs="Times New Roman"/>
          <w:sz w:val="24"/>
          <w:szCs w:val="24"/>
        </w:rPr>
        <w:t xml:space="preserve"> деловых отношений в сфере промышленности, строительства, транспорта;</w:t>
      </w:r>
    </w:p>
    <w:p w14:paraId="0BDEA61A" w14:textId="33D0F2A5" w:rsidR="002F64A4" w:rsidRPr="002F64A4" w:rsidRDefault="002F64A4" w:rsidP="002F64A4">
      <w:pPr>
        <w:spacing w:after="0" w:line="240" w:lineRule="auto"/>
        <w:ind w:firstLine="709"/>
        <w:jc w:val="both"/>
        <w:rPr>
          <w:rFonts w:ascii="Times New Roman" w:eastAsia="Times New Roman" w:hAnsi="Times New Roman" w:cs="Times New Roman"/>
          <w:sz w:val="24"/>
          <w:szCs w:val="24"/>
        </w:rPr>
      </w:pPr>
      <w:r w:rsidRPr="002F64A4">
        <w:rPr>
          <w:rFonts w:ascii="Times New Roman" w:eastAsia="Times New Roman" w:hAnsi="Times New Roman" w:cs="Times New Roman"/>
          <w:sz w:val="24"/>
          <w:szCs w:val="24"/>
        </w:rPr>
        <w:t>- развити</w:t>
      </w:r>
      <w:r>
        <w:rPr>
          <w:rFonts w:ascii="Times New Roman" w:eastAsia="Times New Roman" w:hAnsi="Times New Roman" w:cs="Times New Roman"/>
          <w:sz w:val="24"/>
          <w:szCs w:val="24"/>
        </w:rPr>
        <w:t>ю</w:t>
      </w:r>
      <w:r w:rsidRPr="002F64A4">
        <w:rPr>
          <w:rFonts w:ascii="Times New Roman" w:eastAsia="Times New Roman" w:hAnsi="Times New Roman" w:cs="Times New Roman"/>
          <w:sz w:val="24"/>
          <w:szCs w:val="24"/>
        </w:rPr>
        <w:t xml:space="preserve"> партнерских отношений в сфере образования, культуры, туризма, спорта, молодежной политики;</w:t>
      </w:r>
    </w:p>
    <w:p w14:paraId="7796EA4A" w14:textId="080B397C" w:rsidR="002F64A4" w:rsidRPr="002F64A4" w:rsidRDefault="002F64A4" w:rsidP="002F64A4">
      <w:pPr>
        <w:spacing w:after="0" w:line="240" w:lineRule="auto"/>
        <w:ind w:firstLine="709"/>
        <w:jc w:val="both"/>
        <w:rPr>
          <w:rFonts w:ascii="Times New Roman" w:eastAsia="Times New Roman" w:hAnsi="Times New Roman" w:cs="Times New Roman"/>
          <w:sz w:val="24"/>
          <w:szCs w:val="24"/>
        </w:rPr>
      </w:pPr>
      <w:r w:rsidRPr="002F64A4">
        <w:rPr>
          <w:rFonts w:ascii="Times New Roman" w:eastAsia="Times New Roman" w:hAnsi="Times New Roman" w:cs="Times New Roman"/>
          <w:sz w:val="24"/>
          <w:szCs w:val="24"/>
        </w:rPr>
        <w:t>- реализаци</w:t>
      </w:r>
      <w:r>
        <w:rPr>
          <w:rFonts w:ascii="Times New Roman" w:eastAsia="Times New Roman" w:hAnsi="Times New Roman" w:cs="Times New Roman"/>
          <w:sz w:val="24"/>
          <w:szCs w:val="24"/>
        </w:rPr>
        <w:t>и</w:t>
      </w:r>
      <w:r w:rsidRPr="002F64A4">
        <w:rPr>
          <w:rFonts w:ascii="Times New Roman" w:eastAsia="Times New Roman" w:hAnsi="Times New Roman" w:cs="Times New Roman"/>
          <w:sz w:val="24"/>
          <w:szCs w:val="24"/>
        </w:rPr>
        <w:t xml:space="preserve"> программ в области туристической деятельности;</w:t>
      </w:r>
    </w:p>
    <w:p w14:paraId="753FA58E" w14:textId="28C00147" w:rsidR="002F64A4" w:rsidRDefault="002F64A4" w:rsidP="002F64A4">
      <w:pPr>
        <w:spacing w:after="0" w:line="240" w:lineRule="auto"/>
        <w:ind w:firstLine="709"/>
        <w:jc w:val="both"/>
        <w:rPr>
          <w:rFonts w:ascii="Times New Roman" w:eastAsia="Times New Roman" w:hAnsi="Times New Roman" w:cs="Times New Roman"/>
          <w:sz w:val="24"/>
          <w:szCs w:val="24"/>
        </w:rPr>
      </w:pPr>
      <w:r w:rsidRPr="002F64A4">
        <w:rPr>
          <w:rFonts w:ascii="Times New Roman" w:eastAsia="Times New Roman" w:hAnsi="Times New Roman" w:cs="Times New Roman"/>
          <w:sz w:val="24"/>
          <w:szCs w:val="24"/>
        </w:rPr>
        <w:t>- создани</w:t>
      </w:r>
      <w:r>
        <w:rPr>
          <w:rFonts w:ascii="Times New Roman" w:eastAsia="Times New Roman" w:hAnsi="Times New Roman" w:cs="Times New Roman"/>
          <w:sz w:val="24"/>
          <w:szCs w:val="24"/>
        </w:rPr>
        <w:t>ю</w:t>
      </w:r>
      <w:r w:rsidRPr="002F64A4">
        <w:rPr>
          <w:rFonts w:ascii="Times New Roman" w:eastAsia="Times New Roman" w:hAnsi="Times New Roman" w:cs="Times New Roman"/>
          <w:sz w:val="24"/>
          <w:szCs w:val="24"/>
        </w:rPr>
        <w:t xml:space="preserve"> взаимовыгодных условий для привлечения инвестиций</w:t>
      </w:r>
      <w:r w:rsidR="001255EE">
        <w:rPr>
          <w:rFonts w:ascii="Times New Roman" w:eastAsia="Times New Roman" w:hAnsi="Times New Roman" w:cs="Times New Roman"/>
          <w:sz w:val="24"/>
          <w:szCs w:val="24"/>
        </w:rPr>
        <w:t xml:space="preserve">. </w:t>
      </w:r>
    </w:p>
    <w:p w14:paraId="674A5D58" w14:textId="227B6888" w:rsidR="009A7250" w:rsidRDefault="00CE20B2" w:rsidP="002F64A4">
      <w:pPr>
        <w:spacing w:after="0" w:line="240" w:lineRule="auto"/>
        <w:ind w:firstLine="709"/>
        <w:jc w:val="both"/>
        <w:rPr>
          <w:rFonts w:ascii="Times New Roman" w:eastAsia="Times New Roman" w:hAnsi="Times New Roman" w:cs="Times New Roman"/>
          <w:color w:val="FF0000"/>
          <w:sz w:val="24"/>
          <w:szCs w:val="24"/>
        </w:rPr>
      </w:pPr>
      <w:r w:rsidRPr="009C6F24">
        <w:rPr>
          <w:rFonts w:ascii="Times New Roman" w:eastAsia="Times New Roman" w:hAnsi="Times New Roman" w:cs="Times New Roman"/>
          <w:sz w:val="24"/>
          <w:szCs w:val="24"/>
        </w:rPr>
        <w:t>Основной иностранный партнер</w:t>
      </w:r>
      <w:r w:rsidR="001255EE">
        <w:rPr>
          <w:rFonts w:ascii="Times New Roman" w:eastAsia="Times New Roman" w:hAnsi="Times New Roman" w:cs="Times New Roman"/>
          <w:sz w:val="24"/>
          <w:szCs w:val="24"/>
        </w:rPr>
        <w:t xml:space="preserve"> Белоярского</w:t>
      </w:r>
      <w:r w:rsidRPr="009C6F24">
        <w:rPr>
          <w:rFonts w:ascii="Times New Roman" w:eastAsia="Times New Roman" w:hAnsi="Times New Roman" w:cs="Times New Roman"/>
          <w:sz w:val="24"/>
          <w:szCs w:val="24"/>
        </w:rPr>
        <w:t xml:space="preserve"> района – город Витебск Республики Белоруссии. </w:t>
      </w:r>
    </w:p>
    <w:p w14:paraId="71F90928" w14:textId="36D3EBA7" w:rsidR="00A83A26" w:rsidRPr="00A83A26" w:rsidRDefault="00A83A26" w:rsidP="009A7250">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Несмотря на устойчивое социально-экономическое развитие Белоярского района, в районе слабо представлено направление межрегиональных и внешнеэкономических связей.</w:t>
      </w:r>
    </w:p>
    <w:p w14:paraId="59025CBC" w14:textId="4A132DD2" w:rsidR="008221A0" w:rsidRPr="009A7250" w:rsidRDefault="009A7250" w:rsidP="009A7250">
      <w:pPr>
        <w:spacing w:after="0" w:line="240" w:lineRule="auto"/>
        <w:ind w:firstLine="709"/>
        <w:jc w:val="both"/>
        <w:rPr>
          <w:rFonts w:ascii="Times New Roman" w:eastAsia="Times New Roman" w:hAnsi="Times New Roman" w:cs="Times New Roman"/>
          <w:sz w:val="24"/>
          <w:szCs w:val="24"/>
        </w:rPr>
      </w:pPr>
      <w:r w:rsidRPr="009A7250">
        <w:rPr>
          <w:rFonts w:ascii="Times New Roman" w:eastAsia="Times New Roman" w:hAnsi="Times New Roman" w:cs="Times New Roman"/>
          <w:sz w:val="24"/>
          <w:szCs w:val="24"/>
        </w:rPr>
        <w:t>О</w:t>
      </w:r>
      <w:r w:rsidR="00CE20B2" w:rsidRPr="009A7250">
        <w:rPr>
          <w:rFonts w:ascii="Times New Roman" w:eastAsia="Times New Roman" w:hAnsi="Times New Roman" w:cs="Times New Roman"/>
          <w:sz w:val="24"/>
          <w:szCs w:val="24"/>
        </w:rPr>
        <w:t>дн</w:t>
      </w:r>
      <w:r w:rsidRPr="009A7250">
        <w:rPr>
          <w:rFonts w:ascii="Times New Roman" w:eastAsia="Times New Roman" w:hAnsi="Times New Roman" w:cs="Times New Roman"/>
          <w:sz w:val="24"/>
          <w:szCs w:val="24"/>
        </w:rPr>
        <w:t>им</w:t>
      </w:r>
      <w:r w:rsidR="00CE20B2" w:rsidRPr="009A7250">
        <w:rPr>
          <w:rFonts w:ascii="Times New Roman" w:eastAsia="Times New Roman" w:hAnsi="Times New Roman" w:cs="Times New Roman"/>
          <w:sz w:val="24"/>
          <w:szCs w:val="24"/>
        </w:rPr>
        <w:t xml:space="preserve"> из приоритетных направлений по развитию межрегионального сотрудничества является мероприятия по повышению инвестиционной привлекательности и улучшению </w:t>
      </w:r>
      <w:proofErr w:type="spellStart"/>
      <w:r w:rsidR="00CE20B2" w:rsidRPr="009A7250">
        <w:rPr>
          <w:rFonts w:ascii="Times New Roman" w:eastAsia="Times New Roman" w:hAnsi="Times New Roman" w:cs="Times New Roman"/>
          <w:sz w:val="24"/>
          <w:szCs w:val="24"/>
        </w:rPr>
        <w:t>выставочно</w:t>
      </w:r>
      <w:proofErr w:type="spellEnd"/>
      <w:r w:rsidR="00CE20B2" w:rsidRPr="009A7250">
        <w:rPr>
          <w:rFonts w:ascii="Times New Roman" w:eastAsia="Times New Roman" w:hAnsi="Times New Roman" w:cs="Times New Roman"/>
          <w:sz w:val="24"/>
          <w:szCs w:val="24"/>
        </w:rPr>
        <w:t>-ярмарочной деятельности Белоярского района.</w:t>
      </w:r>
    </w:p>
    <w:p w14:paraId="4AAC7AE7" w14:textId="72681187" w:rsidR="008221A0" w:rsidRPr="009A7250" w:rsidRDefault="00CE20B2">
      <w:pPr>
        <w:spacing w:after="0" w:line="240" w:lineRule="auto"/>
        <w:ind w:firstLine="709"/>
        <w:jc w:val="both"/>
        <w:rPr>
          <w:rFonts w:ascii="Times New Roman" w:eastAsia="Times New Roman" w:hAnsi="Times New Roman" w:cs="Times New Roman"/>
          <w:sz w:val="24"/>
          <w:szCs w:val="24"/>
        </w:rPr>
      </w:pPr>
      <w:proofErr w:type="spellStart"/>
      <w:r w:rsidRPr="009A7250">
        <w:rPr>
          <w:rFonts w:ascii="Times New Roman" w:eastAsia="Times New Roman" w:hAnsi="Times New Roman" w:cs="Times New Roman"/>
          <w:sz w:val="24"/>
          <w:szCs w:val="24"/>
        </w:rPr>
        <w:t>Выставочно</w:t>
      </w:r>
      <w:proofErr w:type="spellEnd"/>
      <w:r w:rsidRPr="009A7250">
        <w:rPr>
          <w:rFonts w:ascii="Times New Roman" w:eastAsia="Times New Roman" w:hAnsi="Times New Roman" w:cs="Times New Roman"/>
          <w:sz w:val="24"/>
          <w:szCs w:val="24"/>
        </w:rPr>
        <w:t xml:space="preserve">-ярмарочные и </w:t>
      </w:r>
      <w:proofErr w:type="spellStart"/>
      <w:r w:rsidRPr="009A7250">
        <w:rPr>
          <w:rFonts w:ascii="Times New Roman" w:eastAsia="Times New Roman" w:hAnsi="Times New Roman" w:cs="Times New Roman"/>
          <w:sz w:val="24"/>
          <w:szCs w:val="24"/>
        </w:rPr>
        <w:t>конгрессные</w:t>
      </w:r>
      <w:proofErr w:type="spellEnd"/>
      <w:r w:rsidRPr="009A7250">
        <w:rPr>
          <w:rFonts w:ascii="Times New Roman" w:eastAsia="Times New Roman" w:hAnsi="Times New Roman" w:cs="Times New Roman"/>
          <w:sz w:val="24"/>
          <w:szCs w:val="24"/>
        </w:rPr>
        <w:t xml:space="preserve"> мероприятия играют особую роль в мобильности рынка, обеспечивают создание отраслевого информационного поля, создают финансовые потоки, которые вносят значительные средства в бюджеты различных уровней. Кроме того, эти мероприятия являются необходимым звеном для формирования делового общения и налаживания контактов между компаниями и специалистами. Это обеспечивает развитие отраслей, увеличение профессионального уровня сотрудников, а также обмен опытом, знаниями, инновационными разработками. Также </w:t>
      </w:r>
      <w:proofErr w:type="spellStart"/>
      <w:r w:rsidRPr="009A7250">
        <w:rPr>
          <w:rFonts w:ascii="Times New Roman" w:eastAsia="Times New Roman" w:hAnsi="Times New Roman" w:cs="Times New Roman"/>
          <w:sz w:val="24"/>
          <w:szCs w:val="24"/>
        </w:rPr>
        <w:t>выставочно</w:t>
      </w:r>
      <w:proofErr w:type="spellEnd"/>
      <w:r w:rsidRPr="009A7250">
        <w:rPr>
          <w:rFonts w:ascii="Times New Roman" w:eastAsia="Times New Roman" w:hAnsi="Times New Roman" w:cs="Times New Roman"/>
          <w:sz w:val="24"/>
          <w:szCs w:val="24"/>
        </w:rPr>
        <w:t xml:space="preserve">-ярмарочные мероприятия играют важную роль в </w:t>
      </w:r>
      <w:proofErr w:type="gramStart"/>
      <w:r w:rsidRPr="009A7250">
        <w:rPr>
          <w:rFonts w:ascii="Times New Roman" w:eastAsia="Times New Roman" w:hAnsi="Times New Roman" w:cs="Times New Roman"/>
          <w:sz w:val="24"/>
          <w:szCs w:val="24"/>
        </w:rPr>
        <w:t>межотраслевом</w:t>
      </w:r>
      <w:proofErr w:type="gramEnd"/>
      <w:r w:rsidRPr="009A7250">
        <w:rPr>
          <w:rFonts w:ascii="Times New Roman" w:eastAsia="Times New Roman" w:hAnsi="Times New Roman" w:cs="Times New Roman"/>
          <w:sz w:val="24"/>
          <w:szCs w:val="24"/>
        </w:rPr>
        <w:t xml:space="preserve"> и международном сотрудничестве и торговле. Крупные международные мероприятия, в свою очередь, способствуют привлечению инвестиций в отечественное производство и инновационные проекты.</w:t>
      </w:r>
    </w:p>
    <w:p w14:paraId="55F3CB41" w14:textId="77777777" w:rsidR="008221A0" w:rsidRPr="00A83A26" w:rsidRDefault="00CE20B2" w:rsidP="0098703D">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 xml:space="preserve">В 2017 году в Российской Федерации создано Национальное конгресс-бюро, одна из главных задач которого – продвижение территорий России на внешних рынках и привлечение в страну </w:t>
      </w:r>
      <w:proofErr w:type="spellStart"/>
      <w:r w:rsidRPr="00A83A26">
        <w:rPr>
          <w:rFonts w:ascii="Times New Roman" w:eastAsia="Times New Roman" w:hAnsi="Times New Roman" w:cs="Times New Roman"/>
          <w:sz w:val="24"/>
          <w:szCs w:val="24"/>
        </w:rPr>
        <w:t>конгрессно</w:t>
      </w:r>
      <w:proofErr w:type="spellEnd"/>
      <w:r w:rsidRPr="00A83A26">
        <w:rPr>
          <w:rFonts w:ascii="Times New Roman" w:eastAsia="Times New Roman" w:hAnsi="Times New Roman" w:cs="Times New Roman"/>
          <w:sz w:val="24"/>
          <w:szCs w:val="24"/>
        </w:rPr>
        <w:t xml:space="preserve">-выставочных мероприятий за счет координации взаимодействия федеральных органов исполнительной власти и участников рынка индустрии встреч: региональных конгресс-бюро, компаний-организаторов мероприятий, </w:t>
      </w:r>
      <w:proofErr w:type="spellStart"/>
      <w:r w:rsidRPr="00A83A26">
        <w:rPr>
          <w:rFonts w:ascii="Times New Roman" w:eastAsia="Times New Roman" w:hAnsi="Times New Roman" w:cs="Times New Roman"/>
          <w:sz w:val="24"/>
          <w:szCs w:val="24"/>
        </w:rPr>
        <w:t>конгрессно</w:t>
      </w:r>
      <w:proofErr w:type="spellEnd"/>
      <w:r w:rsidRPr="00A83A26">
        <w:rPr>
          <w:rFonts w:ascii="Times New Roman" w:eastAsia="Times New Roman" w:hAnsi="Times New Roman" w:cs="Times New Roman"/>
          <w:sz w:val="24"/>
          <w:szCs w:val="24"/>
        </w:rPr>
        <w:t xml:space="preserve">-выставочных площадок, отелей, транспортных компаний. Также в числе задач создание национального бренда России как удобного и благоприятного места для </w:t>
      </w:r>
      <w:r w:rsidRPr="00A83A26">
        <w:rPr>
          <w:rFonts w:ascii="Times New Roman" w:eastAsia="Times New Roman" w:hAnsi="Times New Roman" w:cs="Times New Roman"/>
          <w:sz w:val="24"/>
          <w:szCs w:val="24"/>
        </w:rPr>
        <w:lastRenderedPageBreak/>
        <w:t xml:space="preserve">проведения </w:t>
      </w:r>
      <w:proofErr w:type="spellStart"/>
      <w:r w:rsidRPr="00A83A26">
        <w:rPr>
          <w:rFonts w:ascii="Times New Roman" w:eastAsia="Times New Roman" w:hAnsi="Times New Roman" w:cs="Times New Roman"/>
          <w:sz w:val="24"/>
          <w:szCs w:val="24"/>
        </w:rPr>
        <w:t>конгрессно</w:t>
      </w:r>
      <w:proofErr w:type="spellEnd"/>
      <w:r w:rsidRPr="00A83A26">
        <w:rPr>
          <w:rFonts w:ascii="Times New Roman" w:eastAsia="Times New Roman" w:hAnsi="Times New Roman" w:cs="Times New Roman"/>
          <w:sz w:val="24"/>
          <w:szCs w:val="24"/>
        </w:rPr>
        <w:t>-выставочных мероприятий. Представителям Белоярского района необходимо войти в состав Национального конгресс-бюро и получать организационную и информационную поддержку со стороны всероссийской структуры.</w:t>
      </w:r>
    </w:p>
    <w:p w14:paraId="04C96691" w14:textId="77777777" w:rsidR="008221A0" w:rsidRPr="00A83A26" w:rsidRDefault="00CE20B2">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 xml:space="preserve">Кроме того, требуется разработать порядок отбора и формирования перечня международных и межрегиональных </w:t>
      </w:r>
      <w:proofErr w:type="spellStart"/>
      <w:r w:rsidRPr="00A83A26">
        <w:rPr>
          <w:rFonts w:ascii="Times New Roman" w:eastAsia="Times New Roman" w:hAnsi="Times New Roman" w:cs="Times New Roman"/>
          <w:sz w:val="24"/>
          <w:szCs w:val="24"/>
        </w:rPr>
        <w:t>выставочно</w:t>
      </w:r>
      <w:proofErr w:type="spellEnd"/>
      <w:r w:rsidRPr="00A83A26">
        <w:rPr>
          <w:rFonts w:ascii="Times New Roman" w:eastAsia="Times New Roman" w:hAnsi="Times New Roman" w:cs="Times New Roman"/>
          <w:sz w:val="24"/>
          <w:szCs w:val="24"/>
        </w:rPr>
        <w:t xml:space="preserve">-ярмарочных и </w:t>
      </w:r>
      <w:proofErr w:type="spellStart"/>
      <w:r w:rsidRPr="00A83A26">
        <w:rPr>
          <w:rFonts w:ascii="Times New Roman" w:eastAsia="Times New Roman" w:hAnsi="Times New Roman" w:cs="Times New Roman"/>
          <w:sz w:val="24"/>
          <w:szCs w:val="24"/>
        </w:rPr>
        <w:t>конгрессных</w:t>
      </w:r>
      <w:proofErr w:type="spellEnd"/>
      <w:r w:rsidRPr="00A83A26">
        <w:rPr>
          <w:rFonts w:ascii="Times New Roman" w:eastAsia="Times New Roman" w:hAnsi="Times New Roman" w:cs="Times New Roman"/>
          <w:sz w:val="24"/>
          <w:szCs w:val="24"/>
        </w:rPr>
        <w:t xml:space="preserve"> мероприятий для участия Белоярского района.</w:t>
      </w:r>
    </w:p>
    <w:p w14:paraId="3D707602" w14:textId="77777777" w:rsidR="008221A0" w:rsidRPr="00A83A26" w:rsidRDefault="00CE20B2">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 xml:space="preserve">Финансовая поддержка со стороны Белоярского района должна быть ориентирована, прежде всего, на международные выставки и ярмарки, имеющие приоритетное значение для экономики района, а также формирующие положительный имидж территории. </w:t>
      </w:r>
    </w:p>
    <w:p w14:paraId="1E6C0072" w14:textId="77777777" w:rsidR="008221A0" w:rsidRPr="00A83A26" w:rsidRDefault="00CE20B2">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При оценке целесообразности участия в подобных мероприятиях, необходимо придерживаться следующей логики.</w:t>
      </w:r>
    </w:p>
    <w:p w14:paraId="3059E776" w14:textId="77777777" w:rsidR="008221A0" w:rsidRPr="00A83A26" w:rsidRDefault="00CE20B2">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Приоритеты первого уровня - мероприятия международного значения, федерального уровня, проводимые органами исполнительной власти, специализированными государственными операторами. Такими мероприятиями являются, например:</w:t>
      </w:r>
    </w:p>
    <w:p w14:paraId="04116FBD" w14:textId="77777777" w:rsidR="008221A0" w:rsidRPr="00A83A26" w:rsidRDefault="00CE20B2">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1. Восточный экономический форум;</w:t>
      </w:r>
    </w:p>
    <w:p w14:paraId="2BF85F48" w14:textId="77777777" w:rsidR="008221A0" w:rsidRPr="00A83A26" w:rsidRDefault="00CE20B2">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2. Петербургский международный экономический форум;</w:t>
      </w:r>
    </w:p>
    <w:p w14:paraId="726C1AC7" w14:textId="77777777" w:rsidR="008221A0" w:rsidRPr="00A83A26" w:rsidRDefault="00CE20B2">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3. Российский инвестиционный форум в г. Сочи;</w:t>
      </w:r>
    </w:p>
    <w:p w14:paraId="384C4B64" w14:textId="77777777" w:rsidR="008221A0" w:rsidRPr="00A83A26" w:rsidRDefault="00CE20B2">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Приоритеты второго уровня – мероприятия, проводимые РСВЯ в городах-</w:t>
      </w:r>
      <w:proofErr w:type="spellStart"/>
      <w:r w:rsidRPr="00A83A26">
        <w:rPr>
          <w:rFonts w:ascii="Times New Roman" w:eastAsia="Times New Roman" w:hAnsi="Times New Roman" w:cs="Times New Roman"/>
          <w:sz w:val="24"/>
          <w:szCs w:val="24"/>
        </w:rPr>
        <w:t>миллиониках</w:t>
      </w:r>
      <w:proofErr w:type="spellEnd"/>
      <w:r w:rsidRPr="00A83A26">
        <w:rPr>
          <w:rFonts w:ascii="Times New Roman" w:eastAsia="Times New Roman" w:hAnsi="Times New Roman" w:cs="Times New Roman"/>
          <w:sz w:val="24"/>
          <w:szCs w:val="24"/>
        </w:rPr>
        <w:t>.</w:t>
      </w:r>
    </w:p>
    <w:p w14:paraId="61F501FC" w14:textId="77777777" w:rsidR="008221A0" w:rsidRPr="00A83A26" w:rsidRDefault="00CE20B2" w:rsidP="00F023EE">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Приоритеты третьего уровня - мероприятия Уральской и Сибирской части России межрегионального значения.</w:t>
      </w:r>
    </w:p>
    <w:p w14:paraId="0F5A0567" w14:textId="77777777" w:rsidR="008221A0" w:rsidRPr="00A83A26" w:rsidRDefault="00CE20B2" w:rsidP="00F023EE">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 xml:space="preserve">Также критериями отбора участия и эффективности мероприятия для Белоярского района должны являться дополнительные характеристики </w:t>
      </w:r>
      <w:proofErr w:type="spellStart"/>
      <w:r w:rsidRPr="00A83A26">
        <w:rPr>
          <w:rFonts w:ascii="Times New Roman" w:eastAsia="Times New Roman" w:hAnsi="Times New Roman" w:cs="Times New Roman"/>
          <w:sz w:val="24"/>
          <w:szCs w:val="24"/>
        </w:rPr>
        <w:t>выставочно</w:t>
      </w:r>
      <w:proofErr w:type="spellEnd"/>
      <w:r w:rsidRPr="00A83A26">
        <w:rPr>
          <w:rFonts w:ascii="Times New Roman" w:eastAsia="Times New Roman" w:hAnsi="Times New Roman" w:cs="Times New Roman"/>
          <w:sz w:val="24"/>
          <w:szCs w:val="24"/>
        </w:rPr>
        <w:t>-ярмарочных мероприятий:</w:t>
      </w:r>
    </w:p>
    <w:p w14:paraId="0B8E06A1" w14:textId="77777777" w:rsidR="008221A0" w:rsidRPr="00A83A26" w:rsidRDefault="00CE20B2">
      <w:pPr>
        <w:pStyle w:val="af0"/>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 xml:space="preserve">устойчивость развития конкретного </w:t>
      </w:r>
      <w:proofErr w:type="spellStart"/>
      <w:r w:rsidRPr="00A83A26">
        <w:rPr>
          <w:rFonts w:ascii="Times New Roman" w:eastAsia="Times New Roman" w:hAnsi="Times New Roman" w:cs="Times New Roman"/>
          <w:sz w:val="24"/>
          <w:szCs w:val="24"/>
        </w:rPr>
        <w:t>выставочно</w:t>
      </w:r>
      <w:proofErr w:type="spellEnd"/>
      <w:r w:rsidRPr="00A83A26">
        <w:rPr>
          <w:rFonts w:ascii="Times New Roman" w:eastAsia="Times New Roman" w:hAnsi="Times New Roman" w:cs="Times New Roman"/>
          <w:sz w:val="24"/>
          <w:szCs w:val="24"/>
        </w:rPr>
        <w:t>-ярмарочного события;</w:t>
      </w:r>
    </w:p>
    <w:p w14:paraId="62A10988" w14:textId="77777777" w:rsidR="008221A0" w:rsidRPr="00A83A26" w:rsidRDefault="00CE20B2">
      <w:pPr>
        <w:pStyle w:val="af0"/>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степень интеграции с отраслями, регионами и странами происхождения и потребления выставляемых услуг и продуктов;</w:t>
      </w:r>
    </w:p>
    <w:p w14:paraId="56F78557" w14:textId="77777777" w:rsidR="008221A0" w:rsidRPr="00A83A26" w:rsidRDefault="00CE20B2">
      <w:pPr>
        <w:pStyle w:val="af0"/>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уровень поддержки организаторов и самого мероприятия органами власти и управления;</w:t>
      </w:r>
    </w:p>
    <w:p w14:paraId="70C339C3" w14:textId="77777777" w:rsidR="008221A0" w:rsidRPr="00A83A26" w:rsidRDefault="00CE20B2">
      <w:pPr>
        <w:pStyle w:val="af0"/>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уровень и динамика спроса на продукцию экспонента после участия в выставочном событии, процент и масштабы присутствия целевой аудитории потребителей;</w:t>
      </w:r>
    </w:p>
    <w:p w14:paraId="0C8BE1E8" w14:textId="77777777" w:rsidR="008221A0" w:rsidRPr="00A83A26" w:rsidRDefault="00CE20B2">
      <w:pPr>
        <w:pStyle w:val="af0"/>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плотность и качественность деловой программы выставки;</w:t>
      </w:r>
    </w:p>
    <w:p w14:paraId="6D6642B1" w14:textId="77777777" w:rsidR="008221A0" w:rsidRPr="00A83A26" w:rsidRDefault="00CE20B2">
      <w:pPr>
        <w:pStyle w:val="af0"/>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 xml:space="preserve">авторитет, опыт и имидж организаторов </w:t>
      </w:r>
      <w:proofErr w:type="spellStart"/>
      <w:r w:rsidRPr="00A83A26">
        <w:rPr>
          <w:rFonts w:ascii="Times New Roman" w:eastAsia="Times New Roman" w:hAnsi="Times New Roman" w:cs="Times New Roman"/>
          <w:sz w:val="24"/>
          <w:szCs w:val="24"/>
        </w:rPr>
        <w:t>выставочно</w:t>
      </w:r>
      <w:proofErr w:type="spellEnd"/>
      <w:r w:rsidRPr="00A83A26">
        <w:rPr>
          <w:rFonts w:ascii="Times New Roman" w:eastAsia="Times New Roman" w:hAnsi="Times New Roman" w:cs="Times New Roman"/>
          <w:sz w:val="24"/>
          <w:szCs w:val="24"/>
        </w:rPr>
        <w:t>-ярмарочного мероприятия.</w:t>
      </w:r>
    </w:p>
    <w:p w14:paraId="07197019" w14:textId="77777777" w:rsidR="008221A0" w:rsidRDefault="008221A0">
      <w:pPr>
        <w:spacing w:after="0" w:line="240" w:lineRule="auto"/>
        <w:ind w:firstLine="709"/>
        <w:jc w:val="both"/>
        <w:rPr>
          <w:rFonts w:ascii="Times New Roman" w:eastAsia="Times New Roman" w:hAnsi="Times New Roman" w:cs="Times New Roman"/>
          <w:color w:val="FF0000"/>
          <w:sz w:val="24"/>
          <w:szCs w:val="24"/>
        </w:rPr>
      </w:pPr>
    </w:p>
    <w:p w14:paraId="75EE22DB" w14:textId="77777777" w:rsidR="008221A0" w:rsidRPr="00C75D95" w:rsidRDefault="00CE20B2">
      <w:pPr>
        <w:pStyle w:val="2"/>
        <w:tabs>
          <w:tab w:val="left" w:pos="1134"/>
        </w:tabs>
        <w:spacing w:before="0" w:line="240" w:lineRule="auto"/>
        <w:ind w:firstLine="709"/>
        <w:jc w:val="both"/>
        <w:rPr>
          <w:rFonts w:ascii="Times New Roman" w:hAnsi="Times New Roman" w:cs="Times New Roman"/>
          <w:b/>
          <w:color w:val="auto"/>
          <w:sz w:val="24"/>
          <w:szCs w:val="24"/>
        </w:rPr>
      </w:pPr>
      <w:bookmarkStart w:id="41" w:name="_Toc520055340"/>
      <w:r w:rsidRPr="00C75D95">
        <w:rPr>
          <w:rFonts w:ascii="Times New Roman" w:hAnsi="Times New Roman" w:cs="Times New Roman"/>
          <w:b/>
          <w:color w:val="auto"/>
          <w:sz w:val="24"/>
          <w:szCs w:val="24"/>
        </w:rPr>
        <w:t>3.4</w:t>
      </w:r>
      <w:r w:rsidRPr="00C75D95">
        <w:rPr>
          <w:rFonts w:ascii="Times New Roman" w:hAnsi="Times New Roman" w:cs="Times New Roman"/>
          <w:b/>
          <w:color w:val="auto"/>
          <w:sz w:val="24"/>
          <w:szCs w:val="24"/>
        </w:rPr>
        <w:tab/>
      </w:r>
      <w:proofErr w:type="gramStart"/>
      <w:r w:rsidRPr="00C75D95">
        <w:rPr>
          <w:rFonts w:ascii="Times New Roman" w:hAnsi="Times New Roman" w:cs="Times New Roman"/>
          <w:b/>
          <w:color w:val="auto"/>
          <w:sz w:val="24"/>
          <w:szCs w:val="24"/>
        </w:rPr>
        <w:t>Основные</w:t>
      </w:r>
      <w:proofErr w:type="gramEnd"/>
      <w:r w:rsidRPr="00C75D95">
        <w:rPr>
          <w:rFonts w:ascii="Times New Roman" w:hAnsi="Times New Roman" w:cs="Times New Roman"/>
          <w:b/>
          <w:color w:val="auto"/>
          <w:sz w:val="24"/>
          <w:szCs w:val="24"/>
        </w:rPr>
        <w:t xml:space="preserve"> направление пространственного развития Белоярского района</w:t>
      </w:r>
      <w:bookmarkEnd w:id="41"/>
    </w:p>
    <w:p w14:paraId="4BBC191A" w14:textId="77777777" w:rsidR="008221A0" w:rsidRDefault="008221A0">
      <w:pPr>
        <w:spacing w:after="0"/>
        <w:rPr>
          <w:color w:val="FF0000"/>
        </w:rPr>
      </w:pPr>
    </w:p>
    <w:p w14:paraId="337A47E4" w14:textId="33EC2234" w:rsidR="00827926" w:rsidRPr="00827926" w:rsidRDefault="00827926" w:rsidP="00827926">
      <w:pPr>
        <w:spacing w:after="0" w:line="240" w:lineRule="auto"/>
        <w:ind w:firstLine="709"/>
        <w:jc w:val="both"/>
        <w:rPr>
          <w:rFonts w:ascii="Times New Roman" w:hAnsi="Times New Roman" w:cs="Times New Roman"/>
          <w:sz w:val="24"/>
          <w:szCs w:val="24"/>
        </w:rPr>
      </w:pPr>
      <w:r w:rsidRPr="00827926">
        <w:rPr>
          <w:rFonts w:ascii="Times New Roman" w:hAnsi="Times New Roman" w:cs="Times New Roman"/>
          <w:sz w:val="24"/>
          <w:szCs w:val="24"/>
        </w:rPr>
        <w:t>Основными приоритетами развития Белоярского района в целом является сохранение и развитие накопленного производственного, трудового, инфраструктурного потенциала, расширения диапазона добываемых природных ресурсов, развития сферы услуг и элементов сервисной экономики.</w:t>
      </w:r>
      <w:r w:rsidR="00516D0C" w:rsidRPr="00516D0C">
        <w:t xml:space="preserve"> </w:t>
      </w:r>
      <w:r w:rsidR="00516D0C" w:rsidRPr="00516D0C">
        <w:rPr>
          <w:rFonts w:ascii="Times New Roman" w:hAnsi="Times New Roman" w:cs="Times New Roman"/>
          <w:sz w:val="24"/>
          <w:szCs w:val="24"/>
        </w:rPr>
        <w:t xml:space="preserve">Дальнейшее развитие территории невозможно без современных инструментов развития инновационной среды. </w:t>
      </w:r>
    </w:p>
    <w:p w14:paraId="07C87A23" w14:textId="77777777" w:rsidR="0098703D" w:rsidRDefault="00827926" w:rsidP="0098703D">
      <w:pPr>
        <w:spacing w:after="0" w:line="240" w:lineRule="auto"/>
        <w:ind w:firstLine="709"/>
        <w:jc w:val="both"/>
        <w:rPr>
          <w:rFonts w:ascii="Times New Roman" w:hAnsi="Times New Roman" w:cs="Times New Roman"/>
          <w:sz w:val="24"/>
          <w:szCs w:val="24"/>
        </w:rPr>
      </w:pPr>
      <w:r w:rsidRPr="00F023EE">
        <w:rPr>
          <w:rFonts w:ascii="Times New Roman" w:hAnsi="Times New Roman" w:cs="Times New Roman"/>
          <w:sz w:val="24"/>
          <w:szCs w:val="24"/>
        </w:rPr>
        <w:t xml:space="preserve">Различия между перспективным развитием поселений Белоярского района связаны с их функциональным и исторически сложившимся назначением: городское поселение Белоярский (центр Белоярского района), национальные поселения (Казым и Полноват) и трассовые поселки (сельские поселения Верхнеказымский, Сосновка, Сорум, Лыхма). </w:t>
      </w:r>
    </w:p>
    <w:p w14:paraId="6F2836CC" w14:textId="7CACAF28" w:rsidR="0098703D" w:rsidRPr="00FE5323" w:rsidRDefault="0098703D" w:rsidP="0098703D">
      <w:pPr>
        <w:spacing w:after="0" w:line="240" w:lineRule="auto"/>
        <w:ind w:firstLine="709"/>
        <w:jc w:val="both"/>
        <w:rPr>
          <w:rFonts w:ascii="Times New Roman" w:hAnsi="Times New Roman" w:cs="Times New Roman"/>
          <w:sz w:val="24"/>
          <w:szCs w:val="24"/>
        </w:rPr>
      </w:pPr>
      <w:r w:rsidRPr="00FE5323">
        <w:rPr>
          <w:rFonts w:ascii="Times New Roman" w:hAnsi="Times New Roman" w:cs="Times New Roman"/>
          <w:sz w:val="24"/>
          <w:szCs w:val="24"/>
        </w:rPr>
        <w:t xml:space="preserve">Для национальных поселений, учитывая развитие доступности транспортной инфраструктуры, основными приоритетами развития будет являться создание туристско-рекреационной зоны и развитие производств, характерных для быта коренных малочисленных народов Севера. В первую очередь такими производствами должны </w:t>
      </w:r>
      <w:r w:rsidRPr="00FE5323">
        <w:rPr>
          <w:rFonts w:ascii="Times New Roman" w:hAnsi="Times New Roman" w:cs="Times New Roman"/>
          <w:sz w:val="24"/>
          <w:szCs w:val="24"/>
        </w:rPr>
        <w:lastRenderedPageBreak/>
        <w:t xml:space="preserve">выступать: оленеводство и обрабатывающие производства на его основе, сбор и первичная обработка дикоросов, рыбоводство, создание этнических сувениров. В ходе выполнения Стратегии планируется снизить дифференциацию доходов населения, проживающего в сельских поселениях Казым и Полноват с городским поселением и трассовыми поселками за счет внедрения инновационных технологий в развитие традиционных ремесел и сельского хозяйства. Помимо этого, планируется развивать перспективное направление, связанное с </w:t>
      </w:r>
      <w:proofErr w:type="spellStart"/>
      <w:r w:rsidRPr="00FE5323">
        <w:rPr>
          <w:rFonts w:ascii="Times New Roman" w:hAnsi="Times New Roman" w:cs="Times New Roman"/>
          <w:sz w:val="24"/>
          <w:szCs w:val="24"/>
        </w:rPr>
        <w:t>этнотуризмом</w:t>
      </w:r>
      <w:proofErr w:type="spellEnd"/>
      <w:r w:rsidRPr="00FE5323">
        <w:rPr>
          <w:rFonts w:ascii="Times New Roman" w:hAnsi="Times New Roman" w:cs="Times New Roman"/>
          <w:sz w:val="24"/>
          <w:szCs w:val="24"/>
        </w:rPr>
        <w:t xml:space="preserve"> и развитием сопутствующей инфраструктуры.</w:t>
      </w:r>
    </w:p>
    <w:p w14:paraId="74CB25AB" w14:textId="77777777" w:rsidR="0098703D" w:rsidRDefault="0098703D" w:rsidP="0098703D">
      <w:pPr>
        <w:spacing w:after="0" w:line="240" w:lineRule="auto"/>
        <w:ind w:firstLine="709"/>
        <w:jc w:val="both"/>
        <w:rPr>
          <w:rFonts w:ascii="Times New Roman" w:hAnsi="Times New Roman" w:cs="Times New Roman"/>
          <w:sz w:val="24"/>
          <w:szCs w:val="24"/>
        </w:rPr>
      </w:pPr>
      <w:r w:rsidRPr="00FE5323">
        <w:rPr>
          <w:rFonts w:ascii="Times New Roman" w:hAnsi="Times New Roman" w:cs="Times New Roman"/>
          <w:sz w:val="24"/>
          <w:szCs w:val="24"/>
        </w:rPr>
        <w:t>Функционирование трассовых поселков и их ориентация на действующие предприятия не претерпят существенных изменений.</w:t>
      </w:r>
    </w:p>
    <w:p w14:paraId="1AB1AAB6" w14:textId="77777777" w:rsidR="00023BC6" w:rsidRDefault="00516D0C" w:rsidP="00023BC6">
      <w:pPr>
        <w:spacing w:after="0" w:line="240" w:lineRule="auto"/>
        <w:ind w:firstLine="709"/>
        <w:jc w:val="both"/>
        <w:rPr>
          <w:rFonts w:ascii="Times New Roman" w:hAnsi="Times New Roman" w:cs="Times New Roman"/>
          <w:sz w:val="24"/>
          <w:szCs w:val="24"/>
        </w:rPr>
      </w:pPr>
      <w:r w:rsidRPr="00516D0C">
        <w:rPr>
          <w:rFonts w:ascii="Times New Roman" w:hAnsi="Times New Roman" w:cs="Times New Roman"/>
          <w:sz w:val="24"/>
          <w:szCs w:val="24"/>
        </w:rPr>
        <w:t>В 2023 году Минсельхоз России утвердил принципиально новый подход к развитию сельских территорий. По инициативе Правительства РФ запущена программа по развитию опорных населенных пунктов и прилегающих к ним территорий (сельских агломераций).</w:t>
      </w:r>
      <w:r w:rsidR="00DA04A5" w:rsidRPr="00DA04A5">
        <w:rPr>
          <w:rFonts w:ascii="Times New Roman" w:hAnsi="Times New Roman" w:cs="Times New Roman"/>
          <w:sz w:val="24"/>
          <w:szCs w:val="24"/>
        </w:rPr>
        <w:t xml:space="preserve"> </w:t>
      </w:r>
    </w:p>
    <w:p w14:paraId="70C8A927" w14:textId="77777777" w:rsidR="0098703D" w:rsidRDefault="00DA04A5" w:rsidP="00DA04A5">
      <w:pPr>
        <w:spacing w:after="0" w:line="240" w:lineRule="auto"/>
        <w:ind w:firstLine="709"/>
        <w:jc w:val="both"/>
        <w:rPr>
          <w:rFonts w:ascii="Times New Roman" w:hAnsi="Times New Roman" w:cs="Times New Roman"/>
          <w:sz w:val="24"/>
          <w:szCs w:val="24"/>
        </w:rPr>
      </w:pPr>
      <w:proofErr w:type="gramStart"/>
      <w:r w:rsidRPr="00516D0C">
        <w:rPr>
          <w:rFonts w:ascii="Times New Roman" w:hAnsi="Times New Roman" w:cs="Times New Roman"/>
          <w:sz w:val="24"/>
          <w:szCs w:val="24"/>
        </w:rPr>
        <w:t xml:space="preserve">Распоряжением Правительства Ханты-Мансийского автономного округа – Югры от 28.07.2023 № 505-рп «О социально-экономическом развитии в Ханты-Мансийском автономном округе – Югре опорных </w:t>
      </w:r>
      <w:r w:rsidR="00023BC6">
        <w:rPr>
          <w:rFonts w:ascii="Times New Roman" w:hAnsi="Times New Roman" w:cs="Times New Roman"/>
          <w:sz w:val="24"/>
          <w:szCs w:val="24"/>
        </w:rPr>
        <w:t xml:space="preserve">населенных пунктов </w:t>
      </w:r>
      <w:r w:rsidRPr="00516D0C">
        <w:rPr>
          <w:rFonts w:ascii="Times New Roman" w:hAnsi="Times New Roman" w:cs="Times New Roman"/>
          <w:sz w:val="24"/>
          <w:szCs w:val="24"/>
        </w:rPr>
        <w:t xml:space="preserve">и прилегающих к ним </w:t>
      </w:r>
      <w:r w:rsidR="00023BC6">
        <w:rPr>
          <w:rFonts w:ascii="Times New Roman" w:hAnsi="Times New Roman" w:cs="Times New Roman"/>
          <w:sz w:val="24"/>
          <w:szCs w:val="24"/>
        </w:rPr>
        <w:t>территорий</w:t>
      </w:r>
      <w:r w:rsidRPr="00516D0C">
        <w:rPr>
          <w:rFonts w:ascii="Times New Roman" w:hAnsi="Times New Roman" w:cs="Times New Roman"/>
          <w:sz w:val="24"/>
          <w:szCs w:val="24"/>
        </w:rPr>
        <w:t xml:space="preserve"> (сельских агломераций)» в автономном округе опорным населенным пунктом сельской агломерации Белоярского муниципального района определен город Белоярский</w:t>
      </w:r>
      <w:r w:rsidR="00271C2F">
        <w:rPr>
          <w:rFonts w:ascii="Times New Roman" w:hAnsi="Times New Roman" w:cs="Times New Roman"/>
          <w:sz w:val="24"/>
          <w:szCs w:val="24"/>
        </w:rPr>
        <w:t>, прилегающ</w:t>
      </w:r>
      <w:r w:rsidR="00023BC6">
        <w:rPr>
          <w:rFonts w:ascii="Times New Roman" w:hAnsi="Times New Roman" w:cs="Times New Roman"/>
          <w:sz w:val="24"/>
          <w:szCs w:val="24"/>
        </w:rPr>
        <w:t>ей к нему территорией</w:t>
      </w:r>
      <w:r w:rsidR="00271C2F">
        <w:rPr>
          <w:rFonts w:ascii="Times New Roman" w:hAnsi="Times New Roman" w:cs="Times New Roman"/>
          <w:sz w:val="24"/>
          <w:szCs w:val="24"/>
        </w:rPr>
        <w:t>, соответствующ</w:t>
      </w:r>
      <w:r w:rsidR="0098703D">
        <w:rPr>
          <w:rFonts w:ascii="Times New Roman" w:hAnsi="Times New Roman" w:cs="Times New Roman"/>
          <w:sz w:val="24"/>
          <w:szCs w:val="24"/>
        </w:rPr>
        <w:t>е</w:t>
      </w:r>
      <w:r w:rsidR="00271C2F">
        <w:rPr>
          <w:rFonts w:ascii="Times New Roman" w:hAnsi="Times New Roman" w:cs="Times New Roman"/>
          <w:sz w:val="24"/>
          <w:szCs w:val="24"/>
        </w:rPr>
        <w:t xml:space="preserve">й критериям отбора определено </w:t>
      </w:r>
      <w:r w:rsidRPr="00516D0C">
        <w:rPr>
          <w:rFonts w:ascii="Times New Roman" w:hAnsi="Times New Roman" w:cs="Times New Roman"/>
          <w:sz w:val="24"/>
          <w:szCs w:val="24"/>
        </w:rPr>
        <w:t>село Казым</w:t>
      </w:r>
      <w:r w:rsidR="00271C2F">
        <w:rPr>
          <w:rFonts w:ascii="Times New Roman" w:hAnsi="Times New Roman" w:cs="Times New Roman"/>
          <w:sz w:val="24"/>
          <w:szCs w:val="24"/>
        </w:rPr>
        <w:t>.</w:t>
      </w:r>
      <w:r w:rsidRPr="00516D0C">
        <w:rPr>
          <w:rFonts w:ascii="Times New Roman" w:hAnsi="Times New Roman" w:cs="Times New Roman"/>
          <w:sz w:val="24"/>
          <w:szCs w:val="24"/>
        </w:rPr>
        <w:t xml:space="preserve"> </w:t>
      </w:r>
      <w:proofErr w:type="gramEnd"/>
    </w:p>
    <w:p w14:paraId="4275A5E3" w14:textId="2EE36E4C" w:rsidR="00516D0C" w:rsidRDefault="0098703D" w:rsidP="00516D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комплексного </w:t>
      </w:r>
      <w:proofErr w:type="gramStart"/>
      <w:r>
        <w:rPr>
          <w:rFonts w:ascii="Times New Roman" w:hAnsi="Times New Roman" w:cs="Times New Roman"/>
          <w:sz w:val="24"/>
          <w:szCs w:val="24"/>
        </w:rPr>
        <w:t>решения вопросов улучшения качества жизни</w:t>
      </w:r>
      <w:proofErr w:type="gramEnd"/>
      <w:r>
        <w:rPr>
          <w:rFonts w:ascii="Times New Roman" w:hAnsi="Times New Roman" w:cs="Times New Roman"/>
          <w:sz w:val="24"/>
          <w:szCs w:val="24"/>
        </w:rPr>
        <w:t xml:space="preserve"> населения необходимо </w:t>
      </w:r>
      <w:r w:rsidR="00023BC6" w:rsidRPr="00516D0C">
        <w:rPr>
          <w:rFonts w:ascii="Times New Roman" w:hAnsi="Times New Roman" w:cs="Times New Roman"/>
          <w:sz w:val="24"/>
          <w:szCs w:val="24"/>
        </w:rPr>
        <w:t>разработ</w:t>
      </w:r>
      <w:r>
        <w:rPr>
          <w:rFonts w:ascii="Times New Roman" w:hAnsi="Times New Roman" w:cs="Times New Roman"/>
          <w:sz w:val="24"/>
          <w:szCs w:val="24"/>
        </w:rPr>
        <w:t>ать</w:t>
      </w:r>
      <w:r w:rsidR="00023BC6" w:rsidRPr="00516D0C">
        <w:rPr>
          <w:rFonts w:ascii="Times New Roman" w:hAnsi="Times New Roman" w:cs="Times New Roman"/>
          <w:sz w:val="24"/>
          <w:szCs w:val="24"/>
        </w:rPr>
        <w:t xml:space="preserve"> долгосрочны</w:t>
      </w:r>
      <w:r>
        <w:rPr>
          <w:rFonts w:ascii="Times New Roman" w:hAnsi="Times New Roman" w:cs="Times New Roman"/>
          <w:sz w:val="24"/>
          <w:szCs w:val="24"/>
        </w:rPr>
        <w:t>е</w:t>
      </w:r>
      <w:r w:rsidR="00023BC6" w:rsidRPr="00516D0C">
        <w:rPr>
          <w:rFonts w:ascii="Times New Roman" w:hAnsi="Times New Roman" w:cs="Times New Roman"/>
          <w:sz w:val="24"/>
          <w:szCs w:val="24"/>
        </w:rPr>
        <w:t xml:space="preserve"> план</w:t>
      </w:r>
      <w:r>
        <w:rPr>
          <w:rFonts w:ascii="Times New Roman" w:hAnsi="Times New Roman" w:cs="Times New Roman"/>
          <w:sz w:val="24"/>
          <w:szCs w:val="24"/>
        </w:rPr>
        <w:t>ы</w:t>
      </w:r>
      <w:r w:rsidR="00023BC6" w:rsidRPr="00516D0C">
        <w:rPr>
          <w:rFonts w:ascii="Times New Roman" w:hAnsi="Times New Roman" w:cs="Times New Roman"/>
          <w:sz w:val="24"/>
          <w:szCs w:val="24"/>
        </w:rPr>
        <w:t xml:space="preserve"> социально-экономического развития</w:t>
      </w:r>
      <w:r>
        <w:rPr>
          <w:rFonts w:ascii="Times New Roman" w:hAnsi="Times New Roman" w:cs="Times New Roman"/>
          <w:sz w:val="24"/>
          <w:szCs w:val="24"/>
        </w:rPr>
        <w:t xml:space="preserve"> данных территорий. </w:t>
      </w:r>
      <w:r>
        <w:rPr>
          <w:rFonts w:ascii="Arial" w:hAnsi="Arial" w:cs="Arial"/>
          <w:color w:val="333333"/>
          <w:sz w:val="20"/>
          <w:szCs w:val="20"/>
          <w:shd w:val="clear" w:color="auto" w:fill="FFFFFF"/>
        </w:rPr>
        <w:t> </w:t>
      </w:r>
    </w:p>
    <w:p w14:paraId="2A59B902" w14:textId="77777777" w:rsidR="00827926" w:rsidRPr="00827926" w:rsidRDefault="00827926" w:rsidP="00827926">
      <w:pPr>
        <w:spacing w:after="0" w:line="240" w:lineRule="auto"/>
        <w:ind w:firstLine="709"/>
        <w:jc w:val="both"/>
        <w:rPr>
          <w:rFonts w:ascii="Times New Roman" w:hAnsi="Times New Roman" w:cs="Times New Roman"/>
          <w:sz w:val="24"/>
          <w:szCs w:val="24"/>
        </w:rPr>
      </w:pPr>
      <w:r w:rsidRPr="00827926">
        <w:rPr>
          <w:rFonts w:ascii="Times New Roman" w:hAnsi="Times New Roman" w:cs="Times New Roman"/>
          <w:sz w:val="24"/>
          <w:szCs w:val="24"/>
        </w:rPr>
        <w:t xml:space="preserve">Стратегия социально-экономического развития Ханты-Мансийского автономного округа – Югры до 2036 года с целевыми ориентирами до 2050 года при формировании основ пространственного развития автономного округа предусматривает концептуальный подход к изучению северной экономики, нового этапа развития теории освоения северных территорий. </w:t>
      </w:r>
    </w:p>
    <w:p w14:paraId="4F1B4DA1" w14:textId="77777777" w:rsidR="00827926" w:rsidRPr="00827926" w:rsidRDefault="00827926" w:rsidP="00827926">
      <w:pPr>
        <w:spacing w:after="0" w:line="240" w:lineRule="auto"/>
        <w:ind w:firstLine="709"/>
        <w:jc w:val="both"/>
        <w:rPr>
          <w:rFonts w:ascii="Times New Roman" w:hAnsi="Times New Roman" w:cs="Times New Roman"/>
          <w:sz w:val="24"/>
          <w:szCs w:val="24"/>
        </w:rPr>
      </w:pPr>
      <w:proofErr w:type="gramStart"/>
      <w:r w:rsidRPr="00827926">
        <w:rPr>
          <w:rFonts w:ascii="Times New Roman" w:hAnsi="Times New Roman" w:cs="Times New Roman"/>
          <w:sz w:val="24"/>
          <w:szCs w:val="24"/>
        </w:rPr>
        <w:t xml:space="preserve">Белоярский район по своим географическим и природно-климатическим характеристикам схож с сухопутными территориями Арктики, включенными в перечень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что позволяет инициировать его включение в Арктическую зону. </w:t>
      </w:r>
      <w:proofErr w:type="gramEnd"/>
    </w:p>
    <w:p w14:paraId="37A02509" w14:textId="33C46711" w:rsidR="008E4033" w:rsidRDefault="008E4033" w:rsidP="008279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8E4033">
        <w:rPr>
          <w:rFonts w:ascii="Times New Roman" w:hAnsi="Times New Roman" w:cs="Times New Roman"/>
          <w:sz w:val="24"/>
          <w:szCs w:val="24"/>
        </w:rPr>
        <w:t xml:space="preserve">дним из предусмотренных инструментов развития Арктической зоны является внедрение специального </w:t>
      </w:r>
      <w:proofErr w:type="gramStart"/>
      <w:r w:rsidRPr="008E4033">
        <w:rPr>
          <w:rFonts w:ascii="Times New Roman" w:hAnsi="Times New Roman" w:cs="Times New Roman"/>
          <w:sz w:val="24"/>
          <w:szCs w:val="24"/>
        </w:rPr>
        <w:t>экономического режима</w:t>
      </w:r>
      <w:proofErr w:type="gramEnd"/>
      <w:r w:rsidRPr="008E4033">
        <w:rPr>
          <w:rFonts w:ascii="Times New Roman" w:hAnsi="Times New Roman" w:cs="Times New Roman"/>
          <w:sz w:val="24"/>
          <w:szCs w:val="24"/>
        </w:rPr>
        <w:t>, который поможет привлечению частных инвестиций в создание и модернизацию действующих промышленных производств.</w:t>
      </w:r>
    </w:p>
    <w:p w14:paraId="746BBC37" w14:textId="2053E5B8" w:rsidR="00827926" w:rsidRPr="00827926" w:rsidRDefault="00827926" w:rsidP="00827926">
      <w:pPr>
        <w:spacing w:after="0" w:line="240" w:lineRule="auto"/>
        <w:ind w:firstLine="709"/>
        <w:jc w:val="both"/>
        <w:rPr>
          <w:rFonts w:ascii="Times New Roman" w:hAnsi="Times New Roman" w:cs="Times New Roman"/>
          <w:sz w:val="24"/>
          <w:szCs w:val="24"/>
        </w:rPr>
      </w:pPr>
      <w:r w:rsidRPr="00827926">
        <w:rPr>
          <w:rFonts w:ascii="Times New Roman" w:hAnsi="Times New Roman" w:cs="Times New Roman"/>
          <w:sz w:val="24"/>
          <w:szCs w:val="24"/>
        </w:rPr>
        <w:t xml:space="preserve">Включение Белоярского района в состав Арктической зоны Российской Федерации </w:t>
      </w:r>
      <w:r w:rsidR="00680F63">
        <w:rPr>
          <w:rFonts w:ascii="Times New Roman" w:hAnsi="Times New Roman" w:cs="Times New Roman"/>
          <w:sz w:val="24"/>
          <w:szCs w:val="24"/>
        </w:rPr>
        <w:t>созда</w:t>
      </w:r>
      <w:r w:rsidR="008E4033">
        <w:rPr>
          <w:rFonts w:ascii="Times New Roman" w:hAnsi="Times New Roman" w:cs="Times New Roman"/>
          <w:sz w:val="24"/>
          <w:szCs w:val="24"/>
        </w:rPr>
        <w:t>с</w:t>
      </w:r>
      <w:r w:rsidR="00680F63">
        <w:rPr>
          <w:rFonts w:ascii="Times New Roman" w:hAnsi="Times New Roman" w:cs="Times New Roman"/>
          <w:sz w:val="24"/>
          <w:szCs w:val="24"/>
        </w:rPr>
        <w:t>т</w:t>
      </w:r>
      <w:r w:rsidR="00680F63" w:rsidRPr="00680F63">
        <w:t xml:space="preserve"> </w:t>
      </w:r>
      <w:r w:rsidR="00680F63" w:rsidRPr="00680F63">
        <w:rPr>
          <w:rFonts w:ascii="Times New Roman" w:hAnsi="Times New Roman" w:cs="Times New Roman"/>
          <w:sz w:val="24"/>
          <w:szCs w:val="24"/>
        </w:rPr>
        <w:t>новые возможности для развития инвестиций</w:t>
      </w:r>
      <w:r w:rsidR="00680F63">
        <w:rPr>
          <w:rFonts w:ascii="Times New Roman" w:hAnsi="Times New Roman" w:cs="Times New Roman"/>
          <w:sz w:val="24"/>
          <w:szCs w:val="24"/>
        </w:rPr>
        <w:t xml:space="preserve"> на территории района, </w:t>
      </w:r>
      <w:r w:rsidR="008E4033">
        <w:rPr>
          <w:rFonts w:ascii="Times New Roman" w:hAnsi="Times New Roman" w:cs="Times New Roman"/>
          <w:sz w:val="24"/>
          <w:szCs w:val="24"/>
        </w:rPr>
        <w:t xml:space="preserve">дополнительную </w:t>
      </w:r>
      <w:r w:rsidR="008E4033" w:rsidRPr="008E4033">
        <w:rPr>
          <w:rFonts w:ascii="Times New Roman" w:hAnsi="Times New Roman" w:cs="Times New Roman"/>
          <w:sz w:val="24"/>
          <w:szCs w:val="24"/>
        </w:rPr>
        <w:t>государственн</w:t>
      </w:r>
      <w:r w:rsidR="008E4033">
        <w:rPr>
          <w:rFonts w:ascii="Times New Roman" w:hAnsi="Times New Roman" w:cs="Times New Roman"/>
          <w:sz w:val="24"/>
          <w:szCs w:val="24"/>
        </w:rPr>
        <w:t>ую</w:t>
      </w:r>
      <w:r w:rsidR="008E4033" w:rsidRPr="008E4033">
        <w:rPr>
          <w:rFonts w:ascii="Times New Roman" w:hAnsi="Times New Roman" w:cs="Times New Roman"/>
          <w:sz w:val="24"/>
          <w:szCs w:val="24"/>
        </w:rPr>
        <w:t xml:space="preserve"> поддержк</w:t>
      </w:r>
      <w:r w:rsidR="008E4033">
        <w:rPr>
          <w:rFonts w:ascii="Times New Roman" w:hAnsi="Times New Roman" w:cs="Times New Roman"/>
          <w:sz w:val="24"/>
          <w:szCs w:val="24"/>
        </w:rPr>
        <w:t>у</w:t>
      </w:r>
      <w:r w:rsidR="008E4033" w:rsidRPr="008E4033">
        <w:rPr>
          <w:rFonts w:ascii="Times New Roman" w:hAnsi="Times New Roman" w:cs="Times New Roman"/>
          <w:sz w:val="24"/>
          <w:szCs w:val="24"/>
        </w:rPr>
        <w:t xml:space="preserve"> традиционной хозяйственной деятельности малочисленных народов</w:t>
      </w:r>
      <w:r w:rsidR="008E4033">
        <w:rPr>
          <w:rFonts w:ascii="Times New Roman" w:hAnsi="Times New Roman" w:cs="Times New Roman"/>
          <w:sz w:val="24"/>
          <w:szCs w:val="24"/>
        </w:rPr>
        <w:t>, будет способствовать п</w:t>
      </w:r>
      <w:r w:rsidRPr="00827926">
        <w:rPr>
          <w:rFonts w:ascii="Times New Roman" w:hAnsi="Times New Roman" w:cs="Times New Roman"/>
          <w:sz w:val="24"/>
          <w:szCs w:val="24"/>
        </w:rPr>
        <w:t>овышени</w:t>
      </w:r>
      <w:r w:rsidR="008E4033">
        <w:rPr>
          <w:rFonts w:ascii="Times New Roman" w:hAnsi="Times New Roman" w:cs="Times New Roman"/>
          <w:sz w:val="24"/>
          <w:szCs w:val="24"/>
        </w:rPr>
        <w:t>ю</w:t>
      </w:r>
      <w:r w:rsidRPr="00827926">
        <w:rPr>
          <w:rFonts w:ascii="Times New Roman" w:hAnsi="Times New Roman" w:cs="Times New Roman"/>
          <w:sz w:val="24"/>
          <w:szCs w:val="24"/>
        </w:rPr>
        <w:t xml:space="preserve"> демографических процессов</w:t>
      </w:r>
      <w:r w:rsidR="008E4033">
        <w:rPr>
          <w:rFonts w:ascii="Times New Roman" w:hAnsi="Times New Roman" w:cs="Times New Roman"/>
          <w:sz w:val="24"/>
          <w:szCs w:val="24"/>
        </w:rPr>
        <w:t xml:space="preserve">, станет локомотивом в обеспечении </w:t>
      </w:r>
      <w:r w:rsidRPr="00827926">
        <w:rPr>
          <w:rFonts w:ascii="Times New Roman" w:hAnsi="Times New Roman" w:cs="Times New Roman"/>
          <w:sz w:val="24"/>
          <w:szCs w:val="24"/>
        </w:rPr>
        <w:t>транспортной доступности</w:t>
      </w:r>
      <w:r w:rsidR="008E4033">
        <w:rPr>
          <w:rFonts w:ascii="Times New Roman" w:hAnsi="Times New Roman" w:cs="Times New Roman"/>
          <w:sz w:val="24"/>
          <w:szCs w:val="24"/>
        </w:rPr>
        <w:t xml:space="preserve"> территории</w:t>
      </w:r>
      <w:r w:rsidR="00516D0C">
        <w:rPr>
          <w:rFonts w:ascii="Times New Roman" w:hAnsi="Times New Roman" w:cs="Times New Roman"/>
          <w:sz w:val="24"/>
          <w:szCs w:val="24"/>
        </w:rPr>
        <w:t>.</w:t>
      </w:r>
      <w:r w:rsidRPr="00827926">
        <w:rPr>
          <w:rFonts w:ascii="Times New Roman" w:hAnsi="Times New Roman" w:cs="Times New Roman"/>
          <w:sz w:val="24"/>
          <w:szCs w:val="24"/>
        </w:rPr>
        <w:t xml:space="preserve"> </w:t>
      </w:r>
    </w:p>
    <w:p w14:paraId="5BDCB044" w14:textId="77777777" w:rsidR="00516D0C" w:rsidRDefault="00516D0C" w:rsidP="00516D0C">
      <w:pPr>
        <w:spacing w:after="0" w:line="240" w:lineRule="auto"/>
        <w:ind w:firstLine="709"/>
        <w:jc w:val="both"/>
        <w:rPr>
          <w:rFonts w:ascii="Times New Roman" w:hAnsi="Times New Roman" w:cs="Times New Roman"/>
          <w:sz w:val="24"/>
          <w:szCs w:val="24"/>
        </w:rPr>
      </w:pPr>
      <w:r w:rsidRPr="00293FC2">
        <w:rPr>
          <w:rFonts w:ascii="Times New Roman" w:hAnsi="Times New Roman" w:cs="Times New Roman"/>
          <w:sz w:val="24"/>
          <w:szCs w:val="24"/>
        </w:rPr>
        <w:t xml:space="preserve">Строительство моста через реку Обь п. </w:t>
      </w:r>
      <w:proofErr w:type="spellStart"/>
      <w:r w:rsidRPr="00293FC2">
        <w:rPr>
          <w:rFonts w:ascii="Times New Roman" w:hAnsi="Times New Roman" w:cs="Times New Roman"/>
          <w:sz w:val="24"/>
          <w:szCs w:val="24"/>
        </w:rPr>
        <w:t>Андра</w:t>
      </w:r>
      <w:proofErr w:type="spellEnd"/>
      <w:r w:rsidRPr="00293FC2">
        <w:rPr>
          <w:rFonts w:ascii="Times New Roman" w:hAnsi="Times New Roman" w:cs="Times New Roman"/>
          <w:sz w:val="24"/>
          <w:szCs w:val="24"/>
        </w:rPr>
        <w:t xml:space="preserve"> - </w:t>
      </w:r>
      <w:proofErr w:type="spellStart"/>
      <w:r w:rsidRPr="00293FC2">
        <w:rPr>
          <w:rFonts w:ascii="Times New Roman" w:hAnsi="Times New Roman" w:cs="Times New Roman"/>
          <w:sz w:val="24"/>
          <w:szCs w:val="24"/>
        </w:rPr>
        <w:t>пгт</w:t>
      </w:r>
      <w:proofErr w:type="spellEnd"/>
      <w:r w:rsidRPr="00293FC2">
        <w:rPr>
          <w:rFonts w:ascii="Times New Roman" w:hAnsi="Times New Roman" w:cs="Times New Roman"/>
          <w:sz w:val="24"/>
          <w:szCs w:val="24"/>
        </w:rPr>
        <w:t xml:space="preserve">. </w:t>
      </w:r>
      <w:proofErr w:type="spellStart"/>
      <w:r w:rsidRPr="00293FC2">
        <w:rPr>
          <w:rFonts w:ascii="Times New Roman" w:hAnsi="Times New Roman" w:cs="Times New Roman"/>
          <w:sz w:val="24"/>
          <w:szCs w:val="24"/>
        </w:rPr>
        <w:t>Приобье</w:t>
      </w:r>
      <w:proofErr w:type="spellEnd"/>
      <w:r w:rsidRPr="00293FC2">
        <w:rPr>
          <w:rFonts w:ascii="Times New Roman" w:hAnsi="Times New Roman" w:cs="Times New Roman"/>
          <w:sz w:val="24"/>
          <w:szCs w:val="24"/>
        </w:rPr>
        <w:t xml:space="preserve"> позволит району организовать транспортный коридор по направлению Югорск – Советский – Верхнеказымский – Надым, а значит и с сетью автомобильных дорог Российской Федерации в целом, что позволит снять проблему отсутствия круглогодичного наземного сообщения. Реализация данного проекта позволит повысить уровень инфраструктурной обеспеченности и транспортной доступности, комплексное развитие территорий, создать благоприятные условия </w:t>
      </w:r>
      <w:proofErr w:type="gramStart"/>
      <w:r w:rsidRPr="00293FC2">
        <w:rPr>
          <w:rFonts w:ascii="Times New Roman" w:hAnsi="Times New Roman" w:cs="Times New Roman"/>
          <w:sz w:val="24"/>
          <w:szCs w:val="24"/>
        </w:rPr>
        <w:t>для</w:t>
      </w:r>
      <w:proofErr w:type="gramEnd"/>
      <w:r w:rsidRPr="00293FC2">
        <w:rPr>
          <w:rFonts w:ascii="Times New Roman" w:hAnsi="Times New Roman" w:cs="Times New Roman"/>
          <w:sz w:val="24"/>
          <w:szCs w:val="24"/>
        </w:rPr>
        <w:t xml:space="preserve"> работающего и проживающего населения. Кроме этого, данное событие повлечет за собой развитие современной придорожной сети.</w:t>
      </w:r>
      <w:r>
        <w:rPr>
          <w:rFonts w:ascii="Times New Roman" w:hAnsi="Times New Roman" w:cs="Times New Roman"/>
          <w:sz w:val="24"/>
          <w:szCs w:val="24"/>
        </w:rPr>
        <w:t xml:space="preserve"> </w:t>
      </w:r>
      <w:r w:rsidRPr="00293FC2">
        <w:rPr>
          <w:rFonts w:ascii="Times New Roman" w:hAnsi="Times New Roman" w:cs="Times New Roman"/>
          <w:sz w:val="24"/>
          <w:szCs w:val="24"/>
        </w:rPr>
        <w:t xml:space="preserve">Таким </w:t>
      </w:r>
      <w:r w:rsidRPr="00293FC2">
        <w:rPr>
          <w:rFonts w:ascii="Times New Roman" w:hAnsi="Times New Roman" w:cs="Times New Roman"/>
          <w:sz w:val="24"/>
          <w:szCs w:val="24"/>
        </w:rPr>
        <w:lastRenderedPageBreak/>
        <w:t xml:space="preserve">образом, интеграция во всероссийскую автодорожную сеть позволит продолжить диверсифицировать производство. </w:t>
      </w:r>
    </w:p>
    <w:p w14:paraId="53F49287" w14:textId="77777777" w:rsidR="00827926" w:rsidRPr="00FE5323" w:rsidRDefault="00827926" w:rsidP="00827926">
      <w:pPr>
        <w:spacing w:after="0" w:line="240" w:lineRule="auto"/>
        <w:ind w:firstLine="709"/>
        <w:jc w:val="both"/>
        <w:rPr>
          <w:rFonts w:ascii="Times New Roman" w:hAnsi="Times New Roman" w:cs="Times New Roman"/>
          <w:sz w:val="24"/>
          <w:szCs w:val="24"/>
        </w:rPr>
      </w:pPr>
      <w:r w:rsidRPr="00FE5323">
        <w:rPr>
          <w:rFonts w:ascii="Times New Roman" w:hAnsi="Times New Roman" w:cs="Times New Roman"/>
          <w:sz w:val="24"/>
          <w:szCs w:val="24"/>
        </w:rPr>
        <w:t>В перспективе до 2036 года в Белоярском районе должна быть создана благоустроенная и комфортная среда жизнедеятельности населения, обеспечивающая дальнейший рост уровня и качества жизни населения, должно быть обеспечено развитие конкурентной экономики, позволяющее сохранить и укрепить имеющие высокие позиции в добыче углеводородов, достичь лидирующих позиций в развивающихся отраслях экономики.</w:t>
      </w:r>
    </w:p>
    <w:p w14:paraId="7324FF81" w14:textId="77777777" w:rsidR="008221A0" w:rsidRPr="00797F8D" w:rsidRDefault="008221A0">
      <w:pPr>
        <w:spacing w:after="0" w:line="240" w:lineRule="auto"/>
        <w:ind w:firstLine="709"/>
        <w:jc w:val="both"/>
        <w:rPr>
          <w:rFonts w:ascii="Times New Roman" w:hAnsi="Times New Roman" w:cs="Times New Roman"/>
          <w:color w:val="FF0000"/>
          <w:sz w:val="24"/>
          <w:szCs w:val="24"/>
        </w:rPr>
      </w:pPr>
    </w:p>
    <w:p w14:paraId="6D6AE57B" w14:textId="77777777" w:rsidR="008221A0" w:rsidRPr="00EF15F0" w:rsidRDefault="00CE20B2" w:rsidP="00D35008">
      <w:pPr>
        <w:pStyle w:val="2"/>
        <w:spacing w:line="240" w:lineRule="auto"/>
        <w:ind w:firstLine="709"/>
        <w:jc w:val="both"/>
        <w:rPr>
          <w:rFonts w:ascii="Times New Roman" w:hAnsi="Times New Roman" w:cs="Times New Roman"/>
          <w:b/>
          <w:color w:val="auto"/>
          <w:sz w:val="24"/>
          <w:szCs w:val="24"/>
        </w:rPr>
      </w:pPr>
      <w:bookmarkStart w:id="42" w:name="_Toc520055341"/>
      <w:r w:rsidRPr="00EF15F0">
        <w:rPr>
          <w:rFonts w:ascii="Times New Roman" w:hAnsi="Times New Roman" w:cs="Times New Roman"/>
          <w:b/>
          <w:color w:val="auto"/>
          <w:sz w:val="24"/>
          <w:szCs w:val="24"/>
        </w:rPr>
        <w:t>3.5</w:t>
      </w:r>
      <w:r w:rsidRPr="00EF15F0">
        <w:rPr>
          <w:rFonts w:ascii="Times New Roman" w:hAnsi="Times New Roman" w:cs="Times New Roman"/>
          <w:b/>
          <w:color w:val="auto"/>
          <w:sz w:val="24"/>
          <w:szCs w:val="24"/>
        </w:rPr>
        <w:tab/>
        <w:t>Рациональное природопользование и обеспечение экологической безопасности</w:t>
      </w:r>
      <w:bookmarkEnd w:id="42"/>
    </w:p>
    <w:p w14:paraId="38F295FF" w14:textId="77777777" w:rsidR="008221A0" w:rsidRDefault="008221A0">
      <w:pPr>
        <w:spacing w:after="0"/>
        <w:rPr>
          <w:color w:val="FF0000"/>
        </w:rPr>
      </w:pPr>
    </w:p>
    <w:p w14:paraId="4D712A48" w14:textId="77777777" w:rsidR="00EF15F0" w:rsidRPr="00EF15F0" w:rsidRDefault="00EF15F0" w:rsidP="0098703D">
      <w:pPr>
        <w:spacing w:after="0" w:line="240" w:lineRule="auto"/>
        <w:ind w:firstLine="709"/>
        <w:jc w:val="both"/>
        <w:rPr>
          <w:rFonts w:ascii="Times New Roman" w:eastAsia="Calibri" w:hAnsi="Times New Roman" w:cs="Times New Roman"/>
          <w:sz w:val="24"/>
          <w:szCs w:val="24"/>
        </w:rPr>
      </w:pPr>
      <w:bookmarkStart w:id="43" w:name="_Toc520055342"/>
      <w:r w:rsidRPr="00EF15F0">
        <w:rPr>
          <w:rFonts w:ascii="Times New Roman" w:eastAsia="Calibri" w:hAnsi="Times New Roman" w:cs="Times New Roman"/>
          <w:sz w:val="24"/>
          <w:szCs w:val="24"/>
        </w:rPr>
        <w:t>В последние годы особое внимание уделяется решению проблем рационального и бережного отношения к экологии. Решение экологических проблем должно осуществляться не только техническими средствами, но и путем переориентации мировоззрения населения по отношению к окружающей среде. Улучшение качества окружающей среды невозможно без активной экологической позиции всех слоев населения. Экологическое воспитание и образование становятся одними из основ формирования образа жизни человека, поэтому органами местного самоуправления Белоярского района уделяется немалое внимание работе, результат которой направлен на повышение уровня экологической культуры, воспитание и популяризацию среди подрастающего поколения бережного отношения к природе.</w:t>
      </w:r>
    </w:p>
    <w:p w14:paraId="096FF369" w14:textId="5C82CC04" w:rsidR="00EF15F0" w:rsidRPr="007C6CCD" w:rsidRDefault="00EF15F0" w:rsidP="0098703D">
      <w:pPr>
        <w:spacing w:after="0" w:line="240" w:lineRule="auto"/>
        <w:ind w:firstLine="709"/>
        <w:jc w:val="both"/>
        <w:rPr>
          <w:rFonts w:ascii="Times New Roman" w:eastAsia="Calibri" w:hAnsi="Times New Roman" w:cs="Times New Roman"/>
          <w:strike/>
          <w:sz w:val="24"/>
          <w:szCs w:val="24"/>
        </w:rPr>
      </w:pPr>
      <w:r w:rsidRPr="00EF15F0">
        <w:rPr>
          <w:rFonts w:ascii="Times New Roman" w:eastAsia="Calibri" w:hAnsi="Times New Roman" w:cs="Times New Roman"/>
          <w:sz w:val="24"/>
          <w:szCs w:val="24"/>
        </w:rPr>
        <w:t xml:space="preserve">В этой связи на территории Белоярского района организуются и проводятся мероприятия, приуроченные к Международной экологической акции «Спасти и сохранить». Международная экологическая акция «Спасти и сохранить» – широкомасштабный социально значимый экологический проект, который реализуется </w:t>
      </w:r>
      <w:proofErr w:type="gramStart"/>
      <w:r w:rsidRPr="00EF15F0">
        <w:rPr>
          <w:rFonts w:ascii="Times New Roman" w:eastAsia="Calibri" w:hAnsi="Times New Roman" w:cs="Times New Roman"/>
          <w:sz w:val="24"/>
          <w:szCs w:val="24"/>
        </w:rPr>
        <w:t>в</w:t>
      </w:r>
      <w:proofErr w:type="gramEnd"/>
      <w:r w:rsidRPr="00EF15F0">
        <w:rPr>
          <w:rFonts w:ascii="Times New Roman" w:eastAsia="Calibri" w:hAnsi="Times New Roman" w:cs="Times New Roman"/>
          <w:sz w:val="24"/>
          <w:szCs w:val="24"/>
        </w:rPr>
        <w:t xml:space="preserve"> </w:t>
      </w:r>
      <w:proofErr w:type="gramStart"/>
      <w:r w:rsidRPr="00EF15F0">
        <w:rPr>
          <w:rFonts w:ascii="Times New Roman" w:eastAsia="Calibri" w:hAnsi="Times New Roman" w:cs="Times New Roman"/>
          <w:sz w:val="24"/>
          <w:szCs w:val="24"/>
        </w:rPr>
        <w:t>Ханты-Мансийском</w:t>
      </w:r>
      <w:proofErr w:type="gramEnd"/>
      <w:r w:rsidRPr="00EF15F0">
        <w:rPr>
          <w:rFonts w:ascii="Times New Roman" w:eastAsia="Calibri" w:hAnsi="Times New Roman" w:cs="Times New Roman"/>
          <w:sz w:val="24"/>
          <w:szCs w:val="24"/>
        </w:rPr>
        <w:t xml:space="preserve"> автономном округе – Югре с 2003 года. </w:t>
      </w:r>
    </w:p>
    <w:p w14:paraId="26D9C229" w14:textId="77777777" w:rsidR="00EF15F0" w:rsidRPr="00EF15F0" w:rsidRDefault="00EF15F0" w:rsidP="0098703D">
      <w:pPr>
        <w:spacing w:after="0" w:line="240" w:lineRule="auto"/>
        <w:ind w:firstLine="709"/>
        <w:jc w:val="both"/>
        <w:rPr>
          <w:rFonts w:ascii="Times New Roman" w:eastAsia="Calibri" w:hAnsi="Times New Roman" w:cs="Times New Roman"/>
          <w:sz w:val="24"/>
          <w:szCs w:val="24"/>
        </w:rPr>
      </w:pPr>
      <w:r w:rsidRPr="00EF15F0">
        <w:rPr>
          <w:rFonts w:ascii="Times New Roman" w:eastAsia="Calibri" w:hAnsi="Times New Roman" w:cs="Times New Roman"/>
          <w:sz w:val="24"/>
          <w:szCs w:val="24"/>
        </w:rPr>
        <w:t>Целью проекта является содействие устойчивому развитию автономного округа через формирование экологической культуры в обществе, воспитание бережного отношения к природе, рациональное использование природных ресурсов и обеспечение экологической безопасности региона.</w:t>
      </w:r>
    </w:p>
    <w:p w14:paraId="449505E0" w14:textId="77777777" w:rsidR="00EF15F0" w:rsidRPr="00EF15F0" w:rsidRDefault="00EF15F0" w:rsidP="0098703D">
      <w:pPr>
        <w:spacing w:after="0" w:line="240" w:lineRule="auto"/>
        <w:ind w:firstLine="709"/>
        <w:jc w:val="both"/>
        <w:rPr>
          <w:rFonts w:ascii="Times New Roman" w:eastAsia="Calibri" w:hAnsi="Times New Roman" w:cs="Times New Roman"/>
          <w:sz w:val="24"/>
          <w:szCs w:val="24"/>
        </w:rPr>
      </w:pPr>
      <w:r w:rsidRPr="00EF15F0">
        <w:rPr>
          <w:rFonts w:ascii="Times New Roman" w:eastAsia="Calibri" w:hAnsi="Times New Roman" w:cs="Times New Roman"/>
          <w:sz w:val="24"/>
          <w:szCs w:val="24"/>
        </w:rPr>
        <w:t>Проект способствует привлечению внимания широких слоев населения к экологическим проблемам региона. Особенностью данного проекта является разнообразие используемых организационных форм и инструментов формирования экологической культуры. В период Акции повышается активность молодежи – представителей общественного экологического движения, в том числе волонтерских организаций и школьных лесничеств. Доля населения, вовлеченного в эколого-просветительские и эколого-образовательные мероприятия, в 2022 году составила 59 % от общей численности населения Белоярского района.</w:t>
      </w:r>
    </w:p>
    <w:p w14:paraId="240F43EF" w14:textId="77777777" w:rsidR="00EF15F0" w:rsidRPr="00EF15F0" w:rsidRDefault="00EF15F0" w:rsidP="0098703D">
      <w:pPr>
        <w:spacing w:after="0" w:line="240" w:lineRule="auto"/>
        <w:ind w:firstLine="709"/>
        <w:jc w:val="both"/>
        <w:rPr>
          <w:rFonts w:ascii="Times New Roman" w:eastAsia="Calibri" w:hAnsi="Times New Roman" w:cs="Times New Roman"/>
          <w:sz w:val="24"/>
          <w:szCs w:val="24"/>
        </w:rPr>
      </w:pPr>
      <w:r w:rsidRPr="00EF15F0">
        <w:rPr>
          <w:rFonts w:ascii="Times New Roman" w:eastAsia="Calibri" w:hAnsi="Times New Roman" w:cs="Times New Roman"/>
          <w:sz w:val="24"/>
          <w:szCs w:val="24"/>
        </w:rPr>
        <w:t>Также приоритетными направлениями деятельности администрации Белоярского района являются снижение негативного воздействия отходов производства и потребления на окружающую среду, сохранение природной среды, предотвращение и ликвидация последствий негативного воздействия хозяйственной и (или) иной деятельности на ее компоненты.</w:t>
      </w:r>
    </w:p>
    <w:p w14:paraId="78ADEE54" w14:textId="77777777" w:rsidR="00EF15F0" w:rsidRPr="00EF15F0" w:rsidRDefault="00EF15F0" w:rsidP="0098703D">
      <w:pPr>
        <w:spacing w:after="0" w:line="240" w:lineRule="auto"/>
        <w:ind w:firstLine="709"/>
        <w:jc w:val="both"/>
        <w:rPr>
          <w:rFonts w:ascii="Times New Roman" w:eastAsia="Calibri" w:hAnsi="Times New Roman" w:cs="Times New Roman"/>
          <w:sz w:val="24"/>
          <w:szCs w:val="24"/>
        </w:rPr>
      </w:pPr>
      <w:r w:rsidRPr="00EF15F0">
        <w:rPr>
          <w:rFonts w:ascii="Times New Roman" w:eastAsia="Calibri" w:hAnsi="Times New Roman" w:cs="Times New Roman"/>
          <w:sz w:val="24"/>
          <w:szCs w:val="24"/>
        </w:rPr>
        <w:t>В этой связи в среднесрочной перспективе планируется:</w:t>
      </w:r>
    </w:p>
    <w:p w14:paraId="439D09CC" w14:textId="77777777" w:rsidR="00EF15F0" w:rsidRPr="00EF15F0" w:rsidRDefault="00EF15F0" w:rsidP="0098703D">
      <w:pPr>
        <w:pStyle w:val="af0"/>
        <w:numPr>
          <w:ilvl w:val="0"/>
          <w:numId w:val="44"/>
        </w:numPr>
        <w:tabs>
          <w:tab w:val="left" w:pos="993"/>
        </w:tabs>
        <w:spacing w:after="0" w:line="240" w:lineRule="auto"/>
        <w:ind w:left="0" w:firstLine="709"/>
        <w:jc w:val="both"/>
        <w:rPr>
          <w:rFonts w:ascii="Times New Roman" w:eastAsia="Calibri" w:hAnsi="Times New Roman" w:cs="Times New Roman"/>
          <w:sz w:val="24"/>
          <w:szCs w:val="24"/>
        </w:rPr>
      </w:pPr>
      <w:r w:rsidRPr="00EF15F0">
        <w:rPr>
          <w:rFonts w:ascii="Times New Roman" w:eastAsia="Calibri" w:hAnsi="Times New Roman" w:cs="Times New Roman"/>
          <w:sz w:val="24"/>
          <w:szCs w:val="24"/>
        </w:rPr>
        <w:t>создание Белоярского межпоселенческого полигона твердых коммунальных отходов;</w:t>
      </w:r>
    </w:p>
    <w:p w14:paraId="7A8DA58E" w14:textId="77777777" w:rsidR="00EF15F0" w:rsidRPr="00EF15F0" w:rsidRDefault="00EF15F0" w:rsidP="0098703D">
      <w:pPr>
        <w:pStyle w:val="af0"/>
        <w:numPr>
          <w:ilvl w:val="0"/>
          <w:numId w:val="44"/>
        </w:numPr>
        <w:tabs>
          <w:tab w:val="left" w:pos="993"/>
        </w:tabs>
        <w:spacing w:after="0" w:line="240" w:lineRule="auto"/>
        <w:ind w:left="0" w:firstLine="709"/>
        <w:jc w:val="both"/>
        <w:rPr>
          <w:rFonts w:ascii="Times New Roman" w:eastAsia="Calibri" w:hAnsi="Times New Roman" w:cs="Times New Roman"/>
          <w:sz w:val="24"/>
          <w:szCs w:val="24"/>
        </w:rPr>
      </w:pPr>
      <w:r w:rsidRPr="00EF15F0">
        <w:rPr>
          <w:rFonts w:ascii="Times New Roman" w:eastAsia="Calibri" w:hAnsi="Times New Roman" w:cs="Times New Roman"/>
          <w:sz w:val="24"/>
          <w:szCs w:val="24"/>
        </w:rPr>
        <w:t>ликвидация объектов накопленного экологического вреда окружающей среде (рекультивация санкционированных свалок в поселениях, рекультивация полигона ТБО в г. Белоярский);</w:t>
      </w:r>
    </w:p>
    <w:p w14:paraId="27153F9C" w14:textId="77777777" w:rsidR="00EF15F0" w:rsidRPr="00EF15F0" w:rsidRDefault="00EF15F0" w:rsidP="0098703D">
      <w:pPr>
        <w:pStyle w:val="af0"/>
        <w:numPr>
          <w:ilvl w:val="0"/>
          <w:numId w:val="44"/>
        </w:numPr>
        <w:tabs>
          <w:tab w:val="left" w:pos="993"/>
        </w:tabs>
        <w:spacing w:after="0" w:line="240" w:lineRule="auto"/>
        <w:ind w:left="0" w:firstLine="709"/>
        <w:jc w:val="both"/>
        <w:rPr>
          <w:rFonts w:ascii="Times New Roman" w:eastAsia="Calibri" w:hAnsi="Times New Roman" w:cs="Times New Roman"/>
          <w:sz w:val="24"/>
          <w:szCs w:val="24"/>
        </w:rPr>
      </w:pPr>
      <w:r w:rsidRPr="00EF15F0">
        <w:rPr>
          <w:rFonts w:ascii="Times New Roman" w:eastAsia="Calibri" w:hAnsi="Times New Roman" w:cs="Times New Roman"/>
          <w:sz w:val="24"/>
          <w:szCs w:val="24"/>
        </w:rPr>
        <w:t>участие в Региональном проекте «Сохранение уникальных водных объектов»;</w:t>
      </w:r>
    </w:p>
    <w:p w14:paraId="7536036F" w14:textId="77777777" w:rsidR="00EF15F0" w:rsidRPr="00EF15F0" w:rsidRDefault="00EF15F0" w:rsidP="0098703D">
      <w:pPr>
        <w:pStyle w:val="af0"/>
        <w:numPr>
          <w:ilvl w:val="0"/>
          <w:numId w:val="44"/>
        </w:numPr>
        <w:tabs>
          <w:tab w:val="left" w:pos="993"/>
        </w:tabs>
        <w:spacing w:after="0" w:line="240" w:lineRule="auto"/>
        <w:ind w:left="0" w:firstLine="709"/>
        <w:jc w:val="both"/>
        <w:rPr>
          <w:rFonts w:ascii="Times New Roman" w:eastAsia="Calibri" w:hAnsi="Times New Roman" w:cs="Times New Roman"/>
          <w:sz w:val="24"/>
          <w:szCs w:val="24"/>
        </w:rPr>
      </w:pPr>
      <w:r w:rsidRPr="00EF15F0">
        <w:rPr>
          <w:rFonts w:ascii="Times New Roman" w:eastAsia="Calibri" w:hAnsi="Times New Roman" w:cs="Times New Roman"/>
          <w:sz w:val="24"/>
          <w:szCs w:val="24"/>
        </w:rPr>
        <w:lastRenderedPageBreak/>
        <w:t>организация использования, охраны, защиты, воспроизводства лесов лесничества «Городские леса городского поселения Белоярский».</w:t>
      </w:r>
    </w:p>
    <w:p w14:paraId="342EA945" w14:textId="77777777" w:rsidR="00EF15F0" w:rsidRPr="00EF15F0" w:rsidRDefault="00EF15F0" w:rsidP="0098703D">
      <w:pPr>
        <w:tabs>
          <w:tab w:val="left" w:pos="993"/>
        </w:tabs>
        <w:spacing w:after="0" w:line="240" w:lineRule="auto"/>
        <w:ind w:firstLine="709"/>
        <w:jc w:val="both"/>
        <w:rPr>
          <w:rFonts w:ascii="Times New Roman" w:eastAsia="Calibri" w:hAnsi="Times New Roman" w:cs="Times New Roman"/>
          <w:sz w:val="24"/>
          <w:szCs w:val="24"/>
        </w:rPr>
      </w:pPr>
      <w:r w:rsidRPr="00EF15F0">
        <w:rPr>
          <w:rFonts w:ascii="Times New Roman" w:eastAsia="Calibri" w:hAnsi="Times New Roman" w:cs="Times New Roman"/>
          <w:sz w:val="24"/>
          <w:szCs w:val="24"/>
        </w:rPr>
        <w:t>Финансирование природоохранных и эколого-просветительских мероприятий осуществляется в рамках муниципальной программы Белоярского района «Охрана окружающей среды».</w:t>
      </w:r>
    </w:p>
    <w:p w14:paraId="7D207DED" w14:textId="77777777" w:rsidR="008221A0" w:rsidRDefault="008221A0" w:rsidP="0098703D">
      <w:pPr>
        <w:spacing w:after="0" w:line="240" w:lineRule="auto"/>
        <w:ind w:firstLine="709"/>
        <w:rPr>
          <w:rFonts w:ascii="Times New Roman" w:hAnsi="Times New Roman" w:cs="Times New Roman"/>
          <w:b/>
          <w:color w:val="FF0000"/>
          <w:sz w:val="24"/>
          <w:szCs w:val="24"/>
        </w:rPr>
      </w:pPr>
    </w:p>
    <w:p w14:paraId="628BE056" w14:textId="77777777" w:rsidR="008221A0" w:rsidRPr="005E21F0" w:rsidRDefault="00CE20B2">
      <w:pPr>
        <w:pStyle w:val="1"/>
        <w:spacing w:before="0"/>
        <w:jc w:val="center"/>
        <w:rPr>
          <w:rFonts w:ascii="Times New Roman" w:hAnsi="Times New Roman" w:cs="Times New Roman"/>
          <w:b/>
          <w:color w:val="auto"/>
          <w:sz w:val="24"/>
          <w:szCs w:val="24"/>
        </w:rPr>
      </w:pPr>
      <w:r w:rsidRPr="00342289">
        <w:rPr>
          <w:rFonts w:ascii="Times New Roman" w:hAnsi="Times New Roman" w:cs="Times New Roman"/>
          <w:b/>
          <w:color w:val="auto"/>
          <w:sz w:val="24"/>
          <w:szCs w:val="24"/>
        </w:rPr>
        <w:t>4.</w:t>
      </w:r>
      <w:r w:rsidRPr="005E21F0">
        <w:rPr>
          <w:rFonts w:ascii="Times New Roman" w:hAnsi="Times New Roman" w:cs="Times New Roman"/>
          <w:b/>
          <w:color w:val="auto"/>
          <w:sz w:val="24"/>
          <w:szCs w:val="24"/>
        </w:rPr>
        <w:t xml:space="preserve"> ПОКАЗАТЕЛИ ДОСТИЖЕНИЯ ЦЕЛЕЙ СОЦИАЛЬНО-ЭКОНОМИЧЕСКОГО РАЗВИТИЯ БЕЛОЯРСКОГО РАЙОНА</w:t>
      </w:r>
      <w:bookmarkEnd w:id="43"/>
    </w:p>
    <w:p w14:paraId="2B2A2B2B" w14:textId="77777777" w:rsidR="008221A0" w:rsidRDefault="008221A0">
      <w:pPr>
        <w:spacing w:after="0"/>
        <w:ind w:firstLine="709"/>
        <w:rPr>
          <w:rFonts w:ascii="Times New Roman" w:eastAsia="Calibri" w:hAnsi="Times New Roman" w:cs="Times New Roman"/>
          <w:color w:val="FF0000"/>
          <w:sz w:val="24"/>
          <w:szCs w:val="24"/>
        </w:rPr>
      </w:pPr>
    </w:p>
    <w:p w14:paraId="0BC6E7FE" w14:textId="22C8B7A6" w:rsidR="008221A0" w:rsidRDefault="00CE20B2">
      <w:pPr>
        <w:spacing w:after="0"/>
        <w:ind w:firstLine="709"/>
        <w:jc w:val="both"/>
        <w:rPr>
          <w:rFonts w:ascii="Times New Roman" w:eastAsia="Calibri" w:hAnsi="Times New Roman" w:cs="Times New Roman"/>
          <w:sz w:val="24"/>
          <w:szCs w:val="24"/>
        </w:rPr>
      </w:pPr>
      <w:r w:rsidRPr="00CC4389">
        <w:rPr>
          <w:rFonts w:ascii="Times New Roman" w:eastAsia="Calibri" w:hAnsi="Times New Roman" w:cs="Times New Roman"/>
          <w:sz w:val="24"/>
          <w:szCs w:val="24"/>
        </w:rPr>
        <w:t xml:space="preserve">В целях осуществления прорывного развития Российской Федерации, увеличения численности населения страны, повышения уровня жизни граждан, создания комфортных условий для их проживания, а также  раскрытия таланта каждого человека </w:t>
      </w:r>
      <w:r w:rsidR="00CC4389" w:rsidRPr="00CC4389">
        <w:rPr>
          <w:rFonts w:ascii="Times New Roman" w:eastAsia="Calibri" w:hAnsi="Times New Roman" w:cs="Times New Roman"/>
          <w:sz w:val="24"/>
          <w:szCs w:val="24"/>
        </w:rPr>
        <w:t>21 июля</w:t>
      </w:r>
      <w:r w:rsidRPr="00CC4389">
        <w:rPr>
          <w:rFonts w:ascii="Times New Roman" w:eastAsia="Calibri" w:hAnsi="Times New Roman" w:cs="Times New Roman"/>
          <w:sz w:val="24"/>
          <w:szCs w:val="24"/>
        </w:rPr>
        <w:t xml:space="preserve"> 20</w:t>
      </w:r>
      <w:r w:rsidR="00CC4389" w:rsidRPr="00CC4389">
        <w:rPr>
          <w:rFonts w:ascii="Times New Roman" w:eastAsia="Calibri" w:hAnsi="Times New Roman" w:cs="Times New Roman"/>
          <w:sz w:val="24"/>
          <w:szCs w:val="24"/>
        </w:rPr>
        <w:t>20</w:t>
      </w:r>
      <w:r w:rsidRPr="00CC4389">
        <w:rPr>
          <w:rFonts w:ascii="Times New Roman" w:eastAsia="Calibri" w:hAnsi="Times New Roman" w:cs="Times New Roman"/>
          <w:sz w:val="24"/>
          <w:szCs w:val="24"/>
        </w:rPr>
        <w:t xml:space="preserve"> года вступил в силу Указ Президента Российской Федерации № </w:t>
      </w:r>
      <w:r w:rsidR="00CC4389" w:rsidRPr="00CC4389">
        <w:rPr>
          <w:rFonts w:ascii="Times New Roman" w:eastAsia="Calibri" w:hAnsi="Times New Roman" w:cs="Times New Roman"/>
          <w:sz w:val="24"/>
          <w:szCs w:val="24"/>
        </w:rPr>
        <w:t>474</w:t>
      </w:r>
      <w:r w:rsidRPr="00CC4389">
        <w:rPr>
          <w:rFonts w:ascii="Times New Roman" w:eastAsia="Calibri" w:hAnsi="Times New Roman" w:cs="Times New Roman"/>
          <w:sz w:val="24"/>
          <w:szCs w:val="24"/>
        </w:rPr>
        <w:t xml:space="preserve"> «О национальных целях </w:t>
      </w:r>
      <w:r w:rsidR="00CC4389" w:rsidRPr="00CC4389">
        <w:rPr>
          <w:rFonts w:ascii="Times New Roman" w:eastAsia="Calibri" w:hAnsi="Times New Roman" w:cs="Times New Roman"/>
          <w:sz w:val="24"/>
          <w:szCs w:val="24"/>
        </w:rPr>
        <w:t xml:space="preserve">развития </w:t>
      </w:r>
      <w:r w:rsidRPr="00CC4389">
        <w:rPr>
          <w:rFonts w:ascii="Times New Roman" w:eastAsia="Calibri" w:hAnsi="Times New Roman" w:cs="Times New Roman"/>
          <w:sz w:val="24"/>
          <w:szCs w:val="24"/>
        </w:rPr>
        <w:t>Российской Федерации на период до 20</w:t>
      </w:r>
      <w:r w:rsidR="00CC4389" w:rsidRPr="00CC4389">
        <w:rPr>
          <w:rFonts w:ascii="Times New Roman" w:eastAsia="Calibri" w:hAnsi="Times New Roman" w:cs="Times New Roman"/>
          <w:sz w:val="24"/>
          <w:szCs w:val="24"/>
        </w:rPr>
        <w:t>30</w:t>
      </w:r>
      <w:r w:rsidRPr="00CC4389">
        <w:rPr>
          <w:rFonts w:ascii="Times New Roman" w:eastAsia="Calibri" w:hAnsi="Times New Roman" w:cs="Times New Roman"/>
          <w:sz w:val="24"/>
          <w:szCs w:val="24"/>
        </w:rPr>
        <w:t xml:space="preserve"> года». Стратегические приоритеты Стратегии Белоярского района совпадают с национальными целями Российской Федерации. </w:t>
      </w:r>
    </w:p>
    <w:p w14:paraId="68BEA6CE" w14:textId="77777777" w:rsidR="008221A0" w:rsidRPr="005E21F0" w:rsidRDefault="00CE20B2">
      <w:pPr>
        <w:spacing w:after="0" w:line="240" w:lineRule="auto"/>
        <w:ind w:firstLine="709"/>
        <w:jc w:val="both"/>
        <w:rPr>
          <w:rFonts w:ascii="Times New Roman" w:eastAsia="Calibri" w:hAnsi="Times New Roman" w:cs="Times New Roman"/>
          <w:sz w:val="24"/>
          <w:szCs w:val="24"/>
        </w:rPr>
      </w:pPr>
      <w:r w:rsidRPr="005E21F0">
        <w:rPr>
          <w:rFonts w:ascii="Times New Roman" w:eastAsia="Calibri" w:hAnsi="Times New Roman" w:cs="Times New Roman"/>
          <w:sz w:val="24"/>
          <w:szCs w:val="24"/>
        </w:rPr>
        <w:t xml:space="preserve">Показатели достижения целей социально-экономического развития Белоярского района представлены в приложении к Стратегии Белоярского района. </w:t>
      </w:r>
    </w:p>
    <w:p w14:paraId="75121B21" w14:textId="06C9C414" w:rsidR="008221A0" w:rsidRPr="005E21F0" w:rsidRDefault="00CE20B2">
      <w:pPr>
        <w:spacing w:after="0" w:line="240" w:lineRule="auto"/>
        <w:ind w:firstLine="709"/>
        <w:jc w:val="both"/>
        <w:rPr>
          <w:rFonts w:ascii="Times New Roman" w:eastAsia="Calibri" w:hAnsi="Times New Roman" w:cs="Times New Roman"/>
          <w:sz w:val="24"/>
          <w:szCs w:val="24"/>
        </w:rPr>
      </w:pPr>
      <w:r w:rsidRPr="005E21F0">
        <w:rPr>
          <w:rFonts w:ascii="Times New Roman" w:eastAsia="Calibri" w:hAnsi="Times New Roman" w:cs="Times New Roman"/>
          <w:sz w:val="24"/>
          <w:szCs w:val="24"/>
        </w:rPr>
        <w:t>Ожидаемые результаты реализации Стратегии -</w:t>
      </w:r>
      <w:r w:rsidR="005E21F0">
        <w:rPr>
          <w:rFonts w:ascii="Times New Roman" w:eastAsia="Calibri" w:hAnsi="Times New Roman" w:cs="Times New Roman"/>
          <w:sz w:val="24"/>
          <w:szCs w:val="24"/>
        </w:rPr>
        <w:t xml:space="preserve"> </w:t>
      </w:r>
      <w:r w:rsidRPr="005E21F0">
        <w:rPr>
          <w:rFonts w:ascii="Times New Roman" w:eastAsia="Calibri" w:hAnsi="Times New Roman" w:cs="Times New Roman"/>
          <w:sz w:val="24"/>
          <w:szCs w:val="24"/>
        </w:rPr>
        <w:t>203</w:t>
      </w:r>
      <w:r w:rsidR="005E21F0" w:rsidRPr="005E21F0">
        <w:rPr>
          <w:rFonts w:ascii="Times New Roman" w:eastAsia="Calibri" w:hAnsi="Times New Roman" w:cs="Times New Roman"/>
          <w:sz w:val="24"/>
          <w:szCs w:val="24"/>
        </w:rPr>
        <w:t>6</w:t>
      </w:r>
      <w:r w:rsidRPr="005E21F0">
        <w:rPr>
          <w:rFonts w:ascii="Times New Roman" w:eastAsia="Calibri" w:hAnsi="Times New Roman" w:cs="Times New Roman"/>
          <w:sz w:val="24"/>
          <w:szCs w:val="24"/>
        </w:rPr>
        <w:t>:</w:t>
      </w:r>
    </w:p>
    <w:p w14:paraId="52A7A936" w14:textId="646699C5" w:rsidR="008221A0" w:rsidRPr="00342289" w:rsidRDefault="00797A0D">
      <w:pPr>
        <w:pStyle w:val="af0"/>
        <w:numPr>
          <w:ilvl w:val="0"/>
          <w:numId w:val="34"/>
        </w:numPr>
        <w:tabs>
          <w:tab w:val="left" w:pos="993"/>
        </w:tabs>
        <w:spacing w:after="0" w:line="240" w:lineRule="auto"/>
        <w:ind w:left="0" w:firstLine="709"/>
        <w:jc w:val="both"/>
        <w:rPr>
          <w:rFonts w:ascii="Times New Roman" w:eastAsia="Calibri" w:hAnsi="Times New Roman" w:cs="Times New Roman"/>
          <w:sz w:val="24"/>
          <w:szCs w:val="24"/>
        </w:rPr>
      </w:pPr>
      <w:r w:rsidRPr="00342289">
        <w:rPr>
          <w:rFonts w:ascii="Times New Roman" w:eastAsia="Calibri" w:hAnsi="Times New Roman" w:cs="Times New Roman"/>
          <w:sz w:val="24"/>
          <w:szCs w:val="24"/>
        </w:rPr>
        <w:t>снижение в 2</w:t>
      </w:r>
      <w:r w:rsidR="00CE20B2" w:rsidRPr="00342289">
        <w:rPr>
          <w:rFonts w:ascii="Times New Roman" w:eastAsia="Calibri" w:hAnsi="Times New Roman" w:cs="Times New Roman"/>
          <w:sz w:val="24"/>
          <w:szCs w:val="24"/>
        </w:rPr>
        <w:t xml:space="preserve"> раза миграционного оттока населения;</w:t>
      </w:r>
    </w:p>
    <w:p w14:paraId="05136FF0" w14:textId="40DD6FE3" w:rsidR="008221A0" w:rsidRPr="00342289" w:rsidRDefault="00CE20B2">
      <w:pPr>
        <w:pStyle w:val="af0"/>
        <w:numPr>
          <w:ilvl w:val="0"/>
          <w:numId w:val="34"/>
        </w:numPr>
        <w:tabs>
          <w:tab w:val="left" w:pos="993"/>
        </w:tabs>
        <w:spacing w:after="0" w:line="240" w:lineRule="auto"/>
        <w:ind w:left="0" w:firstLine="709"/>
        <w:jc w:val="both"/>
        <w:rPr>
          <w:rFonts w:ascii="Times New Roman" w:eastAsia="Calibri" w:hAnsi="Times New Roman" w:cs="Times New Roman"/>
          <w:color w:val="FF0000"/>
          <w:sz w:val="24"/>
          <w:szCs w:val="24"/>
        </w:rPr>
      </w:pPr>
      <w:r w:rsidRPr="00342289">
        <w:rPr>
          <w:rFonts w:ascii="Times New Roman" w:eastAsia="Calibri" w:hAnsi="Times New Roman" w:cs="Times New Roman"/>
          <w:sz w:val="24"/>
          <w:szCs w:val="24"/>
        </w:rPr>
        <w:t>повыш</w:t>
      </w:r>
      <w:r w:rsidR="002A4362" w:rsidRPr="00342289">
        <w:rPr>
          <w:rFonts w:ascii="Times New Roman" w:eastAsia="Calibri" w:hAnsi="Times New Roman" w:cs="Times New Roman"/>
          <w:sz w:val="24"/>
          <w:szCs w:val="24"/>
        </w:rPr>
        <w:t>ение в 1,5</w:t>
      </w:r>
      <w:r w:rsidRPr="00342289">
        <w:rPr>
          <w:rFonts w:ascii="Times New Roman" w:eastAsia="Calibri" w:hAnsi="Times New Roman" w:cs="Times New Roman"/>
          <w:sz w:val="24"/>
          <w:szCs w:val="24"/>
        </w:rPr>
        <w:t xml:space="preserve"> раза среднемесячной заработной платы;</w:t>
      </w:r>
    </w:p>
    <w:p w14:paraId="55B9EC34" w14:textId="0B78C0E9" w:rsidR="008221A0" w:rsidRPr="00342289" w:rsidRDefault="00244494">
      <w:pPr>
        <w:pStyle w:val="af0"/>
        <w:numPr>
          <w:ilvl w:val="0"/>
          <w:numId w:val="34"/>
        </w:numPr>
        <w:tabs>
          <w:tab w:val="left" w:pos="993"/>
        </w:tabs>
        <w:spacing w:after="0" w:line="240" w:lineRule="auto"/>
        <w:ind w:left="0" w:firstLine="709"/>
        <w:jc w:val="both"/>
        <w:rPr>
          <w:rFonts w:ascii="Times New Roman" w:eastAsia="Calibri" w:hAnsi="Times New Roman" w:cs="Times New Roman"/>
          <w:sz w:val="24"/>
          <w:szCs w:val="24"/>
        </w:rPr>
      </w:pPr>
      <w:r w:rsidRPr="00342289">
        <w:rPr>
          <w:rFonts w:ascii="Times New Roman" w:eastAsia="Calibri" w:hAnsi="Times New Roman" w:cs="Times New Roman"/>
          <w:sz w:val="24"/>
          <w:szCs w:val="24"/>
        </w:rPr>
        <w:t>увеличение в 1,2</w:t>
      </w:r>
      <w:r w:rsidR="00B355C7" w:rsidRPr="00342289">
        <w:rPr>
          <w:rFonts w:ascii="Times New Roman" w:eastAsia="Calibri" w:hAnsi="Times New Roman" w:cs="Times New Roman"/>
          <w:sz w:val="24"/>
          <w:szCs w:val="24"/>
        </w:rPr>
        <w:t xml:space="preserve"> раза</w:t>
      </w:r>
      <w:r w:rsidR="00CE20B2" w:rsidRPr="00342289">
        <w:rPr>
          <w:rFonts w:ascii="Times New Roman" w:eastAsia="Calibri" w:hAnsi="Times New Roman" w:cs="Times New Roman"/>
          <w:sz w:val="24"/>
          <w:szCs w:val="24"/>
        </w:rPr>
        <w:t xml:space="preserve"> объема промышленного производства (с учетом инфляционных процессов); </w:t>
      </w:r>
    </w:p>
    <w:p w14:paraId="58A77290" w14:textId="77777777" w:rsidR="008221A0" w:rsidRPr="00342289" w:rsidRDefault="00CE20B2">
      <w:pPr>
        <w:pStyle w:val="af0"/>
        <w:numPr>
          <w:ilvl w:val="0"/>
          <w:numId w:val="34"/>
        </w:numPr>
        <w:tabs>
          <w:tab w:val="left" w:pos="993"/>
        </w:tabs>
        <w:spacing w:after="0" w:line="240" w:lineRule="auto"/>
        <w:ind w:left="0" w:firstLine="709"/>
        <w:jc w:val="both"/>
        <w:rPr>
          <w:rFonts w:ascii="Times New Roman" w:eastAsia="Calibri" w:hAnsi="Times New Roman" w:cs="Times New Roman"/>
          <w:sz w:val="24"/>
          <w:szCs w:val="24"/>
        </w:rPr>
      </w:pPr>
      <w:r w:rsidRPr="00342289">
        <w:rPr>
          <w:rFonts w:ascii="Times New Roman" w:eastAsia="Calibri" w:hAnsi="Times New Roman" w:cs="Times New Roman"/>
          <w:sz w:val="24"/>
          <w:szCs w:val="24"/>
        </w:rPr>
        <w:t>рост в 1,2 раза в сопоставимых ценах объема производства сельскохозяйственной продукции;</w:t>
      </w:r>
    </w:p>
    <w:p w14:paraId="2AE2D8D4" w14:textId="726BE0AB" w:rsidR="008221A0" w:rsidRPr="00342289" w:rsidRDefault="00244494">
      <w:pPr>
        <w:pStyle w:val="af0"/>
        <w:numPr>
          <w:ilvl w:val="0"/>
          <w:numId w:val="34"/>
        </w:numPr>
        <w:tabs>
          <w:tab w:val="left" w:pos="993"/>
        </w:tabs>
        <w:spacing w:after="0" w:line="240" w:lineRule="auto"/>
        <w:ind w:left="0" w:firstLine="709"/>
        <w:jc w:val="both"/>
        <w:rPr>
          <w:rFonts w:ascii="Times New Roman" w:eastAsia="Calibri" w:hAnsi="Times New Roman" w:cs="Times New Roman"/>
          <w:strike/>
          <w:sz w:val="24"/>
          <w:szCs w:val="24"/>
        </w:rPr>
      </w:pPr>
      <w:r w:rsidRPr="00342289">
        <w:rPr>
          <w:rFonts w:ascii="Times New Roman" w:eastAsia="Calibri" w:hAnsi="Times New Roman" w:cs="Times New Roman"/>
          <w:sz w:val="24"/>
          <w:szCs w:val="24"/>
        </w:rPr>
        <w:t>прирост на 17%</w:t>
      </w:r>
      <w:r w:rsidR="00883C82" w:rsidRPr="00342289">
        <w:rPr>
          <w:rFonts w:ascii="Times New Roman" w:eastAsia="Calibri" w:hAnsi="Times New Roman" w:cs="Times New Roman"/>
          <w:sz w:val="24"/>
          <w:szCs w:val="24"/>
        </w:rPr>
        <w:t xml:space="preserve"> количества субъектов малого бизнеса (включая </w:t>
      </w:r>
      <w:proofErr w:type="spellStart"/>
      <w:r w:rsidR="00883C82" w:rsidRPr="00342289">
        <w:rPr>
          <w:rFonts w:ascii="Times New Roman" w:eastAsia="Calibri" w:hAnsi="Times New Roman" w:cs="Times New Roman"/>
          <w:sz w:val="24"/>
          <w:szCs w:val="24"/>
        </w:rPr>
        <w:t>самозанятых</w:t>
      </w:r>
      <w:proofErr w:type="spellEnd"/>
      <w:r w:rsidR="00883C82" w:rsidRPr="00342289">
        <w:rPr>
          <w:rFonts w:ascii="Times New Roman" w:eastAsia="Calibri" w:hAnsi="Times New Roman" w:cs="Times New Roman"/>
          <w:sz w:val="24"/>
          <w:szCs w:val="24"/>
        </w:rPr>
        <w:t>);</w:t>
      </w:r>
    </w:p>
    <w:p w14:paraId="6417C782" w14:textId="6135D6E7" w:rsidR="008221A0" w:rsidRPr="00342289" w:rsidRDefault="006A4FAD">
      <w:pPr>
        <w:pStyle w:val="af0"/>
        <w:numPr>
          <w:ilvl w:val="0"/>
          <w:numId w:val="34"/>
        </w:numPr>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увеличение в 2,1 раза </w:t>
      </w:r>
      <w:r w:rsidR="00CE20B2" w:rsidRPr="00342289">
        <w:rPr>
          <w:rFonts w:ascii="Times New Roman" w:eastAsia="Calibri" w:hAnsi="Times New Roman" w:cs="Times New Roman"/>
          <w:sz w:val="24"/>
          <w:szCs w:val="24"/>
        </w:rPr>
        <w:t>объема инвестиций в основной капитал на душу населения.</w:t>
      </w:r>
    </w:p>
    <w:p w14:paraId="7F4DBE2F" w14:textId="77777777" w:rsidR="008221A0" w:rsidRPr="005E21F0" w:rsidRDefault="008221A0">
      <w:pPr>
        <w:ind w:firstLine="709"/>
        <w:jc w:val="center"/>
        <w:rPr>
          <w:rFonts w:ascii="Times New Roman" w:eastAsiaTheme="majorEastAsia" w:hAnsi="Times New Roman" w:cs="Times New Roman"/>
          <w:b/>
          <w:sz w:val="24"/>
          <w:szCs w:val="24"/>
        </w:rPr>
      </w:pPr>
    </w:p>
    <w:p w14:paraId="648609DB" w14:textId="77777777" w:rsidR="008221A0" w:rsidRPr="005E21F0" w:rsidRDefault="00CE20B2">
      <w:pPr>
        <w:pStyle w:val="1"/>
        <w:spacing w:before="0"/>
        <w:jc w:val="center"/>
        <w:rPr>
          <w:rFonts w:ascii="Times New Roman" w:hAnsi="Times New Roman" w:cs="Times New Roman"/>
          <w:b/>
          <w:color w:val="auto"/>
          <w:sz w:val="24"/>
          <w:szCs w:val="24"/>
        </w:rPr>
      </w:pPr>
      <w:r w:rsidRPr="005E21F0">
        <w:rPr>
          <w:rFonts w:ascii="Times New Roman" w:hAnsi="Times New Roman" w:cs="Times New Roman"/>
          <w:b/>
          <w:color w:val="auto"/>
          <w:sz w:val="24"/>
          <w:szCs w:val="24"/>
        </w:rPr>
        <w:t>5. МЕХАНИЗМЫ РЕАЛИЗАЦИИ СТРАТЕГИИ</w:t>
      </w:r>
    </w:p>
    <w:p w14:paraId="05350F46" w14:textId="77777777" w:rsidR="008221A0" w:rsidRPr="001811E5" w:rsidRDefault="008221A0">
      <w:pPr>
        <w:spacing w:after="0"/>
        <w:rPr>
          <w:sz w:val="24"/>
          <w:szCs w:val="24"/>
        </w:rPr>
      </w:pPr>
    </w:p>
    <w:p w14:paraId="5F979571" w14:textId="77777777" w:rsidR="008221A0" w:rsidRPr="001811E5" w:rsidRDefault="00CE20B2">
      <w:pPr>
        <w:pStyle w:val="2"/>
        <w:spacing w:before="0" w:line="240" w:lineRule="auto"/>
        <w:ind w:firstLine="709"/>
        <w:rPr>
          <w:rFonts w:ascii="Times New Roman" w:hAnsi="Times New Roman" w:cs="Times New Roman"/>
          <w:b/>
          <w:color w:val="auto"/>
          <w:sz w:val="24"/>
          <w:szCs w:val="24"/>
        </w:rPr>
      </w:pPr>
      <w:bookmarkStart w:id="44" w:name="_Toc520055344"/>
      <w:r w:rsidRPr="001811E5">
        <w:rPr>
          <w:rFonts w:ascii="Times New Roman" w:hAnsi="Times New Roman" w:cs="Times New Roman"/>
          <w:b/>
          <w:color w:val="auto"/>
          <w:sz w:val="24"/>
          <w:szCs w:val="24"/>
        </w:rPr>
        <w:t>5.1.</w:t>
      </w:r>
      <w:r w:rsidRPr="001811E5">
        <w:rPr>
          <w:rFonts w:ascii="Times New Roman" w:hAnsi="Times New Roman" w:cs="Times New Roman"/>
          <w:b/>
          <w:color w:val="auto"/>
          <w:sz w:val="24"/>
          <w:szCs w:val="24"/>
        </w:rPr>
        <w:tab/>
        <w:t>Организационные механизмы</w:t>
      </w:r>
      <w:bookmarkEnd w:id="44"/>
    </w:p>
    <w:p w14:paraId="554D05E9" w14:textId="77777777" w:rsidR="008221A0" w:rsidRPr="001811E5" w:rsidRDefault="008221A0">
      <w:pPr>
        <w:spacing w:after="0" w:line="240" w:lineRule="auto"/>
        <w:ind w:firstLine="709"/>
        <w:jc w:val="both"/>
        <w:rPr>
          <w:rFonts w:ascii="Times New Roman" w:hAnsi="Times New Roman" w:cs="Times New Roman"/>
          <w:sz w:val="24"/>
          <w:szCs w:val="24"/>
        </w:rPr>
      </w:pPr>
    </w:p>
    <w:p w14:paraId="06E8B123" w14:textId="77777777" w:rsidR="008221A0" w:rsidRPr="001811E5" w:rsidRDefault="00CE20B2">
      <w:pPr>
        <w:spacing w:after="0" w:line="240" w:lineRule="auto"/>
        <w:ind w:firstLine="709"/>
        <w:jc w:val="both"/>
        <w:rPr>
          <w:rFonts w:ascii="Times New Roman" w:hAnsi="Times New Roman" w:cs="Times New Roman"/>
          <w:sz w:val="24"/>
          <w:szCs w:val="24"/>
        </w:rPr>
      </w:pPr>
      <w:r w:rsidRPr="001811E5">
        <w:rPr>
          <w:rFonts w:ascii="Times New Roman" w:hAnsi="Times New Roman" w:cs="Times New Roman"/>
          <w:sz w:val="24"/>
          <w:szCs w:val="24"/>
        </w:rPr>
        <w:t xml:space="preserve">Стратегия социально-экономического развития Белоярского района исходит из того, что управление развитием представляет собой особую функцию органов местного самоуправления, которая в сочетании с текущей деятельностью по обеспечению бесперебойного функционирования всех сфер Белоярского района и нацелена на достижение генеральной цели Стратегии. </w:t>
      </w:r>
    </w:p>
    <w:p w14:paraId="27E03800" w14:textId="77777777" w:rsidR="008221A0" w:rsidRPr="001811E5" w:rsidRDefault="00CE20B2">
      <w:pPr>
        <w:spacing w:after="0" w:line="240" w:lineRule="auto"/>
        <w:ind w:firstLine="709"/>
        <w:jc w:val="both"/>
        <w:rPr>
          <w:rFonts w:ascii="Times New Roman" w:hAnsi="Times New Roman" w:cs="Times New Roman"/>
          <w:sz w:val="24"/>
          <w:szCs w:val="24"/>
        </w:rPr>
      </w:pPr>
      <w:r w:rsidRPr="001811E5">
        <w:rPr>
          <w:rFonts w:ascii="Times New Roman" w:hAnsi="Times New Roman" w:cs="Times New Roman"/>
          <w:sz w:val="24"/>
          <w:szCs w:val="24"/>
        </w:rPr>
        <w:t>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определенные федеральным и региональным законодательством. В целях обеспечения гибкости Стратег</w:t>
      </w:r>
      <w:proofErr w:type="gramStart"/>
      <w:r w:rsidRPr="001811E5">
        <w:rPr>
          <w:rFonts w:ascii="Times New Roman" w:hAnsi="Times New Roman" w:cs="Times New Roman"/>
          <w:sz w:val="24"/>
          <w:szCs w:val="24"/>
        </w:rPr>
        <w:t>ии и ее</w:t>
      </w:r>
      <w:proofErr w:type="gramEnd"/>
      <w:r w:rsidRPr="001811E5">
        <w:rPr>
          <w:rFonts w:ascii="Times New Roman" w:hAnsi="Times New Roman" w:cs="Times New Roman"/>
          <w:sz w:val="24"/>
          <w:szCs w:val="24"/>
        </w:rPr>
        <w:t xml:space="preserve"> соответствия возникающим вызовам социально-экономического развития предусмотрена возможность корректировки и актуализации Стратегии. </w:t>
      </w:r>
    </w:p>
    <w:p w14:paraId="5FD118E3" w14:textId="77777777" w:rsidR="008221A0" w:rsidRPr="001811E5" w:rsidRDefault="00CE20B2">
      <w:pPr>
        <w:spacing w:after="0" w:line="240" w:lineRule="auto"/>
        <w:ind w:firstLine="709"/>
        <w:jc w:val="both"/>
        <w:rPr>
          <w:rFonts w:ascii="Times New Roman" w:hAnsi="Times New Roman" w:cs="Times New Roman"/>
          <w:sz w:val="24"/>
          <w:szCs w:val="24"/>
        </w:rPr>
      </w:pPr>
      <w:r w:rsidRPr="001811E5">
        <w:rPr>
          <w:rFonts w:ascii="Times New Roman" w:hAnsi="Times New Roman" w:cs="Times New Roman"/>
          <w:sz w:val="24"/>
          <w:szCs w:val="24"/>
        </w:rPr>
        <w:t xml:space="preserve">Корректировка Стратегии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Белоярского района. </w:t>
      </w:r>
    </w:p>
    <w:p w14:paraId="73B4A1D7" w14:textId="77777777" w:rsidR="008221A0" w:rsidRPr="001811E5" w:rsidRDefault="00CE20B2">
      <w:pPr>
        <w:spacing w:after="0" w:line="240" w:lineRule="auto"/>
        <w:ind w:firstLine="709"/>
        <w:jc w:val="both"/>
        <w:rPr>
          <w:rFonts w:ascii="Times New Roman" w:hAnsi="Times New Roman" w:cs="Times New Roman"/>
          <w:sz w:val="24"/>
          <w:szCs w:val="24"/>
        </w:rPr>
      </w:pPr>
      <w:r w:rsidRPr="001811E5">
        <w:rPr>
          <w:rFonts w:ascii="Times New Roman" w:hAnsi="Times New Roman" w:cs="Times New Roman"/>
          <w:sz w:val="24"/>
          <w:szCs w:val="24"/>
        </w:rPr>
        <w:t xml:space="preserve">Основные механизмы управления стратегическим развитием Белоярского района: организационно-управленческие, финансово-экономические, нормативно-правовые, информационно-коммуникативные, образовательно-просветительские. Каждая из </w:t>
      </w:r>
      <w:r w:rsidRPr="001811E5">
        <w:rPr>
          <w:rFonts w:ascii="Times New Roman" w:hAnsi="Times New Roman" w:cs="Times New Roman"/>
          <w:sz w:val="24"/>
          <w:szCs w:val="24"/>
        </w:rPr>
        <w:lastRenderedPageBreak/>
        <w:t>стратегических целей предполагает в ходе реализации задействование данных механизмов.</w:t>
      </w:r>
    </w:p>
    <w:p w14:paraId="73B1AC17" w14:textId="77777777" w:rsidR="008221A0" w:rsidRPr="001811E5" w:rsidRDefault="00CE20B2">
      <w:pPr>
        <w:spacing w:after="0" w:line="240" w:lineRule="auto"/>
        <w:ind w:firstLine="709"/>
        <w:jc w:val="both"/>
        <w:rPr>
          <w:rFonts w:ascii="Times New Roman" w:hAnsi="Times New Roman" w:cs="Times New Roman"/>
          <w:sz w:val="24"/>
          <w:szCs w:val="24"/>
        </w:rPr>
      </w:pPr>
      <w:proofErr w:type="gramStart"/>
      <w:r w:rsidRPr="001811E5">
        <w:rPr>
          <w:rFonts w:ascii="Times New Roman" w:hAnsi="Times New Roman" w:cs="Times New Roman"/>
          <w:sz w:val="24"/>
          <w:szCs w:val="24"/>
        </w:rPr>
        <w:t>Основной инструмент управления стратегическим развитием – План мероприятий по реализации Стратегии, который включает в себя комплекс мероприятий по реализации проектов для устойчивого развития с указанием сроков и ответственных исполнителей, в том числе по муниципальным программам, направленным на достижение долгосрочных целей социально-экономического развития Белоярского района.</w:t>
      </w:r>
      <w:proofErr w:type="gramEnd"/>
      <w:r w:rsidRPr="001811E5">
        <w:rPr>
          <w:rFonts w:ascii="Times New Roman" w:hAnsi="Times New Roman" w:cs="Times New Roman"/>
          <w:sz w:val="24"/>
          <w:szCs w:val="24"/>
        </w:rPr>
        <w:t xml:space="preserve"> Муниципальные программы принимаются и корректируются с учетом генеральной цели Стратегии, стратегических целей, задач, направлений их реализации.</w:t>
      </w:r>
    </w:p>
    <w:p w14:paraId="0223D948" w14:textId="77777777" w:rsidR="008221A0" w:rsidRPr="001811E5" w:rsidRDefault="00CE20B2">
      <w:pPr>
        <w:spacing w:after="0" w:line="240" w:lineRule="auto"/>
        <w:ind w:firstLine="709"/>
        <w:jc w:val="both"/>
        <w:rPr>
          <w:rFonts w:ascii="Times New Roman" w:hAnsi="Times New Roman" w:cs="Times New Roman"/>
          <w:sz w:val="24"/>
          <w:szCs w:val="24"/>
        </w:rPr>
      </w:pPr>
      <w:r w:rsidRPr="001811E5">
        <w:rPr>
          <w:rFonts w:ascii="Times New Roman" w:hAnsi="Times New Roman" w:cs="Times New Roman"/>
          <w:sz w:val="24"/>
          <w:szCs w:val="24"/>
        </w:rPr>
        <w:t xml:space="preserve">Текущий </w:t>
      </w:r>
      <w:proofErr w:type="gramStart"/>
      <w:r w:rsidRPr="001811E5">
        <w:rPr>
          <w:rFonts w:ascii="Times New Roman" w:hAnsi="Times New Roman" w:cs="Times New Roman"/>
          <w:sz w:val="24"/>
          <w:szCs w:val="24"/>
        </w:rPr>
        <w:t>контроль за</w:t>
      </w:r>
      <w:proofErr w:type="gramEnd"/>
      <w:r w:rsidRPr="001811E5">
        <w:rPr>
          <w:rFonts w:ascii="Times New Roman" w:hAnsi="Times New Roman" w:cs="Times New Roman"/>
          <w:sz w:val="24"/>
          <w:szCs w:val="24"/>
        </w:rPr>
        <w:t xml:space="preserve"> реализацией Стратегии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 соответствующими структурными подразделениями администрации Белоярского района.</w:t>
      </w:r>
    </w:p>
    <w:p w14:paraId="34535A6D" w14:textId="77777777" w:rsidR="008221A0" w:rsidRDefault="008221A0">
      <w:pPr>
        <w:spacing w:after="0" w:line="240" w:lineRule="auto"/>
        <w:ind w:firstLine="709"/>
        <w:jc w:val="both"/>
        <w:rPr>
          <w:rFonts w:ascii="Times New Roman" w:hAnsi="Times New Roman" w:cs="Times New Roman"/>
          <w:color w:val="FF0000"/>
          <w:sz w:val="24"/>
          <w:szCs w:val="24"/>
        </w:rPr>
      </w:pPr>
    </w:p>
    <w:p w14:paraId="7CC0D513" w14:textId="77777777" w:rsidR="008221A0" w:rsidRPr="005E21F0" w:rsidRDefault="00CE20B2">
      <w:pPr>
        <w:pStyle w:val="2"/>
        <w:spacing w:line="240" w:lineRule="auto"/>
        <w:ind w:firstLine="709"/>
        <w:rPr>
          <w:rFonts w:ascii="Times New Roman" w:hAnsi="Times New Roman" w:cs="Times New Roman"/>
          <w:b/>
          <w:color w:val="auto"/>
          <w:sz w:val="24"/>
          <w:szCs w:val="24"/>
        </w:rPr>
      </w:pPr>
      <w:bookmarkStart w:id="45" w:name="_Toc520055345"/>
      <w:r w:rsidRPr="005E21F0">
        <w:rPr>
          <w:rFonts w:ascii="Times New Roman" w:hAnsi="Times New Roman" w:cs="Times New Roman"/>
          <w:b/>
          <w:color w:val="auto"/>
          <w:sz w:val="24"/>
          <w:szCs w:val="24"/>
        </w:rPr>
        <w:t>5.2. Информация о муниципальных программах</w:t>
      </w:r>
      <w:bookmarkEnd w:id="45"/>
    </w:p>
    <w:p w14:paraId="0CBB23B4" w14:textId="77777777" w:rsidR="008221A0" w:rsidRDefault="008221A0">
      <w:pPr>
        <w:tabs>
          <w:tab w:val="left" w:pos="1080"/>
        </w:tabs>
        <w:spacing w:after="0" w:line="240" w:lineRule="auto"/>
        <w:ind w:firstLine="709"/>
        <w:jc w:val="both"/>
        <w:rPr>
          <w:rFonts w:ascii="Times New Roman" w:eastAsia="Times New Roman" w:hAnsi="Times New Roman" w:cs="Times New Roman"/>
          <w:color w:val="FF0000"/>
          <w:sz w:val="24"/>
          <w:szCs w:val="24"/>
          <w:highlight w:val="green"/>
          <w:lang w:eastAsia="ru-RU"/>
        </w:rPr>
      </w:pPr>
    </w:p>
    <w:p w14:paraId="02557627" w14:textId="77777777" w:rsidR="008221A0" w:rsidRPr="005E21F0" w:rsidRDefault="00CE20B2">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5E21F0">
        <w:rPr>
          <w:rFonts w:ascii="Times New Roman" w:eastAsia="Times New Roman" w:hAnsi="Times New Roman" w:cs="Times New Roman"/>
          <w:sz w:val="24"/>
          <w:szCs w:val="24"/>
          <w:lang w:eastAsia="ru-RU"/>
        </w:rPr>
        <w:t xml:space="preserve">Основным инструментом управления стратегическим развитием является реализация муниципальных программ. </w:t>
      </w:r>
    </w:p>
    <w:p w14:paraId="23A26DC4" w14:textId="77777777" w:rsidR="008221A0" w:rsidRPr="005E21F0" w:rsidRDefault="00CE20B2">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5E21F0">
        <w:rPr>
          <w:rFonts w:ascii="Times New Roman" w:eastAsia="Times New Roman" w:hAnsi="Times New Roman" w:cs="Times New Roman"/>
          <w:sz w:val="24"/>
          <w:szCs w:val="24"/>
          <w:lang w:eastAsia="ru-RU"/>
        </w:rPr>
        <w:t>В соответствии с Федеральным законом от 28 июня 2014 года N 172-ФЗ                          «О стратегическом планировании в Российской Федерации» муниципальные программы являются документами стратегического планирования социально-экономического развития Белоярского района, которые разрабатываются и реализуются во взаимосвязи с другими документами стратегического планирования.</w:t>
      </w:r>
    </w:p>
    <w:p w14:paraId="2959C981" w14:textId="77777777" w:rsidR="008221A0" w:rsidRPr="005E21F0" w:rsidRDefault="00CE20B2">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5E21F0">
        <w:rPr>
          <w:rFonts w:ascii="Times New Roman" w:eastAsia="Times New Roman" w:hAnsi="Times New Roman" w:cs="Times New Roman"/>
          <w:sz w:val="24"/>
          <w:szCs w:val="24"/>
          <w:lang w:eastAsia="ru-RU"/>
        </w:rPr>
        <w:t xml:space="preserve">В Белоярском районе сформирована правовая основа долгосрочного бюджетного планирования, в соответствии с которой подготовка и исполнение бюджета осуществляется программно-целевым методом. Полномасштабный переход на программный бюджет способствует повышению качества бюджетного планирования, достижению целевых показателей Стратегии. </w:t>
      </w:r>
    </w:p>
    <w:p w14:paraId="74942769" w14:textId="77777777" w:rsidR="008221A0" w:rsidRPr="005E21F0" w:rsidRDefault="00CE20B2">
      <w:pPr>
        <w:tabs>
          <w:tab w:val="left" w:pos="1080"/>
        </w:tabs>
        <w:spacing w:after="0" w:line="240" w:lineRule="auto"/>
        <w:ind w:firstLine="709"/>
        <w:jc w:val="both"/>
        <w:rPr>
          <w:rFonts w:ascii="Times New Roman" w:eastAsia="Times New Roman" w:hAnsi="Times New Roman" w:cs="Times New Roman"/>
          <w:sz w:val="24"/>
          <w:szCs w:val="24"/>
          <w:lang w:eastAsia="ru-RU"/>
        </w:rPr>
      </w:pPr>
      <w:proofErr w:type="gramStart"/>
      <w:r w:rsidRPr="005E21F0">
        <w:rPr>
          <w:rFonts w:ascii="Times New Roman" w:eastAsia="Times New Roman" w:hAnsi="Times New Roman" w:cs="Times New Roman"/>
          <w:sz w:val="24"/>
          <w:szCs w:val="24"/>
          <w:lang w:eastAsia="ru-RU"/>
        </w:rPr>
        <w:t>Муниципальные программы реализуются в соответствии с приоритетными направлениями социально-экономического развития Белоярского района и должны включать в себя комплекс мероприятий по реализации проектов для устойчивого развития территории с указанием сроков и ответственных исполнителей.</w:t>
      </w:r>
      <w:proofErr w:type="gramEnd"/>
    </w:p>
    <w:p w14:paraId="72B8E745" w14:textId="77777777" w:rsidR="008221A0" w:rsidRPr="005E21F0" w:rsidRDefault="00CE20B2">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5E21F0">
        <w:rPr>
          <w:rFonts w:ascii="Times New Roman" w:eastAsia="Times New Roman" w:hAnsi="Times New Roman" w:cs="Times New Roman"/>
          <w:sz w:val="24"/>
          <w:szCs w:val="24"/>
          <w:lang w:eastAsia="ru-RU"/>
        </w:rPr>
        <w:t xml:space="preserve">Объемы финансирования муниципальных программ ежегодно уточняются в установленном порядке при формировании соответствующих бюджетов на очередной финансовый год и плановый период. </w:t>
      </w:r>
    </w:p>
    <w:p w14:paraId="3A8D3349" w14:textId="77777777" w:rsidR="008221A0" w:rsidRDefault="008221A0">
      <w:pPr>
        <w:pStyle w:val="af0"/>
        <w:shd w:val="clear" w:color="auto" w:fill="FFFFFF"/>
        <w:spacing w:after="0" w:line="240" w:lineRule="auto"/>
        <w:ind w:left="0" w:firstLine="709"/>
        <w:jc w:val="both"/>
        <w:rPr>
          <w:rFonts w:ascii="Times New Roman" w:eastAsia="Times New Roman" w:hAnsi="Times New Roman" w:cs="Times New Roman"/>
          <w:color w:val="FF0000"/>
          <w:sz w:val="24"/>
          <w:szCs w:val="24"/>
          <w:lang w:eastAsia="ru-RU"/>
        </w:rPr>
      </w:pPr>
    </w:p>
    <w:p w14:paraId="6CFB8414" w14:textId="77777777" w:rsidR="00B16B47" w:rsidRDefault="00B16B47" w:rsidP="00B16B47">
      <w:pPr>
        <w:pStyle w:val="2"/>
        <w:spacing w:before="0"/>
        <w:ind w:firstLine="709"/>
        <w:jc w:val="both"/>
        <w:rPr>
          <w:rFonts w:ascii="Times New Roman" w:hAnsi="Times New Roman" w:cs="Times New Roman"/>
          <w:b/>
          <w:color w:val="000000" w:themeColor="text1"/>
          <w:sz w:val="24"/>
          <w:szCs w:val="24"/>
        </w:rPr>
      </w:pPr>
      <w:bookmarkStart w:id="46" w:name="_Toc520055346"/>
      <w:r>
        <w:rPr>
          <w:rFonts w:ascii="Times New Roman" w:hAnsi="Times New Roman" w:cs="Times New Roman"/>
          <w:b/>
          <w:color w:val="000000" w:themeColor="text1"/>
          <w:sz w:val="24"/>
          <w:szCs w:val="24"/>
        </w:rPr>
        <w:t>5.3.</w:t>
      </w:r>
      <w:r>
        <w:rPr>
          <w:rFonts w:ascii="Times New Roman" w:hAnsi="Times New Roman" w:cs="Times New Roman"/>
          <w:b/>
          <w:color w:val="000000" w:themeColor="text1"/>
          <w:sz w:val="24"/>
          <w:szCs w:val="24"/>
        </w:rPr>
        <w:tab/>
        <w:t>Инвестиционные механизмы (инвестиционная стратегия Белоярского района)</w:t>
      </w:r>
      <w:bookmarkEnd w:id="46"/>
      <w:r>
        <w:rPr>
          <w:rFonts w:ascii="Times New Roman" w:hAnsi="Times New Roman" w:cs="Times New Roman"/>
          <w:b/>
          <w:color w:val="000000" w:themeColor="text1"/>
          <w:sz w:val="24"/>
          <w:szCs w:val="24"/>
        </w:rPr>
        <w:t xml:space="preserve">  </w:t>
      </w:r>
    </w:p>
    <w:p w14:paraId="0806E47C" w14:textId="77777777" w:rsidR="00B16B47" w:rsidRDefault="00B16B47" w:rsidP="00B16B4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Основной целью инвестиционной стратегии Белоярского района является поддержка уже реализуемых и планируемых к реализации инвестиционных проектов, а также привлечение на территорию района инвесторов, желающих открыть новые производства и создать рабочие места.</w:t>
      </w:r>
    </w:p>
    <w:p w14:paraId="0B782E36" w14:textId="77777777" w:rsidR="00B16B47" w:rsidRDefault="00B16B47" w:rsidP="00B16B47">
      <w:pPr>
        <w:spacing w:after="0" w:line="240" w:lineRule="auto"/>
        <w:ind w:firstLine="709"/>
        <w:jc w:val="both"/>
        <w:rPr>
          <w:rFonts w:ascii="Times New Roman" w:hAnsi="Times New Roman" w:cs="Times New Roman"/>
          <w:strike/>
          <w:color w:val="000000" w:themeColor="text1"/>
          <w:sz w:val="24"/>
          <w:szCs w:val="24"/>
        </w:rPr>
      </w:pPr>
      <w:r>
        <w:rPr>
          <w:rFonts w:ascii="Times New Roman" w:hAnsi="Times New Roman" w:cs="Times New Roman"/>
          <w:color w:val="000000" w:themeColor="text1"/>
          <w:sz w:val="24"/>
          <w:szCs w:val="24"/>
        </w:rPr>
        <w:t xml:space="preserve">На текущий период основные реализуемые инвестиционные проекты направлены на развитие транспортной, социальной и инженерной инфраструктуры Белоярского района (Таблица 16). </w:t>
      </w:r>
    </w:p>
    <w:p w14:paraId="1C9173D5" w14:textId="77777777" w:rsidR="00B16B47" w:rsidRDefault="00B16B47" w:rsidP="00B16B47">
      <w:pPr>
        <w:spacing w:after="0" w:line="240" w:lineRule="auto"/>
        <w:ind w:firstLine="70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16</w:t>
      </w:r>
    </w:p>
    <w:p w14:paraId="13157E49" w14:textId="77777777" w:rsidR="00B16B47" w:rsidRDefault="00B16B47" w:rsidP="00B16B47">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Инвестиционные проекты, реализуемые на территории Белоярского района</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8915"/>
      </w:tblGrid>
      <w:tr w:rsidR="00B16B47" w14:paraId="57DA72FA" w14:textId="77777777" w:rsidTr="00ED7185">
        <w:trPr>
          <w:trHeight w:val="73"/>
          <w:tblHeader/>
        </w:trPr>
        <w:tc>
          <w:tcPr>
            <w:tcW w:w="290" w:type="pct"/>
            <w:vAlign w:val="center"/>
          </w:tcPr>
          <w:p w14:paraId="3A9A6A12" w14:textId="77777777" w:rsidR="00B16B47" w:rsidRDefault="00B16B47" w:rsidP="00ED7185">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/п </w:t>
            </w:r>
          </w:p>
        </w:tc>
        <w:tc>
          <w:tcPr>
            <w:tcW w:w="4709" w:type="pct"/>
            <w:vAlign w:val="center"/>
          </w:tcPr>
          <w:p w14:paraId="50E40D2E" w14:textId="77777777" w:rsidR="00B16B47" w:rsidRDefault="00B16B47" w:rsidP="00ED7185">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Наименование инвестиционного проекта</w:t>
            </w:r>
          </w:p>
        </w:tc>
      </w:tr>
      <w:tr w:rsidR="00B16B47" w14:paraId="470B4840" w14:textId="77777777" w:rsidTr="00ED7185">
        <w:trPr>
          <w:trHeight w:val="73"/>
        </w:trPr>
        <w:tc>
          <w:tcPr>
            <w:tcW w:w="5000" w:type="pct"/>
            <w:gridSpan w:val="2"/>
            <w:vAlign w:val="center"/>
          </w:tcPr>
          <w:p w14:paraId="7279D5C8" w14:textId="77777777" w:rsidR="00B16B47" w:rsidRDefault="00B16B47" w:rsidP="00ED7185">
            <w:pPr>
              <w:spacing w:after="0" w:line="240" w:lineRule="auto"/>
              <w:ind w:firstLine="34"/>
              <w:jc w:val="center"/>
              <w:rPr>
                <w:rFonts w:ascii="Times New Roman" w:hAnsi="Times New Roman" w:cs="Times New Roman"/>
                <w:i/>
                <w:sz w:val="24"/>
                <w:szCs w:val="24"/>
              </w:rPr>
            </w:pPr>
            <w:r>
              <w:rPr>
                <w:rFonts w:ascii="Times New Roman" w:hAnsi="Times New Roman" w:cs="Times New Roman"/>
                <w:i/>
                <w:sz w:val="24"/>
                <w:szCs w:val="24"/>
              </w:rPr>
              <w:t>Социальная сфера</w:t>
            </w:r>
          </w:p>
        </w:tc>
      </w:tr>
      <w:tr w:rsidR="00B16B47" w14:paraId="70E03D3F" w14:textId="77777777" w:rsidTr="00ED7185">
        <w:trPr>
          <w:trHeight w:val="415"/>
        </w:trPr>
        <w:tc>
          <w:tcPr>
            <w:tcW w:w="290" w:type="pct"/>
            <w:vAlign w:val="center"/>
          </w:tcPr>
          <w:p w14:paraId="16DF9CFD" w14:textId="77777777" w:rsidR="00B16B47" w:rsidRDefault="00B16B47" w:rsidP="00ED7185">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1.</w:t>
            </w:r>
          </w:p>
        </w:tc>
        <w:tc>
          <w:tcPr>
            <w:tcW w:w="4709" w:type="pct"/>
            <w:vAlign w:val="center"/>
          </w:tcPr>
          <w:p w14:paraId="1B96524E" w14:textId="77777777" w:rsidR="00B16B47" w:rsidRDefault="00B16B47" w:rsidP="00ED7185">
            <w:pPr>
              <w:spacing w:after="0" w:line="240" w:lineRule="auto"/>
              <w:rPr>
                <w:rFonts w:ascii="Times New Roman" w:hAnsi="Times New Roman" w:cs="Times New Roman"/>
                <w:sz w:val="24"/>
                <w:szCs w:val="24"/>
              </w:rPr>
            </w:pPr>
            <w:r>
              <w:rPr>
                <w:rFonts w:ascii="Times New Roman" w:hAnsi="Times New Roman" w:cs="Times New Roman"/>
                <w:sz w:val="24"/>
                <w:szCs w:val="24"/>
              </w:rPr>
              <w:t>Бассейн в сельском поселении Верхнеказымский</w:t>
            </w:r>
          </w:p>
        </w:tc>
      </w:tr>
      <w:tr w:rsidR="00B16B47" w14:paraId="58312A6E" w14:textId="77777777" w:rsidTr="00ED7185">
        <w:trPr>
          <w:trHeight w:val="415"/>
        </w:trPr>
        <w:tc>
          <w:tcPr>
            <w:tcW w:w="290" w:type="pct"/>
            <w:vAlign w:val="center"/>
          </w:tcPr>
          <w:p w14:paraId="659A7B97" w14:textId="77777777" w:rsidR="00B16B47" w:rsidRDefault="00B16B47" w:rsidP="00ED7185">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709" w:type="pct"/>
            <w:vAlign w:val="center"/>
          </w:tcPr>
          <w:p w14:paraId="72844AA9" w14:textId="21D3E241" w:rsidR="00B16B47" w:rsidRDefault="00B16B47" w:rsidP="00E74F00">
            <w:pPr>
              <w:spacing w:after="0" w:line="240" w:lineRule="auto"/>
              <w:rPr>
                <w:rFonts w:ascii="Times New Roman" w:hAnsi="Times New Roman" w:cs="Times New Roman"/>
                <w:sz w:val="24"/>
                <w:szCs w:val="24"/>
              </w:rPr>
            </w:pPr>
            <w:r>
              <w:rPr>
                <w:rFonts w:ascii="Times New Roman" w:hAnsi="Times New Roman"/>
                <w:sz w:val="24"/>
                <w:szCs w:val="24"/>
              </w:rPr>
              <w:t xml:space="preserve">Капитальный ремонт стационара </w:t>
            </w:r>
            <w:r w:rsidR="00E74F00">
              <w:rPr>
                <w:rFonts w:ascii="Times New Roman" w:hAnsi="Times New Roman"/>
                <w:sz w:val="24"/>
                <w:szCs w:val="24"/>
              </w:rPr>
              <w:t>Б</w:t>
            </w:r>
            <w:r>
              <w:rPr>
                <w:rFonts w:ascii="Times New Roman" w:hAnsi="Times New Roman"/>
                <w:sz w:val="24"/>
                <w:szCs w:val="24"/>
              </w:rPr>
              <w:t>елоярск</w:t>
            </w:r>
            <w:r w:rsidR="00E74F00">
              <w:rPr>
                <w:rFonts w:ascii="Times New Roman" w:hAnsi="Times New Roman"/>
                <w:sz w:val="24"/>
                <w:szCs w:val="24"/>
              </w:rPr>
              <w:t>ой</w:t>
            </w:r>
            <w:r>
              <w:rPr>
                <w:rFonts w:ascii="Times New Roman" w:hAnsi="Times New Roman"/>
                <w:sz w:val="24"/>
                <w:szCs w:val="24"/>
              </w:rPr>
              <w:t xml:space="preserve"> районн</w:t>
            </w:r>
            <w:r w:rsidR="00E74F00">
              <w:rPr>
                <w:rFonts w:ascii="Times New Roman" w:hAnsi="Times New Roman"/>
                <w:sz w:val="24"/>
                <w:szCs w:val="24"/>
              </w:rPr>
              <w:t>ой</w:t>
            </w:r>
            <w:r>
              <w:rPr>
                <w:rFonts w:ascii="Times New Roman" w:hAnsi="Times New Roman"/>
                <w:sz w:val="24"/>
                <w:szCs w:val="24"/>
              </w:rPr>
              <w:t xml:space="preserve"> больниц</w:t>
            </w:r>
            <w:r w:rsidR="00E74F00">
              <w:rPr>
                <w:rFonts w:ascii="Times New Roman" w:hAnsi="Times New Roman"/>
                <w:sz w:val="24"/>
                <w:szCs w:val="24"/>
              </w:rPr>
              <w:t>ы</w:t>
            </w:r>
          </w:p>
        </w:tc>
      </w:tr>
      <w:tr w:rsidR="00B16B47" w14:paraId="343AB509" w14:textId="77777777" w:rsidTr="00ED7185">
        <w:trPr>
          <w:trHeight w:val="73"/>
        </w:trPr>
        <w:tc>
          <w:tcPr>
            <w:tcW w:w="5000" w:type="pct"/>
            <w:gridSpan w:val="2"/>
            <w:vAlign w:val="center"/>
          </w:tcPr>
          <w:p w14:paraId="7135B3AC" w14:textId="77777777" w:rsidR="00B16B47" w:rsidRDefault="00B16B47" w:rsidP="00ED7185">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Пространственное развитие</w:t>
            </w:r>
          </w:p>
        </w:tc>
      </w:tr>
      <w:tr w:rsidR="00B16B47" w14:paraId="338E811C" w14:textId="77777777" w:rsidTr="00ED7185">
        <w:trPr>
          <w:trHeight w:val="90"/>
        </w:trPr>
        <w:tc>
          <w:tcPr>
            <w:tcW w:w="290" w:type="pct"/>
            <w:vAlign w:val="center"/>
          </w:tcPr>
          <w:p w14:paraId="4B3FF54F" w14:textId="77777777" w:rsidR="00B16B47" w:rsidRDefault="00B16B47" w:rsidP="00ED71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09" w:type="pct"/>
            <w:vAlign w:val="center"/>
          </w:tcPr>
          <w:p w14:paraId="6FB2A5C6" w14:textId="77777777" w:rsidR="00B16B47" w:rsidRDefault="00B16B47" w:rsidP="00ED7185">
            <w:pPr>
              <w:spacing w:after="0" w:line="240" w:lineRule="auto"/>
              <w:rPr>
                <w:rFonts w:ascii="Times New Roman" w:hAnsi="Times New Roman" w:cs="Times New Roman"/>
                <w:sz w:val="24"/>
                <w:szCs w:val="24"/>
              </w:rPr>
            </w:pPr>
            <w:r>
              <w:rPr>
                <w:rFonts w:ascii="Times New Roman" w:hAnsi="Times New Roman" w:cs="Times New Roman"/>
                <w:sz w:val="24"/>
                <w:szCs w:val="24"/>
              </w:rPr>
              <w:t>Благоустройство общественных зон и дворовых пространств на территории городского и сельских поселений Белоярского района</w:t>
            </w:r>
          </w:p>
        </w:tc>
      </w:tr>
      <w:tr w:rsidR="00B16B47" w14:paraId="7A881B51" w14:textId="77777777" w:rsidTr="00ED7185">
        <w:trPr>
          <w:trHeight w:val="73"/>
        </w:trPr>
        <w:tc>
          <w:tcPr>
            <w:tcW w:w="290" w:type="pct"/>
            <w:vAlign w:val="center"/>
          </w:tcPr>
          <w:p w14:paraId="7CFBE376" w14:textId="77777777" w:rsidR="00B16B47" w:rsidRDefault="00B16B47" w:rsidP="00ED71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709" w:type="pct"/>
            <w:vAlign w:val="center"/>
          </w:tcPr>
          <w:p w14:paraId="66523354" w14:textId="0A90B45A" w:rsidR="00B16B47" w:rsidRDefault="00B16B47" w:rsidP="00ED7185">
            <w:pPr>
              <w:spacing w:after="0" w:line="240" w:lineRule="auto"/>
              <w:rPr>
                <w:rFonts w:ascii="Times New Roman" w:hAnsi="Times New Roman" w:cs="Times New Roman"/>
                <w:sz w:val="24"/>
                <w:szCs w:val="24"/>
              </w:rPr>
            </w:pPr>
            <w:r>
              <w:rPr>
                <w:rFonts w:ascii="Times New Roman" w:hAnsi="Times New Roman"/>
                <w:sz w:val="24"/>
                <w:szCs w:val="24"/>
              </w:rPr>
              <w:t xml:space="preserve">Этнокультурный комплекс </w:t>
            </w:r>
            <w:r w:rsidR="00E74F00">
              <w:rPr>
                <w:rFonts w:ascii="Times New Roman" w:hAnsi="Times New Roman"/>
                <w:sz w:val="24"/>
                <w:szCs w:val="24"/>
              </w:rPr>
              <w:t>«</w:t>
            </w:r>
            <w:proofErr w:type="spellStart"/>
            <w:r>
              <w:rPr>
                <w:rFonts w:ascii="Times New Roman" w:hAnsi="Times New Roman"/>
                <w:sz w:val="24"/>
                <w:szCs w:val="24"/>
              </w:rPr>
              <w:t>Полноватские</w:t>
            </w:r>
            <w:proofErr w:type="spellEnd"/>
            <w:r>
              <w:rPr>
                <w:rFonts w:ascii="Times New Roman" w:hAnsi="Times New Roman"/>
                <w:sz w:val="24"/>
                <w:szCs w:val="24"/>
              </w:rPr>
              <w:t xml:space="preserve"> юрты</w:t>
            </w:r>
            <w:r w:rsidR="00E74F00">
              <w:rPr>
                <w:rFonts w:ascii="Times New Roman" w:hAnsi="Times New Roman"/>
                <w:sz w:val="24"/>
                <w:szCs w:val="24"/>
              </w:rPr>
              <w:t>»</w:t>
            </w:r>
          </w:p>
        </w:tc>
      </w:tr>
      <w:tr w:rsidR="00B16B47" w14:paraId="041F7DFF" w14:textId="77777777" w:rsidTr="00ED7185">
        <w:trPr>
          <w:trHeight w:val="73"/>
        </w:trPr>
        <w:tc>
          <w:tcPr>
            <w:tcW w:w="5000" w:type="pct"/>
            <w:gridSpan w:val="2"/>
            <w:vAlign w:val="center"/>
          </w:tcPr>
          <w:p w14:paraId="528CF1A7" w14:textId="77777777" w:rsidR="00B16B47" w:rsidRDefault="00B16B47" w:rsidP="00ED7185">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Транспортная инфраструктура</w:t>
            </w:r>
          </w:p>
        </w:tc>
      </w:tr>
      <w:tr w:rsidR="00B16B47" w14:paraId="2812DBC0" w14:textId="77777777" w:rsidTr="00ED7185">
        <w:trPr>
          <w:trHeight w:val="73"/>
        </w:trPr>
        <w:tc>
          <w:tcPr>
            <w:tcW w:w="290" w:type="pct"/>
            <w:vAlign w:val="center"/>
          </w:tcPr>
          <w:p w14:paraId="47314972" w14:textId="77777777" w:rsidR="00B16B47" w:rsidRDefault="00B16B47" w:rsidP="00ED7185">
            <w:pPr>
              <w:spacing w:after="0" w:line="240" w:lineRule="auto"/>
              <w:jc w:val="center"/>
              <w:rPr>
                <w:rFonts w:ascii="Times New Roman" w:hAnsi="Times New Roman" w:cs="Times New Roman"/>
                <w:i/>
                <w:sz w:val="24"/>
                <w:szCs w:val="24"/>
              </w:rPr>
            </w:pPr>
            <w:r>
              <w:rPr>
                <w:rFonts w:ascii="Times New Roman" w:hAnsi="Times New Roman" w:cs="Times New Roman"/>
                <w:iCs/>
                <w:sz w:val="24"/>
                <w:szCs w:val="24"/>
              </w:rPr>
              <w:t>5.</w:t>
            </w:r>
          </w:p>
        </w:tc>
        <w:tc>
          <w:tcPr>
            <w:tcW w:w="4709" w:type="pct"/>
            <w:vAlign w:val="center"/>
          </w:tcPr>
          <w:p w14:paraId="48DB81E4" w14:textId="77777777" w:rsidR="00B16B47" w:rsidRDefault="00B16B47" w:rsidP="00ED7185">
            <w:pPr>
              <w:spacing w:after="0" w:line="240" w:lineRule="auto"/>
              <w:rPr>
                <w:rFonts w:ascii="Times New Roman" w:hAnsi="Times New Roman" w:cs="Times New Roman"/>
                <w:i/>
                <w:sz w:val="24"/>
                <w:szCs w:val="24"/>
              </w:rPr>
            </w:pPr>
            <w:r>
              <w:rPr>
                <w:rFonts w:ascii="Times New Roman" w:hAnsi="Times New Roman"/>
                <w:iCs/>
                <w:sz w:val="24"/>
                <w:szCs w:val="24"/>
              </w:rPr>
              <w:t>Капитальный ремонт автомобильной дороги «Югорск-Советский-Верхний Казым (до границы ХМАО-Югры)»</w:t>
            </w:r>
          </w:p>
        </w:tc>
      </w:tr>
      <w:tr w:rsidR="00B16B47" w14:paraId="5E3D7C12" w14:textId="77777777" w:rsidTr="00ED7185">
        <w:trPr>
          <w:trHeight w:val="73"/>
        </w:trPr>
        <w:tc>
          <w:tcPr>
            <w:tcW w:w="290" w:type="pct"/>
            <w:vAlign w:val="center"/>
          </w:tcPr>
          <w:p w14:paraId="76851902" w14:textId="77777777" w:rsidR="00B16B47" w:rsidRDefault="00B16B47" w:rsidP="00ED7185">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 xml:space="preserve">6. </w:t>
            </w:r>
          </w:p>
        </w:tc>
        <w:tc>
          <w:tcPr>
            <w:tcW w:w="4709" w:type="pct"/>
            <w:vAlign w:val="center"/>
          </w:tcPr>
          <w:p w14:paraId="6B1D4DC5" w14:textId="77777777" w:rsidR="00B16B47" w:rsidRDefault="00B16B47" w:rsidP="00ED7185">
            <w:pPr>
              <w:spacing w:after="0" w:line="240" w:lineRule="auto"/>
              <w:rPr>
                <w:rFonts w:ascii="Times New Roman" w:hAnsi="Times New Roman"/>
                <w:iCs/>
                <w:sz w:val="24"/>
                <w:szCs w:val="24"/>
              </w:rPr>
            </w:pPr>
            <w:r>
              <w:rPr>
                <w:rFonts w:ascii="Times New Roman" w:hAnsi="Times New Roman" w:cs="Times New Roman"/>
                <w:iCs/>
                <w:sz w:val="24"/>
                <w:szCs w:val="24"/>
              </w:rPr>
              <w:t>Капитальный ремонт автомобильных дорог местного значения</w:t>
            </w:r>
          </w:p>
        </w:tc>
      </w:tr>
      <w:tr w:rsidR="00B16B47" w14:paraId="26CB825C" w14:textId="77777777" w:rsidTr="00ED7185">
        <w:trPr>
          <w:trHeight w:val="73"/>
        </w:trPr>
        <w:tc>
          <w:tcPr>
            <w:tcW w:w="5000" w:type="pct"/>
            <w:gridSpan w:val="2"/>
            <w:vAlign w:val="center"/>
          </w:tcPr>
          <w:p w14:paraId="77CDA1F7" w14:textId="77777777" w:rsidR="00B16B47" w:rsidRDefault="00B16B47" w:rsidP="00ED7185">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Коммунальная инфраструктура</w:t>
            </w:r>
          </w:p>
        </w:tc>
      </w:tr>
      <w:tr w:rsidR="00B16B47" w14:paraId="29153FE7" w14:textId="77777777" w:rsidTr="00ED7185">
        <w:trPr>
          <w:trHeight w:val="290"/>
        </w:trPr>
        <w:tc>
          <w:tcPr>
            <w:tcW w:w="290" w:type="pct"/>
            <w:vAlign w:val="center"/>
          </w:tcPr>
          <w:p w14:paraId="6854C030" w14:textId="77777777" w:rsidR="00B16B47" w:rsidRDefault="00B16B47" w:rsidP="00ED7185">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7.</w:t>
            </w:r>
          </w:p>
        </w:tc>
        <w:tc>
          <w:tcPr>
            <w:tcW w:w="4709" w:type="pct"/>
            <w:vAlign w:val="center"/>
          </w:tcPr>
          <w:p w14:paraId="165DD731" w14:textId="44DBDAC6" w:rsidR="00B16B47" w:rsidRDefault="00B16B47" w:rsidP="00E74F00">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водоснабжением г</w:t>
            </w:r>
            <w:r w:rsidR="00E74F00">
              <w:rPr>
                <w:rFonts w:ascii="Times New Roman" w:hAnsi="Times New Roman" w:cs="Times New Roman"/>
                <w:sz w:val="24"/>
                <w:szCs w:val="24"/>
              </w:rPr>
              <w:t>ород</w:t>
            </w:r>
            <w:r>
              <w:rPr>
                <w:rFonts w:ascii="Times New Roman" w:hAnsi="Times New Roman" w:cs="Times New Roman"/>
                <w:sz w:val="24"/>
                <w:szCs w:val="24"/>
              </w:rPr>
              <w:t xml:space="preserve"> Белоярский</w:t>
            </w:r>
          </w:p>
        </w:tc>
      </w:tr>
      <w:tr w:rsidR="00B16B47" w14:paraId="71F69855" w14:textId="77777777" w:rsidTr="00ED7185">
        <w:trPr>
          <w:trHeight w:val="312"/>
        </w:trPr>
        <w:tc>
          <w:tcPr>
            <w:tcW w:w="290" w:type="pct"/>
            <w:vAlign w:val="center"/>
          </w:tcPr>
          <w:p w14:paraId="2F41573D" w14:textId="77777777" w:rsidR="00B16B47" w:rsidRDefault="00B16B47" w:rsidP="00ED7185">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8.</w:t>
            </w:r>
          </w:p>
        </w:tc>
        <w:tc>
          <w:tcPr>
            <w:tcW w:w="4709" w:type="pct"/>
            <w:vAlign w:val="center"/>
          </w:tcPr>
          <w:p w14:paraId="78BC7C39" w14:textId="77777777" w:rsidR="00B16B47" w:rsidRDefault="00B16B47" w:rsidP="00ED7185">
            <w:pPr>
              <w:spacing w:after="0" w:line="240" w:lineRule="auto"/>
              <w:rPr>
                <w:rFonts w:ascii="Times New Roman" w:hAnsi="Times New Roman"/>
                <w:sz w:val="24"/>
                <w:szCs w:val="24"/>
              </w:rPr>
            </w:pPr>
            <w:r>
              <w:rPr>
                <w:rFonts w:ascii="Times New Roman" w:hAnsi="Times New Roman"/>
                <w:sz w:val="24"/>
                <w:szCs w:val="24"/>
              </w:rPr>
              <w:t xml:space="preserve">Строительство Белоярского межпоселенческого полигона  </w:t>
            </w:r>
          </w:p>
        </w:tc>
      </w:tr>
      <w:tr w:rsidR="00B16B47" w14:paraId="1F28DDA8" w14:textId="77777777" w:rsidTr="00ED7185">
        <w:trPr>
          <w:trHeight w:val="334"/>
        </w:trPr>
        <w:tc>
          <w:tcPr>
            <w:tcW w:w="290" w:type="pct"/>
            <w:vAlign w:val="center"/>
          </w:tcPr>
          <w:p w14:paraId="1C3ED803" w14:textId="77777777" w:rsidR="00B16B47" w:rsidRDefault="00B16B47" w:rsidP="00ED7185">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9.</w:t>
            </w:r>
          </w:p>
        </w:tc>
        <w:tc>
          <w:tcPr>
            <w:tcW w:w="4709" w:type="pct"/>
            <w:vAlign w:val="center"/>
          </w:tcPr>
          <w:p w14:paraId="31F1AA8E" w14:textId="02969A15" w:rsidR="00B16B47" w:rsidRDefault="00B16B47" w:rsidP="00E74F00">
            <w:pPr>
              <w:spacing w:after="0" w:line="240" w:lineRule="auto"/>
              <w:rPr>
                <w:rFonts w:ascii="Times New Roman" w:hAnsi="Times New Roman" w:cs="Times New Roman"/>
                <w:sz w:val="24"/>
                <w:szCs w:val="24"/>
              </w:rPr>
            </w:pPr>
            <w:r>
              <w:rPr>
                <w:rFonts w:ascii="Times New Roman" w:hAnsi="Times New Roman"/>
                <w:sz w:val="24"/>
                <w:szCs w:val="24"/>
              </w:rPr>
              <w:t>Строительство канализационных очистных сооружений с</w:t>
            </w:r>
            <w:r w:rsidR="00E74F00">
              <w:rPr>
                <w:rFonts w:ascii="Times New Roman" w:hAnsi="Times New Roman"/>
                <w:sz w:val="24"/>
                <w:szCs w:val="24"/>
              </w:rPr>
              <w:t xml:space="preserve">ела </w:t>
            </w:r>
            <w:r>
              <w:rPr>
                <w:rFonts w:ascii="Times New Roman" w:hAnsi="Times New Roman"/>
                <w:sz w:val="24"/>
                <w:szCs w:val="24"/>
              </w:rPr>
              <w:t xml:space="preserve">Казым </w:t>
            </w:r>
          </w:p>
        </w:tc>
      </w:tr>
    </w:tbl>
    <w:p w14:paraId="7DCC4839" w14:textId="77777777" w:rsidR="00B16B47" w:rsidRDefault="00B16B47" w:rsidP="00B16B47">
      <w:pPr>
        <w:spacing w:after="0" w:line="240" w:lineRule="auto"/>
        <w:ind w:firstLine="709"/>
        <w:jc w:val="both"/>
        <w:rPr>
          <w:rFonts w:ascii="Times New Roman" w:hAnsi="Times New Roman" w:cs="Times New Roman"/>
          <w:color w:val="000000" w:themeColor="text1"/>
          <w:sz w:val="24"/>
          <w:szCs w:val="24"/>
        </w:rPr>
      </w:pPr>
    </w:p>
    <w:p w14:paraId="20FBBCE1" w14:textId="77777777" w:rsidR="00B16B47" w:rsidRDefault="00B16B47" w:rsidP="00B16B4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Белоярский район предоставляет необходимую развитую инвестиционную инфраструктуру, которая может обеспечить комфортные условия для ведения бизнеса и создать привлекательные инвестиционные возможности. </w:t>
      </w:r>
    </w:p>
    <w:p w14:paraId="7489B51D" w14:textId="77777777" w:rsidR="00B16B47" w:rsidRDefault="00B16B47" w:rsidP="00B16B47">
      <w:pPr>
        <w:tabs>
          <w:tab w:val="left" w:pos="567"/>
        </w:tabs>
        <w:spacing w:after="0" w:line="25" w:lineRule="atLeast"/>
        <w:ind w:firstLine="709"/>
        <w:jc w:val="both"/>
        <w:rPr>
          <w:rFonts w:ascii="Times New Roman" w:hAnsi="Times New Roman"/>
          <w:color w:val="000000"/>
          <w:sz w:val="24"/>
          <w:szCs w:val="24"/>
        </w:rPr>
      </w:pPr>
      <w:r>
        <w:rPr>
          <w:rFonts w:ascii="Times New Roman" w:hAnsi="Times New Roman"/>
          <w:color w:val="000000"/>
          <w:sz w:val="24"/>
          <w:szCs w:val="24"/>
        </w:rPr>
        <w:t>Для инвесторов планирующих реализацию инвестиционных проектов на территории Белоярского района  предоставляется целый спектр муниципальных услуг, как в электронном виде, так и при личном обращении:</w:t>
      </w:r>
    </w:p>
    <w:p w14:paraId="61F60E46" w14:textId="77777777" w:rsidR="00B16B47" w:rsidRDefault="00B16B47" w:rsidP="00B16B47">
      <w:pPr>
        <w:tabs>
          <w:tab w:val="left" w:pos="567"/>
        </w:tabs>
        <w:spacing w:after="0" w:line="25" w:lineRule="atLeast"/>
        <w:ind w:firstLine="709"/>
        <w:jc w:val="both"/>
        <w:rPr>
          <w:rFonts w:ascii="Times New Roman" w:hAnsi="Times New Roman" w:cs="Times New Roman"/>
          <w:sz w:val="24"/>
          <w:szCs w:val="24"/>
        </w:rPr>
      </w:pPr>
      <w:r>
        <w:rPr>
          <w:rFonts w:ascii="Times New Roman" w:hAnsi="Times New Roman"/>
          <w:color w:val="000000"/>
          <w:sz w:val="24"/>
          <w:szCs w:val="24"/>
        </w:rPr>
        <w:t>- с</w:t>
      </w:r>
      <w:r>
        <w:rPr>
          <w:rFonts w:ascii="Times New Roman" w:hAnsi="Times New Roman" w:cs="Times New Roman"/>
          <w:sz w:val="24"/>
          <w:szCs w:val="24"/>
        </w:rPr>
        <w:t xml:space="preserve">окращены сроки прохождения административных процедур; </w:t>
      </w:r>
    </w:p>
    <w:p w14:paraId="378E6D45" w14:textId="77777777" w:rsidR="00B16B47" w:rsidRDefault="00B16B47" w:rsidP="00B16B47">
      <w:pPr>
        <w:tabs>
          <w:tab w:val="left" w:pos="567"/>
        </w:tabs>
        <w:spacing w:after="0" w:line="25"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для предпринимателей и </w:t>
      </w:r>
      <w:proofErr w:type="spellStart"/>
      <w:r>
        <w:rPr>
          <w:rFonts w:ascii="Times New Roman" w:hAnsi="Times New Roman" w:cs="Times New Roman"/>
          <w:sz w:val="24"/>
          <w:szCs w:val="24"/>
        </w:rPr>
        <w:t>самозанятых</w:t>
      </w:r>
      <w:proofErr w:type="spellEnd"/>
      <w:r>
        <w:rPr>
          <w:rFonts w:ascii="Times New Roman" w:hAnsi="Times New Roman" w:cs="Times New Roman"/>
          <w:sz w:val="24"/>
          <w:szCs w:val="24"/>
        </w:rPr>
        <w:t xml:space="preserve"> граждан снижен размер арендной платы за муниципальное имущество; </w:t>
      </w:r>
    </w:p>
    <w:p w14:paraId="6E02C1BC" w14:textId="77777777" w:rsidR="00B16B47" w:rsidRPr="004114A2" w:rsidRDefault="00B16B47" w:rsidP="00B16B47">
      <w:pPr>
        <w:tabs>
          <w:tab w:val="left" w:pos="567"/>
        </w:tabs>
        <w:spacing w:after="0" w:line="25" w:lineRule="atLeast"/>
        <w:ind w:firstLine="709"/>
        <w:jc w:val="both"/>
        <w:rPr>
          <w:rFonts w:ascii="Times New Roman" w:eastAsia="Calibri" w:hAnsi="Times New Roman" w:cs="Times New Roman"/>
          <w:sz w:val="24"/>
          <w:szCs w:val="24"/>
          <w:shd w:val="clear" w:color="auto" w:fill="FFFFFF"/>
          <w:lang w:eastAsia="zh-CN" w:bidi="ar"/>
        </w:rPr>
      </w:pPr>
      <w:r>
        <w:rPr>
          <w:rFonts w:ascii="Times New Roman" w:hAnsi="Times New Roman" w:cs="Times New Roman"/>
          <w:sz w:val="24"/>
          <w:szCs w:val="24"/>
        </w:rPr>
        <w:t xml:space="preserve">- в </w:t>
      </w:r>
      <w:r w:rsidRPr="004114A2">
        <w:rPr>
          <w:rFonts w:ascii="Times New Roman" w:eastAsia="Calibri" w:hAnsi="Times New Roman" w:cs="Times New Roman"/>
          <w:sz w:val="24"/>
          <w:szCs w:val="24"/>
          <w:shd w:val="clear" w:color="auto" w:fill="FFFFFF"/>
          <w:lang w:eastAsia="zh-CN" w:bidi="ar"/>
        </w:rPr>
        <w:t>рамках муниципальн</w:t>
      </w:r>
      <w:r>
        <w:rPr>
          <w:rFonts w:ascii="Times New Roman" w:eastAsia="Calibri" w:hAnsi="Times New Roman" w:cs="Times New Roman"/>
          <w:sz w:val="24"/>
          <w:szCs w:val="24"/>
          <w:shd w:val="clear" w:color="auto" w:fill="FFFFFF"/>
          <w:lang w:eastAsia="zh-CN" w:bidi="ar"/>
        </w:rPr>
        <w:t>ых</w:t>
      </w:r>
      <w:r w:rsidRPr="004114A2">
        <w:rPr>
          <w:rFonts w:ascii="Times New Roman" w:eastAsia="Calibri" w:hAnsi="Times New Roman" w:cs="Times New Roman"/>
          <w:sz w:val="24"/>
          <w:szCs w:val="24"/>
          <w:shd w:val="clear" w:color="auto" w:fill="FFFFFF"/>
          <w:lang w:eastAsia="zh-CN" w:bidi="ar"/>
        </w:rPr>
        <w:t xml:space="preserve"> программ предоставляется финансовая поддержка в виде субсидий.</w:t>
      </w:r>
    </w:p>
    <w:p w14:paraId="7ACF490C" w14:textId="77777777" w:rsidR="00B16B47" w:rsidRDefault="00B16B47" w:rsidP="00B16B47">
      <w:pPr>
        <w:pStyle w:val="af0"/>
        <w:spacing w:after="0" w:line="25" w:lineRule="atLeast"/>
        <w:ind w:left="0" w:firstLine="709"/>
        <w:jc w:val="both"/>
        <w:rPr>
          <w:rFonts w:ascii="Times New Roman" w:hAnsi="Times New Roman" w:cs="Times New Roman"/>
          <w:sz w:val="24"/>
          <w:szCs w:val="24"/>
        </w:rPr>
      </w:pPr>
      <w:r>
        <w:rPr>
          <w:rFonts w:ascii="Times New Roman" w:eastAsia="sans-serif" w:hAnsi="Times New Roman" w:cs="Times New Roman"/>
          <w:color w:val="292B2C"/>
          <w:sz w:val="24"/>
          <w:szCs w:val="24"/>
          <w:shd w:val="clear" w:color="auto" w:fill="FFFFFF"/>
        </w:rPr>
        <w:t xml:space="preserve">Сформированная муниципальная база для реализации </w:t>
      </w:r>
      <w:proofErr w:type="gramStart"/>
      <w:r>
        <w:rPr>
          <w:rFonts w:ascii="Times New Roman" w:eastAsia="sans-serif" w:hAnsi="Times New Roman" w:cs="Times New Roman"/>
          <w:color w:val="292B2C"/>
          <w:sz w:val="24"/>
          <w:szCs w:val="24"/>
          <w:shd w:val="clear" w:color="auto" w:fill="FFFFFF"/>
        </w:rPr>
        <w:t>бизнес-идей</w:t>
      </w:r>
      <w:proofErr w:type="gramEnd"/>
      <w:r>
        <w:rPr>
          <w:rFonts w:ascii="Times New Roman" w:eastAsia="sans-serif" w:hAnsi="Times New Roman" w:cs="Times New Roman"/>
          <w:color w:val="292B2C"/>
          <w:sz w:val="24"/>
          <w:szCs w:val="24"/>
          <w:shd w:val="clear" w:color="auto" w:fill="FFFFFF"/>
        </w:rPr>
        <w:t xml:space="preserve"> содержит</w:t>
      </w:r>
      <w:r>
        <w:rPr>
          <w:rFonts w:ascii="Times New Roman" w:hAnsi="Times New Roman" w:cs="Times New Roman"/>
          <w:color w:val="000000"/>
          <w:sz w:val="24"/>
          <w:szCs w:val="24"/>
        </w:rPr>
        <w:t xml:space="preserve"> информацию об инвестиционных площадках и объектах недвижимости</w:t>
      </w:r>
      <w:r>
        <w:rPr>
          <w:rFonts w:ascii="Times New Roman" w:hAnsi="Times New Roman" w:cs="Times New Roman"/>
          <w:sz w:val="24"/>
          <w:szCs w:val="24"/>
        </w:rPr>
        <w:t xml:space="preserve">, обеспеченных инженерной инфраструктурой, а также перечень актуальных и приоритетных инвестиционных проектов планируемых к реализации на территории Белоярского района. </w:t>
      </w:r>
    </w:p>
    <w:p w14:paraId="7D324605" w14:textId="77777777" w:rsidR="00B16B47" w:rsidRDefault="00B16B47" w:rsidP="00B16B4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Одной из главных задач органов местного самоуправления Белоярского района является не только создание условий для социально-экономического развития, но и реализация инвестиционных проектов, являющихся локомотивом дальнейшего роста благосостояния населения. Поэтапная реализация представленных инвестиционных проектов, возможна с привлечением частных инвестиций,  в том числе для резидентов Арктической зоны Российской Федерации, представлены в Таблице 17.</w:t>
      </w:r>
    </w:p>
    <w:p w14:paraId="0CB526FB" w14:textId="77777777" w:rsidR="00B16B47" w:rsidRDefault="00B16B47" w:rsidP="00B16B47">
      <w:pPr>
        <w:spacing w:after="0" w:line="240" w:lineRule="auto"/>
        <w:ind w:firstLine="70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17</w:t>
      </w:r>
    </w:p>
    <w:p w14:paraId="1CA513B9" w14:textId="77777777" w:rsidR="00B16B47" w:rsidRDefault="00B16B47" w:rsidP="00B16B47">
      <w:pPr>
        <w:spacing w:after="0" w:line="240" w:lineRule="auto"/>
        <w:ind w:firstLine="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Предлагаемые для реализации инвестиционные проекты на территории Белоярского района</w:t>
      </w:r>
    </w:p>
    <w:tbl>
      <w:tblPr>
        <w:tblStyle w:val="af"/>
        <w:tblW w:w="0" w:type="auto"/>
        <w:tblLook w:val="04A0" w:firstRow="1" w:lastRow="0" w:firstColumn="1" w:lastColumn="0" w:noHBand="0" w:noVBand="1"/>
      </w:tblPr>
      <w:tblGrid>
        <w:gridCol w:w="562"/>
        <w:gridCol w:w="8783"/>
      </w:tblGrid>
      <w:tr w:rsidR="00B16B47" w14:paraId="35201F4C" w14:textId="77777777" w:rsidTr="00ED7185">
        <w:trPr>
          <w:trHeight w:val="591"/>
          <w:tblHeader/>
        </w:trPr>
        <w:tc>
          <w:tcPr>
            <w:tcW w:w="562" w:type="dxa"/>
            <w:vAlign w:val="center"/>
          </w:tcPr>
          <w:p w14:paraId="03F25DF4" w14:textId="77777777" w:rsidR="00B16B47" w:rsidRDefault="00B16B47" w:rsidP="00ED7185">
            <w:pPr>
              <w:spacing w:after="0" w:line="240" w:lineRule="auto"/>
              <w:jc w:val="center"/>
              <w:rPr>
                <w:rFonts w:ascii="Times New Roman" w:eastAsia="SimSun" w:hAnsi="Times New Roman" w:cs="Times New Roman"/>
                <w:color w:val="000000" w:themeColor="text1"/>
                <w:sz w:val="24"/>
                <w:szCs w:val="24"/>
                <w:lang w:eastAsia="ru-RU"/>
              </w:rPr>
            </w:pPr>
            <w:r>
              <w:rPr>
                <w:rFonts w:ascii="Times New Roman" w:eastAsia="SimSun" w:hAnsi="Times New Roman" w:cs="Times New Roman"/>
                <w:color w:val="000000" w:themeColor="text1"/>
                <w:sz w:val="24"/>
                <w:szCs w:val="24"/>
                <w:lang w:eastAsia="ru-RU"/>
              </w:rPr>
              <w:t xml:space="preserve">№ </w:t>
            </w:r>
            <w:proofErr w:type="gramStart"/>
            <w:r>
              <w:rPr>
                <w:rFonts w:ascii="Times New Roman" w:eastAsia="SimSun" w:hAnsi="Times New Roman" w:cs="Times New Roman"/>
                <w:color w:val="000000" w:themeColor="text1"/>
                <w:sz w:val="24"/>
                <w:szCs w:val="24"/>
                <w:lang w:eastAsia="ru-RU"/>
              </w:rPr>
              <w:t>п</w:t>
            </w:r>
            <w:proofErr w:type="gramEnd"/>
            <w:r>
              <w:rPr>
                <w:rFonts w:ascii="Times New Roman" w:eastAsia="SimSun" w:hAnsi="Times New Roman" w:cs="Times New Roman"/>
                <w:color w:val="000000" w:themeColor="text1"/>
                <w:sz w:val="24"/>
                <w:szCs w:val="24"/>
                <w:lang w:eastAsia="ru-RU"/>
              </w:rPr>
              <w:t>/п</w:t>
            </w:r>
          </w:p>
        </w:tc>
        <w:tc>
          <w:tcPr>
            <w:tcW w:w="8783" w:type="dxa"/>
            <w:vAlign w:val="center"/>
          </w:tcPr>
          <w:p w14:paraId="040B0088" w14:textId="77777777" w:rsidR="00B16B47" w:rsidRDefault="00B16B47" w:rsidP="00ED7185">
            <w:pPr>
              <w:spacing w:after="0" w:line="240" w:lineRule="auto"/>
              <w:ind w:firstLine="709"/>
              <w:jc w:val="center"/>
              <w:rPr>
                <w:rFonts w:ascii="Times New Roman" w:eastAsia="SimSun" w:hAnsi="Times New Roman" w:cs="Times New Roman"/>
                <w:color w:val="000000" w:themeColor="text1"/>
                <w:sz w:val="24"/>
                <w:szCs w:val="24"/>
                <w:lang w:eastAsia="ru-RU"/>
              </w:rPr>
            </w:pPr>
            <w:r>
              <w:rPr>
                <w:rFonts w:ascii="Times New Roman" w:eastAsia="SimSun" w:hAnsi="Times New Roman" w:cs="Times New Roman"/>
                <w:color w:val="000000" w:themeColor="text1"/>
                <w:sz w:val="24"/>
                <w:szCs w:val="24"/>
                <w:lang w:eastAsia="ru-RU"/>
              </w:rPr>
              <w:t>Наименование инвестиционного проекта</w:t>
            </w:r>
          </w:p>
        </w:tc>
      </w:tr>
      <w:tr w:rsidR="00B16B47" w14:paraId="1A494B20" w14:textId="77777777" w:rsidTr="00ED7185">
        <w:tc>
          <w:tcPr>
            <w:tcW w:w="9345" w:type="dxa"/>
            <w:gridSpan w:val="2"/>
            <w:vAlign w:val="center"/>
          </w:tcPr>
          <w:p w14:paraId="2C5D81CC" w14:textId="77777777" w:rsidR="00B16B47" w:rsidRDefault="00B16B47" w:rsidP="00ED7185">
            <w:pPr>
              <w:spacing w:after="0" w:line="240" w:lineRule="auto"/>
              <w:jc w:val="center"/>
              <w:rPr>
                <w:rFonts w:ascii="Times New Roman CYR" w:hAnsi="Times New Roman CYR"/>
                <w:sz w:val="24"/>
                <w:szCs w:val="24"/>
              </w:rPr>
            </w:pPr>
            <w:r>
              <w:rPr>
                <w:rFonts w:ascii="Times New Roman CYR" w:hAnsi="Times New Roman CYR"/>
                <w:i/>
                <w:iCs/>
                <w:sz w:val="24"/>
                <w:szCs w:val="24"/>
              </w:rPr>
              <w:t>Приоритеты развития на период до 2026 года</w:t>
            </w:r>
          </w:p>
        </w:tc>
      </w:tr>
      <w:tr w:rsidR="00B16B47" w14:paraId="7E879639" w14:textId="77777777" w:rsidTr="00ED7185">
        <w:tc>
          <w:tcPr>
            <w:tcW w:w="562" w:type="dxa"/>
            <w:vAlign w:val="center"/>
          </w:tcPr>
          <w:p w14:paraId="08D3C034" w14:textId="77777777" w:rsidR="00B16B47" w:rsidRDefault="00B16B47" w:rsidP="00ED7185">
            <w:pPr>
              <w:spacing w:after="0" w:line="240" w:lineRule="auto"/>
              <w:jc w:val="center"/>
              <w:rPr>
                <w:rFonts w:ascii="Times New Roman" w:eastAsia="SimSun" w:hAnsi="Times New Roman" w:cs="Times New Roman"/>
                <w:color w:val="000000" w:themeColor="text1"/>
                <w:sz w:val="24"/>
                <w:szCs w:val="24"/>
                <w:lang w:eastAsia="ru-RU"/>
              </w:rPr>
            </w:pPr>
            <w:r>
              <w:rPr>
                <w:rFonts w:ascii="Times New Roman" w:eastAsia="SimSun" w:hAnsi="Times New Roman" w:cs="Times New Roman"/>
                <w:color w:val="000000" w:themeColor="text1"/>
                <w:sz w:val="24"/>
                <w:szCs w:val="24"/>
                <w:lang w:eastAsia="ru-RU"/>
              </w:rPr>
              <w:t>1.</w:t>
            </w:r>
          </w:p>
        </w:tc>
        <w:tc>
          <w:tcPr>
            <w:tcW w:w="8783" w:type="dxa"/>
            <w:vAlign w:val="center"/>
          </w:tcPr>
          <w:p w14:paraId="3E81397F" w14:textId="77777777" w:rsidR="00B16B47" w:rsidRDefault="00B16B47" w:rsidP="00ED7185">
            <w:pPr>
              <w:spacing w:after="0" w:line="240" w:lineRule="auto"/>
              <w:rPr>
                <w:rFonts w:ascii="Times New Roman" w:eastAsia="SimSun" w:hAnsi="Times New Roman" w:cs="Times New Roman"/>
                <w:color w:val="000000" w:themeColor="text1"/>
                <w:sz w:val="24"/>
                <w:szCs w:val="24"/>
                <w:lang w:eastAsia="ru-RU"/>
              </w:rPr>
            </w:pPr>
            <w:r>
              <w:rPr>
                <w:rFonts w:ascii="Times New Roman CYR" w:hAnsi="Times New Roman CYR"/>
                <w:sz w:val="24"/>
                <w:szCs w:val="24"/>
              </w:rPr>
              <w:t>Строительство дополнительного корпуса для оказания услуг по реабилитации граждан</w:t>
            </w:r>
          </w:p>
        </w:tc>
      </w:tr>
      <w:tr w:rsidR="00B16B47" w14:paraId="43D95C75" w14:textId="77777777" w:rsidTr="00ED7185">
        <w:tc>
          <w:tcPr>
            <w:tcW w:w="562" w:type="dxa"/>
            <w:vAlign w:val="center"/>
          </w:tcPr>
          <w:p w14:paraId="329B07C9" w14:textId="77777777" w:rsidR="00B16B47" w:rsidRDefault="00B16B47" w:rsidP="00ED7185">
            <w:pPr>
              <w:spacing w:after="0" w:line="240" w:lineRule="auto"/>
              <w:jc w:val="center"/>
              <w:rPr>
                <w:rFonts w:ascii="Times New Roman" w:eastAsia="SimSun" w:hAnsi="Times New Roman" w:cs="Times New Roman"/>
                <w:color w:val="000000" w:themeColor="text1"/>
                <w:sz w:val="24"/>
                <w:szCs w:val="24"/>
                <w:lang w:val="en-US" w:eastAsia="ru-RU"/>
              </w:rPr>
            </w:pPr>
            <w:r>
              <w:rPr>
                <w:rFonts w:ascii="Times New Roman" w:eastAsia="SimSun" w:hAnsi="Times New Roman" w:cs="Times New Roman"/>
                <w:color w:val="000000" w:themeColor="text1"/>
                <w:sz w:val="24"/>
                <w:szCs w:val="24"/>
                <w:lang w:val="en-US" w:eastAsia="ru-RU"/>
              </w:rPr>
              <w:t>2.</w:t>
            </w:r>
          </w:p>
        </w:tc>
        <w:tc>
          <w:tcPr>
            <w:tcW w:w="8783" w:type="dxa"/>
            <w:vAlign w:val="center"/>
          </w:tcPr>
          <w:p w14:paraId="00868643" w14:textId="30B617B8" w:rsidR="00B16B47" w:rsidRDefault="00B16B47" w:rsidP="00C95505">
            <w:pPr>
              <w:spacing w:after="0" w:line="240" w:lineRule="auto"/>
              <w:rPr>
                <w:rFonts w:ascii="Times New Roman CYR" w:hAnsi="Times New Roman CYR"/>
                <w:sz w:val="24"/>
                <w:szCs w:val="24"/>
              </w:rPr>
            </w:pPr>
            <w:r>
              <w:rPr>
                <w:rFonts w:ascii="Times New Roman" w:eastAsia="SimSun" w:hAnsi="Times New Roman" w:cs="Times New Roman"/>
                <w:sz w:val="24"/>
                <w:szCs w:val="24"/>
                <w:lang w:eastAsia="ru-RU"/>
              </w:rPr>
              <w:t>Устройство</w:t>
            </w:r>
            <w:r w:rsidRPr="004114A2">
              <w:rPr>
                <w:rFonts w:ascii="Times New Roman" w:eastAsia="SimSun" w:hAnsi="Times New Roman" w:cs="Times New Roman"/>
                <w:sz w:val="24"/>
                <w:szCs w:val="24"/>
                <w:lang w:eastAsia="ru-RU"/>
              </w:rPr>
              <w:t xml:space="preserve"> пожарных резервуаров </w:t>
            </w:r>
            <w:r w:rsidR="00C95505">
              <w:rPr>
                <w:rFonts w:ascii="Times New Roman" w:eastAsia="SimSun" w:hAnsi="Times New Roman" w:cs="Times New Roman"/>
                <w:sz w:val="24"/>
                <w:szCs w:val="24"/>
                <w:lang w:eastAsia="ru-RU"/>
              </w:rPr>
              <w:t xml:space="preserve">в </w:t>
            </w:r>
            <w:r w:rsidRPr="004114A2">
              <w:rPr>
                <w:rFonts w:ascii="Times New Roman" w:eastAsia="SimSun" w:hAnsi="Times New Roman" w:cs="Times New Roman"/>
                <w:sz w:val="24"/>
                <w:szCs w:val="24"/>
                <w:lang w:eastAsia="ru-RU"/>
              </w:rPr>
              <w:t>сел</w:t>
            </w:r>
            <w:r w:rsidR="00C95505">
              <w:rPr>
                <w:rFonts w:ascii="Times New Roman" w:eastAsia="SimSun" w:hAnsi="Times New Roman" w:cs="Times New Roman"/>
                <w:sz w:val="24"/>
                <w:szCs w:val="24"/>
                <w:lang w:eastAsia="ru-RU"/>
              </w:rPr>
              <w:t>е</w:t>
            </w:r>
            <w:r w:rsidRPr="004114A2">
              <w:rPr>
                <w:rFonts w:ascii="Times New Roman" w:eastAsia="SimSun" w:hAnsi="Times New Roman" w:cs="Times New Roman"/>
                <w:sz w:val="24"/>
                <w:szCs w:val="24"/>
                <w:lang w:eastAsia="ru-RU"/>
              </w:rPr>
              <w:t xml:space="preserve"> Казым</w:t>
            </w:r>
          </w:p>
        </w:tc>
      </w:tr>
      <w:tr w:rsidR="00B16B47" w14:paraId="0C863155" w14:textId="77777777" w:rsidTr="00ED7185">
        <w:tc>
          <w:tcPr>
            <w:tcW w:w="562" w:type="dxa"/>
            <w:vAlign w:val="center"/>
          </w:tcPr>
          <w:p w14:paraId="04BCBD1D" w14:textId="77777777" w:rsidR="00B16B47" w:rsidRDefault="00B16B47" w:rsidP="00ED7185">
            <w:pPr>
              <w:spacing w:after="0" w:line="240" w:lineRule="auto"/>
              <w:jc w:val="center"/>
              <w:rPr>
                <w:rFonts w:ascii="Times New Roman" w:eastAsia="SimSun" w:hAnsi="Times New Roman" w:cs="Times New Roman"/>
                <w:color w:val="000000" w:themeColor="text1"/>
                <w:sz w:val="24"/>
                <w:szCs w:val="24"/>
                <w:lang w:val="en-US" w:eastAsia="ru-RU"/>
              </w:rPr>
            </w:pPr>
            <w:r>
              <w:rPr>
                <w:rFonts w:ascii="Times New Roman" w:eastAsia="SimSun" w:hAnsi="Times New Roman" w:cs="Times New Roman"/>
                <w:color w:val="000000" w:themeColor="text1"/>
                <w:sz w:val="24"/>
                <w:szCs w:val="24"/>
                <w:lang w:val="en-US" w:eastAsia="ru-RU"/>
              </w:rPr>
              <w:t>3.</w:t>
            </w:r>
          </w:p>
        </w:tc>
        <w:tc>
          <w:tcPr>
            <w:tcW w:w="8783" w:type="dxa"/>
            <w:vAlign w:val="center"/>
          </w:tcPr>
          <w:p w14:paraId="57AFC0D9" w14:textId="77777777" w:rsidR="00B16B47" w:rsidRDefault="00B16B47" w:rsidP="00ED7185">
            <w:pPr>
              <w:spacing w:after="0" w:line="240" w:lineRule="auto"/>
              <w:rPr>
                <w:rFonts w:ascii="Times New Roman" w:eastAsia="SimSun" w:hAnsi="Times New Roman" w:cs="Times New Roman"/>
                <w:sz w:val="24"/>
                <w:szCs w:val="24"/>
                <w:lang w:eastAsia="ru-RU"/>
              </w:rPr>
            </w:pPr>
            <w:r>
              <w:rPr>
                <w:rFonts w:ascii="Times New Roman" w:hAnsi="Times New Roman"/>
                <w:sz w:val="24"/>
                <w:szCs w:val="24"/>
              </w:rPr>
              <w:t>Устройство стационарного электроосвещения автомобильных дорог города Белоярский (</w:t>
            </w:r>
            <w:proofErr w:type="spellStart"/>
            <w:r>
              <w:rPr>
                <w:rFonts w:ascii="Times New Roman" w:hAnsi="Times New Roman"/>
                <w:sz w:val="24"/>
                <w:szCs w:val="24"/>
              </w:rPr>
              <w:t>Подъездна</w:t>
            </w:r>
            <w:proofErr w:type="spellEnd"/>
            <w:r>
              <w:rPr>
                <w:rFonts w:ascii="Times New Roman" w:hAnsi="Times New Roman"/>
                <w:sz w:val="24"/>
                <w:szCs w:val="24"/>
              </w:rPr>
              <w:t>, Объездная, ул. Ратькова)</w:t>
            </w:r>
          </w:p>
        </w:tc>
      </w:tr>
      <w:tr w:rsidR="00B16B47" w14:paraId="69C03772" w14:textId="77777777" w:rsidTr="00ED7185">
        <w:tc>
          <w:tcPr>
            <w:tcW w:w="562" w:type="dxa"/>
            <w:vAlign w:val="center"/>
          </w:tcPr>
          <w:p w14:paraId="131F3DF5" w14:textId="77777777" w:rsidR="00B16B47" w:rsidRDefault="00B16B47" w:rsidP="00ED7185">
            <w:pPr>
              <w:spacing w:after="0" w:line="240" w:lineRule="auto"/>
              <w:jc w:val="center"/>
              <w:rPr>
                <w:rFonts w:ascii="Times New Roman" w:eastAsia="SimSun" w:hAnsi="Times New Roman" w:cs="Times New Roman"/>
                <w:color w:val="000000" w:themeColor="text1"/>
                <w:sz w:val="24"/>
                <w:szCs w:val="24"/>
                <w:lang w:val="en-US" w:eastAsia="ru-RU"/>
              </w:rPr>
            </w:pPr>
            <w:r>
              <w:rPr>
                <w:rFonts w:ascii="Times New Roman" w:eastAsia="SimSun" w:hAnsi="Times New Roman" w:cs="Times New Roman"/>
                <w:color w:val="000000" w:themeColor="text1"/>
                <w:sz w:val="24"/>
                <w:szCs w:val="24"/>
                <w:lang w:val="en-US" w:eastAsia="ru-RU"/>
              </w:rPr>
              <w:t>4.</w:t>
            </w:r>
          </w:p>
        </w:tc>
        <w:tc>
          <w:tcPr>
            <w:tcW w:w="8783" w:type="dxa"/>
            <w:vAlign w:val="center"/>
          </w:tcPr>
          <w:p w14:paraId="30989CB2" w14:textId="54B8B0D4" w:rsidR="00B16B47" w:rsidRDefault="00B16B47" w:rsidP="00ED7185">
            <w:pPr>
              <w:spacing w:after="0" w:line="240" w:lineRule="auto"/>
              <w:rPr>
                <w:rFonts w:ascii="Times New Roman" w:hAnsi="Times New Roman"/>
                <w:sz w:val="24"/>
                <w:szCs w:val="24"/>
              </w:rPr>
            </w:pPr>
            <w:r w:rsidRPr="004114A2">
              <w:rPr>
                <w:rFonts w:ascii="Times New Roman" w:hAnsi="Times New Roman" w:cs="Times New Roman"/>
                <w:sz w:val="24"/>
                <w:szCs w:val="24"/>
              </w:rPr>
              <w:t xml:space="preserve">Капитальный ремонт </w:t>
            </w:r>
            <w:proofErr w:type="gramStart"/>
            <w:r w:rsidRPr="004114A2">
              <w:rPr>
                <w:rFonts w:ascii="Times New Roman" w:hAnsi="Times New Roman" w:cs="Times New Roman"/>
                <w:sz w:val="24"/>
                <w:szCs w:val="24"/>
              </w:rPr>
              <w:t>систем инженерно-технического обеспечения объектов теплоснабжения</w:t>
            </w:r>
            <w:r w:rsidR="00C95505">
              <w:rPr>
                <w:rFonts w:ascii="Times New Roman" w:hAnsi="Times New Roman" w:cs="Times New Roman"/>
                <w:sz w:val="24"/>
                <w:szCs w:val="24"/>
              </w:rPr>
              <w:t xml:space="preserve"> города</w:t>
            </w:r>
            <w:proofErr w:type="gramEnd"/>
            <w:r w:rsidR="00C95505">
              <w:rPr>
                <w:rFonts w:ascii="Times New Roman" w:hAnsi="Times New Roman" w:cs="Times New Roman"/>
                <w:sz w:val="24"/>
                <w:szCs w:val="24"/>
              </w:rPr>
              <w:t xml:space="preserve"> Белоярский</w:t>
            </w:r>
          </w:p>
        </w:tc>
      </w:tr>
      <w:tr w:rsidR="00B16B47" w14:paraId="1462AD81" w14:textId="77777777" w:rsidTr="00ED7185">
        <w:tc>
          <w:tcPr>
            <w:tcW w:w="562" w:type="dxa"/>
            <w:vAlign w:val="center"/>
          </w:tcPr>
          <w:p w14:paraId="0E1C0801" w14:textId="77777777" w:rsidR="00B16B47" w:rsidRDefault="00B16B47" w:rsidP="00ED7185">
            <w:pPr>
              <w:spacing w:after="0" w:line="240" w:lineRule="auto"/>
              <w:jc w:val="center"/>
              <w:rPr>
                <w:rFonts w:ascii="Times New Roman" w:eastAsia="SimSun" w:hAnsi="Times New Roman" w:cs="Times New Roman"/>
                <w:color w:val="000000" w:themeColor="text1"/>
                <w:sz w:val="24"/>
                <w:szCs w:val="24"/>
                <w:lang w:val="en-US" w:eastAsia="ru-RU"/>
              </w:rPr>
            </w:pPr>
            <w:r>
              <w:rPr>
                <w:rFonts w:ascii="Times New Roman" w:eastAsia="SimSun" w:hAnsi="Times New Roman" w:cs="Times New Roman"/>
                <w:color w:val="000000" w:themeColor="text1"/>
                <w:sz w:val="24"/>
                <w:szCs w:val="24"/>
                <w:lang w:val="en-US" w:eastAsia="ru-RU"/>
              </w:rPr>
              <w:t>5.</w:t>
            </w:r>
          </w:p>
        </w:tc>
        <w:tc>
          <w:tcPr>
            <w:tcW w:w="8783" w:type="dxa"/>
            <w:vAlign w:val="center"/>
          </w:tcPr>
          <w:p w14:paraId="646BBDF1" w14:textId="4C649DB1" w:rsidR="00B16B47" w:rsidRDefault="00B16B47" w:rsidP="00ED7185">
            <w:pPr>
              <w:spacing w:after="0" w:line="240" w:lineRule="auto"/>
              <w:rPr>
                <w:rFonts w:ascii="Times New Roman" w:hAnsi="Times New Roman" w:cs="Times New Roman"/>
                <w:sz w:val="24"/>
                <w:szCs w:val="24"/>
              </w:rPr>
            </w:pPr>
            <w:r>
              <w:rPr>
                <w:rFonts w:ascii="Times New Roman" w:hAnsi="Times New Roman"/>
                <w:sz w:val="24"/>
                <w:szCs w:val="24"/>
              </w:rPr>
              <w:t xml:space="preserve">Благоустройство общественной территории набережной в районе </w:t>
            </w:r>
            <w:proofErr w:type="spellStart"/>
            <w:r>
              <w:rPr>
                <w:rFonts w:ascii="Times New Roman" w:hAnsi="Times New Roman"/>
                <w:sz w:val="24"/>
                <w:szCs w:val="24"/>
              </w:rPr>
              <w:t>Авторечного</w:t>
            </w:r>
            <w:proofErr w:type="spellEnd"/>
            <w:r>
              <w:rPr>
                <w:rFonts w:ascii="Times New Roman" w:hAnsi="Times New Roman"/>
                <w:sz w:val="24"/>
                <w:szCs w:val="24"/>
              </w:rPr>
              <w:t xml:space="preserve"> </w:t>
            </w:r>
            <w:r>
              <w:rPr>
                <w:rFonts w:ascii="Times New Roman" w:hAnsi="Times New Roman"/>
                <w:sz w:val="24"/>
                <w:szCs w:val="24"/>
              </w:rPr>
              <w:lastRenderedPageBreak/>
              <w:t>вокзала</w:t>
            </w:r>
            <w:r w:rsidR="00C95505">
              <w:rPr>
                <w:rFonts w:ascii="Times New Roman" w:hAnsi="Times New Roman"/>
                <w:sz w:val="24"/>
                <w:szCs w:val="24"/>
              </w:rPr>
              <w:t xml:space="preserve"> в городе Белоярский</w:t>
            </w:r>
          </w:p>
        </w:tc>
      </w:tr>
      <w:tr w:rsidR="00B16B47" w14:paraId="6CFF5109" w14:textId="77777777" w:rsidTr="00ED7185">
        <w:tc>
          <w:tcPr>
            <w:tcW w:w="562" w:type="dxa"/>
            <w:vAlign w:val="center"/>
          </w:tcPr>
          <w:p w14:paraId="28A6F75F" w14:textId="77777777" w:rsidR="00B16B47" w:rsidRDefault="00B16B47" w:rsidP="00ED7185">
            <w:pPr>
              <w:spacing w:after="0" w:line="240" w:lineRule="auto"/>
              <w:jc w:val="center"/>
              <w:rPr>
                <w:rFonts w:ascii="Times New Roman" w:eastAsia="SimSun" w:hAnsi="Times New Roman" w:cs="Times New Roman"/>
                <w:color w:val="000000" w:themeColor="text1"/>
                <w:sz w:val="24"/>
                <w:szCs w:val="24"/>
                <w:lang w:val="en-US" w:eastAsia="ru-RU"/>
              </w:rPr>
            </w:pPr>
            <w:r>
              <w:rPr>
                <w:rFonts w:ascii="Times New Roman" w:eastAsia="SimSun" w:hAnsi="Times New Roman" w:cs="Times New Roman"/>
                <w:color w:val="000000" w:themeColor="text1"/>
                <w:sz w:val="24"/>
                <w:szCs w:val="24"/>
                <w:lang w:val="en-US" w:eastAsia="ru-RU"/>
              </w:rPr>
              <w:lastRenderedPageBreak/>
              <w:t>6.</w:t>
            </w:r>
          </w:p>
        </w:tc>
        <w:tc>
          <w:tcPr>
            <w:tcW w:w="8783" w:type="dxa"/>
            <w:vAlign w:val="center"/>
          </w:tcPr>
          <w:p w14:paraId="286CB242" w14:textId="77777777" w:rsidR="00B16B47" w:rsidRDefault="00B16B47" w:rsidP="00ED7185">
            <w:pPr>
              <w:spacing w:after="0" w:line="240" w:lineRule="auto"/>
              <w:rPr>
                <w:rFonts w:ascii="Times New Roman" w:hAnsi="Times New Roman"/>
                <w:sz w:val="24"/>
                <w:szCs w:val="24"/>
              </w:rPr>
            </w:pPr>
            <w:r>
              <w:rPr>
                <w:rFonts w:ascii="Times New Roman" w:eastAsia="SimSun" w:hAnsi="Times New Roman" w:cs="Times New Roman"/>
                <w:sz w:val="24"/>
                <w:szCs w:val="24"/>
                <w:lang w:eastAsia="ru-RU"/>
              </w:rPr>
              <w:t>Капитальный ремонт автомобильных дорог местного значения</w:t>
            </w:r>
          </w:p>
        </w:tc>
      </w:tr>
      <w:tr w:rsidR="00B16B47" w14:paraId="72EF0CC8" w14:textId="77777777" w:rsidTr="00ED7185">
        <w:tc>
          <w:tcPr>
            <w:tcW w:w="562" w:type="dxa"/>
            <w:vAlign w:val="center"/>
          </w:tcPr>
          <w:p w14:paraId="19D4B5EA" w14:textId="77777777" w:rsidR="00B16B47" w:rsidRDefault="00B16B47" w:rsidP="00ED7185">
            <w:pPr>
              <w:spacing w:after="0" w:line="240" w:lineRule="auto"/>
              <w:jc w:val="center"/>
              <w:rPr>
                <w:rFonts w:ascii="Times New Roman" w:eastAsia="SimSun" w:hAnsi="Times New Roman" w:cs="Times New Roman"/>
                <w:color w:val="000000" w:themeColor="text1"/>
                <w:sz w:val="24"/>
                <w:szCs w:val="24"/>
                <w:lang w:val="en-US" w:eastAsia="ru-RU"/>
              </w:rPr>
            </w:pPr>
            <w:r>
              <w:rPr>
                <w:rFonts w:ascii="Times New Roman" w:eastAsia="SimSun" w:hAnsi="Times New Roman" w:cs="Times New Roman"/>
                <w:color w:val="000000" w:themeColor="text1"/>
                <w:sz w:val="24"/>
                <w:szCs w:val="24"/>
                <w:lang w:val="en-US" w:eastAsia="ru-RU"/>
              </w:rPr>
              <w:t>7.</w:t>
            </w:r>
          </w:p>
        </w:tc>
        <w:tc>
          <w:tcPr>
            <w:tcW w:w="8783" w:type="dxa"/>
            <w:vAlign w:val="center"/>
          </w:tcPr>
          <w:p w14:paraId="10539E5D" w14:textId="351B4C2D" w:rsidR="00B16B47" w:rsidRDefault="00B16B47" w:rsidP="00C95505">
            <w:pPr>
              <w:spacing w:after="0" w:line="240" w:lineRule="auto"/>
              <w:rPr>
                <w:rFonts w:ascii="Times New Roman" w:hAnsi="Times New Roman" w:cs="Times New Roman"/>
                <w:sz w:val="24"/>
                <w:szCs w:val="24"/>
              </w:rPr>
            </w:pPr>
            <w:r>
              <w:rPr>
                <w:rFonts w:ascii="Times New Roman" w:eastAsia="Times New Roman" w:hAnsi="Times New Roman"/>
                <w:sz w:val="24"/>
                <w:szCs w:val="24"/>
                <w:lang w:eastAsia="ru-RU"/>
              </w:rPr>
              <w:t xml:space="preserve">Организация </w:t>
            </w:r>
            <w:proofErr w:type="spellStart"/>
            <w:r>
              <w:rPr>
                <w:rFonts w:ascii="Times New Roman" w:eastAsia="Times New Roman" w:hAnsi="Times New Roman"/>
                <w:sz w:val="24"/>
                <w:szCs w:val="24"/>
                <w:lang w:eastAsia="ru-RU"/>
              </w:rPr>
              <w:t>корального</w:t>
            </w:r>
            <w:proofErr w:type="spellEnd"/>
            <w:r>
              <w:rPr>
                <w:rFonts w:ascii="Times New Roman" w:eastAsia="Times New Roman" w:hAnsi="Times New Roman"/>
                <w:sz w:val="24"/>
                <w:szCs w:val="24"/>
                <w:lang w:eastAsia="ru-RU"/>
              </w:rPr>
              <w:t xml:space="preserve"> оленеводства, производство пантов и кормовых добавок на базе </w:t>
            </w:r>
            <w:r w:rsidR="00C95505">
              <w:rPr>
                <w:rFonts w:ascii="Times New Roman" w:eastAsia="Times New Roman" w:hAnsi="Times New Roman"/>
                <w:sz w:val="24"/>
                <w:szCs w:val="24"/>
                <w:lang w:eastAsia="ru-RU"/>
              </w:rPr>
              <w:t>акционерного общества</w:t>
            </w:r>
            <w:r>
              <w:rPr>
                <w:rFonts w:ascii="Times New Roman" w:eastAsia="Times New Roman" w:hAnsi="Times New Roman"/>
                <w:sz w:val="24"/>
                <w:szCs w:val="24"/>
                <w:lang w:eastAsia="ru-RU"/>
              </w:rPr>
              <w:t xml:space="preserve"> «Казымская оленеводческая компания</w:t>
            </w:r>
            <w:r w:rsidRPr="004114A2">
              <w:rPr>
                <w:rFonts w:ascii="Times New Roman" w:eastAsia="Times New Roman" w:hAnsi="Times New Roman"/>
                <w:sz w:val="24"/>
                <w:szCs w:val="24"/>
                <w:lang w:eastAsia="ru-RU"/>
              </w:rPr>
              <w:t>»</w:t>
            </w:r>
          </w:p>
        </w:tc>
      </w:tr>
      <w:tr w:rsidR="00B16B47" w14:paraId="0443BA6B" w14:textId="77777777" w:rsidTr="00ED7185">
        <w:tc>
          <w:tcPr>
            <w:tcW w:w="9345" w:type="dxa"/>
            <w:gridSpan w:val="2"/>
            <w:vAlign w:val="center"/>
          </w:tcPr>
          <w:p w14:paraId="57CA3AEF" w14:textId="77777777" w:rsidR="00B16B47" w:rsidRDefault="00B16B47" w:rsidP="00ED7185">
            <w:pPr>
              <w:spacing w:after="0" w:line="240" w:lineRule="auto"/>
              <w:jc w:val="center"/>
              <w:rPr>
                <w:rFonts w:ascii="Times New Roman" w:hAnsi="Times New Roman"/>
                <w:sz w:val="24"/>
                <w:szCs w:val="24"/>
              </w:rPr>
            </w:pPr>
            <w:r>
              <w:rPr>
                <w:rFonts w:ascii="Times New Roman CYR" w:hAnsi="Times New Roman CYR"/>
                <w:i/>
                <w:iCs/>
                <w:sz w:val="24"/>
                <w:szCs w:val="24"/>
              </w:rPr>
              <w:t>Приоритеты развития на период до 2030 года</w:t>
            </w:r>
          </w:p>
        </w:tc>
      </w:tr>
      <w:tr w:rsidR="00B16B47" w14:paraId="6C1154D6" w14:textId="77777777" w:rsidTr="00ED7185">
        <w:tc>
          <w:tcPr>
            <w:tcW w:w="562" w:type="dxa"/>
            <w:vAlign w:val="center"/>
          </w:tcPr>
          <w:p w14:paraId="35535B4F" w14:textId="77777777" w:rsidR="00B16B47" w:rsidRDefault="00B16B47" w:rsidP="00ED7185">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8.</w:t>
            </w:r>
          </w:p>
        </w:tc>
        <w:tc>
          <w:tcPr>
            <w:tcW w:w="8783" w:type="dxa"/>
            <w:vAlign w:val="center"/>
          </w:tcPr>
          <w:p w14:paraId="59E2C7A1" w14:textId="77777777" w:rsidR="00B16B47" w:rsidRDefault="00B16B47" w:rsidP="00ED7185">
            <w:pPr>
              <w:spacing w:after="0" w:line="240" w:lineRule="auto"/>
              <w:jc w:val="both"/>
              <w:rPr>
                <w:rFonts w:ascii="Times New Roman" w:eastAsia="SimSun" w:hAnsi="Times New Roman" w:cs="Times New Roman"/>
                <w:sz w:val="24"/>
                <w:szCs w:val="24"/>
                <w:lang w:eastAsia="ru-RU"/>
              </w:rPr>
            </w:pPr>
            <w:r>
              <w:rPr>
                <w:rFonts w:ascii="Times New Roman" w:hAnsi="Times New Roman"/>
                <w:sz w:val="24"/>
                <w:szCs w:val="24"/>
              </w:rPr>
              <w:t>Строительство спортивного зала в  бюджетном учреждении профессионального образования Ханты-Мансийского автономного округа – Югры «Белоярский политехнический колледж»</w:t>
            </w:r>
          </w:p>
        </w:tc>
      </w:tr>
      <w:tr w:rsidR="00B16B47" w14:paraId="2FA0F029" w14:textId="77777777" w:rsidTr="00ED7185">
        <w:tc>
          <w:tcPr>
            <w:tcW w:w="562" w:type="dxa"/>
            <w:vAlign w:val="center"/>
          </w:tcPr>
          <w:p w14:paraId="6FF07E6A" w14:textId="77777777" w:rsidR="00B16B47" w:rsidRDefault="00B16B47" w:rsidP="00ED7185">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9.</w:t>
            </w:r>
          </w:p>
        </w:tc>
        <w:tc>
          <w:tcPr>
            <w:tcW w:w="8783" w:type="dxa"/>
            <w:vAlign w:val="center"/>
          </w:tcPr>
          <w:p w14:paraId="782E9F44" w14:textId="77777777" w:rsidR="00B16B47" w:rsidRDefault="00B16B47" w:rsidP="00ED7185">
            <w:pPr>
              <w:spacing w:after="0" w:line="240" w:lineRule="auto"/>
              <w:jc w:val="both"/>
              <w:rPr>
                <w:rFonts w:ascii="Times New Roman CYR" w:hAnsi="Times New Roman CYR"/>
                <w:sz w:val="24"/>
                <w:szCs w:val="24"/>
              </w:rPr>
            </w:pPr>
            <w:r>
              <w:rPr>
                <w:rFonts w:ascii="Times New Roman" w:hAnsi="Times New Roman"/>
                <w:sz w:val="24"/>
                <w:szCs w:val="24"/>
              </w:rPr>
              <w:t>Реконструкция инфекционного корпуса Белоярской районной больницы</w:t>
            </w:r>
          </w:p>
        </w:tc>
      </w:tr>
      <w:tr w:rsidR="00B16B47" w14:paraId="3475FEE2" w14:textId="77777777" w:rsidTr="00ED7185">
        <w:tc>
          <w:tcPr>
            <w:tcW w:w="562" w:type="dxa"/>
            <w:vAlign w:val="center"/>
          </w:tcPr>
          <w:p w14:paraId="4C2A237E" w14:textId="77777777" w:rsidR="00B16B47" w:rsidRDefault="00B16B47" w:rsidP="00ED7185">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10.</w:t>
            </w:r>
          </w:p>
        </w:tc>
        <w:tc>
          <w:tcPr>
            <w:tcW w:w="8783" w:type="dxa"/>
            <w:vAlign w:val="center"/>
          </w:tcPr>
          <w:p w14:paraId="07A0875F" w14:textId="4E14D06E" w:rsidR="00B16B47" w:rsidRPr="00E74F00" w:rsidRDefault="00B16B47" w:rsidP="00E74F00">
            <w:pPr>
              <w:spacing w:after="0" w:line="240" w:lineRule="auto"/>
              <w:jc w:val="both"/>
              <w:rPr>
                <w:rFonts w:ascii="Times New Roman CYR" w:hAnsi="Times New Roman CYR"/>
                <w:sz w:val="24"/>
                <w:szCs w:val="24"/>
                <w:lang w:eastAsia="ru-RU"/>
              </w:rPr>
            </w:pPr>
            <w:r>
              <w:rPr>
                <w:rFonts w:ascii="Times New Roman" w:eastAsia="Times New Roman" w:hAnsi="Times New Roman"/>
                <w:sz w:val="24"/>
                <w:szCs w:val="24"/>
                <w:lang w:eastAsia="ru-RU"/>
              </w:rPr>
              <w:t xml:space="preserve">Строительство </w:t>
            </w:r>
            <w:r w:rsidR="00E74F00">
              <w:rPr>
                <w:rFonts w:ascii="Times New Roman" w:eastAsia="Times New Roman" w:hAnsi="Times New Roman"/>
                <w:sz w:val="24"/>
                <w:szCs w:val="24"/>
                <w:lang w:eastAsia="ru-RU"/>
              </w:rPr>
              <w:t xml:space="preserve">сельского дома к4ультуры в  селе </w:t>
            </w:r>
            <w:proofErr w:type="spellStart"/>
            <w:r>
              <w:rPr>
                <w:rFonts w:ascii="Times New Roman" w:eastAsia="Times New Roman" w:hAnsi="Times New Roman"/>
                <w:sz w:val="24"/>
                <w:szCs w:val="24"/>
                <w:lang w:eastAsia="ru-RU"/>
              </w:rPr>
              <w:t>Ванзеват</w:t>
            </w:r>
            <w:proofErr w:type="spellEnd"/>
          </w:p>
        </w:tc>
      </w:tr>
      <w:tr w:rsidR="00B16B47" w14:paraId="6E981515" w14:textId="77777777" w:rsidTr="00ED7185">
        <w:tc>
          <w:tcPr>
            <w:tcW w:w="562" w:type="dxa"/>
            <w:vAlign w:val="center"/>
          </w:tcPr>
          <w:p w14:paraId="2DC006DC" w14:textId="77777777" w:rsidR="00B16B47" w:rsidRDefault="00B16B47" w:rsidP="00ED7185">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11.</w:t>
            </w:r>
          </w:p>
        </w:tc>
        <w:tc>
          <w:tcPr>
            <w:tcW w:w="8783" w:type="dxa"/>
            <w:vAlign w:val="center"/>
          </w:tcPr>
          <w:p w14:paraId="3AD3E8D5" w14:textId="0C0CF10A" w:rsidR="00B16B47" w:rsidRDefault="00B16B47" w:rsidP="00E74F00">
            <w:pPr>
              <w:spacing w:after="0" w:line="240" w:lineRule="auto"/>
              <w:jc w:val="both"/>
              <w:rPr>
                <w:rFonts w:ascii="Times New Roman" w:eastAsia="SimSun" w:hAnsi="Times New Roman" w:cs="Times New Roman"/>
                <w:sz w:val="24"/>
                <w:szCs w:val="24"/>
                <w:lang w:eastAsia="ru-RU"/>
              </w:rPr>
            </w:pPr>
            <w:r w:rsidRPr="004114A2">
              <w:rPr>
                <w:rFonts w:ascii="Times New Roman" w:eastAsia="SimSun" w:hAnsi="Times New Roman"/>
                <w:sz w:val="24"/>
                <w:szCs w:val="24"/>
                <w:lang w:eastAsia="ru-RU"/>
              </w:rPr>
              <w:t xml:space="preserve">Реконструкция </w:t>
            </w:r>
            <w:r>
              <w:rPr>
                <w:rFonts w:ascii="Times New Roman" w:eastAsia="SimSun" w:hAnsi="Times New Roman"/>
                <w:sz w:val="24"/>
                <w:szCs w:val="24"/>
                <w:lang w:eastAsia="ru-RU"/>
              </w:rPr>
              <w:t>Детск</w:t>
            </w:r>
            <w:r w:rsidR="00E74F00">
              <w:rPr>
                <w:rFonts w:ascii="Times New Roman" w:eastAsia="SimSun" w:hAnsi="Times New Roman"/>
                <w:sz w:val="24"/>
                <w:szCs w:val="24"/>
                <w:lang w:eastAsia="ru-RU"/>
              </w:rPr>
              <w:t>ой</w:t>
            </w:r>
            <w:r>
              <w:rPr>
                <w:rFonts w:ascii="Times New Roman" w:eastAsia="SimSun" w:hAnsi="Times New Roman"/>
                <w:sz w:val="24"/>
                <w:szCs w:val="24"/>
                <w:lang w:eastAsia="ru-RU"/>
              </w:rPr>
              <w:t xml:space="preserve"> школ</w:t>
            </w:r>
            <w:r w:rsidR="00E74F00">
              <w:rPr>
                <w:rFonts w:ascii="Times New Roman" w:eastAsia="SimSun" w:hAnsi="Times New Roman"/>
                <w:sz w:val="24"/>
                <w:szCs w:val="24"/>
                <w:lang w:eastAsia="ru-RU"/>
              </w:rPr>
              <w:t>ы</w:t>
            </w:r>
            <w:r>
              <w:rPr>
                <w:rFonts w:ascii="Times New Roman" w:eastAsia="SimSun" w:hAnsi="Times New Roman"/>
                <w:sz w:val="24"/>
                <w:szCs w:val="24"/>
                <w:lang w:eastAsia="ru-RU"/>
              </w:rPr>
              <w:t xml:space="preserve"> иску</w:t>
            </w:r>
            <w:proofErr w:type="gramStart"/>
            <w:r>
              <w:rPr>
                <w:rFonts w:ascii="Times New Roman" w:eastAsia="SimSun" w:hAnsi="Times New Roman"/>
                <w:sz w:val="24"/>
                <w:szCs w:val="24"/>
                <w:lang w:eastAsia="ru-RU"/>
              </w:rPr>
              <w:t xml:space="preserve">сств </w:t>
            </w:r>
            <w:r w:rsidR="00E74F00">
              <w:rPr>
                <w:rFonts w:ascii="Times New Roman" w:eastAsia="SimSun" w:hAnsi="Times New Roman"/>
                <w:sz w:val="24"/>
                <w:szCs w:val="24"/>
                <w:lang w:eastAsia="ru-RU"/>
              </w:rPr>
              <w:t xml:space="preserve">в </w:t>
            </w:r>
            <w:r>
              <w:rPr>
                <w:rFonts w:ascii="Times New Roman" w:eastAsia="SimSun" w:hAnsi="Times New Roman"/>
                <w:sz w:val="24"/>
                <w:szCs w:val="24"/>
                <w:lang w:eastAsia="ru-RU"/>
              </w:rPr>
              <w:t>г</w:t>
            </w:r>
            <w:proofErr w:type="gramEnd"/>
            <w:r w:rsidR="00E74F00">
              <w:rPr>
                <w:rFonts w:ascii="Times New Roman" w:eastAsia="SimSun" w:hAnsi="Times New Roman"/>
                <w:sz w:val="24"/>
                <w:szCs w:val="24"/>
                <w:lang w:eastAsia="ru-RU"/>
              </w:rPr>
              <w:t xml:space="preserve">ороде </w:t>
            </w:r>
            <w:r>
              <w:rPr>
                <w:rFonts w:ascii="Times New Roman" w:eastAsia="SimSun" w:hAnsi="Times New Roman"/>
                <w:sz w:val="24"/>
                <w:szCs w:val="24"/>
                <w:lang w:eastAsia="ru-RU"/>
              </w:rPr>
              <w:t xml:space="preserve">Белоярский </w:t>
            </w:r>
          </w:p>
        </w:tc>
      </w:tr>
      <w:tr w:rsidR="00B16B47" w14:paraId="28F102DB" w14:textId="77777777" w:rsidTr="00ED7185">
        <w:trPr>
          <w:trHeight w:val="277"/>
        </w:trPr>
        <w:tc>
          <w:tcPr>
            <w:tcW w:w="562" w:type="dxa"/>
            <w:vAlign w:val="center"/>
          </w:tcPr>
          <w:p w14:paraId="5B6DC16F" w14:textId="77777777" w:rsidR="00B16B47" w:rsidRDefault="00B16B47" w:rsidP="00ED7185">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12.</w:t>
            </w:r>
          </w:p>
        </w:tc>
        <w:tc>
          <w:tcPr>
            <w:tcW w:w="8783" w:type="dxa"/>
            <w:vAlign w:val="center"/>
          </w:tcPr>
          <w:p w14:paraId="1CA2B471" w14:textId="0BB01844" w:rsidR="00B16B47" w:rsidRPr="004114A2" w:rsidRDefault="00B16B47" w:rsidP="00E74F00">
            <w:pPr>
              <w:spacing w:after="0" w:line="240" w:lineRule="auto"/>
              <w:jc w:val="both"/>
              <w:rPr>
                <w:rFonts w:ascii="Times New Roman" w:eastAsia="SimSun" w:hAnsi="Times New Roman" w:cs="Times New Roman"/>
                <w:sz w:val="24"/>
                <w:szCs w:val="24"/>
                <w:highlight w:val="green"/>
                <w:lang w:eastAsia="ru-RU"/>
              </w:rPr>
            </w:pPr>
            <w:r>
              <w:rPr>
                <w:rFonts w:ascii="Times New Roman" w:eastAsia="SimSun" w:hAnsi="Times New Roman"/>
                <w:sz w:val="24"/>
                <w:szCs w:val="24"/>
                <w:lang w:eastAsia="ru-RU"/>
              </w:rPr>
              <w:t>Капитальный</w:t>
            </w:r>
            <w:r w:rsidRPr="004114A2">
              <w:rPr>
                <w:rFonts w:ascii="Times New Roman" w:eastAsia="SimSun" w:hAnsi="Times New Roman"/>
                <w:sz w:val="24"/>
                <w:szCs w:val="24"/>
                <w:lang w:eastAsia="ru-RU"/>
              </w:rPr>
              <w:t xml:space="preserve"> ремонт Этнокультурн</w:t>
            </w:r>
            <w:r w:rsidR="00E74F00">
              <w:rPr>
                <w:rFonts w:ascii="Times New Roman" w:eastAsia="SimSun" w:hAnsi="Times New Roman"/>
                <w:sz w:val="24"/>
                <w:szCs w:val="24"/>
                <w:lang w:eastAsia="ru-RU"/>
              </w:rPr>
              <w:t>ого</w:t>
            </w:r>
            <w:r w:rsidRPr="004114A2">
              <w:rPr>
                <w:rFonts w:ascii="Times New Roman" w:eastAsia="SimSun" w:hAnsi="Times New Roman"/>
                <w:sz w:val="24"/>
                <w:szCs w:val="24"/>
                <w:lang w:eastAsia="ru-RU"/>
              </w:rPr>
              <w:t xml:space="preserve"> центр</w:t>
            </w:r>
            <w:r w:rsidR="00E74F00">
              <w:rPr>
                <w:rFonts w:ascii="Times New Roman" w:eastAsia="SimSun" w:hAnsi="Times New Roman"/>
                <w:sz w:val="24"/>
                <w:szCs w:val="24"/>
                <w:lang w:eastAsia="ru-RU"/>
              </w:rPr>
              <w:t>а</w:t>
            </w:r>
          </w:p>
        </w:tc>
      </w:tr>
      <w:tr w:rsidR="00B16B47" w14:paraId="03A57A4E" w14:textId="77777777" w:rsidTr="00ED7185">
        <w:tc>
          <w:tcPr>
            <w:tcW w:w="562" w:type="dxa"/>
            <w:vAlign w:val="center"/>
          </w:tcPr>
          <w:p w14:paraId="4107610D" w14:textId="77777777" w:rsidR="00B16B47" w:rsidRDefault="00B16B47" w:rsidP="00ED7185">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13.</w:t>
            </w:r>
          </w:p>
        </w:tc>
        <w:tc>
          <w:tcPr>
            <w:tcW w:w="8783" w:type="dxa"/>
            <w:vAlign w:val="center"/>
          </w:tcPr>
          <w:p w14:paraId="5323133A" w14:textId="0182D946" w:rsidR="00B16B47" w:rsidRDefault="00B16B47" w:rsidP="00E74F00">
            <w:pPr>
              <w:spacing w:after="0" w:line="240" w:lineRule="auto"/>
              <w:jc w:val="both"/>
              <w:rPr>
                <w:rFonts w:ascii="Times New Roman" w:eastAsia="SimSun" w:hAnsi="Times New Roman" w:cs="Times New Roman"/>
                <w:sz w:val="24"/>
                <w:szCs w:val="24"/>
                <w:lang w:eastAsia="ru-RU"/>
              </w:rPr>
            </w:pPr>
            <w:r>
              <w:rPr>
                <w:rFonts w:ascii="Times New Roman" w:hAnsi="Times New Roman" w:cs="Times New Roman"/>
                <w:sz w:val="24"/>
                <w:szCs w:val="24"/>
              </w:rPr>
              <w:t xml:space="preserve">Благоустройство общественной территории село Казым </w:t>
            </w:r>
          </w:p>
        </w:tc>
      </w:tr>
      <w:tr w:rsidR="00B16B47" w14:paraId="69D493EF" w14:textId="77777777" w:rsidTr="00ED7185">
        <w:tc>
          <w:tcPr>
            <w:tcW w:w="562" w:type="dxa"/>
            <w:vAlign w:val="center"/>
          </w:tcPr>
          <w:p w14:paraId="7E51BAD4" w14:textId="77777777" w:rsidR="00B16B47" w:rsidRDefault="00B16B47" w:rsidP="00ED7185">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14</w:t>
            </w:r>
            <w:r>
              <w:rPr>
                <w:rFonts w:ascii="Times New Roman" w:eastAsia="SimSun" w:hAnsi="Times New Roman" w:cs="Times New Roman"/>
                <w:sz w:val="24"/>
                <w:szCs w:val="24"/>
                <w:lang w:eastAsia="ru-RU"/>
              </w:rPr>
              <w:t>.</w:t>
            </w:r>
          </w:p>
        </w:tc>
        <w:tc>
          <w:tcPr>
            <w:tcW w:w="8783" w:type="dxa"/>
            <w:vAlign w:val="center"/>
          </w:tcPr>
          <w:p w14:paraId="20795592" w14:textId="652D9F8D" w:rsidR="00B16B47" w:rsidRDefault="00B16B47" w:rsidP="00C95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Устройство берегоукрепительного сооружения на реке </w:t>
            </w:r>
            <w:proofErr w:type="spellStart"/>
            <w:r>
              <w:rPr>
                <w:rFonts w:ascii="Times New Roman" w:hAnsi="Times New Roman" w:cs="Times New Roman"/>
                <w:sz w:val="24"/>
                <w:szCs w:val="24"/>
              </w:rPr>
              <w:t>Амня</w:t>
            </w:r>
            <w:proofErr w:type="spellEnd"/>
            <w:r>
              <w:rPr>
                <w:rFonts w:ascii="Times New Roman" w:hAnsi="Times New Roman" w:cs="Times New Roman"/>
                <w:sz w:val="24"/>
                <w:szCs w:val="24"/>
              </w:rPr>
              <w:t xml:space="preserve"> сел</w:t>
            </w:r>
            <w:r w:rsidR="00C95505">
              <w:rPr>
                <w:rFonts w:ascii="Times New Roman" w:hAnsi="Times New Roman" w:cs="Times New Roman"/>
                <w:sz w:val="24"/>
                <w:szCs w:val="24"/>
              </w:rPr>
              <w:t>а</w:t>
            </w:r>
            <w:r>
              <w:rPr>
                <w:rFonts w:ascii="Times New Roman" w:hAnsi="Times New Roman" w:cs="Times New Roman"/>
                <w:sz w:val="24"/>
                <w:szCs w:val="24"/>
              </w:rPr>
              <w:t xml:space="preserve"> Казым</w:t>
            </w:r>
          </w:p>
        </w:tc>
      </w:tr>
      <w:tr w:rsidR="00B16B47" w14:paraId="29F5D981" w14:textId="77777777" w:rsidTr="00ED7185">
        <w:tc>
          <w:tcPr>
            <w:tcW w:w="562" w:type="dxa"/>
            <w:vAlign w:val="center"/>
          </w:tcPr>
          <w:p w14:paraId="1B3C261F" w14:textId="77777777" w:rsidR="00B16B47" w:rsidRDefault="00B16B47" w:rsidP="00ED7185">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15</w:t>
            </w:r>
            <w:r>
              <w:rPr>
                <w:rFonts w:ascii="Times New Roman" w:eastAsia="SimSun" w:hAnsi="Times New Roman" w:cs="Times New Roman"/>
                <w:sz w:val="24"/>
                <w:szCs w:val="24"/>
                <w:lang w:eastAsia="ru-RU"/>
              </w:rPr>
              <w:t>.</w:t>
            </w:r>
          </w:p>
        </w:tc>
        <w:tc>
          <w:tcPr>
            <w:tcW w:w="8783" w:type="dxa"/>
            <w:vAlign w:val="center"/>
          </w:tcPr>
          <w:p w14:paraId="6D8F351F" w14:textId="11E766E7" w:rsidR="00B16B47" w:rsidRPr="004114A2" w:rsidRDefault="00B16B47" w:rsidP="00E74F00">
            <w:pPr>
              <w:spacing w:after="0" w:line="240" w:lineRule="auto"/>
              <w:jc w:val="both"/>
              <w:rPr>
                <w:rFonts w:ascii="Times New Roman" w:eastAsia="SimSun" w:hAnsi="Times New Roman" w:cs="Times New Roman"/>
                <w:sz w:val="24"/>
                <w:szCs w:val="24"/>
                <w:lang w:eastAsia="ru-RU"/>
              </w:rPr>
            </w:pPr>
            <w:proofErr w:type="gramStart"/>
            <w:r>
              <w:rPr>
                <w:rFonts w:ascii="Times New Roman" w:eastAsia="Times New Roman" w:hAnsi="Times New Roman" w:cs="Times New Roman"/>
                <w:color w:val="000000" w:themeColor="text1"/>
                <w:sz w:val="24"/>
                <w:szCs w:val="24"/>
                <w:lang w:eastAsia="ru-RU"/>
              </w:rPr>
              <w:t>Спортивный</w:t>
            </w:r>
            <w:proofErr w:type="gramEnd"/>
            <w:r>
              <w:rPr>
                <w:rFonts w:ascii="Times New Roman" w:eastAsia="Times New Roman" w:hAnsi="Times New Roman" w:cs="Times New Roman"/>
                <w:color w:val="000000" w:themeColor="text1"/>
                <w:sz w:val="24"/>
                <w:szCs w:val="24"/>
                <w:lang w:eastAsia="ru-RU"/>
              </w:rPr>
              <w:t xml:space="preserve"> центр с плавательным бассейном в г</w:t>
            </w:r>
            <w:r w:rsidR="00E74F00">
              <w:rPr>
                <w:rFonts w:ascii="Times New Roman" w:eastAsia="Times New Roman" w:hAnsi="Times New Roman" w:cs="Times New Roman"/>
                <w:color w:val="000000" w:themeColor="text1"/>
                <w:sz w:val="24"/>
                <w:szCs w:val="24"/>
                <w:lang w:eastAsia="ru-RU"/>
              </w:rPr>
              <w:t xml:space="preserve">ороде </w:t>
            </w:r>
            <w:r>
              <w:rPr>
                <w:rFonts w:ascii="Times New Roman" w:eastAsia="Times New Roman" w:hAnsi="Times New Roman" w:cs="Times New Roman"/>
                <w:color w:val="000000" w:themeColor="text1"/>
                <w:sz w:val="24"/>
                <w:szCs w:val="24"/>
                <w:lang w:eastAsia="ru-RU"/>
              </w:rPr>
              <w:t>Белоярский</w:t>
            </w:r>
          </w:p>
        </w:tc>
      </w:tr>
      <w:tr w:rsidR="00B16B47" w14:paraId="6E1754A0" w14:textId="77777777" w:rsidTr="00ED7185">
        <w:tc>
          <w:tcPr>
            <w:tcW w:w="562" w:type="dxa"/>
            <w:vAlign w:val="center"/>
          </w:tcPr>
          <w:p w14:paraId="57A5EB6D" w14:textId="77777777" w:rsidR="00B16B47" w:rsidRDefault="00B16B47" w:rsidP="00ED7185">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16</w:t>
            </w:r>
            <w:r>
              <w:rPr>
                <w:rFonts w:ascii="Times New Roman" w:eastAsia="SimSun" w:hAnsi="Times New Roman" w:cs="Times New Roman"/>
                <w:sz w:val="24"/>
                <w:szCs w:val="24"/>
                <w:lang w:eastAsia="ru-RU"/>
              </w:rPr>
              <w:t>.</w:t>
            </w:r>
          </w:p>
        </w:tc>
        <w:tc>
          <w:tcPr>
            <w:tcW w:w="8783" w:type="dxa"/>
            <w:vAlign w:val="center"/>
          </w:tcPr>
          <w:p w14:paraId="13458BF8" w14:textId="7F487331" w:rsidR="00B16B47" w:rsidRPr="00E74F00" w:rsidRDefault="00B16B47" w:rsidP="00ED7185">
            <w:pPr>
              <w:spacing w:after="0" w:line="240" w:lineRule="auto"/>
              <w:jc w:val="both"/>
              <w:rPr>
                <w:rFonts w:ascii="Times New Roman" w:eastAsia="SimSun" w:hAnsi="Times New Roman" w:cs="Times New Roman"/>
                <w:sz w:val="24"/>
                <w:szCs w:val="24"/>
                <w:lang w:eastAsia="ru-RU"/>
              </w:rPr>
            </w:pPr>
            <w:r>
              <w:rPr>
                <w:rFonts w:ascii="Times New Roman" w:hAnsi="Times New Roman"/>
                <w:sz w:val="24"/>
                <w:szCs w:val="24"/>
              </w:rPr>
              <w:t xml:space="preserve">Сеть велодорожек </w:t>
            </w:r>
            <w:r w:rsidR="00E74F00">
              <w:rPr>
                <w:rFonts w:ascii="Times New Roman" w:hAnsi="Times New Roman"/>
                <w:sz w:val="24"/>
                <w:szCs w:val="24"/>
              </w:rPr>
              <w:t xml:space="preserve">в </w:t>
            </w:r>
            <w:r w:rsidRPr="00E74F00">
              <w:rPr>
                <w:rFonts w:ascii="Times New Roman" w:eastAsia="SimSun" w:hAnsi="Times New Roman" w:cs="Times New Roman"/>
                <w:sz w:val="24"/>
                <w:szCs w:val="24"/>
                <w:lang w:eastAsia="ru-RU"/>
              </w:rPr>
              <w:t>город</w:t>
            </w:r>
            <w:r w:rsidR="00E74F00">
              <w:rPr>
                <w:rFonts w:ascii="Times New Roman" w:eastAsia="SimSun" w:hAnsi="Times New Roman" w:cs="Times New Roman"/>
                <w:sz w:val="24"/>
                <w:szCs w:val="24"/>
                <w:lang w:eastAsia="ru-RU"/>
              </w:rPr>
              <w:t>е</w:t>
            </w:r>
            <w:r w:rsidRPr="00E74F00">
              <w:rPr>
                <w:rFonts w:ascii="Times New Roman" w:eastAsia="SimSun" w:hAnsi="Times New Roman" w:cs="Times New Roman"/>
                <w:sz w:val="24"/>
                <w:szCs w:val="24"/>
                <w:lang w:eastAsia="ru-RU"/>
              </w:rPr>
              <w:t xml:space="preserve"> Белоярский</w:t>
            </w:r>
          </w:p>
        </w:tc>
      </w:tr>
      <w:tr w:rsidR="00B16B47" w14:paraId="03B0E4F6" w14:textId="77777777" w:rsidTr="00ED7185">
        <w:trPr>
          <w:trHeight w:val="120"/>
        </w:trPr>
        <w:tc>
          <w:tcPr>
            <w:tcW w:w="562" w:type="dxa"/>
            <w:vAlign w:val="center"/>
          </w:tcPr>
          <w:p w14:paraId="10166C6C" w14:textId="77777777" w:rsidR="00B16B47" w:rsidRDefault="00B16B47" w:rsidP="00ED7185">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17</w:t>
            </w:r>
            <w:r>
              <w:rPr>
                <w:rFonts w:ascii="Times New Roman" w:eastAsia="SimSun" w:hAnsi="Times New Roman" w:cs="Times New Roman"/>
                <w:sz w:val="24"/>
                <w:szCs w:val="24"/>
                <w:lang w:eastAsia="ru-RU"/>
              </w:rPr>
              <w:t>.</w:t>
            </w:r>
          </w:p>
        </w:tc>
        <w:tc>
          <w:tcPr>
            <w:tcW w:w="8783" w:type="dxa"/>
            <w:vAlign w:val="center"/>
          </w:tcPr>
          <w:p w14:paraId="474A2D19" w14:textId="77777777" w:rsidR="00B16B47" w:rsidRDefault="00B16B47" w:rsidP="00ED7185">
            <w:pPr>
              <w:spacing w:after="0" w:line="240" w:lineRule="auto"/>
              <w:rPr>
                <w:rFonts w:ascii="Times New Roman" w:eastAsia="SimSun" w:hAnsi="Times New Roman" w:cs="Times New Roman"/>
                <w:sz w:val="24"/>
                <w:szCs w:val="24"/>
                <w:lang w:eastAsia="ru-RU"/>
              </w:rPr>
            </w:pPr>
            <w:r w:rsidRPr="004114A2">
              <w:rPr>
                <w:rFonts w:ascii="Times New Roman" w:eastAsia="SimSun" w:hAnsi="Times New Roman" w:cs="Times New Roman"/>
                <w:sz w:val="24"/>
                <w:szCs w:val="24"/>
                <w:lang w:eastAsia="ru-RU"/>
              </w:rPr>
              <w:t>Реконструкция канализационно-очистных сооружений город Белоярский</w:t>
            </w:r>
          </w:p>
        </w:tc>
      </w:tr>
      <w:tr w:rsidR="00B16B47" w14:paraId="60942221" w14:textId="77777777" w:rsidTr="00ED7185">
        <w:trPr>
          <w:trHeight w:val="120"/>
        </w:trPr>
        <w:tc>
          <w:tcPr>
            <w:tcW w:w="562" w:type="dxa"/>
            <w:vAlign w:val="center"/>
          </w:tcPr>
          <w:p w14:paraId="344C72C8" w14:textId="77777777" w:rsidR="00B16B47" w:rsidRDefault="00B16B47" w:rsidP="00ED7185">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18.</w:t>
            </w:r>
          </w:p>
        </w:tc>
        <w:tc>
          <w:tcPr>
            <w:tcW w:w="8783" w:type="dxa"/>
            <w:vAlign w:val="center"/>
          </w:tcPr>
          <w:p w14:paraId="73DC2C15" w14:textId="77777777" w:rsidR="00B16B47" w:rsidRDefault="00B16B47" w:rsidP="00ED7185">
            <w:pPr>
              <w:spacing w:after="0" w:line="240" w:lineRule="auto"/>
              <w:rPr>
                <w:rFonts w:ascii="Times New Roman" w:hAnsi="Times New Roman"/>
                <w:sz w:val="24"/>
                <w:szCs w:val="24"/>
                <w:highlight w:val="yellow"/>
              </w:rPr>
            </w:pPr>
            <w:r>
              <w:rPr>
                <w:rFonts w:ascii="Times New Roman" w:eastAsia="Times New Roman" w:hAnsi="Times New Roman" w:cs="Times New Roman"/>
                <w:sz w:val="24"/>
                <w:szCs w:val="24"/>
                <w:lang w:eastAsia="ru-RU"/>
              </w:rPr>
              <w:t xml:space="preserve">Создание рыбоприёмных пунктов в рамках реализации проекта «Создание системы по добыче и переработке водных биологических ресурсов на территории западной части Ханты-Мансийского автономного округа – Югры на базе опорного </w:t>
            </w:r>
            <w:proofErr w:type="spellStart"/>
            <w:r>
              <w:rPr>
                <w:rFonts w:ascii="Times New Roman" w:eastAsia="Times New Roman" w:hAnsi="Times New Roman" w:cs="Times New Roman"/>
                <w:sz w:val="24"/>
                <w:szCs w:val="24"/>
                <w:lang w:eastAsia="ru-RU"/>
              </w:rPr>
              <w:t>рыбоперерабатывающего</w:t>
            </w:r>
            <w:proofErr w:type="spellEnd"/>
            <w:r>
              <w:rPr>
                <w:rFonts w:ascii="Times New Roman" w:eastAsia="Times New Roman" w:hAnsi="Times New Roman" w:cs="Times New Roman"/>
                <w:sz w:val="24"/>
                <w:szCs w:val="24"/>
                <w:lang w:eastAsia="ru-RU"/>
              </w:rPr>
              <w:t xml:space="preserve"> предприятия в г. Ханты-Мансийске»</w:t>
            </w:r>
          </w:p>
        </w:tc>
      </w:tr>
      <w:tr w:rsidR="00B16B47" w14:paraId="4D86F776" w14:textId="77777777" w:rsidTr="00ED7185">
        <w:trPr>
          <w:trHeight w:val="120"/>
        </w:trPr>
        <w:tc>
          <w:tcPr>
            <w:tcW w:w="562" w:type="dxa"/>
            <w:vAlign w:val="center"/>
          </w:tcPr>
          <w:p w14:paraId="2DEE399C" w14:textId="77777777" w:rsidR="00B16B47" w:rsidRDefault="00B16B47" w:rsidP="00ED7185">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19.</w:t>
            </w:r>
          </w:p>
        </w:tc>
        <w:tc>
          <w:tcPr>
            <w:tcW w:w="8783" w:type="dxa"/>
            <w:vAlign w:val="center"/>
          </w:tcPr>
          <w:p w14:paraId="2724E58C" w14:textId="52BB69C3" w:rsidR="00B16B47" w:rsidRDefault="00B16B47" w:rsidP="00E74F00">
            <w:pPr>
              <w:spacing w:after="0" w:line="240" w:lineRule="auto"/>
              <w:rPr>
                <w:rFonts w:ascii="Times New Roman" w:hAnsi="Times New Roman"/>
                <w:sz w:val="24"/>
                <w:szCs w:val="24"/>
                <w:highlight w:val="yellow"/>
                <w:lang w:eastAsia="ru-RU"/>
              </w:rPr>
            </w:pPr>
            <w:r>
              <w:rPr>
                <w:rFonts w:ascii="Times New Roman" w:hAnsi="Times New Roman"/>
                <w:sz w:val="24"/>
                <w:szCs w:val="24"/>
              </w:rPr>
              <w:t xml:space="preserve">Строительство канализационных очистных сооружений </w:t>
            </w:r>
            <w:r w:rsidR="00E74F00">
              <w:rPr>
                <w:rFonts w:ascii="Times New Roman" w:hAnsi="Times New Roman"/>
                <w:sz w:val="24"/>
                <w:szCs w:val="24"/>
              </w:rPr>
              <w:t>в поселке</w:t>
            </w:r>
            <w:r>
              <w:rPr>
                <w:rFonts w:ascii="Times New Roman" w:hAnsi="Times New Roman"/>
                <w:sz w:val="24"/>
                <w:szCs w:val="24"/>
              </w:rPr>
              <w:t xml:space="preserve"> Сорум</w:t>
            </w:r>
          </w:p>
        </w:tc>
      </w:tr>
      <w:tr w:rsidR="00B16B47" w14:paraId="7A29A991" w14:textId="77777777" w:rsidTr="00ED7185">
        <w:tc>
          <w:tcPr>
            <w:tcW w:w="562" w:type="dxa"/>
            <w:vAlign w:val="center"/>
          </w:tcPr>
          <w:p w14:paraId="4DD04E45" w14:textId="77777777" w:rsidR="00B16B47" w:rsidRDefault="00B16B47" w:rsidP="00ED7185">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20</w:t>
            </w:r>
            <w:r>
              <w:rPr>
                <w:rFonts w:ascii="Times New Roman" w:eastAsia="SimSun" w:hAnsi="Times New Roman" w:cs="Times New Roman"/>
                <w:sz w:val="24"/>
                <w:szCs w:val="24"/>
                <w:lang w:eastAsia="ru-RU"/>
              </w:rPr>
              <w:t>.</w:t>
            </w:r>
          </w:p>
        </w:tc>
        <w:tc>
          <w:tcPr>
            <w:tcW w:w="8783" w:type="dxa"/>
            <w:vAlign w:val="center"/>
          </w:tcPr>
          <w:p w14:paraId="4B579631" w14:textId="7AD54E3B" w:rsidR="00B16B47" w:rsidRPr="004114A2" w:rsidRDefault="00B16B47" w:rsidP="00ED7185">
            <w:pPr>
              <w:spacing w:after="0" w:line="240" w:lineRule="auto"/>
              <w:jc w:val="both"/>
              <w:rPr>
                <w:rFonts w:ascii="Times New Roman" w:eastAsia="SimSun" w:hAnsi="Times New Roman" w:cs="Times New Roman"/>
                <w:sz w:val="24"/>
                <w:szCs w:val="24"/>
                <w:lang w:eastAsia="ru-RU"/>
              </w:rPr>
            </w:pPr>
            <w:r w:rsidRPr="004114A2">
              <w:rPr>
                <w:rFonts w:ascii="Times New Roman" w:eastAsia="SimSun" w:hAnsi="Times New Roman" w:cs="Times New Roman"/>
                <w:sz w:val="24"/>
                <w:szCs w:val="24"/>
                <w:lang w:eastAsia="ru-RU"/>
              </w:rPr>
              <w:t>Модернизация сетей теплоснабжения город</w:t>
            </w:r>
            <w:r w:rsidR="00E74F00">
              <w:rPr>
                <w:rFonts w:ascii="Times New Roman" w:eastAsia="SimSun" w:hAnsi="Times New Roman" w:cs="Times New Roman"/>
                <w:sz w:val="24"/>
                <w:szCs w:val="24"/>
                <w:lang w:eastAsia="ru-RU"/>
              </w:rPr>
              <w:t>а</w:t>
            </w:r>
            <w:r w:rsidRPr="004114A2">
              <w:rPr>
                <w:rFonts w:ascii="Times New Roman" w:eastAsia="SimSun" w:hAnsi="Times New Roman" w:cs="Times New Roman"/>
                <w:sz w:val="24"/>
                <w:szCs w:val="24"/>
                <w:lang w:eastAsia="ru-RU"/>
              </w:rPr>
              <w:t xml:space="preserve"> Белоярский</w:t>
            </w:r>
          </w:p>
        </w:tc>
      </w:tr>
      <w:tr w:rsidR="00B16B47" w14:paraId="333F4940" w14:textId="77777777" w:rsidTr="00ED7185">
        <w:tc>
          <w:tcPr>
            <w:tcW w:w="562" w:type="dxa"/>
            <w:vAlign w:val="center"/>
          </w:tcPr>
          <w:p w14:paraId="2B5B22BA" w14:textId="77777777" w:rsidR="00B16B47" w:rsidRDefault="00B16B47" w:rsidP="00ED7185">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21.</w:t>
            </w:r>
          </w:p>
        </w:tc>
        <w:tc>
          <w:tcPr>
            <w:tcW w:w="8783" w:type="dxa"/>
            <w:vAlign w:val="center"/>
          </w:tcPr>
          <w:p w14:paraId="62500792" w14:textId="3CFE6EE7" w:rsidR="00B16B47" w:rsidRPr="004114A2" w:rsidRDefault="00B16B47" w:rsidP="00E74F00">
            <w:pPr>
              <w:spacing w:after="0" w:line="240" w:lineRule="auto"/>
              <w:jc w:val="both"/>
              <w:rPr>
                <w:rFonts w:ascii="Times New Roman" w:hAnsi="Times New Roman"/>
                <w:sz w:val="24"/>
                <w:szCs w:val="24"/>
                <w:lang w:eastAsia="ru-RU"/>
              </w:rPr>
            </w:pPr>
            <w:r w:rsidRPr="004114A2">
              <w:rPr>
                <w:rFonts w:ascii="Times New Roman" w:eastAsia="SimSun" w:hAnsi="Times New Roman" w:cs="Times New Roman"/>
                <w:sz w:val="24"/>
                <w:szCs w:val="24"/>
                <w:lang w:eastAsia="ru-RU"/>
              </w:rPr>
              <w:t>Модернизация сетей теплоснабжения с</w:t>
            </w:r>
            <w:r w:rsidR="00E74F00">
              <w:rPr>
                <w:rFonts w:ascii="Times New Roman" w:eastAsia="SimSun" w:hAnsi="Times New Roman" w:cs="Times New Roman"/>
                <w:sz w:val="24"/>
                <w:szCs w:val="24"/>
                <w:lang w:eastAsia="ru-RU"/>
              </w:rPr>
              <w:t xml:space="preserve">ела </w:t>
            </w:r>
            <w:r w:rsidRPr="004114A2">
              <w:rPr>
                <w:rFonts w:ascii="Times New Roman" w:eastAsia="SimSun" w:hAnsi="Times New Roman" w:cs="Times New Roman"/>
                <w:sz w:val="24"/>
                <w:szCs w:val="24"/>
                <w:lang w:eastAsia="ru-RU"/>
              </w:rPr>
              <w:t>Казым</w:t>
            </w:r>
          </w:p>
        </w:tc>
      </w:tr>
      <w:tr w:rsidR="00B16B47" w14:paraId="7DDE7A1E" w14:textId="77777777" w:rsidTr="00ED7185">
        <w:trPr>
          <w:trHeight w:val="90"/>
        </w:trPr>
        <w:tc>
          <w:tcPr>
            <w:tcW w:w="562" w:type="dxa"/>
            <w:vAlign w:val="center"/>
          </w:tcPr>
          <w:p w14:paraId="1DE9F498" w14:textId="77777777" w:rsidR="00B16B47" w:rsidRDefault="00B16B47" w:rsidP="00ED7185">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22.</w:t>
            </w:r>
          </w:p>
        </w:tc>
        <w:tc>
          <w:tcPr>
            <w:tcW w:w="8783" w:type="dxa"/>
            <w:vAlign w:val="center"/>
          </w:tcPr>
          <w:p w14:paraId="3359249D" w14:textId="77777777" w:rsidR="00B16B47" w:rsidRDefault="00B16B47" w:rsidP="00ED7185">
            <w:pPr>
              <w:spacing w:after="0" w:line="240" w:lineRule="auto"/>
              <w:rPr>
                <w:rFonts w:ascii="Times New Roman" w:eastAsia="SimSun" w:hAnsi="Times New Roman" w:cs="Times New Roman"/>
                <w:sz w:val="24"/>
                <w:szCs w:val="24"/>
                <w:lang w:eastAsia="ru-RU"/>
              </w:rPr>
            </w:pPr>
            <w:r>
              <w:rPr>
                <w:rFonts w:ascii="Times New Roman" w:hAnsi="Times New Roman"/>
                <w:sz w:val="24"/>
                <w:szCs w:val="24"/>
                <w:lang w:eastAsia="ru-RU"/>
              </w:rPr>
              <w:t xml:space="preserve">Модернизация центрального теплового пункта </w:t>
            </w:r>
            <w:r w:rsidRPr="004114A2">
              <w:rPr>
                <w:rFonts w:ascii="Times New Roman" w:hAnsi="Times New Roman"/>
                <w:sz w:val="24"/>
                <w:szCs w:val="24"/>
                <w:lang w:eastAsia="ru-RU"/>
              </w:rPr>
              <w:t>«</w:t>
            </w:r>
            <w:r>
              <w:rPr>
                <w:rFonts w:ascii="Times New Roman" w:hAnsi="Times New Roman"/>
                <w:sz w:val="24"/>
                <w:szCs w:val="24"/>
                <w:lang w:eastAsia="ru-RU"/>
              </w:rPr>
              <w:t>Финский жилой комплекс</w:t>
            </w:r>
            <w:r w:rsidRPr="004114A2">
              <w:rPr>
                <w:rFonts w:ascii="Times New Roman" w:hAnsi="Times New Roman"/>
                <w:sz w:val="24"/>
                <w:szCs w:val="24"/>
                <w:lang w:eastAsia="ru-RU"/>
              </w:rPr>
              <w:t>»</w:t>
            </w:r>
            <w:r>
              <w:rPr>
                <w:rFonts w:ascii="Times New Roman" w:hAnsi="Times New Roman"/>
                <w:sz w:val="24"/>
                <w:szCs w:val="24"/>
                <w:lang w:eastAsia="ru-RU"/>
              </w:rPr>
              <w:t xml:space="preserve"> город Белоярский</w:t>
            </w:r>
          </w:p>
        </w:tc>
      </w:tr>
      <w:tr w:rsidR="00B16B47" w14:paraId="5252722B" w14:textId="77777777" w:rsidTr="00ED7185">
        <w:trPr>
          <w:trHeight w:val="240"/>
        </w:trPr>
        <w:tc>
          <w:tcPr>
            <w:tcW w:w="562" w:type="dxa"/>
            <w:vAlign w:val="center"/>
          </w:tcPr>
          <w:p w14:paraId="5AFFBDFE" w14:textId="77777777" w:rsidR="00B16B47" w:rsidRDefault="00B16B47" w:rsidP="00ED7185">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23.</w:t>
            </w:r>
          </w:p>
        </w:tc>
        <w:tc>
          <w:tcPr>
            <w:tcW w:w="8783" w:type="dxa"/>
            <w:vAlign w:val="center"/>
          </w:tcPr>
          <w:p w14:paraId="2028A519" w14:textId="53714422" w:rsidR="00B16B47" w:rsidRDefault="00B16B47" w:rsidP="00E74F00">
            <w:pPr>
              <w:spacing w:after="0" w:line="240" w:lineRule="auto"/>
              <w:rPr>
                <w:rFonts w:ascii="Times New Roman" w:hAnsi="Times New Roman"/>
                <w:sz w:val="24"/>
                <w:szCs w:val="24"/>
                <w:highlight w:val="yellow"/>
                <w:lang w:eastAsia="ru-RU"/>
              </w:rPr>
            </w:pPr>
            <w:r>
              <w:rPr>
                <w:rFonts w:ascii="Times New Roman" w:eastAsia="Times New Roman" w:hAnsi="Times New Roman"/>
                <w:sz w:val="24"/>
                <w:szCs w:val="24"/>
                <w:lang w:eastAsia="ru-RU"/>
              </w:rPr>
              <w:t>Птицеферма на 10 500 единиц поголовья</w:t>
            </w:r>
            <w:r>
              <w:rPr>
                <w:rFonts w:ascii="Times New Roman" w:eastAsia="SimSun" w:hAnsi="Times New Roman" w:cs="Times New Roman"/>
                <w:sz w:val="24"/>
                <w:szCs w:val="24"/>
                <w:lang w:eastAsia="ru-RU"/>
              </w:rPr>
              <w:t xml:space="preserve"> в с</w:t>
            </w:r>
            <w:r w:rsidR="00E74F00">
              <w:rPr>
                <w:rFonts w:ascii="Times New Roman" w:eastAsia="SimSun" w:hAnsi="Times New Roman" w:cs="Times New Roman"/>
                <w:sz w:val="24"/>
                <w:szCs w:val="24"/>
                <w:lang w:eastAsia="ru-RU"/>
              </w:rPr>
              <w:t>еле</w:t>
            </w:r>
            <w:r>
              <w:rPr>
                <w:rFonts w:ascii="Times New Roman" w:eastAsia="SimSun" w:hAnsi="Times New Roman" w:cs="Times New Roman"/>
                <w:sz w:val="24"/>
                <w:szCs w:val="24"/>
                <w:lang w:eastAsia="ru-RU"/>
              </w:rPr>
              <w:t xml:space="preserve"> Казым</w:t>
            </w:r>
          </w:p>
        </w:tc>
      </w:tr>
      <w:tr w:rsidR="00B16B47" w14:paraId="158EFCEF" w14:textId="77777777" w:rsidTr="00ED7185">
        <w:tc>
          <w:tcPr>
            <w:tcW w:w="562" w:type="dxa"/>
            <w:vAlign w:val="center"/>
          </w:tcPr>
          <w:p w14:paraId="3FF2BD67" w14:textId="77777777" w:rsidR="00B16B47" w:rsidRDefault="00B16B47" w:rsidP="00ED7185">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24.</w:t>
            </w:r>
          </w:p>
        </w:tc>
        <w:tc>
          <w:tcPr>
            <w:tcW w:w="8783" w:type="dxa"/>
            <w:vAlign w:val="center"/>
          </w:tcPr>
          <w:p w14:paraId="5E58F3D4" w14:textId="77777777" w:rsidR="00B16B47" w:rsidRDefault="00B16B47" w:rsidP="00ED7185">
            <w:pPr>
              <w:spacing w:after="0" w:line="240" w:lineRule="auto"/>
              <w:jc w:val="both"/>
              <w:rPr>
                <w:rFonts w:ascii="Times New Roman" w:eastAsia="SimSun" w:hAnsi="Times New Roman" w:cs="Times New Roman"/>
                <w:sz w:val="24"/>
                <w:szCs w:val="24"/>
                <w:lang w:eastAsia="ru-RU"/>
              </w:rPr>
            </w:pPr>
            <w:r>
              <w:rPr>
                <w:rFonts w:ascii="Times New Roman" w:eastAsia="Times New Roman" w:hAnsi="Times New Roman"/>
                <w:sz w:val="24"/>
                <w:szCs w:val="24"/>
                <w:lang w:eastAsia="ru-RU"/>
              </w:rPr>
              <w:t>Строительство</w:t>
            </w:r>
            <w:r w:rsidRPr="004114A2">
              <w:rPr>
                <w:rFonts w:ascii="Times New Roman" w:eastAsia="Times New Roman" w:hAnsi="Times New Roman"/>
                <w:sz w:val="24"/>
                <w:szCs w:val="24"/>
                <w:lang w:eastAsia="ru-RU"/>
              </w:rPr>
              <w:t xml:space="preserve"> снежного полигона город Белоярский</w:t>
            </w:r>
          </w:p>
        </w:tc>
      </w:tr>
      <w:tr w:rsidR="00B16B47" w14:paraId="14DC4F55" w14:textId="77777777" w:rsidTr="00ED7185">
        <w:tc>
          <w:tcPr>
            <w:tcW w:w="562" w:type="dxa"/>
            <w:vAlign w:val="center"/>
          </w:tcPr>
          <w:p w14:paraId="298A2C66" w14:textId="77777777" w:rsidR="00B16B47" w:rsidRDefault="00B16B47" w:rsidP="00ED7185">
            <w:pPr>
              <w:spacing w:after="0" w:line="240" w:lineRule="auto"/>
              <w:ind w:firstLine="34"/>
              <w:jc w:val="center"/>
              <w:rPr>
                <w:rFonts w:ascii="Times New Roman" w:hAnsi="Times New Roman" w:cs="Times New Roman"/>
                <w:sz w:val="24"/>
                <w:szCs w:val="24"/>
                <w:lang w:val="en-US" w:eastAsia="ru-RU"/>
              </w:rPr>
            </w:pPr>
            <w:r>
              <w:rPr>
                <w:rFonts w:ascii="Times New Roman" w:hAnsi="Times New Roman" w:cs="Times New Roman"/>
                <w:sz w:val="24"/>
                <w:szCs w:val="24"/>
              </w:rPr>
              <w:t>25.</w:t>
            </w:r>
          </w:p>
        </w:tc>
        <w:tc>
          <w:tcPr>
            <w:tcW w:w="8783" w:type="dxa"/>
            <w:vAlign w:val="center"/>
          </w:tcPr>
          <w:p w14:paraId="34D61B26" w14:textId="77777777" w:rsidR="00B16B47" w:rsidRDefault="00B16B47" w:rsidP="00ED7185">
            <w:pPr>
              <w:spacing w:after="0" w:line="240" w:lineRule="auto"/>
              <w:jc w:val="both"/>
              <w:rPr>
                <w:rFonts w:ascii="Times New Roman" w:eastAsia="SimSun" w:hAnsi="Times New Roman" w:cs="Times New Roman"/>
                <w:sz w:val="24"/>
                <w:szCs w:val="24"/>
                <w:lang w:eastAsia="ru-RU"/>
              </w:rPr>
            </w:pPr>
            <w:r>
              <w:rPr>
                <w:rFonts w:ascii="Times New Roman" w:eastAsia="Times New Roman" w:hAnsi="Times New Roman" w:cs="Times New Roman"/>
                <w:sz w:val="24"/>
                <w:szCs w:val="24"/>
                <w:lang w:eastAsia="ru-RU"/>
              </w:rPr>
              <w:t>Создание центра размножения растений (</w:t>
            </w:r>
            <w:proofErr w:type="spellStart"/>
            <w:r>
              <w:rPr>
                <w:rFonts w:ascii="Times New Roman" w:eastAsia="Times New Roman" w:hAnsi="Times New Roman" w:cs="Times New Roman"/>
                <w:sz w:val="24"/>
                <w:szCs w:val="24"/>
                <w:lang w:eastAsia="ru-RU"/>
              </w:rPr>
              <w:t>родиола</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розовая</w:t>
            </w:r>
            <w:proofErr w:type="gramEnd"/>
            <w:r>
              <w:rPr>
                <w:rFonts w:ascii="Times New Roman" w:eastAsia="Times New Roman" w:hAnsi="Times New Roman" w:cs="Times New Roman"/>
                <w:sz w:val="24"/>
                <w:szCs w:val="24"/>
                <w:lang w:eastAsia="ru-RU"/>
              </w:rPr>
              <w:t>)</w:t>
            </w:r>
          </w:p>
        </w:tc>
      </w:tr>
      <w:tr w:rsidR="00B16B47" w14:paraId="345613EF" w14:textId="77777777" w:rsidTr="00ED7185">
        <w:tc>
          <w:tcPr>
            <w:tcW w:w="9345" w:type="dxa"/>
            <w:gridSpan w:val="2"/>
            <w:vAlign w:val="center"/>
          </w:tcPr>
          <w:p w14:paraId="62DC3124" w14:textId="77777777" w:rsidR="00B16B47" w:rsidRDefault="00B16B47" w:rsidP="00ED7185">
            <w:pPr>
              <w:spacing w:after="0" w:line="240" w:lineRule="auto"/>
              <w:jc w:val="center"/>
              <w:rPr>
                <w:rFonts w:ascii="Times New Roman" w:eastAsia="Times New Roman" w:hAnsi="Times New Roman" w:cs="Times New Roman"/>
                <w:sz w:val="24"/>
                <w:szCs w:val="24"/>
                <w:lang w:eastAsia="ru-RU"/>
              </w:rPr>
            </w:pPr>
            <w:r>
              <w:rPr>
                <w:rFonts w:ascii="Times New Roman CYR" w:hAnsi="Times New Roman CYR"/>
                <w:i/>
                <w:iCs/>
                <w:sz w:val="24"/>
                <w:szCs w:val="24"/>
              </w:rPr>
              <w:t>Приоритеты развития на период до 2036 года</w:t>
            </w:r>
          </w:p>
        </w:tc>
      </w:tr>
      <w:tr w:rsidR="00B16B47" w14:paraId="4CC194E3" w14:textId="77777777" w:rsidTr="00ED7185">
        <w:tc>
          <w:tcPr>
            <w:tcW w:w="562" w:type="dxa"/>
            <w:vAlign w:val="center"/>
          </w:tcPr>
          <w:p w14:paraId="65479A34" w14:textId="77777777" w:rsidR="00B16B47" w:rsidRDefault="00B16B47" w:rsidP="00ED7185">
            <w:pPr>
              <w:spacing w:after="0" w:line="240" w:lineRule="auto"/>
              <w:ind w:firstLine="34"/>
              <w:jc w:val="center"/>
              <w:rPr>
                <w:rFonts w:ascii="Times New Roman" w:hAnsi="Times New Roman" w:cs="Times New Roman"/>
                <w:sz w:val="24"/>
                <w:szCs w:val="24"/>
                <w:lang w:val="en-US" w:eastAsia="ru-RU"/>
              </w:rPr>
            </w:pPr>
            <w:r>
              <w:rPr>
                <w:rFonts w:ascii="Times New Roman" w:hAnsi="Times New Roman" w:cs="Times New Roman"/>
                <w:sz w:val="24"/>
                <w:szCs w:val="24"/>
              </w:rPr>
              <w:t>26.</w:t>
            </w:r>
          </w:p>
        </w:tc>
        <w:tc>
          <w:tcPr>
            <w:tcW w:w="8783" w:type="dxa"/>
            <w:vAlign w:val="center"/>
          </w:tcPr>
          <w:p w14:paraId="06F3A9B1" w14:textId="22EA8A28" w:rsidR="00B16B47" w:rsidRPr="004114A2" w:rsidRDefault="00B16B47" w:rsidP="00E74F00">
            <w:pPr>
              <w:spacing w:after="0" w:line="240" w:lineRule="auto"/>
              <w:jc w:val="both"/>
              <w:rPr>
                <w:rFonts w:ascii="Times New Roman" w:eastAsia="Times New Roman" w:hAnsi="Times New Roman" w:cs="Times New Roman"/>
                <w:sz w:val="24"/>
                <w:szCs w:val="24"/>
                <w:highlight w:val="cyan"/>
                <w:lang w:eastAsia="ru-RU"/>
              </w:rPr>
            </w:pPr>
            <w:r>
              <w:rPr>
                <w:rFonts w:ascii="Times New Roman" w:hAnsi="Times New Roman"/>
                <w:sz w:val="24"/>
                <w:szCs w:val="24"/>
              </w:rPr>
              <w:t xml:space="preserve">Строительство канализационных очистных сооружений </w:t>
            </w:r>
            <w:r w:rsidR="00E74F00">
              <w:rPr>
                <w:rFonts w:ascii="Times New Roman" w:hAnsi="Times New Roman"/>
                <w:sz w:val="24"/>
                <w:szCs w:val="24"/>
              </w:rPr>
              <w:t xml:space="preserve">в </w:t>
            </w:r>
            <w:r>
              <w:rPr>
                <w:rFonts w:ascii="Times New Roman" w:hAnsi="Times New Roman"/>
                <w:sz w:val="24"/>
                <w:szCs w:val="24"/>
              </w:rPr>
              <w:t>с</w:t>
            </w:r>
            <w:r w:rsidR="00E74F00">
              <w:rPr>
                <w:rFonts w:ascii="Times New Roman" w:hAnsi="Times New Roman"/>
                <w:sz w:val="24"/>
                <w:szCs w:val="24"/>
              </w:rPr>
              <w:t>еле</w:t>
            </w:r>
            <w:r>
              <w:rPr>
                <w:rFonts w:ascii="Times New Roman" w:hAnsi="Times New Roman"/>
                <w:sz w:val="24"/>
                <w:szCs w:val="24"/>
              </w:rPr>
              <w:t xml:space="preserve"> Полноват</w:t>
            </w:r>
          </w:p>
        </w:tc>
      </w:tr>
      <w:tr w:rsidR="00B16B47" w14:paraId="18AC72B9" w14:textId="77777777" w:rsidTr="00ED7185">
        <w:tc>
          <w:tcPr>
            <w:tcW w:w="562" w:type="dxa"/>
            <w:vAlign w:val="center"/>
          </w:tcPr>
          <w:p w14:paraId="39799B09" w14:textId="77777777" w:rsidR="00B16B47" w:rsidRDefault="00B16B47" w:rsidP="00ED7185">
            <w:pPr>
              <w:spacing w:after="0" w:line="240" w:lineRule="auto"/>
              <w:ind w:firstLine="34"/>
              <w:jc w:val="center"/>
              <w:rPr>
                <w:rFonts w:ascii="Times New Roman" w:hAnsi="Times New Roman" w:cs="Times New Roman"/>
                <w:sz w:val="24"/>
                <w:szCs w:val="24"/>
                <w:lang w:eastAsia="ru-RU"/>
              </w:rPr>
            </w:pPr>
            <w:r>
              <w:rPr>
                <w:rFonts w:ascii="Times New Roman" w:hAnsi="Times New Roman" w:cs="Times New Roman"/>
                <w:sz w:val="24"/>
                <w:szCs w:val="24"/>
              </w:rPr>
              <w:t>27.</w:t>
            </w:r>
          </w:p>
        </w:tc>
        <w:tc>
          <w:tcPr>
            <w:tcW w:w="8783" w:type="dxa"/>
            <w:vAlign w:val="center"/>
          </w:tcPr>
          <w:p w14:paraId="093D888E" w14:textId="77777777" w:rsidR="00B16B47" w:rsidRDefault="00B16B47" w:rsidP="00ED7185">
            <w:pPr>
              <w:spacing w:after="0" w:line="240" w:lineRule="auto"/>
              <w:jc w:val="both"/>
              <w:rPr>
                <w:rFonts w:ascii="Times New Roman" w:hAnsi="Times New Roman"/>
                <w:sz w:val="24"/>
                <w:szCs w:val="24"/>
                <w:lang w:val="en-US" w:eastAsia="ru-RU"/>
              </w:rPr>
            </w:pPr>
            <w:r>
              <w:rPr>
                <w:rFonts w:ascii="Times New Roman" w:eastAsia="Times New Roman" w:hAnsi="Times New Roman" w:cs="Times New Roman"/>
                <w:sz w:val="24"/>
                <w:szCs w:val="24"/>
                <w:lang w:eastAsia="ru-RU"/>
              </w:rPr>
              <w:t xml:space="preserve">Строительство </w:t>
            </w:r>
            <w:proofErr w:type="gramStart"/>
            <w:r>
              <w:rPr>
                <w:rFonts w:ascii="Times New Roman" w:eastAsia="Times New Roman" w:hAnsi="Times New Roman" w:cs="Times New Roman"/>
                <w:sz w:val="24"/>
                <w:szCs w:val="24"/>
                <w:lang w:eastAsia="ru-RU"/>
              </w:rPr>
              <w:t>модульного</w:t>
            </w:r>
            <w:proofErr w:type="gramEnd"/>
            <w:r>
              <w:rPr>
                <w:rFonts w:ascii="Times New Roman" w:eastAsia="Times New Roman" w:hAnsi="Times New Roman" w:cs="Times New Roman"/>
                <w:sz w:val="24"/>
                <w:szCs w:val="24"/>
                <w:lang w:eastAsia="ru-RU"/>
              </w:rPr>
              <w:t xml:space="preserve"> мини-НПЗ </w:t>
            </w:r>
          </w:p>
        </w:tc>
      </w:tr>
      <w:tr w:rsidR="00B16B47" w14:paraId="166D254B" w14:textId="77777777" w:rsidTr="00ED7185">
        <w:tc>
          <w:tcPr>
            <w:tcW w:w="562" w:type="dxa"/>
            <w:vAlign w:val="center"/>
          </w:tcPr>
          <w:p w14:paraId="2AB9F375" w14:textId="77777777" w:rsidR="00B16B47" w:rsidRDefault="00B16B47" w:rsidP="00ED7185">
            <w:pPr>
              <w:spacing w:after="0" w:line="240" w:lineRule="auto"/>
              <w:ind w:firstLine="34"/>
              <w:jc w:val="center"/>
              <w:rPr>
                <w:rFonts w:ascii="Times New Roman" w:hAnsi="Times New Roman" w:cs="Times New Roman"/>
                <w:sz w:val="24"/>
                <w:szCs w:val="24"/>
                <w:lang w:eastAsia="ru-RU"/>
              </w:rPr>
            </w:pPr>
            <w:r>
              <w:rPr>
                <w:rFonts w:ascii="Times New Roman" w:hAnsi="Times New Roman" w:cs="Times New Roman"/>
                <w:sz w:val="24"/>
                <w:szCs w:val="24"/>
              </w:rPr>
              <w:t>28.</w:t>
            </w:r>
          </w:p>
        </w:tc>
        <w:tc>
          <w:tcPr>
            <w:tcW w:w="8783" w:type="dxa"/>
            <w:vAlign w:val="center"/>
          </w:tcPr>
          <w:p w14:paraId="3ABD9796" w14:textId="0D94FC5E" w:rsidR="00B16B47" w:rsidRPr="004114A2" w:rsidRDefault="00B16B47" w:rsidP="00E74F00">
            <w:pPr>
              <w:spacing w:after="0" w:line="240" w:lineRule="auto"/>
              <w:rPr>
                <w:rFonts w:ascii="Times New Roman" w:hAnsi="Times New Roman"/>
                <w:sz w:val="24"/>
                <w:szCs w:val="24"/>
                <w:lang w:eastAsia="ru-RU"/>
              </w:rPr>
            </w:pPr>
            <w:r>
              <w:rPr>
                <w:rFonts w:ascii="Times New Roman" w:eastAsia="SimSun" w:hAnsi="Times New Roman" w:cs="Times New Roman"/>
                <w:sz w:val="24"/>
                <w:szCs w:val="24"/>
                <w:lang w:eastAsia="ru-RU"/>
              </w:rPr>
              <w:t xml:space="preserve">Строительство цеха по переработке мяса, в том числе по производству деликатесов из мяса оленины (юкола, </w:t>
            </w:r>
            <w:proofErr w:type="spellStart"/>
            <w:r>
              <w:rPr>
                <w:rFonts w:ascii="Times New Roman" w:eastAsia="SimSun" w:hAnsi="Times New Roman" w:cs="Times New Roman"/>
                <w:sz w:val="24"/>
                <w:szCs w:val="24"/>
                <w:lang w:eastAsia="ru-RU"/>
              </w:rPr>
              <w:t>бастурма</w:t>
            </w:r>
            <w:proofErr w:type="spellEnd"/>
            <w:r>
              <w:rPr>
                <w:rFonts w:ascii="Times New Roman" w:eastAsia="SimSun" w:hAnsi="Times New Roman" w:cs="Times New Roman"/>
                <w:sz w:val="24"/>
                <w:szCs w:val="24"/>
                <w:lang w:eastAsia="ru-RU"/>
              </w:rPr>
              <w:t>, сыровяленая оленина и другие виды продукции) на территории г</w:t>
            </w:r>
            <w:r w:rsidR="00E74F00">
              <w:rPr>
                <w:rFonts w:ascii="Times New Roman" w:eastAsia="SimSun" w:hAnsi="Times New Roman" w:cs="Times New Roman"/>
                <w:sz w:val="24"/>
                <w:szCs w:val="24"/>
                <w:lang w:eastAsia="ru-RU"/>
              </w:rPr>
              <w:t xml:space="preserve">орода </w:t>
            </w:r>
            <w:r>
              <w:rPr>
                <w:rFonts w:ascii="Times New Roman" w:eastAsia="SimSun" w:hAnsi="Times New Roman" w:cs="Times New Roman"/>
                <w:sz w:val="24"/>
                <w:szCs w:val="24"/>
                <w:lang w:eastAsia="ru-RU"/>
              </w:rPr>
              <w:t>Белоярский</w:t>
            </w:r>
          </w:p>
        </w:tc>
      </w:tr>
      <w:tr w:rsidR="00B16B47" w14:paraId="5866952A" w14:textId="77777777" w:rsidTr="00ED7185">
        <w:tc>
          <w:tcPr>
            <w:tcW w:w="562" w:type="dxa"/>
            <w:vAlign w:val="center"/>
          </w:tcPr>
          <w:p w14:paraId="743C72E1" w14:textId="77777777" w:rsidR="00B16B47" w:rsidRPr="004114A2" w:rsidRDefault="00B16B47" w:rsidP="00ED7185">
            <w:pPr>
              <w:spacing w:after="0" w:line="240" w:lineRule="auto"/>
              <w:ind w:firstLine="34"/>
              <w:jc w:val="center"/>
              <w:rPr>
                <w:rFonts w:ascii="Times New Roman" w:hAnsi="Times New Roman" w:cs="Times New Roman"/>
                <w:sz w:val="24"/>
                <w:szCs w:val="24"/>
                <w:lang w:eastAsia="ru-RU"/>
              </w:rPr>
            </w:pPr>
          </w:p>
        </w:tc>
        <w:tc>
          <w:tcPr>
            <w:tcW w:w="8783" w:type="dxa"/>
            <w:vAlign w:val="center"/>
          </w:tcPr>
          <w:p w14:paraId="4E100A43" w14:textId="77777777" w:rsidR="00B16B47" w:rsidRPr="004114A2" w:rsidRDefault="00B16B47" w:rsidP="00ED7185">
            <w:pPr>
              <w:spacing w:after="0" w:line="240" w:lineRule="auto"/>
              <w:rPr>
                <w:rFonts w:ascii="Times New Roman" w:hAnsi="Times New Roman"/>
                <w:sz w:val="24"/>
                <w:szCs w:val="24"/>
                <w:lang w:eastAsia="ru-RU"/>
              </w:rPr>
            </w:pPr>
          </w:p>
        </w:tc>
      </w:tr>
    </w:tbl>
    <w:p w14:paraId="72754A84" w14:textId="77777777" w:rsidR="00B16B47" w:rsidRDefault="00B16B47" w:rsidP="00B16B47">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Формирование благоприятного инвестиционного климата - одна из приоритетных задач деятельности органов местного самоуправления,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необходимо развивать следующие направления:</w:t>
      </w:r>
    </w:p>
    <w:p w14:paraId="18B89720" w14:textId="77777777" w:rsidR="00B16B47" w:rsidRDefault="00B16B47" w:rsidP="00B16B47">
      <w:pPr>
        <w:numPr>
          <w:ilvl w:val="0"/>
          <w:numId w:val="46"/>
        </w:numPr>
        <w:tabs>
          <w:tab w:val="left" w:pos="9923"/>
        </w:tabs>
        <w:spacing w:after="0" w:line="24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Увеличение числа заявок и проектов Белоярского района в федеральных проектах для привлечения дополнительного финансирования, в первую очередь, по благоустройству городских и общественных пространств;</w:t>
      </w:r>
    </w:p>
    <w:p w14:paraId="7C8A7320" w14:textId="77777777" w:rsidR="00B16B47" w:rsidRDefault="00B16B47" w:rsidP="00B16B47">
      <w:pPr>
        <w:numPr>
          <w:ilvl w:val="0"/>
          <w:numId w:val="46"/>
        </w:numPr>
        <w:tabs>
          <w:tab w:val="left" w:pos="992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Освещение на региональных (например, на сайте Фонда развития Югры) и федеральных специализированных сайтах, и </w:t>
      </w:r>
      <w:proofErr w:type="gramStart"/>
      <w:r>
        <w:rPr>
          <w:rFonts w:ascii="Times New Roman" w:hAnsi="Times New Roman" w:cs="Times New Roman"/>
          <w:sz w:val="24"/>
          <w:szCs w:val="24"/>
          <w:shd w:val="clear" w:color="auto" w:fill="FFFFFF"/>
        </w:rPr>
        <w:t>Интернет-площадках</w:t>
      </w:r>
      <w:proofErr w:type="gramEnd"/>
      <w:r>
        <w:rPr>
          <w:rFonts w:ascii="Times New Roman" w:hAnsi="Times New Roman" w:cs="Times New Roman"/>
          <w:sz w:val="24"/>
          <w:szCs w:val="24"/>
          <w:shd w:val="clear" w:color="auto" w:fill="FFFFFF"/>
        </w:rPr>
        <w:t xml:space="preserve"> свои программы по поддержке местного бизнеса. Кроме того, для привлечения иностранных партнеров необходимо выпускать информационные буклеты, и инвестиционные гиды на английском и китайских языках и перевести основные сайты, касающиеся привлечения потенциальных инвесторов, на наиболее распространённые иностранные языки.</w:t>
      </w:r>
    </w:p>
    <w:p w14:paraId="666F7DEC" w14:textId="77777777" w:rsidR="00B16B47" w:rsidRDefault="00B16B47" w:rsidP="00B16B47">
      <w:pPr>
        <w:numPr>
          <w:ilvl w:val="0"/>
          <w:numId w:val="46"/>
        </w:numPr>
        <w:tabs>
          <w:tab w:val="left" w:pos="992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Повышение информационной открытости инвестиционного процесса для действующих и потенциальных инвесторов путем </w:t>
      </w:r>
      <w:r>
        <w:rPr>
          <w:rFonts w:ascii="Times New Roman" w:eastAsia="Times" w:hAnsi="Times New Roman" w:cs="Times New Roman"/>
          <w:sz w:val="24"/>
          <w:szCs w:val="24"/>
          <w:shd w:val="clear" w:color="auto" w:fill="FFFFFF"/>
        </w:rPr>
        <w:t>наполнение (актуализация) информационного раздела в части инвестиционной деятельности о предлагаемых инвестиционных площадках и инвестиционных объектах, отвечающих современным запросам, как для потенциального инвестора, так и населения Белоярского района;</w:t>
      </w:r>
    </w:p>
    <w:p w14:paraId="5E3EA4C5" w14:textId="77777777" w:rsidR="00B16B47" w:rsidRDefault="00B16B47" w:rsidP="00B16B47">
      <w:pPr>
        <w:numPr>
          <w:ilvl w:val="0"/>
          <w:numId w:val="46"/>
        </w:numPr>
        <w:tabs>
          <w:tab w:val="left" w:pos="992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Оказание поддержки инвестиционной деятельности путем создания подготовленных инвестиционных площадок необходимых для реализации инвестиционных проектов;</w:t>
      </w:r>
    </w:p>
    <w:p w14:paraId="2443F1D5" w14:textId="77777777" w:rsidR="00B16B47" w:rsidRDefault="00B16B47" w:rsidP="00B16B47">
      <w:pPr>
        <w:numPr>
          <w:ilvl w:val="0"/>
          <w:numId w:val="46"/>
        </w:numPr>
        <w:tabs>
          <w:tab w:val="left" w:pos="992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Ликвидация административных барьеров, посредством существенного упрощения и сокращения сроков прохождения процедур, необходимых для реализации инвестиционных проектов;</w:t>
      </w:r>
    </w:p>
    <w:p w14:paraId="5DA1512B" w14:textId="77777777" w:rsidR="00B16B47" w:rsidRDefault="00B16B47" w:rsidP="00B16B47">
      <w:pPr>
        <w:numPr>
          <w:ilvl w:val="0"/>
          <w:numId w:val="46"/>
        </w:numPr>
        <w:tabs>
          <w:tab w:val="left" w:pos="9923"/>
        </w:tabs>
        <w:spacing w:after="0" w:line="240" w:lineRule="auto"/>
        <w:ind w:firstLine="709"/>
        <w:contextualSpacing/>
        <w:jc w:val="both"/>
        <w:rPr>
          <w:rFonts w:ascii="Times New Roman" w:hAnsi="Times New Roman" w:cs="Times New Roman"/>
          <w:sz w:val="24"/>
          <w:szCs w:val="24"/>
        </w:rPr>
      </w:pPr>
      <w:r>
        <w:rPr>
          <w:rFonts w:ascii="Times New Roman" w:eastAsia="Times" w:hAnsi="Times New Roman"/>
          <w:sz w:val="24"/>
          <w:szCs w:val="24"/>
          <w:shd w:val="clear" w:color="auto" w:fill="FFFFFF"/>
        </w:rPr>
        <w:t xml:space="preserve">Популяризация и создание уникального образа территории с положительной инвестиционной репутацией, </w:t>
      </w:r>
      <w:r>
        <w:rPr>
          <w:rFonts w:ascii="Times New Roman" w:eastAsia="Times New Roman" w:hAnsi="Times New Roman" w:cs="Times New Roman"/>
          <w:sz w:val="24"/>
          <w:szCs w:val="24"/>
        </w:rPr>
        <w:t xml:space="preserve">через формирование бренда района, продвижение и реализацию знаковых мероприятий, участие на региональных и российских форумах и </w:t>
      </w:r>
      <w:proofErr w:type="spellStart"/>
      <w:r>
        <w:rPr>
          <w:rFonts w:ascii="Times New Roman" w:eastAsia="Times New Roman" w:hAnsi="Times New Roman" w:cs="Times New Roman"/>
          <w:sz w:val="24"/>
          <w:szCs w:val="24"/>
        </w:rPr>
        <w:t>выставочно</w:t>
      </w:r>
      <w:proofErr w:type="spellEnd"/>
      <w:r>
        <w:rPr>
          <w:rFonts w:ascii="Times New Roman" w:eastAsia="Times New Roman" w:hAnsi="Times New Roman" w:cs="Times New Roman"/>
          <w:sz w:val="24"/>
          <w:szCs w:val="24"/>
        </w:rPr>
        <w:t>-ярмарочных мероприятиях, демонстрирующих достижения Белоярского района во всех сферах.</w:t>
      </w:r>
    </w:p>
    <w:p w14:paraId="10B3C1D4" w14:textId="77777777" w:rsidR="00B16B47" w:rsidRDefault="00B16B47" w:rsidP="00B16B47">
      <w:pPr>
        <w:tabs>
          <w:tab w:val="left" w:pos="9923"/>
        </w:tabs>
        <w:spacing w:after="0" w:line="240" w:lineRule="auto"/>
        <w:ind w:firstLine="709"/>
        <w:contextualSpacing/>
        <w:jc w:val="both"/>
        <w:rPr>
          <w:rFonts w:ascii="Times New Roman" w:eastAsia="Tahoma"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Так же в</w:t>
      </w:r>
      <w:r>
        <w:rPr>
          <w:rFonts w:ascii="Times New Roman" w:eastAsia="Tahoma" w:hAnsi="Times New Roman" w:cs="Times New Roman"/>
          <w:color w:val="000000" w:themeColor="text1"/>
          <w:sz w:val="24"/>
          <w:szCs w:val="24"/>
          <w:shd w:val="clear" w:color="auto" w:fill="FFFFFF"/>
        </w:rPr>
        <w:t xml:space="preserve"> целях развития инвестиционной деятельности необходимо предусмотреть сокращение сроков предоставления муниципальных услуг и обязательный перевод муниципальных услуг в электронный формат. </w:t>
      </w:r>
    </w:p>
    <w:p w14:paraId="5B1FA85F" w14:textId="77777777" w:rsidR="00B16B47" w:rsidRDefault="00B16B47" w:rsidP="00B16B47">
      <w:pPr>
        <w:spacing w:after="0" w:line="240" w:lineRule="auto"/>
        <w:ind w:firstLine="709"/>
        <w:jc w:val="both"/>
        <w:rPr>
          <w:rFonts w:ascii="Times New Roman" w:eastAsia="Tahoma" w:hAnsi="Times New Roman" w:cs="Times New Roman"/>
          <w:color w:val="000000" w:themeColor="text1"/>
          <w:sz w:val="24"/>
          <w:szCs w:val="24"/>
          <w:shd w:val="clear" w:color="auto" w:fill="FFFFFF"/>
        </w:rPr>
      </w:pPr>
      <w:r>
        <w:rPr>
          <w:rFonts w:ascii="Times New Roman" w:eastAsia="Tahoma" w:hAnsi="Times New Roman" w:cs="Times New Roman"/>
          <w:color w:val="000000" w:themeColor="text1"/>
          <w:sz w:val="24"/>
          <w:szCs w:val="24"/>
          <w:shd w:val="clear" w:color="auto" w:fill="FFFFFF"/>
        </w:rPr>
        <w:t>Для реализации необходимо выполнить следующие мероприятия:</w:t>
      </w:r>
    </w:p>
    <w:p w14:paraId="688B33DA" w14:textId="77777777" w:rsidR="00B16B47" w:rsidRDefault="00B16B47" w:rsidP="00B16B47">
      <w:pPr>
        <w:spacing w:after="0" w:line="240" w:lineRule="auto"/>
        <w:ind w:firstLine="709"/>
        <w:jc w:val="both"/>
        <w:rPr>
          <w:rFonts w:ascii="Times New Roman" w:eastAsia="Tahoma" w:hAnsi="Times New Roman" w:cs="Times New Roman"/>
          <w:color w:val="000000" w:themeColor="text1"/>
          <w:sz w:val="24"/>
          <w:szCs w:val="24"/>
          <w:shd w:val="clear" w:color="auto" w:fill="FFFFFF"/>
        </w:rPr>
      </w:pPr>
      <w:r>
        <w:rPr>
          <w:rFonts w:ascii="Times New Roman" w:eastAsia="Tahoma" w:hAnsi="Times New Roman" w:cs="Times New Roman"/>
          <w:color w:val="000000" w:themeColor="text1"/>
          <w:sz w:val="24"/>
          <w:szCs w:val="24"/>
          <w:shd w:val="clear" w:color="auto" w:fill="FFFFFF"/>
        </w:rPr>
        <w:t>-  обеспечить заявителю возможность получения 2 и более муниципальных услуг при подаче единого (комплексного) заявления;</w:t>
      </w:r>
    </w:p>
    <w:p w14:paraId="3F512F40" w14:textId="77777777" w:rsidR="00B16B47" w:rsidRDefault="00B16B47" w:rsidP="00B16B47">
      <w:pPr>
        <w:spacing w:after="0" w:line="240" w:lineRule="auto"/>
        <w:ind w:firstLine="709"/>
        <w:jc w:val="both"/>
        <w:rPr>
          <w:rFonts w:ascii="Times New Roman" w:eastAsia="Tahoma" w:hAnsi="Times New Roman" w:cs="Times New Roman"/>
          <w:color w:val="000000" w:themeColor="text1"/>
          <w:sz w:val="24"/>
          <w:szCs w:val="24"/>
          <w:shd w:val="clear" w:color="auto" w:fill="FFFFFF"/>
        </w:rPr>
      </w:pPr>
      <w:r>
        <w:rPr>
          <w:rFonts w:ascii="Times New Roman" w:eastAsia="Tahoma" w:hAnsi="Times New Roman" w:cs="Times New Roman"/>
          <w:color w:val="000000" w:themeColor="text1"/>
          <w:sz w:val="24"/>
          <w:szCs w:val="24"/>
          <w:shd w:val="clear" w:color="auto" w:fill="FFFFFF"/>
        </w:rPr>
        <w:t>- предоставление муниципальных услуг на основании цифрового административного регламента, содержащего структурированные критерии принятия решений и конечный перечень оснований для отказа в предоставлении, позволяющий принимать решения автоматически на основании данных, предоставленных заявителем и полученных в результате межведомственного взаимодействия;</w:t>
      </w:r>
    </w:p>
    <w:p w14:paraId="288E8A29" w14:textId="77777777" w:rsidR="00B16B47" w:rsidRDefault="00B16B47" w:rsidP="00B16B47">
      <w:pPr>
        <w:spacing w:after="0" w:line="240" w:lineRule="auto"/>
        <w:ind w:firstLine="709"/>
        <w:jc w:val="both"/>
        <w:rPr>
          <w:rFonts w:ascii="Times New Roman" w:eastAsia="Tahoma" w:hAnsi="Times New Roman" w:cs="Times New Roman"/>
          <w:color w:val="000000" w:themeColor="text1"/>
          <w:sz w:val="24"/>
          <w:szCs w:val="24"/>
          <w:shd w:val="clear" w:color="auto" w:fill="FFFFFF"/>
        </w:rPr>
      </w:pPr>
      <w:r>
        <w:rPr>
          <w:rFonts w:ascii="Times New Roman" w:eastAsia="Tahoma" w:hAnsi="Times New Roman" w:cs="Times New Roman"/>
          <w:color w:val="000000" w:themeColor="text1"/>
          <w:sz w:val="24"/>
          <w:szCs w:val="24"/>
          <w:shd w:val="clear" w:color="auto" w:fill="FFFFFF"/>
        </w:rPr>
        <w:t>- направление с использованием федеральной государственной информационной системы «Единый портал государственных и муниципальных услуг (функций)», в том числе в автоматическом режиме, межведомственных запросов в ведомственные информационные системы.</w:t>
      </w:r>
    </w:p>
    <w:p w14:paraId="7F570D8C" w14:textId="77777777" w:rsidR="00B16B47" w:rsidRDefault="00B16B47" w:rsidP="00B16B47">
      <w:pPr>
        <w:spacing w:after="0" w:line="240" w:lineRule="auto"/>
        <w:ind w:firstLine="709"/>
        <w:jc w:val="both"/>
        <w:rPr>
          <w:rFonts w:ascii="Times New Roman" w:hAnsi="Times New Roman" w:cs="Times New Roman"/>
          <w:sz w:val="24"/>
          <w:szCs w:val="24"/>
          <w:shd w:val="clear" w:color="auto" w:fill="FFFFFF"/>
          <w:lang w:eastAsia="zh-CN" w:bidi="ar"/>
        </w:rPr>
      </w:pPr>
      <w:r>
        <w:rPr>
          <w:rFonts w:ascii="Times New Roman" w:eastAsia="Tahoma" w:hAnsi="Times New Roman" w:cs="Times New Roman"/>
          <w:color w:val="000000" w:themeColor="text1"/>
          <w:sz w:val="24"/>
          <w:szCs w:val="24"/>
          <w:shd w:val="clear" w:color="auto" w:fill="FFFFFF"/>
        </w:rPr>
        <w:t>В целях создания условий опережающего инвестиционного развития региона  разработана Инвестиционная декларация Ханты-Мансийском автономном округе - Югры на период до 2027 года, утвержден Региональный инвестиционный стандарт предусматривающий а</w:t>
      </w:r>
      <w:r>
        <w:rPr>
          <w:rFonts w:ascii="Times New Roman" w:eastAsia="intro regular" w:hAnsi="Times New Roman" w:cs="Times New Roman"/>
          <w:color w:val="262C32"/>
          <w:sz w:val="24"/>
          <w:szCs w:val="24"/>
        </w:rPr>
        <w:t xml:space="preserve">лгоритмы действий инвестора, по оптимизации количества процедур и сроков для подключения к инженерным сетям и получения разрешительной документации. </w:t>
      </w:r>
      <w:proofErr w:type="gramStart"/>
      <w:r>
        <w:rPr>
          <w:rFonts w:ascii="Times New Roman" w:hAnsi="Times New Roman" w:cs="Times New Roman"/>
          <w:sz w:val="24"/>
          <w:szCs w:val="24"/>
          <w:shd w:val="clear" w:color="auto" w:fill="FFFFFF"/>
          <w:lang w:eastAsia="zh-CN" w:bidi="ar"/>
        </w:rPr>
        <w:t>Для муниципальных образований автономного округа разработан перечень минимальных требований, при соответствии которым будет возможна полноценная реализация системы поддержки инвестиционных проектов «Регионального инвестиционного стандарта», Белоярский район соответствует предъявленному перечню минимальных требований и в полной мере готов приступить к реализации Муниципального инвестиционного стандарта, призванного создать единообразный подход к реализации инвестиционных проектов и создания благоприятных условий для развития инвестиционной деятельности.</w:t>
      </w:r>
      <w:proofErr w:type="gramEnd"/>
    </w:p>
    <w:p w14:paraId="49AFBF13" w14:textId="77777777" w:rsidR="00B16B47" w:rsidRDefault="00B16B47" w:rsidP="00B16B47">
      <w:pPr>
        <w:spacing w:after="0" w:line="240" w:lineRule="auto"/>
        <w:ind w:firstLine="709"/>
        <w:jc w:val="both"/>
        <w:rPr>
          <w:rFonts w:ascii="Times New Roman" w:eastAsia="Tahoma" w:hAnsi="Times New Roman" w:cs="Times New Roman"/>
          <w:color w:val="000000" w:themeColor="text1"/>
          <w:sz w:val="24"/>
          <w:szCs w:val="24"/>
          <w:shd w:val="clear" w:color="auto" w:fill="FFFFFF"/>
        </w:rPr>
      </w:pPr>
      <w:r>
        <w:rPr>
          <w:rFonts w:ascii="Times New Roman" w:eastAsia="Times New Roman" w:hAnsi="Times New Roman"/>
          <w:sz w:val="24"/>
          <w:szCs w:val="24"/>
        </w:rPr>
        <w:t xml:space="preserve">Целевым ориентиром инвестиционного развития Белоярского района является </w:t>
      </w:r>
      <w:r>
        <w:rPr>
          <w:rFonts w:ascii="Times New Roman" w:eastAsia="Tahoma" w:hAnsi="Times New Roman" w:cs="Times New Roman"/>
          <w:color w:val="000000" w:themeColor="text1"/>
          <w:sz w:val="24"/>
          <w:szCs w:val="24"/>
          <w:shd w:val="clear" w:color="auto" w:fill="FFFFFF"/>
        </w:rPr>
        <w:t>привлечение частных инвестиции для решения задач, преимущественно социального характера: товары, услуги, строительство объектов социального и инженерного обеспечения.</w:t>
      </w:r>
    </w:p>
    <w:p w14:paraId="7752FDBE" w14:textId="77777777" w:rsidR="008221A0" w:rsidRDefault="008221A0">
      <w:pPr>
        <w:spacing w:after="0" w:line="240" w:lineRule="auto"/>
        <w:ind w:firstLine="709"/>
        <w:jc w:val="both"/>
        <w:rPr>
          <w:rFonts w:ascii="Times New Roman" w:hAnsi="Times New Roman" w:cs="Times New Roman"/>
          <w:color w:val="FF0000"/>
          <w:sz w:val="24"/>
          <w:szCs w:val="24"/>
        </w:rPr>
      </w:pPr>
    </w:p>
    <w:p w14:paraId="23D72E84" w14:textId="56CD71D0" w:rsidR="008221A0" w:rsidRDefault="00CE20B2">
      <w:pPr>
        <w:pStyle w:val="2"/>
        <w:ind w:firstLine="709"/>
        <w:rPr>
          <w:rFonts w:ascii="Times New Roman" w:hAnsi="Times New Roman" w:cs="Times New Roman"/>
          <w:b/>
          <w:color w:val="auto"/>
          <w:sz w:val="24"/>
          <w:szCs w:val="24"/>
        </w:rPr>
      </w:pPr>
      <w:bookmarkStart w:id="47" w:name="_Toc520055348"/>
      <w:r>
        <w:rPr>
          <w:rFonts w:ascii="Times New Roman" w:hAnsi="Times New Roman" w:cs="Times New Roman"/>
          <w:b/>
          <w:color w:val="auto"/>
          <w:sz w:val="24"/>
          <w:szCs w:val="24"/>
        </w:rPr>
        <w:t>5.</w:t>
      </w:r>
      <w:r w:rsidR="00AD0D2A">
        <w:rPr>
          <w:rFonts w:ascii="Times New Roman" w:hAnsi="Times New Roman" w:cs="Times New Roman"/>
          <w:b/>
          <w:color w:val="auto"/>
          <w:sz w:val="24"/>
          <w:szCs w:val="24"/>
        </w:rPr>
        <w:t>4</w:t>
      </w:r>
      <w:r>
        <w:rPr>
          <w:rFonts w:ascii="Times New Roman" w:hAnsi="Times New Roman" w:cs="Times New Roman"/>
          <w:b/>
          <w:color w:val="auto"/>
          <w:sz w:val="24"/>
          <w:szCs w:val="24"/>
        </w:rPr>
        <w:t>.</w:t>
      </w:r>
      <w:r>
        <w:rPr>
          <w:rFonts w:ascii="Times New Roman" w:hAnsi="Times New Roman" w:cs="Times New Roman"/>
          <w:b/>
          <w:color w:val="auto"/>
          <w:sz w:val="24"/>
          <w:szCs w:val="24"/>
        </w:rPr>
        <w:tab/>
        <w:t>Национальная предпринимательская инициатива</w:t>
      </w:r>
      <w:bookmarkEnd w:id="47"/>
    </w:p>
    <w:p w14:paraId="1120315B" w14:textId="77777777" w:rsidR="008221A0" w:rsidRDefault="008221A0">
      <w:pPr>
        <w:spacing w:after="0" w:line="240" w:lineRule="auto"/>
        <w:ind w:firstLine="709"/>
        <w:jc w:val="both"/>
        <w:rPr>
          <w:rFonts w:ascii="Times New Roman" w:hAnsi="Times New Roman" w:cs="Times New Roman"/>
          <w:sz w:val="24"/>
          <w:szCs w:val="24"/>
        </w:rPr>
      </w:pPr>
    </w:p>
    <w:p w14:paraId="1B123AC4"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Реализация национальной предпринимательской инициативы направлена на упрощение процедур ведения бизнеса и на повышение инвестиционной привлекательности Белоярского района.</w:t>
      </w:r>
    </w:p>
    <w:p w14:paraId="2565285A"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рамках данного направления в Белоярском районе реализуется комплекс мероприятий, сосредоточенный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14:paraId="34C9D28C" w14:textId="77777777" w:rsidR="008221A0" w:rsidRDefault="00CE20B2">
      <w:pPr>
        <w:pStyle w:val="af0"/>
        <w:numPr>
          <w:ilvl w:val="0"/>
          <w:numId w:val="3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повышение доступности инженерной инфраструктуры;</w:t>
      </w:r>
    </w:p>
    <w:p w14:paraId="3D9F1422" w14:textId="77777777" w:rsidR="008221A0" w:rsidRDefault="00CE20B2">
      <w:pPr>
        <w:pStyle w:val="af0"/>
        <w:numPr>
          <w:ilvl w:val="0"/>
          <w:numId w:val="3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развитие конкуренции в инфраструктурных отраслях; </w:t>
      </w:r>
    </w:p>
    <w:p w14:paraId="1AD43CF0" w14:textId="77777777" w:rsidR="008221A0" w:rsidRDefault="00CE20B2">
      <w:pPr>
        <w:pStyle w:val="af0"/>
        <w:numPr>
          <w:ilvl w:val="0"/>
          <w:numId w:val="3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сокращение сроков кадастрового учета и государственной регистрации прав до минимального уровня; </w:t>
      </w:r>
    </w:p>
    <w:p w14:paraId="5B327BD5" w14:textId="77777777" w:rsidR="008221A0" w:rsidRDefault="00CE20B2">
      <w:pPr>
        <w:pStyle w:val="af0"/>
        <w:numPr>
          <w:ilvl w:val="0"/>
          <w:numId w:val="3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сокращение времени ожидания в очереди для получения государственной услуги по государственной регистрации;</w:t>
      </w:r>
    </w:p>
    <w:p w14:paraId="3AC58082" w14:textId="77777777" w:rsidR="008221A0" w:rsidRDefault="00CE20B2">
      <w:pPr>
        <w:pStyle w:val="af0"/>
        <w:numPr>
          <w:ilvl w:val="0"/>
          <w:numId w:val="3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повышение доли государственных услуг по государственной регистрации через сеть «Интернет»;</w:t>
      </w:r>
    </w:p>
    <w:p w14:paraId="45DFC4CE" w14:textId="77777777" w:rsidR="008221A0" w:rsidRDefault="00CE20B2">
      <w:pPr>
        <w:pStyle w:val="af0"/>
        <w:numPr>
          <w:ilvl w:val="0"/>
          <w:numId w:val="3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повышение доли государственных услуг в многофункциональных центрах по принципу «одного окна»; </w:t>
      </w:r>
    </w:p>
    <w:p w14:paraId="348DFAEA" w14:textId="77777777" w:rsidR="008221A0" w:rsidRDefault="00CE20B2">
      <w:pPr>
        <w:pStyle w:val="af0"/>
        <w:numPr>
          <w:ilvl w:val="0"/>
          <w:numId w:val="3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оптимизация процедур регистрации юридических лиц и индивидуальных предпринимателей и др.</w:t>
      </w:r>
    </w:p>
    <w:p w14:paraId="45DFA1F3"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Уже многие из этих направлений успешно реализуются на базе филиала автономного учреждения «</w:t>
      </w:r>
      <w:proofErr w:type="gramStart"/>
      <w:r>
        <w:rPr>
          <w:rFonts w:ascii="Times New Roman" w:hAnsi="Times New Roman" w:cs="Times New Roman"/>
          <w:sz w:val="24"/>
          <w:szCs w:val="24"/>
        </w:rPr>
        <w:t>Многофункциональный</w:t>
      </w:r>
      <w:proofErr w:type="gramEnd"/>
      <w:r>
        <w:rPr>
          <w:rFonts w:ascii="Times New Roman" w:hAnsi="Times New Roman" w:cs="Times New Roman"/>
          <w:sz w:val="24"/>
          <w:szCs w:val="24"/>
        </w:rPr>
        <w:t xml:space="preserve"> центр Югры» в Белоярском районе (далее - МФЦ) по принципу «одного окна».</w:t>
      </w:r>
    </w:p>
    <w:p w14:paraId="2F54B0EF"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 необходимо развивать консультационные и просветительские услуги в области малого и среднего предпринимательства.</w:t>
      </w:r>
    </w:p>
    <w:p w14:paraId="5F148981"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дальнейшего развития услуг МФЦ субъектам малого и среднего предпринимательства предлагается:</w:t>
      </w:r>
    </w:p>
    <w:p w14:paraId="31EBFB0C" w14:textId="77777777" w:rsidR="008221A0" w:rsidRDefault="00CE20B2">
      <w:pPr>
        <w:pStyle w:val="af0"/>
        <w:numPr>
          <w:ilvl w:val="0"/>
          <w:numId w:val="39"/>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размещение на портале информации о возможности получения в МФЦ услуг Корпорации МСП (перечень услуг, необходимые документы, сроки предоставления) с указанием </w:t>
      </w:r>
      <w:proofErr w:type="gramStart"/>
      <w:r>
        <w:rPr>
          <w:rFonts w:ascii="Times New Roman" w:hAnsi="Times New Roman" w:cs="Times New Roman"/>
          <w:sz w:val="24"/>
          <w:szCs w:val="24"/>
        </w:rPr>
        <w:t>даты начала предоставления услуг Корпорации</w:t>
      </w:r>
      <w:proofErr w:type="gramEnd"/>
      <w:r>
        <w:rPr>
          <w:rFonts w:ascii="Times New Roman" w:hAnsi="Times New Roman" w:cs="Times New Roman"/>
          <w:sz w:val="24"/>
          <w:szCs w:val="24"/>
        </w:rPr>
        <w:t>;</w:t>
      </w:r>
    </w:p>
    <w:p w14:paraId="450AC563" w14:textId="77777777" w:rsidR="008221A0" w:rsidRDefault="00CE20B2">
      <w:pPr>
        <w:pStyle w:val="af0"/>
        <w:numPr>
          <w:ilvl w:val="0"/>
          <w:numId w:val="39"/>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информирование субъектов предпринимательства о предоставлении в МФЦ услуг Корпорации МСП.</w:t>
      </w:r>
    </w:p>
    <w:p w14:paraId="4943527D" w14:textId="77777777" w:rsidR="008221A0" w:rsidRDefault="008221A0">
      <w:pPr>
        <w:spacing w:after="0" w:line="240" w:lineRule="auto"/>
        <w:ind w:firstLine="709"/>
        <w:jc w:val="both"/>
        <w:rPr>
          <w:rFonts w:ascii="Times New Roman" w:hAnsi="Times New Roman" w:cs="Times New Roman"/>
          <w:color w:val="FF0000"/>
          <w:sz w:val="24"/>
          <w:szCs w:val="24"/>
        </w:rPr>
      </w:pPr>
    </w:p>
    <w:p w14:paraId="36C051FD" w14:textId="24427A39" w:rsidR="008221A0" w:rsidRDefault="00CE20B2">
      <w:pPr>
        <w:pStyle w:val="2"/>
        <w:ind w:firstLine="709"/>
        <w:rPr>
          <w:rFonts w:ascii="Times New Roman" w:hAnsi="Times New Roman" w:cs="Times New Roman"/>
          <w:b/>
          <w:color w:val="auto"/>
          <w:sz w:val="24"/>
          <w:szCs w:val="24"/>
        </w:rPr>
      </w:pPr>
      <w:bookmarkStart w:id="48" w:name="_Toc520055349"/>
      <w:r>
        <w:rPr>
          <w:rFonts w:ascii="Times New Roman" w:hAnsi="Times New Roman" w:cs="Times New Roman"/>
          <w:b/>
          <w:color w:val="auto"/>
          <w:sz w:val="24"/>
          <w:szCs w:val="24"/>
        </w:rPr>
        <w:t>5.</w:t>
      </w:r>
      <w:r w:rsidR="00AD0D2A">
        <w:rPr>
          <w:rFonts w:ascii="Times New Roman" w:hAnsi="Times New Roman" w:cs="Times New Roman"/>
          <w:b/>
          <w:color w:val="auto"/>
          <w:sz w:val="24"/>
          <w:szCs w:val="24"/>
        </w:rPr>
        <w:t>5</w:t>
      </w:r>
      <w:r>
        <w:rPr>
          <w:rFonts w:ascii="Times New Roman" w:hAnsi="Times New Roman" w:cs="Times New Roman"/>
          <w:b/>
          <w:color w:val="auto"/>
          <w:sz w:val="24"/>
          <w:szCs w:val="24"/>
        </w:rPr>
        <w:t>.</w:t>
      </w:r>
      <w:r>
        <w:rPr>
          <w:rFonts w:ascii="Times New Roman" w:hAnsi="Times New Roman" w:cs="Times New Roman"/>
          <w:b/>
          <w:color w:val="auto"/>
          <w:sz w:val="24"/>
          <w:szCs w:val="24"/>
        </w:rPr>
        <w:tab/>
        <w:t>Промышленная политика</w:t>
      </w:r>
      <w:bookmarkEnd w:id="48"/>
    </w:p>
    <w:p w14:paraId="0B1622D1" w14:textId="77777777" w:rsidR="008221A0" w:rsidRDefault="008221A0">
      <w:pPr>
        <w:spacing w:after="0" w:line="240" w:lineRule="auto"/>
        <w:ind w:firstLine="709"/>
        <w:jc w:val="both"/>
        <w:rPr>
          <w:rFonts w:ascii="Times New Roman" w:hAnsi="Times New Roman" w:cs="Times New Roman"/>
          <w:sz w:val="24"/>
          <w:szCs w:val="24"/>
        </w:rPr>
      </w:pPr>
    </w:p>
    <w:p w14:paraId="6B425F79"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целях нивелирования негативных последствий, обусловленных современными глобальными вызовами и </w:t>
      </w:r>
      <w:proofErr w:type="spellStart"/>
      <w:r>
        <w:rPr>
          <w:rFonts w:ascii="Times New Roman" w:eastAsia="Calibri" w:hAnsi="Times New Roman" w:cs="Times New Roman"/>
          <w:sz w:val="24"/>
          <w:szCs w:val="24"/>
        </w:rPr>
        <w:t>санкционным</w:t>
      </w:r>
      <w:proofErr w:type="spellEnd"/>
      <w:r>
        <w:rPr>
          <w:rFonts w:ascii="Times New Roman" w:eastAsia="Calibri" w:hAnsi="Times New Roman" w:cs="Times New Roman"/>
          <w:sz w:val="24"/>
          <w:szCs w:val="24"/>
        </w:rPr>
        <w:t xml:space="preserve"> давлением, новая промышленная политика переориентирована на </w:t>
      </w:r>
      <w:proofErr w:type="spellStart"/>
      <w:r>
        <w:rPr>
          <w:rFonts w:ascii="Times New Roman" w:eastAsia="Calibri" w:hAnsi="Times New Roman" w:cs="Times New Roman"/>
          <w:sz w:val="24"/>
          <w:szCs w:val="24"/>
        </w:rPr>
        <w:t>импортозамещение</w:t>
      </w:r>
      <w:proofErr w:type="spellEnd"/>
      <w:r>
        <w:rPr>
          <w:rFonts w:ascii="Times New Roman" w:eastAsia="Calibri" w:hAnsi="Times New Roman" w:cs="Times New Roman"/>
          <w:sz w:val="24"/>
          <w:szCs w:val="24"/>
        </w:rPr>
        <w:t xml:space="preserve"> и стимулирование экспорта собственной продукции. </w:t>
      </w:r>
    </w:p>
    <w:p w14:paraId="6C55A3F5"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Несмотря на стабильное развитие сырьевого сектора экономики Белоярского района необходимо продолжать работу по диверсификации и расширению производств путем реализации комплекса инвестиционных проектов в отраслях перерабатывающей промышленности, сфере услуг, агропромышленном комплексе с использованием внутреннего инвестиционного потенциала Белоярского района, а также расширения мер поддержки местных товаропроизводителей при реализации политики </w:t>
      </w:r>
      <w:proofErr w:type="spellStart"/>
      <w:r>
        <w:rPr>
          <w:rFonts w:ascii="Times New Roman" w:eastAsia="Calibri" w:hAnsi="Times New Roman" w:cs="Times New Roman"/>
          <w:sz w:val="24"/>
          <w:szCs w:val="24"/>
        </w:rPr>
        <w:t>импортозамещения</w:t>
      </w:r>
      <w:proofErr w:type="spellEnd"/>
      <w:r>
        <w:rPr>
          <w:rFonts w:ascii="Times New Roman" w:eastAsia="Calibri" w:hAnsi="Times New Roman" w:cs="Times New Roman"/>
          <w:sz w:val="24"/>
          <w:szCs w:val="24"/>
        </w:rPr>
        <w:t>.</w:t>
      </w:r>
    </w:p>
    <w:p w14:paraId="2C7FE9B6"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Обеспечение стабильного экономического развития Белоярского района на региональном и национальном рынках зависит от успеха предприятий и их органического встраивания в систему внешних и внутренних кооперационных связей. Таким образом, важным условием в процессе достижения высоких конкурентных позиций является в среднесрочной и долгосрочной перспективе привлечение в бизнес-среду Белоярского района крупных игроков в качестве технологических партнеров, обеспечивающих местному </w:t>
      </w:r>
      <w:proofErr w:type="gramStart"/>
      <w:r>
        <w:rPr>
          <w:rFonts w:ascii="Times New Roman" w:eastAsia="Calibri" w:hAnsi="Times New Roman" w:cs="Times New Roman"/>
          <w:sz w:val="24"/>
          <w:szCs w:val="24"/>
        </w:rPr>
        <w:t>бизнес-сообществу</w:t>
      </w:r>
      <w:proofErr w:type="gramEnd"/>
      <w:r>
        <w:rPr>
          <w:rFonts w:ascii="Times New Roman" w:eastAsia="Calibri" w:hAnsi="Times New Roman" w:cs="Times New Roman"/>
          <w:sz w:val="24"/>
          <w:szCs w:val="24"/>
        </w:rPr>
        <w:t xml:space="preserve"> процесс интеграции в систему воспроизводственных цепочек и разделения труда на принципах кооперирования. </w:t>
      </w:r>
    </w:p>
    <w:p w14:paraId="4235C0C3" w14:textId="77777777" w:rsidR="008221A0" w:rsidRDefault="00CE20B2">
      <w:pPr>
        <w:widowControl w:val="0"/>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Для развития промышленности в Ханты-Мансийском автономном округе – Югре создана законодательная основа: закон Ханты-Мансийского автономного округа – Югры  </w:t>
      </w:r>
      <w:r>
        <w:rPr>
          <w:rFonts w:ascii="Times New Roman" w:eastAsia="Calibri" w:hAnsi="Times New Roman" w:cs="Times New Roman"/>
          <w:sz w:val="24"/>
          <w:szCs w:val="24"/>
        </w:rPr>
        <w:lastRenderedPageBreak/>
        <w:t>от 31 марта 2016 года № 23-оз «О промышленной политике в Ханты-Мансийском автономном округе – Югре»; постановление Правительства Ханты-Мансийского автономного округа – Югры от 29.12.2015 № 519-п «О Концепция промышленной политики Ханты-Мансийского автономного округа – Югры».</w:t>
      </w:r>
      <w:proofErr w:type="gramEnd"/>
    </w:p>
    <w:p w14:paraId="2330C3EC" w14:textId="77777777" w:rsidR="008221A0" w:rsidRPr="009853B4" w:rsidRDefault="00CE20B2">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округе действует Фонд развития Югры, в сферу ответственности которого входят меры поддержки развития промышленности через инструменты финансирования проектов: долевое финансирование, займы, гранты, финансовая аренда (лизинг</w:t>
      </w:r>
      <w:r w:rsidRPr="009853B4">
        <w:rPr>
          <w:rFonts w:ascii="Times New Roman" w:eastAsia="Calibri" w:hAnsi="Times New Roman" w:cs="Times New Roman"/>
          <w:sz w:val="24"/>
          <w:szCs w:val="24"/>
        </w:rPr>
        <w:t>). Таким образом, администрации Белоярского района необходимо размещать возможные варианты проектов для потенциальных инвесторов на портале Фонда.</w:t>
      </w:r>
    </w:p>
    <w:p w14:paraId="20D8E85D"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 результатам проведенного анализа выделены следующие основные задачи, требующие своего решения в целях эффективной реализации промышленной политики и интенсификации процессов роста инвестиционной активности в Белоярском районе:</w:t>
      </w:r>
    </w:p>
    <w:p w14:paraId="3C56F108" w14:textId="77777777" w:rsidR="008221A0" w:rsidRDefault="00CE20B2">
      <w:pPr>
        <w:numPr>
          <w:ilvl w:val="0"/>
          <w:numId w:val="40"/>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механизмов кооперации малого и крупного бизнеса;</w:t>
      </w:r>
    </w:p>
    <w:p w14:paraId="6E69910D" w14:textId="77777777" w:rsidR="008221A0" w:rsidRDefault="00CE20B2">
      <w:pPr>
        <w:numPr>
          <w:ilvl w:val="0"/>
          <w:numId w:val="40"/>
        </w:numPr>
        <w:tabs>
          <w:tab w:val="left" w:pos="993"/>
        </w:tabs>
        <w:suppressAutoHyphens/>
        <w:spacing w:after="0" w:line="240" w:lineRule="auto"/>
        <w:ind w:left="0" w:firstLine="709"/>
        <w:jc w:val="both"/>
        <w:rPr>
          <w:rFonts w:ascii="Times New Roman" w:eastAsia="Times New Roman" w:hAnsi="Times New Roman" w:cs="Times New Roman"/>
          <w:sz w:val="24"/>
          <w:szCs w:val="24"/>
          <w:lang w:val="zh-CN" w:eastAsia="ar-SA"/>
        </w:rPr>
      </w:pPr>
      <w:r>
        <w:rPr>
          <w:rFonts w:ascii="Times New Roman" w:eastAsia="Times New Roman" w:hAnsi="Times New Roman" w:cs="Times New Roman"/>
          <w:sz w:val="24"/>
          <w:szCs w:val="24"/>
          <w:lang w:val="zh-CN" w:eastAsia="ar-SA"/>
        </w:rPr>
        <w:t>содейств</w:t>
      </w:r>
      <w:proofErr w:type="spellStart"/>
      <w:r>
        <w:rPr>
          <w:rFonts w:ascii="Times New Roman" w:eastAsia="Times New Roman" w:hAnsi="Times New Roman" w:cs="Times New Roman"/>
          <w:sz w:val="24"/>
          <w:szCs w:val="24"/>
          <w:lang w:eastAsia="ar-SA"/>
        </w:rPr>
        <w:t>ие</w:t>
      </w:r>
      <w:proofErr w:type="spellEnd"/>
      <w:r>
        <w:rPr>
          <w:rFonts w:ascii="Times New Roman" w:eastAsia="Times New Roman" w:hAnsi="Times New Roman" w:cs="Times New Roman"/>
          <w:sz w:val="24"/>
          <w:szCs w:val="24"/>
          <w:lang w:val="zh-CN" w:eastAsia="ar-SA"/>
        </w:rPr>
        <w:t xml:space="preserve"> предприятиям крупного бизнеса в выделении на аутсорсинг сервисных компаний;</w:t>
      </w:r>
    </w:p>
    <w:p w14:paraId="62EE950F" w14:textId="77777777" w:rsidR="008221A0" w:rsidRDefault="00CE20B2">
      <w:pPr>
        <w:numPr>
          <w:ilvl w:val="0"/>
          <w:numId w:val="40"/>
        </w:numPr>
        <w:tabs>
          <w:tab w:val="left" w:pos="993"/>
        </w:tabs>
        <w:suppressAutoHyphens/>
        <w:spacing w:after="0" w:line="240" w:lineRule="auto"/>
        <w:ind w:left="0" w:firstLine="709"/>
        <w:jc w:val="both"/>
        <w:rPr>
          <w:rFonts w:ascii="Times New Roman" w:eastAsia="Times New Roman" w:hAnsi="Times New Roman" w:cs="Times New Roman"/>
          <w:sz w:val="24"/>
          <w:szCs w:val="24"/>
          <w:lang w:val="zh-CN" w:eastAsia="ar-SA"/>
        </w:rPr>
      </w:pPr>
      <w:r>
        <w:rPr>
          <w:rFonts w:ascii="Times New Roman" w:eastAsia="Times New Roman" w:hAnsi="Times New Roman" w:cs="Times New Roman"/>
          <w:sz w:val="24"/>
          <w:szCs w:val="24"/>
          <w:lang w:eastAsia="ar-SA"/>
        </w:rPr>
        <w:t>проведение</w:t>
      </w:r>
      <w:r>
        <w:rPr>
          <w:rFonts w:ascii="Times New Roman" w:eastAsia="Times New Roman" w:hAnsi="Times New Roman" w:cs="Times New Roman"/>
          <w:sz w:val="24"/>
          <w:szCs w:val="24"/>
          <w:lang w:val="zh-CN" w:eastAsia="ar-SA"/>
        </w:rPr>
        <w:t xml:space="preserve"> ежегодно</w:t>
      </w:r>
      <w:r>
        <w:rPr>
          <w:rFonts w:ascii="Times New Roman" w:eastAsia="Times New Roman" w:hAnsi="Times New Roman" w:cs="Times New Roman"/>
          <w:sz w:val="24"/>
          <w:szCs w:val="24"/>
          <w:lang w:eastAsia="ar-SA"/>
        </w:rPr>
        <w:t>й</w:t>
      </w:r>
      <w:r>
        <w:rPr>
          <w:rFonts w:ascii="Times New Roman" w:eastAsia="Times New Roman" w:hAnsi="Times New Roman" w:cs="Times New Roman"/>
          <w:sz w:val="24"/>
          <w:szCs w:val="24"/>
          <w:lang w:val="zh-CN" w:eastAsia="ar-SA"/>
        </w:rPr>
        <w:t xml:space="preserve"> диагностик</w:t>
      </w:r>
      <w:r>
        <w:rPr>
          <w:rFonts w:ascii="Times New Roman" w:eastAsia="Times New Roman" w:hAnsi="Times New Roman" w:cs="Times New Roman"/>
          <w:sz w:val="24"/>
          <w:szCs w:val="24"/>
          <w:lang w:eastAsia="ar-SA"/>
        </w:rPr>
        <w:t>и</w:t>
      </w:r>
      <w:r>
        <w:rPr>
          <w:rFonts w:ascii="Times New Roman" w:eastAsia="Times New Roman" w:hAnsi="Times New Roman" w:cs="Times New Roman"/>
          <w:sz w:val="24"/>
          <w:szCs w:val="24"/>
          <w:lang w:val="zh-CN" w:eastAsia="ar-SA"/>
        </w:rPr>
        <w:t xml:space="preserve"> развития крупного, среднего и малого предпринимательства в </w:t>
      </w:r>
      <w:r>
        <w:rPr>
          <w:rFonts w:ascii="Times New Roman" w:eastAsia="Times New Roman" w:hAnsi="Times New Roman" w:cs="Times New Roman"/>
          <w:sz w:val="24"/>
          <w:szCs w:val="24"/>
          <w:lang w:eastAsia="ar-SA"/>
        </w:rPr>
        <w:t>Белоярском районе</w:t>
      </w:r>
      <w:r>
        <w:rPr>
          <w:rFonts w:ascii="Times New Roman" w:eastAsia="Times New Roman" w:hAnsi="Times New Roman" w:cs="Times New Roman"/>
          <w:sz w:val="24"/>
          <w:szCs w:val="24"/>
          <w:lang w:val="zh-CN" w:eastAsia="ar-SA"/>
        </w:rPr>
        <w:t xml:space="preserve"> (с формированием публичного отчета);</w:t>
      </w:r>
    </w:p>
    <w:p w14:paraId="75D94BAB" w14:textId="77777777" w:rsidR="008221A0" w:rsidRDefault="00CE20B2">
      <w:pPr>
        <w:numPr>
          <w:ilvl w:val="0"/>
          <w:numId w:val="40"/>
        </w:numPr>
        <w:tabs>
          <w:tab w:val="left" w:pos="993"/>
        </w:tabs>
        <w:suppressAutoHyphens/>
        <w:spacing w:after="0" w:line="240" w:lineRule="auto"/>
        <w:ind w:left="0" w:firstLine="709"/>
        <w:jc w:val="both"/>
        <w:rPr>
          <w:rFonts w:ascii="Times New Roman" w:eastAsia="Times New Roman" w:hAnsi="Times New Roman" w:cs="Times New Roman"/>
          <w:sz w:val="24"/>
          <w:szCs w:val="24"/>
          <w:lang w:val="zh-CN" w:eastAsia="ar-SA"/>
        </w:rPr>
      </w:pPr>
      <w:r>
        <w:rPr>
          <w:rFonts w:ascii="Times New Roman" w:eastAsia="Times New Roman" w:hAnsi="Times New Roman" w:cs="Times New Roman"/>
          <w:sz w:val="24"/>
          <w:szCs w:val="24"/>
          <w:lang w:val="zh-CN" w:eastAsia="ar-SA"/>
        </w:rPr>
        <w:t>содейств</w:t>
      </w:r>
      <w:proofErr w:type="spellStart"/>
      <w:r>
        <w:rPr>
          <w:rFonts w:ascii="Times New Roman" w:eastAsia="Times New Roman" w:hAnsi="Times New Roman" w:cs="Times New Roman"/>
          <w:sz w:val="24"/>
          <w:szCs w:val="24"/>
          <w:lang w:eastAsia="ar-SA"/>
        </w:rPr>
        <w:t>ие</w:t>
      </w:r>
      <w:proofErr w:type="spellEnd"/>
      <w:r>
        <w:rPr>
          <w:rFonts w:ascii="Times New Roman" w:eastAsia="Times New Roman" w:hAnsi="Times New Roman" w:cs="Times New Roman"/>
          <w:sz w:val="24"/>
          <w:szCs w:val="24"/>
          <w:lang w:val="zh-CN" w:eastAsia="ar-SA"/>
        </w:rPr>
        <w:t xml:space="preserve"> повышению узнаваемости</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val="zh-CN" w:eastAsia="ar-SA"/>
        </w:rPr>
        <w:t>ассоциированной с продукци</w:t>
      </w:r>
      <w:r>
        <w:rPr>
          <w:rFonts w:ascii="Times New Roman" w:eastAsia="Times New Roman" w:hAnsi="Times New Roman" w:cs="Times New Roman"/>
          <w:sz w:val="24"/>
          <w:szCs w:val="24"/>
          <w:lang w:eastAsia="ar-SA"/>
        </w:rPr>
        <w:t>ей Белоярского района</w:t>
      </w:r>
      <w:r>
        <w:rPr>
          <w:rFonts w:ascii="Times New Roman" w:eastAsia="Times New Roman" w:hAnsi="Times New Roman" w:cs="Times New Roman"/>
          <w:sz w:val="24"/>
          <w:szCs w:val="24"/>
          <w:lang w:val="zh-CN" w:eastAsia="ar-SA"/>
        </w:rPr>
        <w:t xml:space="preserve"> при </w:t>
      </w:r>
      <w:r>
        <w:rPr>
          <w:rFonts w:ascii="Times New Roman" w:eastAsia="Times New Roman" w:hAnsi="Times New Roman" w:cs="Times New Roman"/>
          <w:sz w:val="24"/>
          <w:szCs w:val="24"/>
          <w:lang w:eastAsia="ar-SA"/>
        </w:rPr>
        <w:t xml:space="preserve">его </w:t>
      </w:r>
      <w:r>
        <w:rPr>
          <w:rFonts w:ascii="Times New Roman" w:eastAsia="Times New Roman" w:hAnsi="Times New Roman" w:cs="Times New Roman"/>
          <w:sz w:val="24"/>
          <w:szCs w:val="24"/>
          <w:lang w:val="zh-CN" w:eastAsia="ar-SA"/>
        </w:rPr>
        <w:t xml:space="preserve">позиционировании на </w:t>
      </w:r>
      <w:r>
        <w:rPr>
          <w:rFonts w:ascii="Times New Roman" w:eastAsia="Times New Roman" w:hAnsi="Times New Roman" w:cs="Times New Roman"/>
          <w:sz w:val="24"/>
          <w:szCs w:val="24"/>
          <w:lang w:eastAsia="ar-SA"/>
        </w:rPr>
        <w:t>внутрироссийском и внешнем рынках</w:t>
      </w:r>
      <w:r>
        <w:rPr>
          <w:rFonts w:ascii="Times New Roman" w:eastAsia="Times New Roman" w:hAnsi="Times New Roman" w:cs="Times New Roman"/>
          <w:sz w:val="24"/>
          <w:szCs w:val="24"/>
          <w:lang w:val="zh-CN" w:eastAsia="ar-SA"/>
        </w:rPr>
        <w:t>;</w:t>
      </w:r>
    </w:p>
    <w:p w14:paraId="2C38DC8D" w14:textId="77777777" w:rsidR="008221A0" w:rsidRDefault="00CE20B2">
      <w:pPr>
        <w:numPr>
          <w:ilvl w:val="0"/>
          <w:numId w:val="40"/>
        </w:numPr>
        <w:tabs>
          <w:tab w:val="left" w:pos="993"/>
        </w:tabs>
        <w:suppressAutoHyphens/>
        <w:spacing w:after="0" w:line="240" w:lineRule="auto"/>
        <w:ind w:left="0" w:firstLine="709"/>
        <w:jc w:val="both"/>
        <w:rPr>
          <w:rFonts w:ascii="Times New Roman" w:eastAsia="Times New Roman" w:hAnsi="Times New Roman" w:cs="Times New Roman"/>
          <w:sz w:val="24"/>
          <w:szCs w:val="24"/>
          <w:lang w:val="zh-CN" w:eastAsia="ar-SA"/>
        </w:rPr>
      </w:pPr>
      <w:r>
        <w:rPr>
          <w:rFonts w:ascii="Times New Roman" w:eastAsia="Times New Roman" w:hAnsi="Times New Roman" w:cs="Times New Roman"/>
          <w:sz w:val="24"/>
          <w:szCs w:val="24"/>
          <w:lang w:val="zh-CN" w:eastAsia="ar-SA"/>
        </w:rPr>
        <w:t>использова</w:t>
      </w:r>
      <w:proofErr w:type="spellStart"/>
      <w:r>
        <w:rPr>
          <w:rFonts w:ascii="Times New Roman" w:eastAsia="Times New Roman" w:hAnsi="Times New Roman" w:cs="Times New Roman"/>
          <w:sz w:val="24"/>
          <w:szCs w:val="24"/>
          <w:lang w:eastAsia="ar-SA"/>
        </w:rPr>
        <w:t>ние</w:t>
      </w:r>
      <w:proofErr w:type="spellEnd"/>
      <w:r>
        <w:rPr>
          <w:rFonts w:ascii="Times New Roman" w:eastAsia="Times New Roman" w:hAnsi="Times New Roman" w:cs="Times New Roman"/>
          <w:sz w:val="24"/>
          <w:szCs w:val="24"/>
          <w:lang w:val="zh-CN" w:eastAsia="ar-SA"/>
        </w:rPr>
        <w:t xml:space="preserve"> механизм</w:t>
      </w:r>
      <w:proofErr w:type="spellStart"/>
      <w:r>
        <w:rPr>
          <w:rFonts w:ascii="Times New Roman" w:eastAsia="Times New Roman" w:hAnsi="Times New Roman" w:cs="Times New Roman"/>
          <w:sz w:val="24"/>
          <w:szCs w:val="24"/>
          <w:lang w:eastAsia="ar-SA"/>
        </w:rPr>
        <w:t>ов</w:t>
      </w:r>
      <w:proofErr w:type="spellEnd"/>
      <w:r>
        <w:rPr>
          <w:rFonts w:ascii="Times New Roman" w:eastAsia="Times New Roman" w:hAnsi="Times New Roman" w:cs="Times New Roman"/>
          <w:sz w:val="24"/>
          <w:szCs w:val="24"/>
          <w:lang w:val="zh-CN" w:eastAsia="ar-SA"/>
        </w:rPr>
        <w:t xml:space="preserve"> муниципально</w:t>
      </w:r>
      <w:r>
        <w:rPr>
          <w:rFonts w:ascii="Times New Roman" w:eastAsia="Times New Roman" w:hAnsi="Times New Roman" w:cs="Times New Roman"/>
          <w:sz w:val="24"/>
          <w:szCs w:val="24"/>
          <w:lang w:eastAsia="ar-SA"/>
        </w:rPr>
        <w:t xml:space="preserve">-частного </w:t>
      </w:r>
      <w:r>
        <w:rPr>
          <w:rFonts w:ascii="Times New Roman" w:eastAsia="Times New Roman" w:hAnsi="Times New Roman" w:cs="Times New Roman"/>
          <w:sz w:val="24"/>
          <w:szCs w:val="24"/>
          <w:lang w:val="zh-CN" w:eastAsia="ar-SA"/>
        </w:rPr>
        <w:t>партнерства для обеспечения качественной и доступной муниципальной инфраструктуры и фондов для предпринимателей;</w:t>
      </w:r>
    </w:p>
    <w:p w14:paraId="1C71E9C3" w14:textId="77777777" w:rsidR="008221A0" w:rsidRDefault="00CE20B2">
      <w:pPr>
        <w:numPr>
          <w:ilvl w:val="0"/>
          <w:numId w:val="40"/>
        </w:numPr>
        <w:tabs>
          <w:tab w:val="left" w:pos="993"/>
        </w:tabs>
        <w:suppressAutoHyphens/>
        <w:spacing w:after="0" w:line="240" w:lineRule="auto"/>
        <w:ind w:left="0" w:firstLine="709"/>
        <w:jc w:val="both"/>
        <w:rPr>
          <w:rFonts w:ascii="Times New Roman" w:eastAsia="Times New Roman" w:hAnsi="Times New Roman" w:cs="Times New Roman"/>
          <w:sz w:val="24"/>
          <w:szCs w:val="24"/>
          <w:lang w:val="zh-CN" w:eastAsia="ar-SA"/>
        </w:rPr>
      </w:pPr>
      <w:r>
        <w:rPr>
          <w:rFonts w:ascii="Times New Roman" w:eastAsia="Times New Roman" w:hAnsi="Times New Roman" w:cs="Times New Roman"/>
          <w:sz w:val="24"/>
          <w:szCs w:val="24"/>
          <w:lang w:val="zh-CN" w:eastAsia="ar-SA"/>
        </w:rPr>
        <w:t>стимулирова</w:t>
      </w:r>
      <w:proofErr w:type="spellStart"/>
      <w:r>
        <w:rPr>
          <w:rFonts w:ascii="Times New Roman" w:eastAsia="Times New Roman" w:hAnsi="Times New Roman" w:cs="Times New Roman"/>
          <w:sz w:val="24"/>
          <w:szCs w:val="24"/>
          <w:lang w:eastAsia="ar-SA"/>
        </w:rPr>
        <w:t>ние</w:t>
      </w:r>
      <w:proofErr w:type="spellEnd"/>
      <w:r>
        <w:rPr>
          <w:rFonts w:ascii="Times New Roman" w:eastAsia="Times New Roman" w:hAnsi="Times New Roman" w:cs="Times New Roman"/>
          <w:sz w:val="24"/>
          <w:szCs w:val="24"/>
          <w:lang w:val="zh-CN" w:eastAsia="ar-SA"/>
        </w:rPr>
        <w:t xml:space="preserve"> при выполнении муниципальных заказов и программ использовани</w:t>
      </w:r>
      <w:r>
        <w:rPr>
          <w:rFonts w:ascii="Times New Roman" w:eastAsia="Times New Roman" w:hAnsi="Times New Roman" w:cs="Times New Roman"/>
          <w:sz w:val="24"/>
          <w:szCs w:val="24"/>
          <w:lang w:eastAsia="ar-SA"/>
        </w:rPr>
        <w:t>я</w:t>
      </w:r>
      <w:r>
        <w:rPr>
          <w:rFonts w:ascii="Times New Roman" w:eastAsia="Times New Roman" w:hAnsi="Times New Roman" w:cs="Times New Roman"/>
          <w:sz w:val="24"/>
          <w:szCs w:val="24"/>
          <w:lang w:val="zh-CN" w:eastAsia="ar-SA"/>
        </w:rPr>
        <w:t xml:space="preserve"> ресурсосберегающих, экологически безопасных технологий и применени</w:t>
      </w:r>
      <w:r>
        <w:rPr>
          <w:rFonts w:ascii="Times New Roman" w:eastAsia="Times New Roman" w:hAnsi="Times New Roman" w:cs="Times New Roman"/>
          <w:sz w:val="24"/>
          <w:szCs w:val="24"/>
          <w:lang w:eastAsia="ar-SA"/>
        </w:rPr>
        <w:t>я</w:t>
      </w:r>
      <w:r>
        <w:rPr>
          <w:rFonts w:ascii="Times New Roman" w:eastAsia="Times New Roman" w:hAnsi="Times New Roman" w:cs="Times New Roman"/>
          <w:sz w:val="24"/>
          <w:szCs w:val="24"/>
          <w:lang w:val="zh-CN" w:eastAsia="ar-SA"/>
        </w:rPr>
        <w:t xml:space="preserve"> новых видов материалов;</w:t>
      </w:r>
    </w:p>
    <w:p w14:paraId="59219DD4" w14:textId="77777777" w:rsidR="008221A0" w:rsidRDefault="00CE20B2">
      <w:pPr>
        <w:numPr>
          <w:ilvl w:val="0"/>
          <w:numId w:val="40"/>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разработка механизмов стимулирования открытия новых видов производств, относящихся к обрабатывающим секторам экономики, интегрированных в кластеры;</w:t>
      </w:r>
    </w:p>
    <w:p w14:paraId="79B0AC7F" w14:textId="77777777" w:rsidR="008221A0" w:rsidRDefault="00CE20B2">
      <w:pPr>
        <w:numPr>
          <w:ilvl w:val="0"/>
          <w:numId w:val="40"/>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инвестиционной привлекательности Белоярского района.</w:t>
      </w:r>
    </w:p>
    <w:p w14:paraId="09D68637" w14:textId="77777777" w:rsidR="008221A0" w:rsidRDefault="008221A0">
      <w:pPr>
        <w:spacing w:after="0" w:line="240" w:lineRule="auto"/>
        <w:ind w:firstLine="709"/>
        <w:jc w:val="both"/>
        <w:rPr>
          <w:rFonts w:ascii="Times New Roman" w:hAnsi="Times New Roman" w:cs="Times New Roman"/>
          <w:color w:val="FF0000"/>
          <w:sz w:val="24"/>
          <w:szCs w:val="24"/>
        </w:rPr>
      </w:pPr>
    </w:p>
    <w:p w14:paraId="05E7AC0C" w14:textId="2E7667E4" w:rsidR="008221A0" w:rsidRPr="004C6688" w:rsidRDefault="00CE20B2">
      <w:pPr>
        <w:pStyle w:val="2"/>
        <w:spacing w:line="240" w:lineRule="auto"/>
        <w:ind w:firstLine="709"/>
        <w:rPr>
          <w:rFonts w:ascii="Times New Roman" w:hAnsi="Times New Roman" w:cs="Times New Roman"/>
          <w:b/>
          <w:color w:val="auto"/>
          <w:sz w:val="24"/>
          <w:szCs w:val="24"/>
        </w:rPr>
      </w:pPr>
      <w:bookmarkStart w:id="49" w:name="_Toc520055350"/>
      <w:r w:rsidRPr="004C6688">
        <w:rPr>
          <w:rFonts w:ascii="Times New Roman" w:hAnsi="Times New Roman" w:cs="Times New Roman"/>
          <w:b/>
          <w:color w:val="auto"/>
          <w:sz w:val="24"/>
          <w:szCs w:val="24"/>
        </w:rPr>
        <w:t>5.</w:t>
      </w:r>
      <w:r w:rsidR="00AD0D2A">
        <w:rPr>
          <w:rFonts w:ascii="Times New Roman" w:hAnsi="Times New Roman" w:cs="Times New Roman"/>
          <w:b/>
          <w:color w:val="auto"/>
          <w:sz w:val="24"/>
          <w:szCs w:val="24"/>
        </w:rPr>
        <w:t>6</w:t>
      </w:r>
      <w:r w:rsidRPr="004C6688">
        <w:rPr>
          <w:rFonts w:ascii="Times New Roman" w:hAnsi="Times New Roman" w:cs="Times New Roman"/>
          <w:b/>
          <w:color w:val="auto"/>
          <w:sz w:val="24"/>
          <w:szCs w:val="24"/>
        </w:rPr>
        <w:t>.</w:t>
      </w:r>
      <w:r w:rsidRPr="004C6688">
        <w:rPr>
          <w:rFonts w:ascii="Times New Roman" w:hAnsi="Times New Roman" w:cs="Times New Roman"/>
          <w:b/>
          <w:color w:val="auto"/>
          <w:sz w:val="24"/>
          <w:szCs w:val="24"/>
        </w:rPr>
        <w:tab/>
        <w:t>Маркетинговая стратегия</w:t>
      </w:r>
      <w:bookmarkEnd w:id="49"/>
    </w:p>
    <w:p w14:paraId="23C00773" w14:textId="77777777" w:rsidR="008221A0" w:rsidRPr="004C6688" w:rsidRDefault="008221A0">
      <w:pPr>
        <w:spacing w:after="0" w:line="240" w:lineRule="auto"/>
        <w:ind w:firstLine="709"/>
        <w:rPr>
          <w:rFonts w:ascii="Times New Roman" w:hAnsi="Times New Roman" w:cs="Times New Roman"/>
          <w:b/>
          <w:i/>
          <w:sz w:val="24"/>
          <w:szCs w:val="24"/>
        </w:rPr>
      </w:pPr>
    </w:p>
    <w:p w14:paraId="18EA9E5F" w14:textId="77777777" w:rsidR="008221A0" w:rsidRPr="004C6688" w:rsidRDefault="00CE20B2">
      <w:pPr>
        <w:tabs>
          <w:tab w:val="left" w:pos="9923"/>
        </w:tabs>
        <w:spacing w:after="0" w:line="240" w:lineRule="auto"/>
        <w:ind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В рамках поставленных целей и задач для планомерного развития Белоярского района необходимо не только привлечение инвестиций и человеческих ресурсов, но и создание привлекательного имиджа территории.</w:t>
      </w:r>
    </w:p>
    <w:p w14:paraId="7BCA62F2" w14:textId="77777777" w:rsidR="008221A0" w:rsidRPr="004C6688" w:rsidRDefault="00CE20B2">
      <w:pPr>
        <w:tabs>
          <w:tab w:val="left" w:pos="9923"/>
        </w:tabs>
        <w:spacing w:after="0" w:line="240" w:lineRule="auto"/>
        <w:ind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 xml:space="preserve">Положительный имидж для Белоярского района необходим для привлечения туристов, улучшения социального самочувствия его жителей, а также для привлечения финансовых инвестиций. Имидж территории влияет на различные стороны развития, и, прежде всего, на экономику, культуру, миграционные процессы. </w:t>
      </w:r>
    </w:p>
    <w:p w14:paraId="1E42E636" w14:textId="77777777" w:rsidR="008221A0" w:rsidRPr="004C6688" w:rsidRDefault="00CE20B2">
      <w:pPr>
        <w:spacing w:after="0" w:line="240" w:lineRule="auto"/>
        <w:ind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Для создания и популяризации положительного имиджа Белоярского района необходимо провести ряд мероприятий по продвижению территории:</w:t>
      </w:r>
    </w:p>
    <w:p w14:paraId="078668AF" w14:textId="77777777" w:rsidR="008221A0" w:rsidRPr="004C6688" w:rsidRDefault="00CE20B2">
      <w:pPr>
        <w:pStyle w:val="af0"/>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1. Привлечение инвестиций на территорию Белоярского района.</w:t>
      </w:r>
    </w:p>
    <w:p w14:paraId="4A6AA47E" w14:textId="77777777" w:rsidR="008221A0" w:rsidRPr="004C6688" w:rsidRDefault="00CE20B2">
      <w:pPr>
        <w:pStyle w:val="af0"/>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2. Препятствие оттоку талантливой молодежи и высококвалифицированных кадров.</w:t>
      </w:r>
    </w:p>
    <w:p w14:paraId="783541F9" w14:textId="77777777" w:rsidR="008221A0" w:rsidRPr="004C6688" w:rsidRDefault="00CE20B2">
      <w:pPr>
        <w:pStyle w:val="af0"/>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3. Развитие культурного, развлекательного и делового туризма.</w:t>
      </w:r>
    </w:p>
    <w:p w14:paraId="2E30E33F" w14:textId="77777777" w:rsidR="008221A0" w:rsidRPr="004C6688" w:rsidRDefault="00CE20B2">
      <w:pPr>
        <w:pStyle w:val="af0"/>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4. Получение государственной поддержки за счет включения Белоярского района в окружные и федеральные программы.</w:t>
      </w:r>
    </w:p>
    <w:p w14:paraId="248AB00B" w14:textId="77777777" w:rsidR="008221A0" w:rsidRPr="004C6688" w:rsidRDefault="00CE20B2">
      <w:pPr>
        <w:pStyle w:val="af0"/>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 xml:space="preserve">5. Повышение </w:t>
      </w:r>
      <w:proofErr w:type="spellStart"/>
      <w:r w:rsidRPr="004C6688">
        <w:rPr>
          <w:rFonts w:ascii="Times New Roman" w:hAnsi="Times New Roman" w:cs="Times New Roman"/>
          <w:sz w:val="24"/>
          <w:szCs w:val="24"/>
          <w:shd w:val="clear" w:color="auto" w:fill="FFFFFF"/>
        </w:rPr>
        <w:t>внутрирегиональной</w:t>
      </w:r>
      <w:proofErr w:type="spellEnd"/>
      <w:r w:rsidRPr="004C6688">
        <w:rPr>
          <w:rFonts w:ascii="Times New Roman" w:hAnsi="Times New Roman" w:cs="Times New Roman"/>
          <w:sz w:val="24"/>
          <w:szCs w:val="24"/>
          <w:shd w:val="clear" w:color="auto" w:fill="FFFFFF"/>
        </w:rPr>
        <w:t xml:space="preserve"> и межрегиональной кооперации с другими муниципальными образованиями.</w:t>
      </w:r>
    </w:p>
    <w:p w14:paraId="77906CC3" w14:textId="77777777" w:rsidR="008221A0" w:rsidRPr="004C6688" w:rsidRDefault="00CE20B2">
      <w:pPr>
        <w:pStyle w:val="af0"/>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 xml:space="preserve">Объектом формирования имиджа территории выступают внутренние (местное население) и внешние целевые группы, взаимодействие с которыми направлено на достижение целей, поставленных перед Белоярским районом. </w:t>
      </w:r>
    </w:p>
    <w:p w14:paraId="7AA95BB7" w14:textId="77777777" w:rsidR="008221A0" w:rsidRPr="004C6688" w:rsidRDefault="00CE20B2">
      <w:pPr>
        <w:pStyle w:val="af0"/>
        <w:tabs>
          <w:tab w:val="left" w:pos="9923"/>
        </w:tabs>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lastRenderedPageBreak/>
        <w:t>Позиционированием Белоярского района может выступить уникальное сочетание современных нефтегазовых производств и традиционного жизненного уклада коренных малочисленных народов Севера.</w:t>
      </w:r>
    </w:p>
    <w:p w14:paraId="4E306474" w14:textId="77777777" w:rsidR="008221A0" w:rsidRPr="004C6688" w:rsidRDefault="00CE20B2">
      <w:pPr>
        <w:pStyle w:val="af0"/>
        <w:tabs>
          <w:tab w:val="left" w:pos="9923"/>
        </w:tabs>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 xml:space="preserve">После определения позиционирования Белоярского района, необходимо приступить к разработке программы его продвижения, которая состоит в донесении </w:t>
      </w:r>
      <w:proofErr w:type="spellStart"/>
      <w:r w:rsidRPr="004C6688">
        <w:rPr>
          <w:rFonts w:ascii="Times New Roman" w:hAnsi="Times New Roman" w:cs="Times New Roman"/>
          <w:sz w:val="24"/>
          <w:szCs w:val="24"/>
          <w:shd w:val="clear" w:color="auto" w:fill="FFFFFF"/>
        </w:rPr>
        <w:t>имиджевой</w:t>
      </w:r>
      <w:proofErr w:type="spellEnd"/>
      <w:r w:rsidRPr="004C6688">
        <w:rPr>
          <w:rFonts w:ascii="Times New Roman" w:hAnsi="Times New Roman" w:cs="Times New Roman"/>
          <w:sz w:val="24"/>
          <w:szCs w:val="24"/>
          <w:shd w:val="clear" w:color="auto" w:fill="FFFFFF"/>
        </w:rPr>
        <w:t xml:space="preserve"> информации о Белоярском районе до целевых групп и закреплению этого образа.</w:t>
      </w:r>
    </w:p>
    <w:p w14:paraId="318AA26A" w14:textId="77777777" w:rsidR="008221A0" w:rsidRPr="004C6688" w:rsidRDefault="00CE20B2">
      <w:pPr>
        <w:pStyle w:val="af0"/>
        <w:tabs>
          <w:tab w:val="left" w:pos="9923"/>
        </w:tabs>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Основными инструментами в рамках данной задачи выступают массовые и интегрированные маркетинговые коммуникации, которые дополняют и усиливают действия друг друга.</w:t>
      </w:r>
    </w:p>
    <w:p w14:paraId="2E85820B" w14:textId="77777777" w:rsidR="008221A0" w:rsidRPr="004C6688" w:rsidRDefault="00CE20B2">
      <w:pPr>
        <w:pStyle w:val="af0"/>
        <w:tabs>
          <w:tab w:val="left" w:pos="9923"/>
        </w:tabs>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 xml:space="preserve">Под интегрированными маркетинговыми коммуникациями понимаются комплекс действий администрации Белоярского района по созданию и координации многочисленных каналов коммуникаций (выступление на местном канале и в прессе, реклама, стимулирование сбыта, </w:t>
      </w:r>
      <w:proofErr w:type="spellStart"/>
      <w:r w:rsidRPr="004C6688">
        <w:rPr>
          <w:rFonts w:ascii="Times New Roman" w:hAnsi="Times New Roman" w:cs="Times New Roman"/>
          <w:sz w:val="24"/>
          <w:szCs w:val="24"/>
          <w:shd w:val="clear" w:color="auto" w:fill="FFFFFF"/>
          <w:lang w:val="en-US"/>
        </w:rPr>
        <w:t>Pr</w:t>
      </w:r>
      <w:proofErr w:type="spellEnd"/>
      <w:r w:rsidRPr="004C6688">
        <w:rPr>
          <w:rFonts w:ascii="Times New Roman" w:hAnsi="Times New Roman" w:cs="Times New Roman"/>
          <w:sz w:val="24"/>
          <w:szCs w:val="24"/>
          <w:shd w:val="clear" w:color="auto" w:fill="FFFFFF"/>
        </w:rPr>
        <w:t>-акции, пропаганда, работа в социальных сетях и т.д.) с целевыми группами для выработки четкого, последовательного и убедительного представления о Белоярском районе. Кроме того, для развития экспортного потенциала необходимо разработать единый стиль упаковки местной продукции.</w:t>
      </w:r>
    </w:p>
    <w:p w14:paraId="52DAA90D" w14:textId="77777777" w:rsidR="008221A0" w:rsidRPr="004C6688" w:rsidRDefault="00CE20B2">
      <w:pPr>
        <w:pStyle w:val="af0"/>
        <w:tabs>
          <w:tab w:val="left" w:pos="9923"/>
        </w:tabs>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 xml:space="preserve">Основным принципом работы со средствами массовой информации должно быть налаженное взаимодействие с журналистами. </w:t>
      </w:r>
      <w:proofErr w:type="gramStart"/>
      <w:r w:rsidRPr="004C6688">
        <w:rPr>
          <w:rFonts w:ascii="Times New Roman" w:hAnsi="Times New Roman" w:cs="Times New Roman"/>
          <w:sz w:val="24"/>
          <w:szCs w:val="24"/>
          <w:shd w:val="clear" w:color="auto" w:fill="FFFFFF"/>
        </w:rPr>
        <w:t xml:space="preserve">Необходимо оперативно передавать информацию, в первую очередь, журналистам местных и окружных газет и телевидения, местным </w:t>
      </w:r>
      <w:proofErr w:type="spellStart"/>
      <w:r w:rsidRPr="004C6688">
        <w:rPr>
          <w:rFonts w:ascii="Times New Roman" w:hAnsi="Times New Roman" w:cs="Times New Roman"/>
          <w:sz w:val="24"/>
          <w:szCs w:val="24"/>
          <w:shd w:val="clear" w:color="auto" w:fill="FFFFFF"/>
        </w:rPr>
        <w:t>блогерам</w:t>
      </w:r>
      <w:proofErr w:type="spellEnd"/>
      <w:r w:rsidRPr="004C6688">
        <w:rPr>
          <w:rFonts w:ascii="Times New Roman" w:hAnsi="Times New Roman" w:cs="Times New Roman"/>
          <w:sz w:val="24"/>
          <w:szCs w:val="24"/>
          <w:shd w:val="clear" w:color="auto" w:fill="FFFFFF"/>
        </w:rPr>
        <w:t xml:space="preserve"> обо всех позитивных событиях, происходящих в Белоярском районе для формирования местного патриотизма и повышения гражданской инициативы, так как жители являются ретрансляторами его имиджа, автоматически формирующего косвенное впечатление о месте своего проживания у жителей других городов и регионов.</w:t>
      </w:r>
      <w:proofErr w:type="gramEnd"/>
    </w:p>
    <w:p w14:paraId="29943562" w14:textId="77777777" w:rsidR="008221A0" w:rsidRPr="004C6688" w:rsidRDefault="00CE20B2">
      <w:pPr>
        <w:pStyle w:val="af0"/>
        <w:tabs>
          <w:tab w:val="left" w:pos="9923"/>
        </w:tabs>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Но не только администрация Белоярского района и его жители должны выступать главными инициаторами и распространителями положительного имиджа, но и:</w:t>
      </w:r>
    </w:p>
    <w:p w14:paraId="35D0CC64" w14:textId="77777777" w:rsidR="008221A0" w:rsidRPr="004C6688" w:rsidRDefault="00CE20B2">
      <w:pPr>
        <w:pStyle w:val="af0"/>
        <w:numPr>
          <w:ilvl w:val="0"/>
          <w:numId w:val="41"/>
        </w:numPr>
        <w:tabs>
          <w:tab w:val="left" w:pos="993"/>
          <w:tab w:val="left" w:pos="9923"/>
        </w:tabs>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окружные организации, оказывающие поддержку малому и среднему бизнесу;</w:t>
      </w:r>
    </w:p>
    <w:p w14:paraId="263DDF5D" w14:textId="77777777" w:rsidR="008221A0" w:rsidRPr="004C6688" w:rsidRDefault="00CE20B2">
      <w:pPr>
        <w:pStyle w:val="af0"/>
        <w:numPr>
          <w:ilvl w:val="0"/>
          <w:numId w:val="41"/>
        </w:numPr>
        <w:tabs>
          <w:tab w:val="left" w:pos="993"/>
          <w:tab w:val="left" w:pos="9923"/>
        </w:tabs>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 xml:space="preserve">Совет при Правительстве Ханты-Мансийского автономного округа – Югры по вопросам развития инвестиционной деятельности </w:t>
      </w:r>
      <w:proofErr w:type="gramStart"/>
      <w:r w:rsidRPr="004C6688">
        <w:rPr>
          <w:rFonts w:ascii="Times New Roman" w:hAnsi="Times New Roman" w:cs="Times New Roman"/>
          <w:sz w:val="24"/>
          <w:szCs w:val="24"/>
          <w:shd w:val="clear" w:color="auto" w:fill="FFFFFF"/>
        </w:rPr>
        <w:t>в</w:t>
      </w:r>
      <w:proofErr w:type="gramEnd"/>
      <w:r w:rsidRPr="004C6688">
        <w:rPr>
          <w:rFonts w:ascii="Times New Roman" w:hAnsi="Times New Roman" w:cs="Times New Roman"/>
          <w:sz w:val="24"/>
          <w:szCs w:val="24"/>
          <w:shd w:val="clear" w:color="auto" w:fill="FFFFFF"/>
        </w:rPr>
        <w:t xml:space="preserve"> </w:t>
      </w:r>
      <w:proofErr w:type="gramStart"/>
      <w:r w:rsidRPr="004C6688">
        <w:rPr>
          <w:rFonts w:ascii="Times New Roman" w:hAnsi="Times New Roman" w:cs="Times New Roman"/>
          <w:sz w:val="24"/>
          <w:szCs w:val="24"/>
          <w:shd w:val="clear" w:color="auto" w:fill="FFFFFF"/>
        </w:rPr>
        <w:t>Ханты-Мансийском</w:t>
      </w:r>
      <w:proofErr w:type="gramEnd"/>
      <w:r w:rsidRPr="004C6688">
        <w:rPr>
          <w:rFonts w:ascii="Times New Roman" w:hAnsi="Times New Roman" w:cs="Times New Roman"/>
          <w:sz w:val="24"/>
          <w:szCs w:val="24"/>
          <w:shd w:val="clear" w:color="auto" w:fill="FFFFFF"/>
        </w:rPr>
        <w:t xml:space="preserve"> автономном округе – Югре;</w:t>
      </w:r>
    </w:p>
    <w:p w14:paraId="2EAEADC1" w14:textId="77777777" w:rsidR="008221A0" w:rsidRPr="004C6688" w:rsidRDefault="00CE20B2">
      <w:pPr>
        <w:pStyle w:val="af0"/>
        <w:numPr>
          <w:ilvl w:val="0"/>
          <w:numId w:val="41"/>
        </w:numPr>
        <w:tabs>
          <w:tab w:val="left" w:pos="993"/>
          <w:tab w:val="left" w:pos="9923"/>
        </w:tabs>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туристические и гостиничные центры;</w:t>
      </w:r>
    </w:p>
    <w:p w14:paraId="7E4C9D13" w14:textId="77777777" w:rsidR="008221A0" w:rsidRPr="00486BA7" w:rsidRDefault="00CE20B2">
      <w:pPr>
        <w:pStyle w:val="af0"/>
        <w:numPr>
          <w:ilvl w:val="0"/>
          <w:numId w:val="41"/>
        </w:numPr>
        <w:tabs>
          <w:tab w:val="left" w:pos="993"/>
          <w:tab w:val="left" w:pos="9923"/>
        </w:tabs>
        <w:spacing w:after="0" w:line="240" w:lineRule="auto"/>
        <w:ind w:left="0" w:firstLine="709"/>
        <w:jc w:val="both"/>
        <w:rPr>
          <w:rFonts w:ascii="Times New Roman" w:hAnsi="Times New Roman" w:cs="Times New Roman"/>
          <w:sz w:val="24"/>
          <w:szCs w:val="24"/>
          <w:shd w:val="clear" w:color="auto" w:fill="FFFFFF"/>
        </w:rPr>
      </w:pPr>
      <w:r w:rsidRPr="00486BA7">
        <w:rPr>
          <w:rFonts w:ascii="Times New Roman" w:hAnsi="Times New Roman" w:cs="Times New Roman"/>
          <w:sz w:val="24"/>
          <w:szCs w:val="24"/>
          <w:shd w:val="clear" w:color="auto" w:fill="FFFFFF"/>
        </w:rPr>
        <w:t>представители Белоярского района за его пределами.</w:t>
      </w:r>
    </w:p>
    <w:p w14:paraId="5C32EB8B" w14:textId="77777777" w:rsidR="008221A0" w:rsidRPr="00486BA7" w:rsidRDefault="008221A0">
      <w:pPr>
        <w:spacing w:after="0" w:line="240" w:lineRule="auto"/>
        <w:ind w:firstLine="709"/>
        <w:jc w:val="both"/>
        <w:rPr>
          <w:rFonts w:ascii="Times New Roman" w:hAnsi="Times New Roman" w:cs="Times New Roman"/>
          <w:sz w:val="24"/>
          <w:szCs w:val="24"/>
        </w:rPr>
      </w:pPr>
    </w:p>
    <w:p w14:paraId="28832743" w14:textId="303A0E4F" w:rsidR="008221A0" w:rsidRPr="00E51269" w:rsidRDefault="00CE20B2">
      <w:pPr>
        <w:pStyle w:val="2"/>
        <w:spacing w:line="240" w:lineRule="auto"/>
        <w:ind w:firstLine="709"/>
        <w:rPr>
          <w:rFonts w:ascii="Times New Roman" w:hAnsi="Times New Roman" w:cs="Times New Roman"/>
          <w:b/>
          <w:color w:val="auto"/>
          <w:sz w:val="24"/>
          <w:szCs w:val="24"/>
        </w:rPr>
      </w:pPr>
      <w:bookmarkStart w:id="50" w:name="_Toc520055351"/>
      <w:r w:rsidRPr="00486BA7">
        <w:rPr>
          <w:rFonts w:ascii="Times New Roman" w:hAnsi="Times New Roman" w:cs="Times New Roman"/>
          <w:b/>
          <w:color w:val="auto"/>
          <w:sz w:val="24"/>
          <w:szCs w:val="24"/>
        </w:rPr>
        <w:t>5.</w:t>
      </w:r>
      <w:r w:rsidR="00AD0D2A">
        <w:rPr>
          <w:rFonts w:ascii="Times New Roman" w:hAnsi="Times New Roman" w:cs="Times New Roman"/>
          <w:b/>
          <w:color w:val="auto"/>
          <w:sz w:val="24"/>
          <w:szCs w:val="24"/>
        </w:rPr>
        <w:t>7</w:t>
      </w:r>
      <w:r w:rsidRPr="00486BA7">
        <w:rPr>
          <w:rFonts w:ascii="Times New Roman" w:hAnsi="Times New Roman" w:cs="Times New Roman"/>
          <w:b/>
          <w:color w:val="auto"/>
          <w:sz w:val="24"/>
          <w:szCs w:val="24"/>
        </w:rPr>
        <w:t>.</w:t>
      </w:r>
      <w:r w:rsidRPr="00486BA7">
        <w:rPr>
          <w:rFonts w:ascii="Times New Roman" w:hAnsi="Times New Roman" w:cs="Times New Roman"/>
          <w:b/>
          <w:color w:val="auto"/>
          <w:sz w:val="24"/>
          <w:szCs w:val="24"/>
        </w:rPr>
        <w:tab/>
        <w:t xml:space="preserve">Внедрение </w:t>
      </w:r>
      <w:r w:rsidRPr="00E51269">
        <w:rPr>
          <w:rFonts w:ascii="Times New Roman" w:hAnsi="Times New Roman" w:cs="Times New Roman"/>
          <w:b/>
          <w:color w:val="auto"/>
          <w:sz w:val="24"/>
          <w:szCs w:val="24"/>
        </w:rPr>
        <w:t>информационно-коммуникационных технологий</w:t>
      </w:r>
      <w:bookmarkEnd w:id="50"/>
      <w:r w:rsidRPr="00E51269">
        <w:rPr>
          <w:rFonts w:ascii="Times New Roman" w:hAnsi="Times New Roman" w:cs="Times New Roman"/>
          <w:b/>
          <w:color w:val="auto"/>
          <w:sz w:val="24"/>
          <w:szCs w:val="24"/>
        </w:rPr>
        <w:t xml:space="preserve"> </w:t>
      </w:r>
    </w:p>
    <w:p w14:paraId="4A86012B" w14:textId="77777777" w:rsidR="008221A0" w:rsidRPr="00E51269" w:rsidRDefault="008221A0">
      <w:pPr>
        <w:spacing w:after="0" w:line="240" w:lineRule="auto"/>
        <w:ind w:firstLine="709"/>
        <w:jc w:val="both"/>
        <w:rPr>
          <w:rFonts w:ascii="Times New Roman" w:hAnsi="Times New Roman" w:cs="Times New Roman"/>
          <w:sz w:val="24"/>
          <w:szCs w:val="24"/>
        </w:rPr>
      </w:pPr>
    </w:p>
    <w:p w14:paraId="11E7A192" w14:textId="77777777" w:rsidR="008221A0" w:rsidRPr="00E51269" w:rsidRDefault="00CE20B2">
      <w:pPr>
        <w:spacing w:after="0" w:line="240" w:lineRule="auto"/>
        <w:ind w:firstLine="709"/>
        <w:jc w:val="both"/>
        <w:rPr>
          <w:rFonts w:ascii="Times New Roman" w:hAnsi="Times New Roman" w:cs="Times New Roman"/>
          <w:sz w:val="24"/>
          <w:szCs w:val="24"/>
        </w:rPr>
      </w:pPr>
      <w:r w:rsidRPr="00E51269">
        <w:rPr>
          <w:rFonts w:ascii="Times New Roman" w:hAnsi="Times New Roman" w:cs="Times New Roman"/>
          <w:sz w:val="24"/>
          <w:szCs w:val="24"/>
        </w:rPr>
        <w:t>Важным показателем уровня развития информационного общества является готовность экономики и социальной сферы к тем изменениям, которые несут за собой цифровые технологии.</w:t>
      </w:r>
    </w:p>
    <w:p w14:paraId="7E2E146F" w14:textId="77777777" w:rsidR="008221A0" w:rsidRPr="00E51269" w:rsidRDefault="00CE20B2">
      <w:pPr>
        <w:spacing w:after="0" w:line="240" w:lineRule="auto"/>
        <w:ind w:firstLine="709"/>
        <w:jc w:val="both"/>
        <w:rPr>
          <w:rFonts w:ascii="Times New Roman" w:hAnsi="Times New Roman" w:cs="Times New Roman"/>
          <w:sz w:val="24"/>
          <w:szCs w:val="24"/>
        </w:rPr>
      </w:pPr>
      <w:r w:rsidRPr="00E51269">
        <w:rPr>
          <w:rFonts w:ascii="Times New Roman" w:hAnsi="Times New Roman" w:cs="Times New Roman"/>
          <w:sz w:val="24"/>
          <w:szCs w:val="24"/>
        </w:rPr>
        <w:t xml:space="preserve">Пока в Российской Федерации меньше всего к этим изменениям </w:t>
      </w:r>
      <w:proofErr w:type="gramStart"/>
      <w:r w:rsidRPr="00E51269">
        <w:rPr>
          <w:rFonts w:ascii="Times New Roman" w:hAnsi="Times New Roman" w:cs="Times New Roman"/>
          <w:sz w:val="24"/>
          <w:szCs w:val="24"/>
        </w:rPr>
        <w:t>готова</w:t>
      </w:r>
      <w:proofErr w:type="gramEnd"/>
      <w:r w:rsidRPr="00E51269">
        <w:rPr>
          <w:rFonts w:ascii="Times New Roman" w:hAnsi="Times New Roman" w:cs="Times New Roman"/>
          <w:sz w:val="24"/>
          <w:szCs w:val="24"/>
        </w:rPr>
        <w:t xml:space="preserve"> бизнес-среда. Российские компании недостаточно гибки, чтобы быстро принимать и брать на вооружение новые цифровые технологии, они отстают в возможностях анализа большого объема цифровых данных, ничтожным по сравнению с </w:t>
      </w:r>
      <w:proofErr w:type="gramStart"/>
      <w:r w:rsidRPr="00E51269">
        <w:rPr>
          <w:rFonts w:ascii="Times New Roman" w:hAnsi="Times New Roman" w:cs="Times New Roman"/>
          <w:sz w:val="24"/>
          <w:szCs w:val="24"/>
        </w:rPr>
        <w:t>развитыми</w:t>
      </w:r>
      <w:proofErr w:type="gramEnd"/>
      <w:r w:rsidRPr="00E51269">
        <w:rPr>
          <w:rFonts w:ascii="Times New Roman" w:hAnsi="Times New Roman" w:cs="Times New Roman"/>
          <w:sz w:val="24"/>
          <w:szCs w:val="24"/>
        </w:rPr>
        <w:t xml:space="preserve"> экономикам является численность венчурных компаний. Но при этом обнадеживают высокие позиции по уровню развития государственных электронных сервисов, доступности для населения мобильных технологий, что создает хорошую основу для улучшения этого показателя.</w:t>
      </w:r>
    </w:p>
    <w:p w14:paraId="48D2E195" w14:textId="77777777" w:rsidR="008221A0" w:rsidRPr="00E51269" w:rsidRDefault="00CE20B2">
      <w:pPr>
        <w:spacing w:after="0" w:line="240" w:lineRule="auto"/>
        <w:ind w:firstLine="709"/>
        <w:jc w:val="both"/>
        <w:rPr>
          <w:rFonts w:ascii="Times New Roman" w:hAnsi="Times New Roman" w:cs="Times New Roman"/>
          <w:sz w:val="24"/>
          <w:szCs w:val="24"/>
        </w:rPr>
      </w:pPr>
      <w:r w:rsidRPr="00E51269">
        <w:rPr>
          <w:rFonts w:ascii="Times New Roman" w:hAnsi="Times New Roman" w:cs="Times New Roman"/>
          <w:sz w:val="24"/>
          <w:szCs w:val="24"/>
        </w:rPr>
        <w:t xml:space="preserve">Потребность населения и бизнеса в расширении доступа к информации и государственным структурам объясняется необходимостью оперативно принимать решения в системе постоянно усложняющихся общественных связей. Распространение и развитие информационных технологий в сфере государственного управления в современном мире играет значительную роль, оно способно снизить издержки, сделать государственные услуги более удобными, улучшить межведомственное взаимодействие. </w:t>
      </w:r>
    </w:p>
    <w:p w14:paraId="5D24E353" w14:textId="77777777" w:rsidR="008221A0" w:rsidRPr="00E51269" w:rsidRDefault="00CE20B2">
      <w:pPr>
        <w:spacing w:after="0" w:line="240" w:lineRule="auto"/>
        <w:ind w:firstLine="709"/>
        <w:jc w:val="both"/>
        <w:rPr>
          <w:rFonts w:ascii="Times New Roman" w:hAnsi="Times New Roman" w:cs="Times New Roman"/>
          <w:sz w:val="24"/>
          <w:szCs w:val="24"/>
        </w:rPr>
      </w:pPr>
      <w:r w:rsidRPr="00E51269">
        <w:rPr>
          <w:rFonts w:ascii="Times New Roman" w:hAnsi="Times New Roman" w:cs="Times New Roman"/>
          <w:sz w:val="24"/>
          <w:szCs w:val="24"/>
        </w:rPr>
        <w:lastRenderedPageBreak/>
        <w:t>Благодаря тому, что информация о деятельности государственных структур, в том числе в электронной форме, становится доступнее, процесс принятия государственных решений оказывается более прозрачным.</w:t>
      </w:r>
    </w:p>
    <w:p w14:paraId="6B31CAF4" w14:textId="77777777" w:rsidR="008221A0" w:rsidRPr="00E51269" w:rsidRDefault="00CE20B2">
      <w:pPr>
        <w:spacing w:after="0" w:line="240" w:lineRule="auto"/>
        <w:ind w:firstLine="709"/>
        <w:jc w:val="both"/>
        <w:rPr>
          <w:rFonts w:ascii="Times New Roman" w:hAnsi="Times New Roman" w:cs="Times New Roman"/>
          <w:sz w:val="24"/>
          <w:szCs w:val="24"/>
        </w:rPr>
      </w:pPr>
      <w:r w:rsidRPr="00E51269">
        <w:rPr>
          <w:rFonts w:ascii="Times New Roman" w:hAnsi="Times New Roman" w:cs="Times New Roman"/>
          <w:sz w:val="24"/>
          <w:szCs w:val="24"/>
        </w:rPr>
        <w:t>На текущий момент государство значительно продвинулось в процессе внедрения информационно-коммуникационных технологий в деятельность различных органов власти.</w:t>
      </w:r>
    </w:p>
    <w:p w14:paraId="79779DD5" w14:textId="0DAF4869" w:rsidR="008221A0" w:rsidRPr="00486BA7" w:rsidRDefault="00CE20B2">
      <w:pPr>
        <w:spacing w:after="0" w:line="240" w:lineRule="auto"/>
        <w:ind w:firstLine="709"/>
        <w:jc w:val="both"/>
        <w:rPr>
          <w:rFonts w:ascii="Times New Roman" w:hAnsi="Times New Roman" w:cs="Times New Roman"/>
          <w:sz w:val="24"/>
          <w:szCs w:val="24"/>
        </w:rPr>
      </w:pPr>
      <w:r w:rsidRPr="00486BA7">
        <w:rPr>
          <w:rFonts w:ascii="Times New Roman" w:hAnsi="Times New Roman" w:cs="Times New Roman"/>
          <w:sz w:val="24"/>
          <w:szCs w:val="24"/>
        </w:rPr>
        <w:t>Основными приоритетными направлениями развития сферы ИКТ для Ханты-Мансийского автономного округа – Югра и Белоярского района до 203</w:t>
      </w:r>
      <w:r w:rsidR="00486BA7" w:rsidRPr="00486BA7">
        <w:rPr>
          <w:rFonts w:ascii="Times New Roman" w:hAnsi="Times New Roman" w:cs="Times New Roman"/>
          <w:sz w:val="24"/>
          <w:szCs w:val="24"/>
        </w:rPr>
        <w:t>6</w:t>
      </w:r>
      <w:r w:rsidRPr="00486BA7">
        <w:rPr>
          <w:rFonts w:ascii="Times New Roman" w:hAnsi="Times New Roman" w:cs="Times New Roman"/>
          <w:sz w:val="24"/>
          <w:szCs w:val="24"/>
        </w:rPr>
        <w:t xml:space="preserve"> года будут:</w:t>
      </w:r>
    </w:p>
    <w:p w14:paraId="7CEEFB79" w14:textId="77777777" w:rsidR="008221A0" w:rsidRPr="00486BA7" w:rsidRDefault="00CE20B2">
      <w:pPr>
        <w:pStyle w:val="af0"/>
        <w:numPr>
          <w:ilvl w:val="0"/>
          <w:numId w:val="42"/>
        </w:numPr>
        <w:tabs>
          <w:tab w:val="left" w:pos="993"/>
        </w:tabs>
        <w:spacing w:after="0" w:line="240" w:lineRule="auto"/>
        <w:ind w:left="0" w:firstLine="709"/>
        <w:jc w:val="both"/>
        <w:rPr>
          <w:rFonts w:ascii="Times New Roman" w:hAnsi="Times New Roman" w:cs="Times New Roman"/>
          <w:sz w:val="24"/>
          <w:szCs w:val="24"/>
        </w:rPr>
      </w:pPr>
      <w:r w:rsidRPr="00486BA7">
        <w:rPr>
          <w:rFonts w:ascii="Times New Roman" w:hAnsi="Times New Roman" w:cs="Times New Roman"/>
          <w:sz w:val="24"/>
          <w:szCs w:val="24"/>
        </w:rPr>
        <w:t xml:space="preserve"> использование современных информационных и телекоммуникационных технологий и развития инфраструктуры широкополосного доступа к сети Интернет;</w:t>
      </w:r>
    </w:p>
    <w:p w14:paraId="77323DFA" w14:textId="77777777" w:rsidR="008221A0" w:rsidRPr="00486BA7" w:rsidRDefault="00CE20B2">
      <w:pPr>
        <w:pStyle w:val="af0"/>
        <w:numPr>
          <w:ilvl w:val="0"/>
          <w:numId w:val="42"/>
        </w:numPr>
        <w:tabs>
          <w:tab w:val="left" w:pos="993"/>
        </w:tabs>
        <w:spacing w:after="0" w:line="240" w:lineRule="auto"/>
        <w:ind w:left="0" w:firstLine="709"/>
        <w:jc w:val="both"/>
        <w:rPr>
          <w:rFonts w:ascii="Times New Roman" w:hAnsi="Times New Roman" w:cs="Times New Roman"/>
          <w:sz w:val="24"/>
          <w:szCs w:val="24"/>
        </w:rPr>
      </w:pPr>
      <w:r w:rsidRPr="00486BA7">
        <w:rPr>
          <w:rFonts w:ascii="Times New Roman" w:hAnsi="Times New Roman" w:cs="Times New Roman"/>
          <w:sz w:val="24"/>
          <w:szCs w:val="24"/>
        </w:rPr>
        <w:t xml:space="preserve"> внедрение системы мониторинга и информационного управления в кризисных ситуациях, повышение уровня общественной и личной безопасности граждан, их защищенности от чрезвычайных ситуаций природного и техногенного характера с использованием аппаратно-программного комплекса «Безопасный город»;</w:t>
      </w:r>
    </w:p>
    <w:p w14:paraId="5D8084BF" w14:textId="77777777" w:rsidR="008221A0" w:rsidRPr="00486BA7" w:rsidRDefault="00CE20B2">
      <w:pPr>
        <w:pStyle w:val="af0"/>
        <w:numPr>
          <w:ilvl w:val="0"/>
          <w:numId w:val="42"/>
        </w:numPr>
        <w:tabs>
          <w:tab w:val="left" w:pos="993"/>
        </w:tabs>
        <w:spacing w:after="0" w:line="240" w:lineRule="auto"/>
        <w:ind w:left="0" w:firstLine="709"/>
        <w:jc w:val="both"/>
        <w:rPr>
          <w:rFonts w:ascii="Times New Roman" w:hAnsi="Times New Roman" w:cs="Times New Roman"/>
          <w:sz w:val="24"/>
          <w:szCs w:val="24"/>
        </w:rPr>
      </w:pPr>
      <w:r w:rsidRPr="00486BA7">
        <w:rPr>
          <w:rFonts w:ascii="Times New Roman" w:hAnsi="Times New Roman" w:cs="Times New Roman"/>
          <w:sz w:val="24"/>
          <w:szCs w:val="24"/>
        </w:rPr>
        <w:t xml:space="preserve"> развитие электронных ресурсов взаимодействия с гражданами;</w:t>
      </w:r>
    </w:p>
    <w:p w14:paraId="26718701" w14:textId="77777777" w:rsidR="008221A0" w:rsidRPr="00486BA7" w:rsidRDefault="00CE20B2">
      <w:pPr>
        <w:pStyle w:val="af0"/>
        <w:numPr>
          <w:ilvl w:val="0"/>
          <w:numId w:val="42"/>
        </w:numPr>
        <w:tabs>
          <w:tab w:val="left" w:pos="993"/>
        </w:tabs>
        <w:spacing w:after="0" w:line="240" w:lineRule="auto"/>
        <w:ind w:left="0" w:firstLine="709"/>
        <w:jc w:val="both"/>
        <w:rPr>
          <w:rFonts w:ascii="Times New Roman" w:hAnsi="Times New Roman" w:cs="Times New Roman"/>
          <w:sz w:val="24"/>
          <w:szCs w:val="24"/>
        </w:rPr>
      </w:pPr>
      <w:r w:rsidRPr="00486BA7">
        <w:rPr>
          <w:rFonts w:ascii="Times New Roman" w:hAnsi="Times New Roman" w:cs="Times New Roman"/>
          <w:sz w:val="24"/>
          <w:szCs w:val="24"/>
        </w:rPr>
        <w:t xml:space="preserve"> использование информационных технологий для повышения прозрачности и открытости деятельности органов местного самоуправления;</w:t>
      </w:r>
    </w:p>
    <w:p w14:paraId="6C54EF40" w14:textId="77777777" w:rsidR="008221A0" w:rsidRPr="00486BA7" w:rsidRDefault="00CE20B2">
      <w:pPr>
        <w:pStyle w:val="af0"/>
        <w:numPr>
          <w:ilvl w:val="0"/>
          <w:numId w:val="42"/>
        </w:numPr>
        <w:tabs>
          <w:tab w:val="left" w:pos="993"/>
        </w:tabs>
        <w:spacing w:after="0" w:line="240" w:lineRule="auto"/>
        <w:ind w:left="0" w:firstLine="709"/>
        <w:jc w:val="both"/>
        <w:rPr>
          <w:rFonts w:ascii="Times New Roman" w:hAnsi="Times New Roman" w:cs="Times New Roman"/>
          <w:sz w:val="24"/>
          <w:szCs w:val="24"/>
        </w:rPr>
      </w:pPr>
      <w:r w:rsidRPr="00486BA7">
        <w:rPr>
          <w:rFonts w:ascii="Times New Roman" w:hAnsi="Times New Roman" w:cs="Times New Roman"/>
          <w:sz w:val="24"/>
          <w:szCs w:val="24"/>
        </w:rPr>
        <w:t xml:space="preserve"> создание новых форм совместной деятельности местной власти и общества;</w:t>
      </w:r>
    </w:p>
    <w:p w14:paraId="116B6BCE" w14:textId="77777777" w:rsidR="008221A0" w:rsidRPr="00486BA7" w:rsidRDefault="00CE20B2">
      <w:pPr>
        <w:pStyle w:val="af0"/>
        <w:numPr>
          <w:ilvl w:val="0"/>
          <w:numId w:val="42"/>
        </w:numPr>
        <w:tabs>
          <w:tab w:val="left" w:pos="993"/>
        </w:tabs>
        <w:spacing w:after="0" w:line="240" w:lineRule="auto"/>
        <w:ind w:left="0" w:firstLine="709"/>
        <w:jc w:val="both"/>
        <w:rPr>
          <w:rFonts w:ascii="Times New Roman" w:hAnsi="Times New Roman" w:cs="Times New Roman"/>
          <w:sz w:val="24"/>
          <w:szCs w:val="24"/>
        </w:rPr>
      </w:pPr>
      <w:r w:rsidRPr="00486BA7">
        <w:rPr>
          <w:rFonts w:ascii="Times New Roman" w:hAnsi="Times New Roman" w:cs="Times New Roman"/>
          <w:sz w:val="24"/>
          <w:szCs w:val="24"/>
        </w:rPr>
        <w:t xml:space="preserve"> формирование эффективной системы государственного управления на основе использования ИКТ.</w:t>
      </w:r>
    </w:p>
    <w:p w14:paraId="6113738F" w14:textId="77777777" w:rsidR="008221A0" w:rsidRDefault="008221A0">
      <w:pPr>
        <w:spacing w:after="0" w:line="240" w:lineRule="auto"/>
        <w:ind w:firstLine="709"/>
        <w:rPr>
          <w:rFonts w:ascii="Times New Roman" w:hAnsi="Times New Roman" w:cs="Times New Roman"/>
          <w:color w:val="FF0000"/>
          <w:sz w:val="24"/>
          <w:szCs w:val="24"/>
        </w:rPr>
      </w:pPr>
    </w:p>
    <w:p w14:paraId="264B32A4" w14:textId="77777777" w:rsidR="008221A0" w:rsidRDefault="008221A0">
      <w:pPr>
        <w:pStyle w:val="2"/>
        <w:spacing w:before="0" w:line="240" w:lineRule="auto"/>
        <w:ind w:firstLine="709"/>
        <w:rPr>
          <w:rFonts w:ascii="Times New Roman" w:hAnsi="Times New Roman" w:cs="Times New Roman"/>
          <w:b/>
          <w:color w:val="FF0000"/>
          <w:sz w:val="24"/>
          <w:szCs w:val="24"/>
        </w:rPr>
      </w:pPr>
      <w:bookmarkStart w:id="51" w:name="_Toc520055353"/>
    </w:p>
    <w:p w14:paraId="2DE29120" w14:textId="461970DA" w:rsidR="008221A0" w:rsidRPr="00970AC7" w:rsidRDefault="00CE20B2">
      <w:pPr>
        <w:pStyle w:val="2"/>
        <w:spacing w:before="0" w:line="240" w:lineRule="auto"/>
        <w:ind w:firstLine="709"/>
        <w:rPr>
          <w:rFonts w:ascii="Times New Roman" w:hAnsi="Times New Roman" w:cs="Times New Roman"/>
          <w:b/>
          <w:color w:val="auto"/>
          <w:sz w:val="24"/>
          <w:szCs w:val="24"/>
        </w:rPr>
      </w:pPr>
      <w:r w:rsidRPr="00970AC7">
        <w:rPr>
          <w:rFonts w:ascii="Times New Roman" w:hAnsi="Times New Roman" w:cs="Times New Roman"/>
          <w:b/>
          <w:color w:val="auto"/>
          <w:sz w:val="24"/>
          <w:szCs w:val="24"/>
        </w:rPr>
        <w:t>5.</w:t>
      </w:r>
      <w:r w:rsidR="00AD0D2A">
        <w:rPr>
          <w:rFonts w:ascii="Times New Roman" w:hAnsi="Times New Roman" w:cs="Times New Roman"/>
          <w:b/>
          <w:color w:val="auto"/>
          <w:sz w:val="24"/>
          <w:szCs w:val="24"/>
        </w:rPr>
        <w:t>8</w:t>
      </w:r>
      <w:r w:rsidRPr="00970AC7">
        <w:rPr>
          <w:rFonts w:ascii="Times New Roman" w:hAnsi="Times New Roman" w:cs="Times New Roman"/>
          <w:b/>
          <w:color w:val="auto"/>
          <w:sz w:val="24"/>
          <w:szCs w:val="24"/>
        </w:rPr>
        <w:t>.</w:t>
      </w:r>
      <w:r w:rsidRPr="00970AC7">
        <w:rPr>
          <w:rFonts w:ascii="Times New Roman" w:hAnsi="Times New Roman" w:cs="Times New Roman"/>
          <w:b/>
          <w:color w:val="auto"/>
          <w:sz w:val="24"/>
          <w:szCs w:val="24"/>
        </w:rPr>
        <w:tab/>
        <w:t>Гражданское общество</w:t>
      </w:r>
      <w:bookmarkEnd w:id="51"/>
    </w:p>
    <w:p w14:paraId="67E64067" w14:textId="77777777" w:rsidR="008221A0" w:rsidRPr="00970AC7" w:rsidRDefault="008221A0">
      <w:pPr>
        <w:spacing w:after="0" w:line="240" w:lineRule="auto"/>
        <w:ind w:firstLine="709"/>
        <w:jc w:val="both"/>
        <w:rPr>
          <w:rFonts w:ascii="Times New Roman" w:hAnsi="Times New Roman" w:cs="Times New Roman"/>
          <w:sz w:val="24"/>
          <w:szCs w:val="24"/>
          <w:shd w:val="clear" w:color="auto" w:fill="FFFFFF"/>
        </w:rPr>
      </w:pPr>
    </w:p>
    <w:p w14:paraId="0741B013" w14:textId="77777777" w:rsidR="008221A0" w:rsidRPr="00970AC7" w:rsidRDefault="00CE20B2">
      <w:pPr>
        <w:spacing w:after="0" w:line="240" w:lineRule="auto"/>
        <w:ind w:firstLine="709"/>
        <w:jc w:val="both"/>
        <w:rPr>
          <w:rFonts w:ascii="Times New Roman" w:hAnsi="Times New Roman" w:cs="Times New Roman"/>
          <w:sz w:val="24"/>
          <w:szCs w:val="24"/>
        </w:rPr>
      </w:pPr>
      <w:bookmarkStart w:id="52" w:name="_Toc520055354"/>
      <w:r w:rsidRPr="00970AC7">
        <w:rPr>
          <w:rFonts w:ascii="Times New Roman" w:hAnsi="Times New Roman" w:cs="Times New Roman"/>
          <w:sz w:val="24"/>
          <w:szCs w:val="24"/>
        </w:rPr>
        <w:t xml:space="preserve">Развитие институтов гражданского общества в Белоярском районе непосредственно связано с повышением мотивационной готовности людей к общественной  активности  и  гражданскому  участию,  добровольчеству  и </w:t>
      </w:r>
      <w:proofErr w:type="spellStart"/>
      <w:r w:rsidRPr="00970AC7">
        <w:rPr>
          <w:rFonts w:ascii="Times New Roman" w:hAnsi="Times New Roman" w:cs="Times New Roman"/>
          <w:sz w:val="24"/>
          <w:szCs w:val="24"/>
        </w:rPr>
        <w:t>волонтерству</w:t>
      </w:r>
      <w:proofErr w:type="spellEnd"/>
      <w:r w:rsidRPr="00970AC7">
        <w:rPr>
          <w:rFonts w:ascii="Times New Roman" w:hAnsi="Times New Roman" w:cs="Times New Roman"/>
          <w:sz w:val="24"/>
          <w:szCs w:val="24"/>
        </w:rPr>
        <w:t xml:space="preserve">, формированием культуры  гражданского   участия и коллективных гражданских действий, поддержкой деятельности институтов гражданского  общества  со  стороны  органов  власти, расширением  сферы  общественного  </w:t>
      </w:r>
      <w:proofErr w:type="gramStart"/>
      <w:r w:rsidRPr="00970AC7">
        <w:rPr>
          <w:rFonts w:ascii="Times New Roman" w:hAnsi="Times New Roman" w:cs="Times New Roman"/>
          <w:sz w:val="24"/>
          <w:szCs w:val="24"/>
        </w:rPr>
        <w:t>контроля  за</w:t>
      </w:r>
      <w:proofErr w:type="gramEnd"/>
      <w:r w:rsidRPr="00970AC7">
        <w:rPr>
          <w:rFonts w:ascii="Times New Roman" w:hAnsi="Times New Roman" w:cs="Times New Roman"/>
          <w:sz w:val="24"/>
          <w:szCs w:val="24"/>
        </w:rPr>
        <w:t xml:space="preserve">  деятельностью  органов местного самоуправления.</w:t>
      </w:r>
    </w:p>
    <w:p w14:paraId="7E0C77A7" w14:textId="77777777" w:rsidR="008221A0" w:rsidRPr="00970AC7" w:rsidRDefault="00CE20B2">
      <w:pPr>
        <w:spacing w:after="0" w:line="240" w:lineRule="auto"/>
        <w:ind w:firstLine="709"/>
        <w:jc w:val="both"/>
        <w:rPr>
          <w:rFonts w:ascii="Times New Roman" w:hAnsi="Times New Roman" w:cs="Times New Roman"/>
          <w:sz w:val="24"/>
          <w:szCs w:val="24"/>
        </w:rPr>
      </w:pPr>
      <w:proofErr w:type="gramStart"/>
      <w:r w:rsidRPr="00970AC7">
        <w:rPr>
          <w:rFonts w:ascii="Times New Roman" w:hAnsi="Times New Roman" w:cs="Times New Roman"/>
          <w:sz w:val="24"/>
          <w:szCs w:val="24"/>
        </w:rPr>
        <w:t>Значительный вклад в развитие гражданского общества вносит</w:t>
      </w:r>
      <w:r w:rsidRPr="00970AC7">
        <w:t xml:space="preserve"> </w:t>
      </w:r>
      <w:r w:rsidRPr="00970AC7">
        <w:rPr>
          <w:rFonts w:ascii="Times New Roman" w:hAnsi="Times New Roman" w:cs="Times New Roman"/>
          <w:sz w:val="24"/>
          <w:szCs w:val="24"/>
        </w:rPr>
        <w:t>Общественный совет Белоярского района, обеспечивающий всестороннее и оперативное взаимодействие органов местного самоуправления Белоярского района с общественными объединениями, некоммерческими организациями, союзами некоммерческих организаций, профессиональными союзами, осуществляющими свою деятельность на территории района по вопросам социально-экономической и общественной жизни населения муниципального образования в целях реализации прав и законных интересов граждан.</w:t>
      </w:r>
      <w:proofErr w:type="gramEnd"/>
    </w:p>
    <w:p w14:paraId="3F574F0F" w14:textId="77777777" w:rsidR="008221A0" w:rsidRPr="00970AC7" w:rsidRDefault="00CE20B2">
      <w:pPr>
        <w:spacing w:after="0" w:line="240" w:lineRule="auto"/>
        <w:ind w:firstLine="709"/>
        <w:jc w:val="both"/>
        <w:rPr>
          <w:rFonts w:ascii="Times New Roman" w:hAnsi="Times New Roman" w:cs="Times New Roman"/>
          <w:sz w:val="24"/>
          <w:szCs w:val="24"/>
        </w:rPr>
      </w:pPr>
      <w:r w:rsidRPr="00970AC7">
        <w:rPr>
          <w:rFonts w:ascii="Times New Roman" w:hAnsi="Times New Roman" w:cs="Times New Roman"/>
          <w:sz w:val="24"/>
          <w:szCs w:val="24"/>
        </w:rPr>
        <w:t xml:space="preserve">Некоммерческие  организации  являются  организационной  основой гражданского  общества  и  играют  важную  роль  в  развитии  демократии, представляют  интересы  различных  групп  общества,  обеспечивают  им широкие  возможности  для  участия  в  процессе  выработки  и  принятия решений,  занимаются  защитой  прав  человека,  через  механизмы общественной  экспертизы  и  контроля  способствуют  прозрачности  и эффективности  работы  органов власти.  </w:t>
      </w:r>
    </w:p>
    <w:p w14:paraId="1380C300" w14:textId="77777777" w:rsidR="008221A0" w:rsidRPr="00970AC7" w:rsidRDefault="00CE20B2">
      <w:pPr>
        <w:spacing w:after="0" w:line="240" w:lineRule="auto"/>
        <w:ind w:firstLine="709"/>
        <w:jc w:val="both"/>
        <w:rPr>
          <w:rFonts w:ascii="Times New Roman" w:hAnsi="Times New Roman" w:cs="Times New Roman"/>
          <w:sz w:val="24"/>
          <w:szCs w:val="24"/>
        </w:rPr>
      </w:pPr>
      <w:r w:rsidRPr="00970AC7">
        <w:rPr>
          <w:rFonts w:ascii="Times New Roman" w:hAnsi="Times New Roman" w:cs="Times New Roman"/>
          <w:sz w:val="24"/>
          <w:szCs w:val="24"/>
        </w:rPr>
        <w:t>Привлечение  СО  НКО  к  деятельности  в  сфере  оказания социальных  услуг  является  одним  из  основных  ориентиров  развития некоммерческого  сектора,  способствующим  развитию  конкуренции  и повышению качества в сфере социального обслуживания.</w:t>
      </w:r>
    </w:p>
    <w:p w14:paraId="4DC59497" w14:textId="77777777" w:rsidR="008221A0" w:rsidRPr="00970AC7" w:rsidRDefault="00CE20B2">
      <w:pPr>
        <w:spacing w:after="0" w:line="240" w:lineRule="auto"/>
        <w:ind w:firstLine="709"/>
        <w:jc w:val="both"/>
        <w:rPr>
          <w:rFonts w:ascii="Times New Roman" w:hAnsi="Times New Roman" w:cs="Times New Roman"/>
          <w:sz w:val="24"/>
          <w:szCs w:val="24"/>
        </w:rPr>
      </w:pPr>
      <w:r w:rsidRPr="00970AC7">
        <w:rPr>
          <w:rFonts w:ascii="Times New Roman" w:hAnsi="Times New Roman" w:cs="Times New Roman"/>
          <w:sz w:val="24"/>
          <w:szCs w:val="24"/>
        </w:rPr>
        <w:t xml:space="preserve">Перспективы развития гражданского общества связаны с освоением сферы социальных услуг, вовлечением в деятельность общественных объединений большего числа граждан, усилением эффективности взаимодействия с органами власти и </w:t>
      </w:r>
      <w:proofErr w:type="gramStart"/>
      <w:r w:rsidRPr="00970AC7">
        <w:rPr>
          <w:rFonts w:ascii="Times New Roman" w:hAnsi="Times New Roman" w:cs="Times New Roman"/>
          <w:sz w:val="24"/>
          <w:szCs w:val="24"/>
        </w:rPr>
        <w:t>бизнес-структурами</w:t>
      </w:r>
      <w:proofErr w:type="gramEnd"/>
      <w:r w:rsidRPr="00970AC7">
        <w:rPr>
          <w:rFonts w:ascii="Times New Roman" w:hAnsi="Times New Roman" w:cs="Times New Roman"/>
          <w:sz w:val="24"/>
          <w:szCs w:val="24"/>
        </w:rPr>
        <w:t>.</w:t>
      </w:r>
    </w:p>
    <w:p w14:paraId="2FE24A89" w14:textId="77777777" w:rsidR="008221A0" w:rsidRDefault="008221A0">
      <w:pPr>
        <w:spacing w:after="0" w:line="240" w:lineRule="auto"/>
        <w:ind w:firstLine="709"/>
        <w:jc w:val="both"/>
        <w:rPr>
          <w:rFonts w:ascii="Times New Roman" w:hAnsi="Times New Roman" w:cs="Times New Roman"/>
          <w:color w:val="FF0000"/>
          <w:sz w:val="24"/>
          <w:szCs w:val="24"/>
        </w:rPr>
      </w:pPr>
    </w:p>
    <w:p w14:paraId="17522FE8" w14:textId="77777777" w:rsidR="008221A0" w:rsidRPr="00AB2135" w:rsidRDefault="00CE20B2">
      <w:pPr>
        <w:pStyle w:val="2"/>
        <w:ind w:firstLine="709"/>
        <w:jc w:val="center"/>
        <w:rPr>
          <w:rFonts w:ascii="Times New Roman" w:hAnsi="Times New Roman" w:cs="Times New Roman"/>
          <w:b/>
          <w:color w:val="auto"/>
          <w:sz w:val="24"/>
          <w:szCs w:val="24"/>
        </w:rPr>
      </w:pPr>
      <w:r w:rsidRPr="00AB2135">
        <w:rPr>
          <w:rFonts w:ascii="Times New Roman" w:hAnsi="Times New Roman" w:cs="Times New Roman"/>
          <w:b/>
          <w:color w:val="auto"/>
          <w:sz w:val="24"/>
          <w:szCs w:val="24"/>
        </w:rPr>
        <w:t>6.</w:t>
      </w:r>
      <w:r w:rsidRPr="00AB2135">
        <w:rPr>
          <w:rFonts w:ascii="Times New Roman" w:hAnsi="Times New Roman" w:cs="Times New Roman"/>
          <w:b/>
          <w:color w:val="auto"/>
          <w:sz w:val="24"/>
          <w:szCs w:val="24"/>
        </w:rPr>
        <w:tab/>
        <w:t>ОЦЕНКА ФИНАНСОВЫХ РЕСУРСОВ, НЕОБХОДИМЫХ ДЛЯ РЕАЛИЗАЦИИ СТРАТЕГИИ</w:t>
      </w:r>
      <w:bookmarkEnd w:id="52"/>
    </w:p>
    <w:p w14:paraId="47048B5B" w14:textId="77777777" w:rsidR="008221A0" w:rsidRPr="00AB2135" w:rsidRDefault="008221A0">
      <w:pPr>
        <w:spacing w:after="0" w:line="240" w:lineRule="auto"/>
        <w:ind w:firstLine="709"/>
        <w:jc w:val="both"/>
        <w:rPr>
          <w:rFonts w:ascii="Times New Roman" w:hAnsi="Times New Roman" w:cs="Times New Roman"/>
          <w:sz w:val="24"/>
          <w:szCs w:val="24"/>
        </w:rPr>
      </w:pPr>
    </w:p>
    <w:p w14:paraId="1463051E" w14:textId="77777777" w:rsidR="008221A0" w:rsidRPr="003C7D5A" w:rsidRDefault="00CE20B2">
      <w:pPr>
        <w:spacing w:after="0" w:line="240" w:lineRule="auto"/>
        <w:ind w:firstLine="709"/>
        <w:jc w:val="both"/>
        <w:rPr>
          <w:rFonts w:ascii="Times New Roman" w:hAnsi="Times New Roman" w:cs="Times New Roman"/>
          <w:sz w:val="24"/>
          <w:szCs w:val="24"/>
        </w:rPr>
      </w:pPr>
      <w:r w:rsidRPr="003C7D5A">
        <w:rPr>
          <w:rFonts w:ascii="Times New Roman" w:hAnsi="Times New Roman" w:cs="Times New Roman"/>
          <w:sz w:val="24"/>
          <w:szCs w:val="24"/>
        </w:rPr>
        <w:t>Финансирование реализации Стратегии Белоярского района будет осуществляться за счет средств федерального, регионального и местных бюджетов, а также внебюджетных источников. Внедрение финансовых механизмов реализации Стратегии предполагает использование схем многоканального финансирования. Необходимо использовать возможность привлечения как бюджетных, так и внешних источников финансовых ресурсов.</w:t>
      </w:r>
    </w:p>
    <w:p w14:paraId="35C80852" w14:textId="7337C794" w:rsidR="008221A0" w:rsidRPr="00524E15" w:rsidRDefault="00CE20B2">
      <w:pPr>
        <w:spacing w:after="0" w:line="240" w:lineRule="auto"/>
        <w:ind w:firstLine="709"/>
        <w:jc w:val="both"/>
        <w:rPr>
          <w:rFonts w:ascii="Times New Roman" w:hAnsi="Times New Roman" w:cs="Times New Roman"/>
          <w:sz w:val="24"/>
          <w:szCs w:val="24"/>
        </w:rPr>
      </w:pPr>
      <w:r w:rsidRPr="003C7D5A">
        <w:rPr>
          <w:rFonts w:ascii="Times New Roman" w:hAnsi="Times New Roman" w:cs="Times New Roman"/>
          <w:sz w:val="24"/>
          <w:szCs w:val="24"/>
        </w:rPr>
        <w:t xml:space="preserve">Предусмотрено прямое бюджетное финансирование проектов в соответствии с мероприятиями государственных и муниципальных программ. Инвестиционные проекты будут реализованы за счет средств бюджета Белоярского района, средств автономного округа и привлеченных средства потенциальных инвесторов на условиях </w:t>
      </w:r>
      <w:proofErr w:type="spellStart"/>
      <w:r w:rsidRPr="003C7D5A">
        <w:rPr>
          <w:rFonts w:ascii="Times New Roman" w:hAnsi="Times New Roman" w:cs="Times New Roman"/>
          <w:sz w:val="24"/>
          <w:szCs w:val="24"/>
        </w:rPr>
        <w:t>муниципально</w:t>
      </w:r>
      <w:proofErr w:type="spellEnd"/>
      <w:r w:rsidRPr="003C7D5A">
        <w:rPr>
          <w:rFonts w:ascii="Times New Roman" w:hAnsi="Times New Roman" w:cs="Times New Roman"/>
          <w:sz w:val="24"/>
          <w:szCs w:val="24"/>
        </w:rPr>
        <w:t>-</w:t>
      </w:r>
      <w:r w:rsidRPr="00524E15">
        <w:rPr>
          <w:rFonts w:ascii="Times New Roman" w:hAnsi="Times New Roman" w:cs="Times New Roman"/>
          <w:sz w:val="24"/>
          <w:szCs w:val="24"/>
        </w:rPr>
        <w:t xml:space="preserve">частного партнерства. </w:t>
      </w:r>
    </w:p>
    <w:p w14:paraId="55F40303" w14:textId="46BCEA57" w:rsidR="008221A0" w:rsidRDefault="00CE20B2">
      <w:pPr>
        <w:spacing w:after="0" w:line="240" w:lineRule="auto"/>
        <w:ind w:firstLine="709"/>
        <w:jc w:val="both"/>
        <w:rPr>
          <w:rFonts w:ascii="Times New Roman" w:hAnsi="Times New Roman" w:cs="Times New Roman"/>
          <w:color w:val="FF0000"/>
          <w:sz w:val="24"/>
          <w:szCs w:val="24"/>
        </w:rPr>
      </w:pPr>
      <w:proofErr w:type="gramStart"/>
      <w:r w:rsidRPr="00524E15">
        <w:rPr>
          <w:rFonts w:ascii="Times New Roman" w:hAnsi="Times New Roman" w:cs="Times New Roman"/>
          <w:sz w:val="24"/>
          <w:szCs w:val="24"/>
        </w:rPr>
        <w:t>Объемы финансовых ресурсов будут сформированы с учетом приоритетов социально-экономического развития, определенных в данной Стратегии, документах стратегического планирования Югры, указов Президента Российской Федерации                                      и задач, поставленных в ежегодных посланиях Президента Российской Федерации Федеральному Собранию Российской Федерации.</w:t>
      </w:r>
      <w:proofErr w:type="gramEnd"/>
      <w:r w:rsidRPr="00524E15">
        <w:rPr>
          <w:rFonts w:ascii="Times New Roman" w:hAnsi="Times New Roman" w:cs="Times New Roman"/>
          <w:sz w:val="24"/>
          <w:szCs w:val="24"/>
        </w:rPr>
        <w:t xml:space="preserve"> Кроме того, объемы финансирования будут ежегодно уточняться в установленном порядке при формировании соответствующих бюджетов на очередной финансовый год и плановый период.</w:t>
      </w:r>
    </w:p>
    <w:p w14:paraId="0D246009" w14:textId="77777777" w:rsidR="008221A0" w:rsidRPr="00524E15" w:rsidRDefault="00CE20B2">
      <w:pPr>
        <w:spacing w:after="0" w:line="240" w:lineRule="auto"/>
        <w:ind w:firstLine="709"/>
        <w:jc w:val="both"/>
        <w:rPr>
          <w:rFonts w:ascii="Times New Roman" w:hAnsi="Times New Roman" w:cs="Times New Roman"/>
          <w:sz w:val="24"/>
          <w:szCs w:val="24"/>
        </w:rPr>
      </w:pPr>
      <w:r w:rsidRPr="00524E15">
        <w:rPr>
          <w:rFonts w:ascii="Times New Roman" w:hAnsi="Times New Roman" w:cs="Times New Roman"/>
          <w:sz w:val="24"/>
          <w:szCs w:val="24"/>
        </w:rPr>
        <w:t xml:space="preserve">Перспективы и темпы </w:t>
      </w:r>
      <w:proofErr w:type="gramStart"/>
      <w:r w:rsidRPr="00524E15">
        <w:rPr>
          <w:rFonts w:ascii="Times New Roman" w:hAnsi="Times New Roman" w:cs="Times New Roman"/>
          <w:sz w:val="24"/>
          <w:szCs w:val="24"/>
        </w:rPr>
        <w:t>социально-экономического</w:t>
      </w:r>
      <w:proofErr w:type="gramEnd"/>
      <w:r w:rsidRPr="00524E15">
        <w:rPr>
          <w:rFonts w:ascii="Times New Roman" w:hAnsi="Times New Roman" w:cs="Times New Roman"/>
          <w:sz w:val="24"/>
          <w:szCs w:val="24"/>
        </w:rPr>
        <w:t xml:space="preserve"> развития во многом будут определяться объемами инвестиций и реализацией инвестиционных проектов и программ. </w:t>
      </w:r>
    </w:p>
    <w:p w14:paraId="4784F9DC" w14:textId="77777777" w:rsidR="008221A0" w:rsidRPr="00524E15" w:rsidRDefault="008221A0">
      <w:pPr>
        <w:spacing w:after="0" w:line="240" w:lineRule="auto"/>
        <w:ind w:firstLine="709"/>
        <w:jc w:val="both"/>
        <w:rPr>
          <w:rFonts w:ascii="Times New Roman" w:hAnsi="Times New Roman" w:cs="Times New Roman"/>
          <w:sz w:val="24"/>
          <w:szCs w:val="24"/>
        </w:rPr>
      </w:pPr>
    </w:p>
    <w:p w14:paraId="5372366D" w14:textId="77777777" w:rsidR="008221A0" w:rsidRDefault="008221A0">
      <w:pPr>
        <w:spacing w:after="0" w:line="240" w:lineRule="auto"/>
        <w:ind w:firstLine="709"/>
        <w:jc w:val="both"/>
        <w:rPr>
          <w:rFonts w:ascii="Times New Roman" w:hAnsi="Times New Roman" w:cs="Times New Roman"/>
          <w:color w:val="FF0000"/>
          <w:sz w:val="24"/>
          <w:szCs w:val="24"/>
        </w:rPr>
      </w:pPr>
    </w:p>
    <w:p w14:paraId="5F9ED4B4" w14:textId="77777777" w:rsidR="008221A0" w:rsidRDefault="008221A0">
      <w:pPr>
        <w:spacing w:after="0" w:line="240" w:lineRule="auto"/>
        <w:ind w:firstLine="709"/>
        <w:jc w:val="both"/>
        <w:rPr>
          <w:rFonts w:ascii="Times New Roman" w:hAnsi="Times New Roman" w:cs="Times New Roman"/>
          <w:color w:val="FF0000"/>
          <w:sz w:val="24"/>
          <w:szCs w:val="24"/>
        </w:rPr>
      </w:pPr>
    </w:p>
    <w:p w14:paraId="6B52E6D0" w14:textId="77777777" w:rsidR="008221A0" w:rsidRDefault="008221A0">
      <w:pPr>
        <w:spacing w:after="0" w:line="240" w:lineRule="auto"/>
        <w:ind w:firstLine="709"/>
        <w:rPr>
          <w:rFonts w:ascii="Times New Roman" w:hAnsi="Times New Roman" w:cs="Times New Roman"/>
          <w:b/>
          <w:color w:val="FF0000"/>
          <w:sz w:val="32"/>
          <w:szCs w:val="32"/>
        </w:rPr>
        <w:sectPr w:rsidR="008221A0">
          <w:pgSz w:w="11906" w:h="16838"/>
          <w:pgMar w:top="1134" w:right="850" w:bottom="993" w:left="1701" w:header="708" w:footer="708" w:gutter="0"/>
          <w:cols w:space="708"/>
          <w:titlePg/>
          <w:docGrid w:linePitch="360"/>
        </w:sectPr>
      </w:pPr>
    </w:p>
    <w:p w14:paraId="666DA934" w14:textId="77777777" w:rsidR="008221A0" w:rsidRPr="00ED7185" w:rsidRDefault="00CE20B2">
      <w:pPr>
        <w:pStyle w:val="1"/>
        <w:spacing w:before="0" w:line="276" w:lineRule="auto"/>
        <w:ind w:left="9923"/>
        <w:jc w:val="right"/>
        <w:rPr>
          <w:rFonts w:ascii="Times New Roman" w:hAnsi="Times New Roman" w:cs="Times New Roman"/>
          <w:color w:val="auto"/>
          <w:sz w:val="24"/>
          <w:szCs w:val="24"/>
        </w:rPr>
      </w:pPr>
      <w:bookmarkStart w:id="53" w:name="_Toc520055355"/>
      <w:r w:rsidRPr="00ED7185">
        <w:rPr>
          <w:rFonts w:ascii="Times New Roman" w:hAnsi="Times New Roman" w:cs="Times New Roman"/>
          <w:color w:val="auto"/>
          <w:sz w:val="24"/>
          <w:szCs w:val="24"/>
        </w:rPr>
        <w:lastRenderedPageBreak/>
        <w:t>Приложение</w:t>
      </w:r>
    </w:p>
    <w:p w14:paraId="1801229C" w14:textId="77777777" w:rsidR="008221A0" w:rsidRPr="00ED7185" w:rsidRDefault="00CE20B2">
      <w:pPr>
        <w:pStyle w:val="1"/>
        <w:spacing w:before="0" w:line="276" w:lineRule="auto"/>
        <w:ind w:left="9923"/>
        <w:jc w:val="right"/>
        <w:rPr>
          <w:rFonts w:ascii="Times New Roman" w:hAnsi="Times New Roman" w:cs="Times New Roman"/>
          <w:color w:val="auto"/>
          <w:sz w:val="24"/>
          <w:szCs w:val="24"/>
        </w:rPr>
      </w:pPr>
      <w:r w:rsidRPr="00ED7185">
        <w:rPr>
          <w:rFonts w:ascii="Times New Roman" w:hAnsi="Times New Roman" w:cs="Times New Roman"/>
          <w:color w:val="auto"/>
          <w:sz w:val="24"/>
          <w:szCs w:val="24"/>
        </w:rPr>
        <w:t>к Стратегии социально-экономического раз</w:t>
      </w:r>
      <w:r w:rsidR="00C32A0B" w:rsidRPr="00ED7185">
        <w:rPr>
          <w:rFonts w:ascii="Times New Roman" w:hAnsi="Times New Roman" w:cs="Times New Roman"/>
          <w:color w:val="auto"/>
          <w:sz w:val="24"/>
          <w:szCs w:val="24"/>
        </w:rPr>
        <w:t>вития Белоярского района до 2036</w:t>
      </w:r>
      <w:r w:rsidRPr="00ED7185">
        <w:rPr>
          <w:rFonts w:ascii="Times New Roman" w:hAnsi="Times New Roman" w:cs="Times New Roman"/>
          <w:color w:val="auto"/>
          <w:sz w:val="24"/>
          <w:szCs w:val="24"/>
        </w:rPr>
        <w:t xml:space="preserve"> года</w:t>
      </w:r>
      <w:bookmarkEnd w:id="53"/>
    </w:p>
    <w:p w14:paraId="7E9971AA" w14:textId="77777777" w:rsidR="008221A0" w:rsidRPr="00ED7185" w:rsidRDefault="008221A0"/>
    <w:p w14:paraId="5FAA9366" w14:textId="77777777" w:rsidR="008221A0" w:rsidRDefault="008221A0">
      <w:pPr>
        <w:rPr>
          <w:color w:val="FF0000"/>
        </w:rPr>
      </w:pPr>
    </w:p>
    <w:p w14:paraId="2DE587A6" w14:textId="77777777" w:rsidR="008221A0" w:rsidRDefault="00CE20B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Показатели достижения целей социально-экономического развития Белоярского района </w:t>
      </w:r>
    </w:p>
    <w:p w14:paraId="5991ABBE" w14:textId="77777777" w:rsidR="008221A0" w:rsidRDefault="008221A0">
      <w:pPr>
        <w:spacing w:after="0"/>
        <w:jc w:val="center"/>
        <w:rPr>
          <w:rFonts w:ascii="Times New Roman" w:hAnsi="Times New Roman" w:cs="Times New Roman"/>
          <w:sz w:val="24"/>
          <w:szCs w:val="24"/>
        </w:rPr>
      </w:pPr>
    </w:p>
    <w:tbl>
      <w:tblPr>
        <w:tblStyle w:val="af"/>
        <w:tblW w:w="4861" w:type="pct"/>
        <w:jc w:val="center"/>
        <w:tblLook w:val="04A0" w:firstRow="1" w:lastRow="0" w:firstColumn="1" w:lastColumn="0" w:noHBand="0" w:noVBand="1"/>
      </w:tblPr>
      <w:tblGrid>
        <w:gridCol w:w="566"/>
        <w:gridCol w:w="3325"/>
        <w:gridCol w:w="958"/>
        <w:gridCol w:w="1044"/>
        <w:gridCol w:w="958"/>
        <w:gridCol w:w="960"/>
        <w:gridCol w:w="958"/>
        <w:gridCol w:w="958"/>
        <w:gridCol w:w="937"/>
        <w:gridCol w:w="917"/>
        <w:gridCol w:w="917"/>
        <w:gridCol w:w="917"/>
        <w:gridCol w:w="960"/>
      </w:tblGrid>
      <w:tr w:rsidR="00B219D7" w14:paraId="304D3251" w14:textId="0E4D95BF" w:rsidTr="00375D94">
        <w:trPr>
          <w:trHeight w:val="20"/>
          <w:tblHeader/>
          <w:jc w:val="center"/>
        </w:trPr>
        <w:tc>
          <w:tcPr>
            <w:tcW w:w="197" w:type="pct"/>
            <w:vMerge w:val="restart"/>
          </w:tcPr>
          <w:p w14:paraId="447679F4" w14:textId="77777777" w:rsidR="00B219D7" w:rsidRDefault="00B219D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1157" w:type="pct"/>
            <w:vMerge w:val="restart"/>
            <w:vAlign w:val="center"/>
          </w:tcPr>
          <w:p w14:paraId="10316EFE" w14:textId="77777777" w:rsidR="00B219D7" w:rsidRDefault="00B219D7" w:rsidP="00B219D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Наименование показателей</w:t>
            </w:r>
          </w:p>
        </w:tc>
        <w:tc>
          <w:tcPr>
            <w:tcW w:w="333" w:type="pct"/>
            <w:vMerge w:val="restart"/>
            <w:noWrap/>
            <w:vAlign w:val="center"/>
          </w:tcPr>
          <w:p w14:paraId="537BC896" w14:textId="26EC5554" w:rsidR="00B219D7" w:rsidRDefault="00B219D7" w:rsidP="00B219D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2021 год</w:t>
            </w:r>
          </w:p>
        </w:tc>
        <w:tc>
          <w:tcPr>
            <w:tcW w:w="363" w:type="pct"/>
          </w:tcPr>
          <w:p w14:paraId="4ECAF2D1" w14:textId="53925147" w:rsidR="00B219D7" w:rsidRPr="00B219D7" w:rsidRDefault="00B219D7">
            <w:pPr>
              <w:spacing w:after="0" w:line="240" w:lineRule="auto"/>
              <w:jc w:val="center"/>
              <w:rPr>
                <w:rFonts w:ascii="Times New Roman" w:hAnsi="Times New Roman" w:cs="Times New Roman"/>
                <w:b/>
                <w:bCs/>
                <w:sz w:val="20"/>
                <w:szCs w:val="20"/>
              </w:rPr>
            </w:pPr>
            <w:r w:rsidRPr="00B219D7">
              <w:rPr>
                <w:rFonts w:ascii="Times New Roman" w:hAnsi="Times New Roman" w:cs="Times New Roman"/>
                <w:b/>
                <w:bCs/>
                <w:sz w:val="20"/>
                <w:szCs w:val="20"/>
              </w:rPr>
              <w:t>2022 год</w:t>
            </w:r>
          </w:p>
        </w:tc>
        <w:tc>
          <w:tcPr>
            <w:tcW w:w="333" w:type="pct"/>
            <w:noWrap/>
          </w:tcPr>
          <w:p w14:paraId="5AD20AF9" w14:textId="2F4501DC" w:rsidR="00B219D7" w:rsidRPr="00B219D7" w:rsidRDefault="00B219D7" w:rsidP="00E015CB">
            <w:pPr>
              <w:spacing w:after="0" w:line="240" w:lineRule="auto"/>
              <w:jc w:val="center"/>
              <w:rPr>
                <w:rFonts w:ascii="Times New Roman" w:hAnsi="Times New Roman" w:cs="Times New Roman"/>
                <w:b/>
                <w:bCs/>
                <w:sz w:val="20"/>
                <w:szCs w:val="20"/>
              </w:rPr>
            </w:pPr>
            <w:r w:rsidRPr="00B219D7">
              <w:rPr>
                <w:rFonts w:ascii="Times New Roman" w:hAnsi="Times New Roman" w:cs="Times New Roman"/>
                <w:b/>
                <w:bCs/>
                <w:sz w:val="20"/>
                <w:szCs w:val="20"/>
              </w:rPr>
              <w:t>2023 год</w:t>
            </w:r>
          </w:p>
        </w:tc>
        <w:tc>
          <w:tcPr>
            <w:tcW w:w="334" w:type="pct"/>
            <w:noWrap/>
          </w:tcPr>
          <w:p w14:paraId="46FBE47F" w14:textId="05653270" w:rsidR="00B219D7" w:rsidRPr="00B219D7" w:rsidRDefault="00B219D7" w:rsidP="00E015CB">
            <w:pPr>
              <w:spacing w:after="0" w:line="240" w:lineRule="auto"/>
              <w:jc w:val="center"/>
              <w:rPr>
                <w:rFonts w:ascii="Times New Roman" w:hAnsi="Times New Roman" w:cs="Times New Roman"/>
                <w:b/>
                <w:bCs/>
                <w:sz w:val="20"/>
                <w:szCs w:val="20"/>
              </w:rPr>
            </w:pPr>
            <w:r w:rsidRPr="00B219D7">
              <w:rPr>
                <w:rFonts w:ascii="Times New Roman" w:hAnsi="Times New Roman" w:cs="Times New Roman"/>
                <w:b/>
                <w:bCs/>
                <w:sz w:val="20"/>
                <w:szCs w:val="20"/>
              </w:rPr>
              <w:t>2024 год</w:t>
            </w:r>
          </w:p>
        </w:tc>
        <w:tc>
          <w:tcPr>
            <w:tcW w:w="333" w:type="pct"/>
            <w:noWrap/>
          </w:tcPr>
          <w:p w14:paraId="4879C782" w14:textId="164C9A2D" w:rsidR="00B219D7" w:rsidRPr="00B219D7" w:rsidRDefault="00B219D7" w:rsidP="00E015CB">
            <w:pPr>
              <w:spacing w:after="0" w:line="240" w:lineRule="auto"/>
              <w:jc w:val="center"/>
              <w:rPr>
                <w:rFonts w:ascii="Times New Roman" w:hAnsi="Times New Roman" w:cs="Times New Roman"/>
                <w:b/>
                <w:bCs/>
                <w:sz w:val="20"/>
                <w:szCs w:val="20"/>
              </w:rPr>
            </w:pPr>
            <w:r w:rsidRPr="00B219D7">
              <w:rPr>
                <w:rFonts w:ascii="Times New Roman" w:hAnsi="Times New Roman" w:cs="Times New Roman"/>
                <w:b/>
                <w:bCs/>
                <w:sz w:val="20"/>
                <w:szCs w:val="20"/>
              </w:rPr>
              <w:t>2025 год</w:t>
            </w:r>
          </w:p>
        </w:tc>
        <w:tc>
          <w:tcPr>
            <w:tcW w:w="333" w:type="pct"/>
            <w:noWrap/>
          </w:tcPr>
          <w:p w14:paraId="02E7AB3C" w14:textId="4E03D758" w:rsidR="00B219D7" w:rsidRPr="00B219D7" w:rsidRDefault="00B219D7" w:rsidP="00E015CB">
            <w:pPr>
              <w:spacing w:after="0" w:line="240" w:lineRule="auto"/>
              <w:jc w:val="center"/>
              <w:rPr>
                <w:rFonts w:ascii="Times New Roman" w:hAnsi="Times New Roman" w:cs="Times New Roman"/>
                <w:b/>
                <w:bCs/>
                <w:sz w:val="20"/>
                <w:szCs w:val="20"/>
              </w:rPr>
            </w:pPr>
            <w:r w:rsidRPr="00B219D7">
              <w:rPr>
                <w:rFonts w:ascii="Times New Roman" w:hAnsi="Times New Roman" w:cs="Times New Roman"/>
                <w:b/>
                <w:bCs/>
                <w:sz w:val="20"/>
                <w:szCs w:val="20"/>
              </w:rPr>
              <w:t>2026 год</w:t>
            </w:r>
          </w:p>
        </w:tc>
        <w:tc>
          <w:tcPr>
            <w:tcW w:w="326" w:type="pct"/>
          </w:tcPr>
          <w:p w14:paraId="0CA0CA95" w14:textId="48229B1E" w:rsidR="00B219D7" w:rsidRPr="00B219D7" w:rsidRDefault="00B219D7" w:rsidP="00B219D7">
            <w:pPr>
              <w:spacing w:after="0" w:line="240" w:lineRule="auto"/>
              <w:ind w:right="-109"/>
              <w:jc w:val="center"/>
              <w:rPr>
                <w:rFonts w:ascii="Times New Roman" w:hAnsi="Times New Roman" w:cs="Times New Roman"/>
                <w:b/>
                <w:bCs/>
                <w:sz w:val="20"/>
                <w:szCs w:val="20"/>
              </w:rPr>
            </w:pPr>
            <w:r w:rsidRPr="00B219D7">
              <w:rPr>
                <w:rFonts w:ascii="Times New Roman" w:hAnsi="Times New Roman" w:cs="Times New Roman"/>
                <w:b/>
                <w:bCs/>
                <w:sz w:val="20"/>
                <w:szCs w:val="20"/>
              </w:rPr>
              <w:t xml:space="preserve">2027 </w:t>
            </w:r>
            <w:r>
              <w:rPr>
                <w:rFonts w:ascii="Times New Roman" w:hAnsi="Times New Roman" w:cs="Times New Roman"/>
                <w:b/>
                <w:bCs/>
                <w:sz w:val="20"/>
                <w:szCs w:val="20"/>
              </w:rPr>
              <w:t>г</w:t>
            </w:r>
            <w:r w:rsidRPr="00B219D7">
              <w:rPr>
                <w:rFonts w:ascii="Times New Roman" w:hAnsi="Times New Roman" w:cs="Times New Roman"/>
                <w:b/>
                <w:bCs/>
                <w:sz w:val="20"/>
                <w:szCs w:val="20"/>
              </w:rPr>
              <w:t>од</w:t>
            </w:r>
          </w:p>
        </w:tc>
        <w:tc>
          <w:tcPr>
            <w:tcW w:w="319" w:type="pct"/>
          </w:tcPr>
          <w:p w14:paraId="0F8868F0" w14:textId="72A5AF14" w:rsidR="00B219D7" w:rsidRPr="00B219D7" w:rsidRDefault="00B219D7" w:rsidP="00B219D7">
            <w:pPr>
              <w:spacing w:after="0" w:line="240" w:lineRule="auto"/>
              <w:ind w:right="-54"/>
              <w:jc w:val="center"/>
              <w:rPr>
                <w:rFonts w:ascii="Times New Roman" w:hAnsi="Times New Roman" w:cs="Times New Roman"/>
                <w:b/>
                <w:bCs/>
                <w:sz w:val="20"/>
                <w:szCs w:val="20"/>
              </w:rPr>
            </w:pPr>
            <w:r w:rsidRPr="00B219D7">
              <w:rPr>
                <w:rFonts w:ascii="Times New Roman" w:hAnsi="Times New Roman" w:cs="Times New Roman"/>
                <w:b/>
                <w:bCs/>
                <w:sz w:val="20"/>
                <w:szCs w:val="20"/>
              </w:rPr>
              <w:t>2028</w:t>
            </w:r>
            <w:r>
              <w:rPr>
                <w:rFonts w:ascii="Times New Roman" w:hAnsi="Times New Roman" w:cs="Times New Roman"/>
                <w:b/>
                <w:bCs/>
                <w:sz w:val="20"/>
                <w:szCs w:val="20"/>
              </w:rPr>
              <w:t xml:space="preserve"> </w:t>
            </w:r>
            <w:r w:rsidRPr="00B219D7">
              <w:rPr>
                <w:rFonts w:ascii="Times New Roman" w:hAnsi="Times New Roman" w:cs="Times New Roman"/>
                <w:b/>
                <w:bCs/>
                <w:sz w:val="20"/>
                <w:szCs w:val="20"/>
              </w:rPr>
              <w:t>год</w:t>
            </w:r>
          </w:p>
        </w:tc>
        <w:tc>
          <w:tcPr>
            <w:tcW w:w="319" w:type="pct"/>
          </w:tcPr>
          <w:p w14:paraId="7F2E6922" w14:textId="26FAD0DC" w:rsidR="00B219D7" w:rsidRPr="00B219D7" w:rsidRDefault="00B219D7" w:rsidP="00B219D7">
            <w:pPr>
              <w:spacing w:after="0" w:line="240" w:lineRule="auto"/>
              <w:ind w:left="-20" w:right="-130"/>
              <w:jc w:val="center"/>
              <w:rPr>
                <w:rFonts w:ascii="Times New Roman" w:hAnsi="Times New Roman" w:cs="Times New Roman"/>
                <w:b/>
                <w:bCs/>
                <w:sz w:val="20"/>
                <w:szCs w:val="20"/>
              </w:rPr>
            </w:pPr>
            <w:r w:rsidRPr="00B219D7">
              <w:rPr>
                <w:rFonts w:ascii="Times New Roman" w:hAnsi="Times New Roman" w:cs="Times New Roman"/>
                <w:b/>
                <w:bCs/>
                <w:sz w:val="20"/>
                <w:szCs w:val="20"/>
              </w:rPr>
              <w:t>2029 год</w:t>
            </w:r>
          </w:p>
        </w:tc>
        <w:tc>
          <w:tcPr>
            <w:tcW w:w="319" w:type="pct"/>
          </w:tcPr>
          <w:p w14:paraId="328449E1" w14:textId="7F2B49A1" w:rsidR="00B219D7" w:rsidRPr="00B219D7" w:rsidRDefault="00B219D7" w:rsidP="00B219D7">
            <w:pPr>
              <w:spacing w:after="0" w:line="240" w:lineRule="auto"/>
              <w:ind w:right="-65"/>
              <w:jc w:val="center"/>
              <w:rPr>
                <w:rFonts w:ascii="Times New Roman" w:hAnsi="Times New Roman" w:cs="Times New Roman"/>
                <w:b/>
                <w:bCs/>
                <w:sz w:val="20"/>
                <w:szCs w:val="20"/>
              </w:rPr>
            </w:pPr>
            <w:r w:rsidRPr="00B219D7">
              <w:rPr>
                <w:rFonts w:ascii="Times New Roman" w:hAnsi="Times New Roman" w:cs="Times New Roman"/>
                <w:b/>
                <w:bCs/>
                <w:sz w:val="20"/>
                <w:szCs w:val="20"/>
              </w:rPr>
              <w:t>2030 год</w:t>
            </w:r>
          </w:p>
        </w:tc>
        <w:tc>
          <w:tcPr>
            <w:tcW w:w="334" w:type="pct"/>
          </w:tcPr>
          <w:p w14:paraId="18131D06" w14:textId="3AB4B128" w:rsidR="00B219D7" w:rsidRPr="00B219D7" w:rsidRDefault="00B219D7" w:rsidP="004E73D4">
            <w:pPr>
              <w:spacing w:after="0" w:line="240" w:lineRule="auto"/>
              <w:jc w:val="center"/>
              <w:rPr>
                <w:rFonts w:ascii="Times New Roman" w:hAnsi="Times New Roman" w:cs="Times New Roman"/>
                <w:b/>
                <w:bCs/>
                <w:sz w:val="20"/>
                <w:szCs w:val="20"/>
              </w:rPr>
            </w:pPr>
            <w:r w:rsidRPr="00B219D7">
              <w:rPr>
                <w:rFonts w:ascii="Times New Roman" w:hAnsi="Times New Roman" w:cs="Times New Roman"/>
                <w:b/>
                <w:bCs/>
                <w:sz w:val="20"/>
                <w:szCs w:val="20"/>
              </w:rPr>
              <w:t>2036 год</w:t>
            </w:r>
          </w:p>
        </w:tc>
      </w:tr>
      <w:tr w:rsidR="00B219D7" w14:paraId="5888D5A7" w14:textId="77777777" w:rsidTr="00375D94">
        <w:trPr>
          <w:trHeight w:val="20"/>
          <w:tblHeader/>
          <w:jc w:val="center"/>
        </w:trPr>
        <w:tc>
          <w:tcPr>
            <w:tcW w:w="197" w:type="pct"/>
            <w:vMerge/>
          </w:tcPr>
          <w:p w14:paraId="49DC55E2" w14:textId="77777777" w:rsidR="00B219D7" w:rsidRDefault="00B219D7">
            <w:pPr>
              <w:spacing w:after="0" w:line="240" w:lineRule="auto"/>
              <w:jc w:val="center"/>
              <w:rPr>
                <w:rFonts w:ascii="Times New Roman" w:hAnsi="Times New Roman" w:cs="Times New Roman"/>
                <w:b/>
                <w:bCs/>
                <w:sz w:val="20"/>
                <w:szCs w:val="20"/>
              </w:rPr>
            </w:pPr>
          </w:p>
        </w:tc>
        <w:tc>
          <w:tcPr>
            <w:tcW w:w="1157" w:type="pct"/>
            <w:vMerge/>
          </w:tcPr>
          <w:p w14:paraId="24D792F3" w14:textId="77777777" w:rsidR="00B219D7" w:rsidRDefault="00B219D7">
            <w:pPr>
              <w:spacing w:after="0" w:line="240" w:lineRule="auto"/>
              <w:jc w:val="center"/>
              <w:rPr>
                <w:rFonts w:ascii="Times New Roman" w:hAnsi="Times New Roman" w:cs="Times New Roman"/>
                <w:b/>
                <w:bCs/>
                <w:sz w:val="20"/>
                <w:szCs w:val="20"/>
              </w:rPr>
            </w:pPr>
          </w:p>
        </w:tc>
        <w:tc>
          <w:tcPr>
            <w:tcW w:w="333" w:type="pct"/>
            <w:vMerge/>
            <w:noWrap/>
            <w:vAlign w:val="center"/>
          </w:tcPr>
          <w:p w14:paraId="7D2D3191" w14:textId="77777777" w:rsidR="00B219D7" w:rsidRDefault="00B219D7" w:rsidP="00B219D7">
            <w:pPr>
              <w:spacing w:after="0" w:line="240" w:lineRule="auto"/>
              <w:jc w:val="center"/>
              <w:rPr>
                <w:rFonts w:ascii="Times New Roman" w:hAnsi="Times New Roman" w:cs="Times New Roman"/>
                <w:b/>
                <w:bCs/>
                <w:sz w:val="20"/>
                <w:szCs w:val="20"/>
              </w:rPr>
            </w:pPr>
          </w:p>
        </w:tc>
        <w:tc>
          <w:tcPr>
            <w:tcW w:w="1030" w:type="pct"/>
            <w:gridSpan w:val="3"/>
          </w:tcPr>
          <w:p w14:paraId="0F40B4CE" w14:textId="6EE1E62E" w:rsidR="00B219D7" w:rsidRPr="00B219D7" w:rsidRDefault="00B219D7" w:rsidP="00E015C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lang w:val="en-US"/>
              </w:rPr>
              <w:t xml:space="preserve">I </w:t>
            </w:r>
            <w:r>
              <w:rPr>
                <w:rFonts w:ascii="Times New Roman" w:hAnsi="Times New Roman" w:cs="Times New Roman"/>
                <w:b/>
                <w:bCs/>
                <w:sz w:val="20"/>
                <w:szCs w:val="20"/>
              </w:rPr>
              <w:t>этап</w:t>
            </w:r>
          </w:p>
        </w:tc>
        <w:tc>
          <w:tcPr>
            <w:tcW w:w="1949" w:type="pct"/>
            <w:gridSpan w:val="6"/>
            <w:noWrap/>
          </w:tcPr>
          <w:p w14:paraId="2EA00F02" w14:textId="55E60752" w:rsidR="00B219D7" w:rsidRPr="00B219D7" w:rsidRDefault="00B219D7" w:rsidP="00E015C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lang w:val="en-US"/>
              </w:rPr>
              <w:t xml:space="preserve">II </w:t>
            </w:r>
            <w:r>
              <w:rPr>
                <w:rFonts w:ascii="Times New Roman" w:hAnsi="Times New Roman" w:cs="Times New Roman"/>
                <w:b/>
                <w:bCs/>
                <w:sz w:val="20"/>
                <w:szCs w:val="20"/>
              </w:rPr>
              <w:t>этап</w:t>
            </w:r>
          </w:p>
        </w:tc>
        <w:tc>
          <w:tcPr>
            <w:tcW w:w="334" w:type="pct"/>
          </w:tcPr>
          <w:p w14:paraId="4D6C8DCD" w14:textId="300ABC73" w:rsidR="00B219D7" w:rsidRPr="00B219D7" w:rsidRDefault="00B219D7" w:rsidP="004E73D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lang w:val="en-US"/>
              </w:rPr>
              <w:t xml:space="preserve">III </w:t>
            </w:r>
            <w:r>
              <w:rPr>
                <w:rFonts w:ascii="Times New Roman" w:hAnsi="Times New Roman" w:cs="Times New Roman"/>
                <w:b/>
                <w:bCs/>
                <w:sz w:val="20"/>
                <w:szCs w:val="20"/>
              </w:rPr>
              <w:t>этап</w:t>
            </w:r>
          </w:p>
        </w:tc>
      </w:tr>
      <w:tr w:rsidR="00797A0D" w14:paraId="2C87A343" w14:textId="4ABA5AC3" w:rsidTr="00B219D7">
        <w:trPr>
          <w:trHeight w:val="20"/>
          <w:jc w:val="center"/>
        </w:trPr>
        <w:tc>
          <w:tcPr>
            <w:tcW w:w="197" w:type="pct"/>
          </w:tcPr>
          <w:p w14:paraId="1C901DAD" w14:textId="77777777" w:rsidR="00797A0D" w:rsidRDefault="00797A0D">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b/>
                <w:bCs/>
                <w:sz w:val="20"/>
                <w:szCs w:val="20"/>
                <w:lang w:eastAsia="ru-RU"/>
              </w:rPr>
              <w:t>1</w:t>
            </w:r>
          </w:p>
        </w:tc>
        <w:tc>
          <w:tcPr>
            <w:tcW w:w="4803" w:type="pct"/>
            <w:gridSpan w:val="12"/>
          </w:tcPr>
          <w:p w14:paraId="31545D8D" w14:textId="3F4CB319" w:rsidR="00797A0D" w:rsidRPr="005266EA" w:rsidRDefault="00797A0D">
            <w:pPr>
              <w:spacing w:after="0" w:line="240" w:lineRule="auto"/>
              <w:jc w:val="center"/>
              <w:rPr>
                <w:rFonts w:ascii="Times New Roman" w:hAnsi="Times New Roman" w:cs="Times New Roman"/>
                <w:b/>
                <w:bCs/>
                <w:sz w:val="20"/>
                <w:szCs w:val="20"/>
              </w:rPr>
            </w:pPr>
            <w:r w:rsidRPr="005266EA">
              <w:rPr>
                <w:rFonts w:ascii="Times New Roman" w:hAnsi="Times New Roman" w:cs="Times New Roman"/>
                <w:b/>
                <w:bCs/>
                <w:sz w:val="20"/>
                <w:szCs w:val="20"/>
              </w:rPr>
              <w:t>Накопление и сохранение человеческого капитала</w:t>
            </w:r>
          </w:p>
        </w:tc>
      </w:tr>
      <w:tr w:rsidR="00B219D7" w14:paraId="73EEC064" w14:textId="2225731F" w:rsidTr="00375D94">
        <w:trPr>
          <w:trHeight w:val="20"/>
          <w:jc w:val="center"/>
        </w:trPr>
        <w:tc>
          <w:tcPr>
            <w:tcW w:w="197" w:type="pct"/>
            <w:vAlign w:val="center"/>
          </w:tcPr>
          <w:p w14:paraId="7F1E0DEA" w14:textId="2E550111" w:rsidR="00797A0D" w:rsidRDefault="00797A0D" w:rsidP="006A7754">
            <w:pPr>
              <w:spacing w:after="0" w:line="240" w:lineRule="auto"/>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1.1</w:t>
            </w:r>
          </w:p>
        </w:tc>
        <w:tc>
          <w:tcPr>
            <w:tcW w:w="1157" w:type="pct"/>
          </w:tcPr>
          <w:p w14:paraId="3F08C125" w14:textId="3C8A211A" w:rsidR="00797A0D" w:rsidRDefault="00797A0D" w:rsidP="006A775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Численность </w:t>
            </w:r>
            <w:proofErr w:type="gramStart"/>
            <w:r>
              <w:rPr>
                <w:rFonts w:ascii="Times New Roman" w:hAnsi="Times New Roman" w:cs="Times New Roman"/>
                <w:sz w:val="20"/>
                <w:szCs w:val="20"/>
              </w:rPr>
              <w:t>постоянного</w:t>
            </w:r>
            <w:proofErr w:type="gramEnd"/>
            <w:r>
              <w:rPr>
                <w:rFonts w:ascii="Times New Roman" w:hAnsi="Times New Roman" w:cs="Times New Roman"/>
                <w:sz w:val="20"/>
                <w:szCs w:val="20"/>
              </w:rPr>
              <w:t xml:space="preserve"> населения (среднегодовая), тыс. человек</w:t>
            </w:r>
          </w:p>
        </w:tc>
        <w:tc>
          <w:tcPr>
            <w:tcW w:w="333" w:type="pct"/>
            <w:noWrap/>
            <w:vAlign w:val="center"/>
          </w:tcPr>
          <w:p w14:paraId="4DE67B16" w14:textId="5F105EB1" w:rsidR="00797A0D" w:rsidRDefault="00797A0D" w:rsidP="006A77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28,717</w:t>
            </w:r>
          </w:p>
        </w:tc>
        <w:tc>
          <w:tcPr>
            <w:tcW w:w="363" w:type="pct"/>
            <w:vAlign w:val="center"/>
          </w:tcPr>
          <w:p w14:paraId="1E0CE23F" w14:textId="120DA038" w:rsidR="00797A0D" w:rsidRDefault="00797A0D" w:rsidP="006A77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28,829</w:t>
            </w:r>
          </w:p>
        </w:tc>
        <w:tc>
          <w:tcPr>
            <w:tcW w:w="333" w:type="pct"/>
            <w:noWrap/>
            <w:vAlign w:val="center"/>
          </w:tcPr>
          <w:p w14:paraId="6F5049E6" w14:textId="72C48DBA" w:rsidR="00797A0D" w:rsidRPr="0082301D" w:rsidRDefault="00797A0D" w:rsidP="006A7754">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28,798</w:t>
            </w:r>
          </w:p>
        </w:tc>
        <w:tc>
          <w:tcPr>
            <w:tcW w:w="334" w:type="pct"/>
            <w:noWrap/>
            <w:vAlign w:val="center"/>
          </w:tcPr>
          <w:p w14:paraId="762FF38A" w14:textId="797E1B04" w:rsidR="00797A0D" w:rsidRPr="0082301D" w:rsidRDefault="00797A0D" w:rsidP="006A7754">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28,751</w:t>
            </w:r>
          </w:p>
        </w:tc>
        <w:tc>
          <w:tcPr>
            <w:tcW w:w="333" w:type="pct"/>
            <w:noWrap/>
            <w:vAlign w:val="center"/>
          </w:tcPr>
          <w:p w14:paraId="289EE00F" w14:textId="75DF71CB" w:rsidR="00797A0D" w:rsidRPr="0082301D" w:rsidRDefault="00797A0D" w:rsidP="006A7754">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28,726</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065AB7" w14:textId="181D7701" w:rsidR="00797A0D" w:rsidRPr="0082301D" w:rsidRDefault="00797A0D" w:rsidP="006A7754">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28,718</w:t>
            </w:r>
          </w:p>
        </w:tc>
        <w:tc>
          <w:tcPr>
            <w:tcW w:w="326" w:type="pct"/>
            <w:tcBorders>
              <w:top w:val="single" w:sz="4" w:space="0" w:color="auto"/>
              <w:left w:val="nil"/>
              <w:bottom w:val="single" w:sz="4" w:space="0" w:color="auto"/>
              <w:right w:val="single" w:sz="4" w:space="0" w:color="auto"/>
            </w:tcBorders>
            <w:shd w:val="clear" w:color="auto" w:fill="auto"/>
            <w:vAlign w:val="center"/>
          </w:tcPr>
          <w:p w14:paraId="78D31251" w14:textId="3D6B1763" w:rsidR="00797A0D" w:rsidRPr="0082301D" w:rsidRDefault="00797A0D" w:rsidP="006A7754">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28,725</w:t>
            </w:r>
          </w:p>
        </w:tc>
        <w:tc>
          <w:tcPr>
            <w:tcW w:w="319" w:type="pct"/>
            <w:tcBorders>
              <w:top w:val="single" w:sz="4" w:space="0" w:color="auto"/>
              <w:left w:val="nil"/>
              <w:bottom w:val="single" w:sz="4" w:space="0" w:color="auto"/>
              <w:right w:val="single" w:sz="4" w:space="0" w:color="auto"/>
            </w:tcBorders>
            <w:shd w:val="clear" w:color="auto" w:fill="auto"/>
            <w:vAlign w:val="center"/>
          </w:tcPr>
          <w:p w14:paraId="5472A6BC" w14:textId="506D0961" w:rsidR="00797A0D" w:rsidRPr="0082301D" w:rsidRDefault="00797A0D" w:rsidP="006A7754">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28,750</w:t>
            </w:r>
          </w:p>
        </w:tc>
        <w:tc>
          <w:tcPr>
            <w:tcW w:w="319" w:type="pct"/>
            <w:tcBorders>
              <w:top w:val="single" w:sz="4" w:space="0" w:color="auto"/>
              <w:left w:val="nil"/>
              <w:bottom w:val="single" w:sz="4" w:space="0" w:color="auto"/>
              <w:right w:val="single" w:sz="4" w:space="0" w:color="auto"/>
            </w:tcBorders>
            <w:shd w:val="clear" w:color="auto" w:fill="auto"/>
            <w:vAlign w:val="center"/>
          </w:tcPr>
          <w:p w14:paraId="4D735722" w14:textId="020DB4F8" w:rsidR="00797A0D" w:rsidRPr="0082301D" w:rsidRDefault="00797A0D" w:rsidP="006A7754">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28,789</w:t>
            </w:r>
          </w:p>
        </w:tc>
        <w:tc>
          <w:tcPr>
            <w:tcW w:w="319" w:type="pct"/>
            <w:tcBorders>
              <w:top w:val="single" w:sz="4" w:space="0" w:color="auto"/>
              <w:left w:val="nil"/>
              <w:bottom w:val="single" w:sz="4" w:space="0" w:color="auto"/>
              <w:right w:val="single" w:sz="4" w:space="0" w:color="auto"/>
            </w:tcBorders>
            <w:shd w:val="clear" w:color="auto" w:fill="auto"/>
            <w:vAlign w:val="center"/>
          </w:tcPr>
          <w:p w14:paraId="5CE28F36" w14:textId="62E442B1" w:rsidR="00797A0D" w:rsidRPr="0082301D" w:rsidRDefault="00797A0D" w:rsidP="006A7754">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28,838</w:t>
            </w:r>
          </w:p>
        </w:tc>
        <w:tc>
          <w:tcPr>
            <w:tcW w:w="334" w:type="pct"/>
            <w:tcBorders>
              <w:top w:val="single" w:sz="4" w:space="0" w:color="auto"/>
              <w:left w:val="nil"/>
              <w:bottom w:val="single" w:sz="4" w:space="0" w:color="auto"/>
              <w:right w:val="single" w:sz="4" w:space="0" w:color="auto"/>
            </w:tcBorders>
            <w:shd w:val="clear" w:color="auto" w:fill="auto"/>
            <w:vAlign w:val="center"/>
          </w:tcPr>
          <w:p w14:paraId="5B57981A" w14:textId="77777777" w:rsidR="00797A0D" w:rsidRPr="0082301D" w:rsidRDefault="00797A0D" w:rsidP="006A7754">
            <w:pPr>
              <w:spacing w:after="0" w:line="240" w:lineRule="auto"/>
              <w:jc w:val="center"/>
              <w:rPr>
                <w:rFonts w:ascii="Times New Roman" w:hAnsi="Times New Roman" w:cs="Times New Roman"/>
                <w:sz w:val="20"/>
                <w:szCs w:val="20"/>
              </w:rPr>
            </w:pPr>
          </w:p>
          <w:p w14:paraId="2844CEF6" w14:textId="69DF6DC5" w:rsidR="00797A0D" w:rsidRPr="0082301D" w:rsidRDefault="00797A0D" w:rsidP="006A7754">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29,328</w:t>
            </w:r>
          </w:p>
          <w:p w14:paraId="7A9CFEFA" w14:textId="0E16BCA6" w:rsidR="00797A0D" w:rsidRPr="0082301D" w:rsidRDefault="00797A0D" w:rsidP="006A7754">
            <w:pPr>
              <w:spacing w:after="0" w:line="240" w:lineRule="auto"/>
              <w:jc w:val="center"/>
              <w:rPr>
                <w:rFonts w:ascii="Times New Roman" w:hAnsi="Times New Roman" w:cs="Times New Roman"/>
                <w:sz w:val="20"/>
                <w:szCs w:val="20"/>
              </w:rPr>
            </w:pPr>
          </w:p>
        </w:tc>
      </w:tr>
      <w:tr w:rsidR="00B219D7" w14:paraId="36F770C1" w14:textId="49667E35" w:rsidTr="00375D94">
        <w:trPr>
          <w:trHeight w:val="20"/>
          <w:jc w:val="center"/>
        </w:trPr>
        <w:tc>
          <w:tcPr>
            <w:tcW w:w="197" w:type="pct"/>
            <w:vAlign w:val="center"/>
          </w:tcPr>
          <w:p w14:paraId="4B198C6C" w14:textId="7B9629F9" w:rsidR="00797A0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157" w:type="pct"/>
          </w:tcPr>
          <w:p w14:paraId="2E2CDE08" w14:textId="1F0B5F3B" w:rsidR="00797A0D" w:rsidRDefault="00797A0D" w:rsidP="008230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Общий коэффициент рождаемости, промилле</w:t>
            </w:r>
          </w:p>
        </w:tc>
        <w:tc>
          <w:tcPr>
            <w:tcW w:w="333" w:type="pct"/>
            <w:noWrap/>
            <w:vAlign w:val="center"/>
          </w:tcPr>
          <w:p w14:paraId="0A4EA7BC" w14:textId="7CADDD48" w:rsidR="00797A0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8,7</w:t>
            </w:r>
          </w:p>
        </w:tc>
        <w:tc>
          <w:tcPr>
            <w:tcW w:w="363" w:type="pct"/>
            <w:vAlign w:val="center"/>
          </w:tcPr>
          <w:p w14:paraId="06858E13" w14:textId="350F0F8A" w:rsidR="00797A0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8,7</w:t>
            </w:r>
          </w:p>
        </w:tc>
        <w:tc>
          <w:tcPr>
            <w:tcW w:w="333" w:type="pct"/>
            <w:noWrap/>
            <w:vAlign w:val="center"/>
          </w:tcPr>
          <w:p w14:paraId="4CA819E9" w14:textId="6DC0E27F"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8,8</w:t>
            </w:r>
          </w:p>
        </w:tc>
        <w:tc>
          <w:tcPr>
            <w:tcW w:w="334" w:type="pct"/>
            <w:noWrap/>
            <w:vAlign w:val="center"/>
          </w:tcPr>
          <w:p w14:paraId="67F6E386" w14:textId="1BBE166E"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8,9</w:t>
            </w:r>
          </w:p>
        </w:tc>
        <w:tc>
          <w:tcPr>
            <w:tcW w:w="333" w:type="pct"/>
            <w:noWrap/>
            <w:vAlign w:val="center"/>
          </w:tcPr>
          <w:p w14:paraId="05836A65" w14:textId="666F29D7"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9,2</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954896" w14:textId="51A4F991"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9,4</w:t>
            </w:r>
          </w:p>
        </w:tc>
        <w:tc>
          <w:tcPr>
            <w:tcW w:w="326" w:type="pct"/>
            <w:tcBorders>
              <w:top w:val="single" w:sz="4" w:space="0" w:color="auto"/>
              <w:left w:val="nil"/>
              <w:bottom w:val="single" w:sz="4" w:space="0" w:color="auto"/>
              <w:right w:val="single" w:sz="4" w:space="0" w:color="auto"/>
            </w:tcBorders>
            <w:shd w:val="clear" w:color="auto" w:fill="auto"/>
            <w:vAlign w:val="center"/>
          </w:tcPr>
          <w:p w14:paraId="030E5632" w14:textId="41070F0F"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9,7</w:t>
            </w:r>
          </w:p>
        </w:tc>
        <w:tc>
          <w:tcPr>
            <w:tcW w:w="319" w:type="pct"/>
            <w:tcBorders>
              <w:top w:val="single" w:sz="4" w:space="0" w:color="auto"/>
              <w:left w:val="nil"/>
              <w:bottom w:val="single" w:sz="4" w:space="0" w:color="auto"/>
              <w:right w:val="single" w:sz="4" w:space="0" w:color="auto"/>
            </w:tcBorders>
            <w:shd w:val="clear" w:color="auto" w:fill="auto"/>
            <w:vAlign w:val="center"/>
          </w:tcPr>
          <w:p w14:paraId="580D7C60" w14:textId="46D9950E"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10,0</w:t>
            </w:r>
          </w:p>
        </w:tc>
        <w:tc>
          <w:tcPr>
            <w:tcW w:w="319" w:type="pct"/>
            <w:tcBorders>
              <w:top w:val="single" w:sz="4" w:space="0" w:color="auto"/>
              <w:left w:val="nil"/>
              <w:bottom w:val="single" w:sz="4" w:space="0" w:color="auto"/>
              <w:right w:val="single" w:sz="4" w:space="0" w:color="auto"/>
            </w:tcBorders>
            <w:shd w:val="clear" w:color="auto" w:fill="auto"/>
            <w:vAlign w:val="center"/>
          </w:tcPr>
          <w:p w14:paraId="18696245" w14:textId="2438156D"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10,2</w:t>
            </w:r>
          </w:p>
        </w:tc>
        <w:tc>
          <w:tcPr>
            <w:tcW w:w="319" w:type="pct"/>
            <w:tcBorders>
              <w:top w:val="single" w:sz="4" w:space="0" w:color="auto"/>
              <w:left w:val="nil"/>
              <w:bottom w:val="single" w:sz="4" w:space="0" w:color="auto"/>
              <w:right w:val="single" w:sz="4" w:space="0" w:color="auto"/>
            </w:tcBorders>
            <w:shd w:val="clear" w:color="auto" w:fill="auto"/>
            <w:vAlign w:val="center"/>
          </w:tcPr>
          <w:p w14:paraId="1DEBB10F" w14:textId="169ABA30"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10,7</w:t>
            </w:r>
          </w:p>
        </w:tc>
        <w:tc>
          <w:tcPr>
            <w:tcW w:w="334" w:type="pct"/>
            <w:tcBorders>
              <w:top w:val="single" w:sz="4" w:space="0" w:color="auto"/>
              <w:left w:val="nil"/>
              <w:bottom w:val="single" w:sz="4" w:space="0" w:color="auto"/>
              <w:right w:val="single" w:sz="4" w:space="0" w:color="auto"/>
            </w:tcBorders>
            <w:shd w:val="clear" w:color="auto" w:fill="auto"/>
            <w:vAlign w:val="center"/>
          </w:tcPr>
          <w:p w14:paraId="75F44491" w14:textId="48E570C5"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12,2</w:t>
            </w:r>
          </w:p>
        </w:tc>
      </w:tr>
      <w:tr w:rsidR="00B219D7" w:rsidRPr="0082301D" w14:paraId="02C87121" w14:textId="554222C5" w:rsidTr="00375D94">
        <w:trPr>
          <w:trHeight w:val="20"/>
          <w:jc w:val="center"/>
        </w:trPr>
        <w:tc>
          <w:tcPr>
            <w:tcW w:w="197" w:type="pct"/>
            <w:vAlign w:val="center"/>
          </w:tcPr>
          <w:p w14:paraId="367E4DB7" w14:textId="172100B1" w:rsidR="00797A0D" w:rsidRPr="0082301D" w:rsidRDefault="00797A0D" w:rsidP="0082301D">
            <w:pPr>
              <w:spacing w:after="0" w:line="240" w:lineRule="auto"/>
              <w:jc w:val="center"/>
              <w:rPr>
                <w:rFonts w:ascii="Times New Roman" w:eastAsia="Times New Roman" w:hAnsi="Times New Roman" w:cs="Times New Roman"/>
                <w:sz w:val="20"/>
                <w:szCs w:val="20"/>
                <w:lang w:eastAsia="ru-RU"/>
              </w:rPr>
            </w:pPr>
            <w:r w:rsidRPr="0082301D">
              <w:rPr>
                <w:rFonts w:ascii="Times New Roman" w:eastAsia="Times New Roman" w:hAnsi="Times New Roman" w:cs="Times New Roman"/>
                <w:sz w:val="20"/>
                <w:szCs w:val="20"/>
                <w:lang w:eastAsia="ru-RU"/>
              </w:rPr>
              <w:t>1.3</w:t>
            </w:r>
          </w:p>
        </w:tc>
        <w:tc>
          <w:tcPr>
            <w:tcW w:w="1157" w:type="pct"/>
          </w:tcPr>
          <w:p w14:paraId="267839DA" w14:textId="724A062E" w:rsidR="00797A0D" w:rsidRPr="0082301D" w:rsidRDefault="00797A0D" w:rsidP="0082301D">
            <w:pPr>
              <w:spacing w:after="0" w:line="240" w:lineRule="auto"/>
              <w:jc w:val="both"/>
              <w:rPr>
                <w:rFonts w:ascii="Times New Roman" w:hAnsi="Times New Roman" w:cs="Times New Roman"/>
                <w:sz w:val="20"/>
                <w:szCs w:val="20"/>
              </w:rPr>
            </w:pPr>
            <w:r w:rsidRPr="0082301D">
              <w:rPr>
                <w:rFonts w:ascii="Times New Roman" w:hAnsi="Times New Roman" w:cs="Times New Roman"/>
                <w:sz w:val="20"/>
                <w:szCs w:val="20"/>
              </w:rPr>
              <w:t>Общий коэффициент смертности, промилле</w:t>
            </w:r>
          </w:p>
        </w:tc>
        <w:tc>
          <w:tcPr>
            <w:tcW w:w="333" w:type="pct"/>
            <w:noWrap/>
            <w:vAlign w:val="center"/>
          </w:tcPr>
          <w:p w14:paraId="6D5027E6" w14:textId="6BD854F4"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8,4</w:t>
            </w:r>
          </w:p>
        </w:tc>
        <w:tc>
          <w:tcPr>
            <w:tcW w:w="363" w:type="pct"/>
            <w:vAlign w:val="center"/>
          </w:tcPr>
          <w:p w14:paraId="37179C3D" w14:textId="65400EEC"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6,4</w:t>
            </w:r>
          </w:p>
        </w:tc>
        <w:tc>
          <w:tcPr>
            <w:tcW w:w="333" w:type="pct"/>
            <w:noWrap/>
            <w:vAlign w:val="center"/>
          </w:tcPr>
          <w:p w14:paraId="1FD1A967" w14:textId="68244949"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6,2</w:t>
            </w:r>
          </w:p>
        </w:tc>
        <w:tc>
          <w:tcPr>
            <w:tcW w:w="334" w:type="pct"/>
            <w:noWrap/>
            <w:vAlign w:val="center"/>
          </w:tcPr>
          <w:p w14:paraId="495C94B5" w14:textId="531C5E32"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6,1</w:t>
            </w:r>
          </w:p>
        </w:tc>
        <w:tc>
          <w:tcPr>
            <w:tcW w:w="333" w:type="pct"/>
            <w:noWrap/>
            <w:vAlign w:val="center"/>
          </w:tcPr>
          <w:p w14:paraId="7FC1B7BF" w14:textId="0256747E"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6,0</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B30BFA" w14:textId="49BFAE76"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6,0</w:t>
            </w:r>
          </w:p>
        </w:tc>
        <w:tc>
          <w:tcPr>
            <w:tcW w:w="326" w:type="pct"/>
            <w:tcBorders>
              <w:top w:val="single" w:sz="4" w:space="0" w:color="auto"/>
              <w:left w:val="nil"/>
              <w:bottom w:val="single" w:sz="4" w:space="0" w:color="auto"/>
              <w:right w:val="single" w:sz="4" w:space="0" w:color="auto"/>
            </w:tcBorders>
            <w:shd w:val="clear" w:color="auto" w:fill="auto"/>
            <w:vAlign w:val="center"/>
          </w:tcPr>
          <w:p w14:paraId="00DF5DC0" w14:textId="5994B08C"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5,9</w:t>
            </w:r>
          </w:p>
        </w:tc>
        <w:tc>
          <w:tcPr>
            <w:tcW w:w="319" w:type="pct"/>
            <w:tcBorders>
              <w:top w:val="single" w:sz="4" w:space="0" w:color="auto"/>
              <w:left w:val="nil"/>
              <w:bottom w:val="single" w:sz="4" w:space="0" w:color="auto"/>
              <w:right w:val="single" w:sz="4" w:space="0" w:color="auto"/>
            </w:tcBorders>
            <w:shd w:val="clear" w:color="auto" w:fill="auto"/>
            <w:vAlign w:val="center"/>
          </w:tcPr>
          <w:p w14:paraId="141C3FC2" w14:textId="3845C6DF"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5,9</w:t>
            </w:r>
          </w:p>
        </w:tc>
        <w:tc>
          <w:tcPr>
            <w:tcW w:w="319" w:type="pct"/>
            <w:tcBorders>
              <w:top w:val="single" w:sz="4" w:space="0" w:color="auto"/>
              <w:left w:val="nil"/>
              <w:bottom w:val="single" w:sz="4" w:space="0" w:color="auto"/>
              <w:right w:val="single" w:sz="4" w:space="0" w:color="auto"/>
            </w:tcBorders>
            <w:shd w:val="clear" w:color="auto" w:fill="auto"/>
            <w:vAlign w:val="center"/>
          </w:tcPr>
          <w:p w14:paraId="1AC6A104" w14:textId="67EB34F2"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5,9</w:t>
            </w:r>
          </w:p>
        </w:tc>
        <w:tc>
          <w:tcPr>
            <w:tcW w:w="319" w:type="pct"/>
            <w:tcBorders>
              <w:top w:val="single" w:sz="4" w:space="0" w:color="auto"/>
              <w:left w:val="nil"/>
              <w:bottom w:val="single" w:sz="4" w:space="0" w:color="auto"/>
              <w:right w:val="single" w:sz="4" w:space="0" w:color="auto"/>
            </w:tcBorders>
            <w:shd w:val="clear" w:color="auto" w:fill="auto"/>
            <w:vAlign w:val="center"/>
          </w:tcPr>
          <w:p w14:paraId="511BC386" w14:textId="455B233F"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5,9</w:t>
            </w:r>
          </w:p>
        </w:tc>
        <w:tc>
          <w:tcPr>
            <w:tcW w:w="334" w:type="pct"/>
            <w:tcBorders>
              <w:top w:val="single" w:sz="4" w:space="0" w:color="auto"/>
              <w:left w:val="nil"/>
              <w:bottom w:val="single" w:sz="4" w:space="0" w:color="auto"/>
              <w:right w:val="single" w:sz="4" w:space="0" w:color="auto"/>
            </w:tcBorders>
            <w:shd w:val="clear" w:color="auto" w:fill="auto"/>
            <w:vAlign w:val="center"/>
          </w:tcPr>
          <w:p w14:paraId="3128BC31" w14:textId="546400FA"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5,8</w:t>
            </w:r>
          </w:p>
        </w:tc>
      </w:tr>
      <w:tr w:rsidR="00B219D7" w:rsidRPr="006D3F7F" w14:paraId="7BC994D3" w14:textId="6830FEF7" w:rsidTr="00375D94">
        <w:trPr>
          <w:trHeight w:val="20"/>
          <w:jc w:val="center"/>
        </w:trPr>
        <w:tc>
          <w:tcPr>
            <w:tcW w:w="197" w:type="pct"/>
            <w:vAlign w:val="center"/>
          </w:tcPr>
          <w:p w14:paraId="0EECC9A8" w14:textId="6C40D6E4" w:rsidR="00797A0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157" w:type="pct"/>
          </w:tcPr>
          <w:p w14:paraId="2D00D938" w14:textId="21680BA5" w:rsidR="00797A0D" w:rsidRDefault="00797A0D" w:rsidP="008230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Коэффициент естественного прироста, промилле</w:t>
            </w:r>
          </w:p>
        </w:tc>
        <w:tc>
          <w:tcPr>
            <w:tcW w:w="333" w:type="pct"/>
            <w:noWrap/>
            <w:vAlign w:val="center"/>
          </w:tcPr>
          <w:p w14:paraId="149A131C" w14:textId="2A4A68DE" w:rsidR="00797A0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0,3</w:t>
            </w:r>
          </w:p>
        </w:tc>
        <w:tc>
          <w:tcPr>
            <w:tcW w:w="363" w:type="pct"/>
            <w:vAlign w:val="center"/>
          </w:tcPr>
          <w:p w14:paraId="75DBE3DF" w14:textId="03A5C586" w:rsidR="00797A0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33" w:type="pct"/>
            <w:noWrap/>
            <w:vAlign w:val="center"/>
          </w:tcPr>
          <w:p w14:paraId="0FC1E5E4" w14:textId="37FAFE95" w:rsidR="00797A0D" w:rsidRPr="006D3F7F" w:rsidRDefault="00797A0D" w:rsidP="0082301D">
            <w:pPr>
              <w:spacing w:after="0" w:line="240" w:lineRule="auto"/>
              <w:jc w:val="center"/>
              <w:rPr>
                <w:rFonts w:ascii="Times New Roman" w:hAnsi="Times New Roman" w:cs="Times New Roman"/>
                <w:sz w:val="20"/>
                <w:szCs w:val="20"/>
              </w:rPr>
            </w:pPr>
            <w:r w:rsidRPr="006D3F7F">
              <w:rPr>
                <w:rFonts w:ascii="Times New Roman" w:hAnsi="Times New Roman" w:cs="Times New Roman"/>
                <w:sz w:val="20"/>
                <w:szCs w:val="20"/>
              </w:rPr>
              <w:t>2,5</w:t>
            </w:r>
          </w:p>
        </w:tc>
        <w:tc>
          <w:tcPr>
            <w:tcW w:w="334" w:type="pct"/>
            <w:noWrap/>
            <w:vAlign w:val="center"/>
          </w:tcPr>
          <w:p w14:paraId="1C9D0351" w14:textId="33057C36" w:rsidR="00797A0D" w:rsidRPr="006D3F7F" w:rsidRDefault="00797A0D" w:rsidP="0082301D">
            <w:pPr>
              <w:spacing w:after="0" w:line="240" w:lineRule="auto"/>
              <w:jc w:val="center"/>
              <w:rPr>
                <w:rFonts w:ascii="Times New Roman" w:hAnsi="Times New Roman" w:cs="Times New Roman"/>
                <w:sz w:val="20"/>
                <w:szCs w:val="20"/>
              </w:rPr>
            </w:pPr>
            <w:r w:rsidRPr="006D3F7F">
              <w:rPr>
                <w:rFonts w:ascii="Times New Roman" w:hAnsi="Times New Roman" w:cs="Times New Roman"/>
                <w:sz w:val="20"/>
                <w:szCs w:val="20"/>
              </w:rPr>
              <w:t>2,8</w:t>
            </w:r>
          </w:p>
        </w:tc>
        <w:tc>
          <w:tcPr>
            <w:tcW w:w="333" w:type="pct"/>
            <w:noWrap/>
            <w:vAlign w:val="center"/>
          </w:tcPr>
          <w:p w14:paraId="4E9509B3" w14:textId="747AF489" w:rsidR="00797A0D" w:rsidRPr="006D3F7F" w:rsidRDefault="00797A0D" w:rsidP="0082301D">
            <w:pPr>
              <w:spacing w:after="0" w:line="240" w:lineRule="auto"/>
              <w:jc w:val="center"/>
              <w:rPr>
                <w:rFonts w:ascii="Times New Roman" w:hAnsi="Times New Roman" w:cs="Times New Roman"/>
                <w:sz w:val="20"/>
                <w:szCs w:val="20"/>
              </w:rPr>
            </w:pPr>
            <w:r w:rsidRPr="006D3F7F">
              <w:rPr>
                <w:rFonts w:ascii="Times New Roman" w:hAnsi="Times New Roman" w:cs="Times New Roman"/>
                <w:sz w:val="20"/>
                <w:szCs w:val="20"/>
              </w:rPr>
              <w:t>3,2</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1F89C" w14:textId="2C043291" w:rsidR="00797A0D" w:rsidRPr="006D3F7F" w:rsidRDefault="00797A0D" w:rsidP="0082301D">
            <w:pPr>
              <w:spacing w:after="0" w:line="240" w:lineRule="auto"/>
              <w:jc w:val="center"/>
              <w:rPr>
                <w:rFonts w:ascii="Times New Roman" w:hAnsi="Times New Roman" w:cs="Times New Roman"/>
                <w:sz w:val="20"/>
                <w:szCs w:val="20"/>
              </w:rPr>
            </w:pPr>
            <w:r w:rsidRPr="006D3F7F">
              <w:rPr>
                <w:rFonts w:ascii="Times New Roman" w:hAnsi="Times New Roman" w:cs="Times New Roman"/>
                <w:sz w:val="20"/>
                <w:szCs w:val="20"/>
              </w:rPr>
              <w:t>3,4</w:t>
            </w:r>
          </w:p>
        </w:tc>
        <w:tc>
          <w:tcPr>
            <w:tcW w:w="326" w:type="pct"/>
            <w:tcBorders>
              <w:top w:val="single" w:sz="4" w:space="0" w:color="auto"/>
              <w:left w:val="nil"/>
              <w:bottom w:val="single" w:sz="4" w:space="0" w:color="auto"/>
              <w:right w:val="single" w:sz="4" w:space="0" w:color="auto"/>
            </w:tcBorders>
            <w:shd w:val="clear" w:color="auto" w:fill="auto"/>
            <w:vAlign w:val="center"/>
          </w:tcPr>
          <w:p w14:paraId="4ECB57AE" w14:textId="3814B5D3" w:rsidR="00797A0D" w:rsidRPr="006D3F7F" w:rsidRDefault="00797A0D" w:rsidP="0082301D">
            <w:pPr>
              <w:spacing w:after="0" w:line="240" w:lineRule="auto"/>
              <w:jc w:val="center"/>
              <w:rPr>
                <w:rFonts w:ascii="Times New Roman" w:hAnsi="Times New Roman" w:cs="Times New Roman"/>
                <w:sz w:val="20"/>
                <w:szCs w:val="20"/>
              </w:rPr>
            </w:pPr>
            <w:r w:rsidRPr="006D3F7F">
              <w:rPr>
                <w:rFonts w:ascii="Times New Roman" w:hAnsi="Times New Roman" w:cs="Times New Roman"/>
                <w:sz w:val="20"/>
                <w:szCs w:val="20"/>
              </w:rPr>
              <w:t>3,8</w:t>
            </w:r>
          </w:p>
        </w:tc>
        <w:tc>
          <w:tcPr>
            <w:tcW w:w="319" w:type="pct"/>
            <w:tcBorders>
              <w:top w:val="single" w:sz="4" w:space="0" w:color="auto"/>
              <w:left w:val="nil"/>
              <w:bottom w:val="single" w:sz="4" w:space="0" w:color="auto"/>
              <w:right w:val="single" w:sz="4" w:space="0" w:color="auto"/>
            </w:tcBorders>
            <w:shd w:val="clear" w:color="auto" w:fill="auto"/>
            <w:vAlign w:val="center"/>
          </w:tcPr>
          <w:p w14:paraId="69EF9456" w14:textId="0D902EA1" w:rsidR="00797A0D" w:rsidRPr="006D3F7F" w:rsidRDefault="00797A0D" w:rsidP="0082301D">
            <w:pPr>
              <w:spacing w:after="0" w:line="240" w:lineRule="auto"/>
              <w:jc w:val="center"/>
              <w:rPr>
                <w:rFonts w:ascii="Times New Roman" w:hAnsi="Times New Roman" w:cs="Times New Roman"/>
                <w:sz w:val="20"/>
                <w:szCs w:val="20"/>
              </w:rPr>
            </w:pPr>
            <w:r w:rsidRPr="006D3F7F">
              <w:rPr>
                <w:rFonts w:ascii="Times New Roman" w:hAnsi="Times New Roman" w:cs="Times New Roman"/>
                <w:sz w:val="20"/>
                <w:szCs w:val="20"/>
              </w:rPr>
              <w:t>4,1</w:t>
            </w:r>
          </w:p>
        </w:tc>
        <w:tc>
          <w:tcPr>
            <w:tcW w:w="319" w:type="pct"/>
            <w:tcBorders>
              <w:top w:val="single" w:sz="4" w:space="0" w:color="auto"/>
              <w:left w:val="nil"/>
              <w:bottom w:val="single" w:sz="4" w:space="0" w:color="auto"/>
              <w:right w:val="single" w:sz="4" w:space="0" w:color="auto"/>
            </w:tcBorders>
            <w:shd w:val="clear" w:color="auto" w:fill="auto"/>
            <w:vAlign w:val="center"/>
          </w:tcPr>
          <w:p w14:paraId="271A9730" w14:textId="6F599B32" w:rsidR="00797A0D" w:rsidRPr="006D3F7F" w:rsidRDefault="00797A0D" w:rsidP="0082301D">
            <w:pPr>
              <w:spacing w:after="0" w:line="240" w:lineRule="auto"/>
              <w:jc w:val="center"/>
              <w:rPr>
                <w:rFonts w:ascii="Times New Roman" w:hAnsi="Times New Roman" w:cs="Times New Roman"/>
                <w:sz w:val="20"/>
                <w:szCs w:val="20"/>
              </w:rPr>
            </w:pPr>
            <w:r w:rsidRPr="006D3F7F">
              <w:rPr>
                <w:rFonts w:ascii="Times New Roman" w:hAnsi="Times New Roman" w:cs="Times New Roman"/>
                <w:sz w:val="20"/>
                <w:szCs w:val="20"/>
              </w:rPr>
              <w:t>4,3</w:t>
            </w:r>
          </w:p>
        </w:tc>
        <w:tc>
          <w:tcPr>
            <w:tcW w:w="319" w:type="pct"/>
            <w:tcBorders>
              <w:top w:val="single" w:sz="4" w:space="0" w:color="auto"/>
              <w:left w:val="nil"/>
              <w:bottom w:val="single" w:sz="4" w:space="0" w:color="auto"/>
              <w:right w:val="single" w:sz="4" w:space="0" w:color="auto"/>
            </w:tcBorders>
            <w:shd w:val="clear" w:color="auto" w:fill="auto"/>
            <w:vAlign w:val="center"/>
          </w:tcPr>
          <w:p w14:paraId="4226CE26" w14:textId="5BA3BCA8" w:rsidR="00797A0D" w:rsidRPr="006D3F7F" w:rsidRDefault="00797A0D" w:rsidP="0082301D">
            <w:pPr>
              <w:spacing w:after="0" w:line="240" w:lineRule="auto"/>
              <w:jc w:val="center"/>
              <w:rPr>
                <w:rFonts w:ascii="Times New Roman" w:hAnsi="Times New Roman" w:cs="Times New Roman"/>
                <w:sz w:val="20"/>
                <w:szCs w:val="20"/>
              </w:rPr>
            </w:pPr>
            <w:r w:rsidRPr="006D3F7F">
              <w:rPr>
                <w:rFonts w:ascii="Times New Roman" w:hAnsi="Times New Roman" w:cs="Times New Roman"/>
                <w:sz w:val="20"/>
                <w:szCs w:val="20"/>
              </w:rPr>
              <w:t>4,8</w:t>
            </w:r>
          </w:p>
        </w:tc>
        <w:tc>
          <w:tcPr>
            <w:tcW w:w="334" w:type="pct"/>
            <w:tcBorders>
              <w:top w:val="single" w:sz="4" w:space="0" w:color="auto"/>
              <w:left w:val="nil"/>
              <w:bottom w:val="single" w:sz="4" w:space="0" w:color="auto"/>
              <w:right w:val="single" w:sz="4" w:space="0" w:color="auto"/>
            </w:tcBorders>
            <w:shd w:val="clear" w:color="auto" w:fill="auto"/>
            <w:vAlign w:val="center"/>
          </w:tcPr>
          <w:p w14:paraId="65BF6D1B" w14:textId="33895DA9" w:rsidR="00797A0D" w:rsidRPr="006D3F7F" w:rsidRDefault="00797A0D" w:rsidP="0082301D">
            <w:pPr>
              <w:spacing w:after="0" w:line="240" w:lineRule="auto"/>
              <w:jc w:val="center"/>
              <w:rPr>
                <w:rFonts w:ascii="Times New Roman" w:hAnsi="Times New Roman" w:cs="Times New Roman"/>
                <w:sz w:val="20"/>
                <w:szCs w:val="20"/>
              </w:rPr>
            </w:pPr>
            <w:r w:rsidRPr="006D3F7F">
              <w:rPr>
                <w:rFonts w:ascii="Times New Roman" w:hAnsi="Times New Roman" w:cs="Times New Roman"/>
                <w:sz w:val="20"/>
                <w:szCs w:val="20"/>
              </w:rPr>
              <w:t>6,5</w:t>
            </w:r>
          </w:p>
        </w:tc>
      </w:tr>
      <w:tr w:rsidR="00B219D7" w14:paraId="42DFF4A3" w14:textId="61E588DC" w:rsidTr="00375D94">
        <w:trPr>
          <w:trHeight w:val="20"/>
          <w:jc w:val="center"/>
        </w:trPr>
        <w:tc>
          <w:tcPr>
            <w:tcW w:w="197" w:type="pct"/>
            <w:vAlign w:val="center"/>
          </w:tcPr>
          <w:p w14:paraId="6467EFD3" w14:textId="69D11099" w:rsidR="00797A0D" w:rsidRDefault="00797A0D" w:rsidP="0082301D">
            <w:pPr>
              <w:spacing w:after="0" w:line="240" w:lineRule="auto"/>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1.5</w:t>
            </w:r>
          </w:p>
        </w:tc>
        <w:tc>
          <w:tcPr>
            <w:tcW w:w="1157" w:type="pct"/>
          </w:tcPr>
          <w:p w14:paraId="02684F2B" w14:textId="37DAF410" w:rsidR="00797A0D" w:rsidRDefault="00797A0D" w:rsidP="008230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Коэффициент миграционного прироста (на 1 тыс. чел.)</w:t>
            </w:r>
          </w:p>
        </w:tc>
        <w:tc>
          <w:tcPr>
            <w:tcW w:w="333" w:type="pct"/>
            <w:noWrap/>
            <w:vAlign w:val="center"/>
          </w:tcPr>
          <w:p w14:paraId="76B1CC1B" w14:textId="20147705" w:rsidR="00797A0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363" w:type="pct"/>
            <w:vAlign w:val="center"/>
          </w:tcPr>
          <w:p w14:paraId="1DF01D73" w14:textId="4C26B7BC" w:rsidR="00797A0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333" w:type="pct"/>
            <w:noWrap/>
            <w:vAlign w:val="center"/>
          </w:tcPr>
          <w:p w14:paraId="1FA69614" w14:textId="73F22102" w:rsidR="00797A0D" w:rsidRPr="00F01594" w:rsidRDefault="00797A0D" w:rsidP="0082301D">
            <w:pPr>
              <w:spacing w:after="0" w:line="240" w:lineRule="auto"/>
              <w:jc w:val="center"/>
              <w:rPr>
                <w:rFonts w:ascii="Times New Roman" w:hAnsi="Times New Roman" w:cs="Times New Roman"/>
                <w:sz w:val="20"/>
                <w:szCs w:val="20"/>
              </w:rPr>
            </w:pPr>
            <w:r w:rsidRPr="00F01594">
              <w:rPr>
                <w:rFonts w:ascii="Times New Roman" w:hAnsi="Times New Roman" w:cs="Times New Roman"/>
                <w:sz w:val="20"/>
                <w:szCs w:val="20"/>
              </w:rPr>
              <w:t>-4,2</w:t>
            </w:r>
          </w:p>
        </w:tc>
        <w:tc>
          <w:tcPr>
            <w:tcW w:w="334" w:type="pct"/>
            <w:noWrap/>
            <w:vAlign w:val="center"/>
          </w:tcPr>
          <w:p w14:paraId="54D833D0" w14:textId="2AE947AF" w:rsidR="00797A0D" w:rsidRPr="00F01594" w:rsidRDefault="00797A0D" w:rsidP="0082301D">
            <w:pPr>
              <w:spacing w:after="0" w:line="240" w:lineRule="auto"/>
              <w:jc w:val="center"/>
              <w:rPr>
                <w:rFonts w:ascii="Times New Roman" w:hAnsi="Times New Roman" w:cs="Times New Roman"/>
                <w:sz w:val="20"/>
                <w:szCs w:val="20"/>
              </w:rPr>
            </w:pPr>
            <w:r w:rsidRPr="00F01594">
              <w:rPr>
                <w:rFonts w:ascii="Times New Roman" w:hAnsi="Times New Roman" w:cs="Times New Roman"/>
                <w:sz w:val="20"/>
                <w:szCs w:val="20"/>
              </w:rPr>
              <w:t>-3,7</w:t>
            </w:r>
          </w:p>
        </w:tc>
        <w:tc>
          <w:tcPr>
            <w:tcW w:w="333" w:type="pct"/>
            <w:noWrap/>
            <w:vAlign w:val="center"/>
          </w:tcPr>
          <w:p w14:paraId="05489566" w14:textId="526FC516" w:rsidR="00797A0D" w:rsidRPr="00F01594" w:rsidRDefault="00797A0D" w:rsidP="0082301D">
            <w:pPr>
              <w:spacing w:after="0" w:line="240" w:lineRule="auto"/>
              <w:jc w:val="center"/>
              <w:rPr>
                <w:rFonts w:ascii="Times New Roman" w:hAnsi="Times New Roman" w:cs="Times New Roman"/>
                <w:sz w:val="20"/>
                <w:szCs w:val="20"/>
              </w:rPr>
            </w:pPr>
            <w:r w:rsidRPr="00F01594">
              <w:rPr>
                <w:rFonts w:ascii="Times New Roman" w:hAnsi="Times New Roman" w:cs="Times New Roman"/>
                <w:sz w:val="20"/>
                <w:szCs w:val="20"/>
              </w:rPr>
              <w:t>-3,5</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980D92" w14:textId="24E8C5E5" w:rsidR="00797A0D" w:rsidRPr="00F01594" w:rsidRDefault="00797A0D" w:rsidP="0082301D">
            <w:pPr>
              <w:spacing w:after="0" w:line="240" w:lineRule="auto"/>
              <w:jc w:val="center"/>
              <w:rPr>
                <w:rFonts w:ascii="Times New Roman" w:hAnsi="Times New Roman" w:cs="Times New Roman"/>
                <w:sz w:val="20"/>
                <w:szCs w:val="20"/>
              </w:rPr>
            </w:pPr>
            <w:r w:rsidRPr="00F01594">
              <w:rPr>
                <w:rFonts w:ascii="Times New Roman" w:hAnsi="Times New Roman" w:cs="Times New Roman"/>
                <w:sz w:val="20"/>
                <w:szCs w:val="20"/>
              </w:rPr>
              <w:t>-3,1</w:t>
            </w:r>
          </w:p>
        </w:tc>
        <w:tc>
          <w:tcPr>
            <w:tcW w:w="326" w:type="pct"/>
            <w:tcBorders>
              <w:top w:val="single" w:sz="4" w:space="0" w:color="auto"/>
              <w:left w:val="nil"/>
              <w:bottom w:val="single" w:sz="4" w:space="0" w:color="auto"/>
              <w:right w:val="single" w:sz="4" w:space="0" w:color="auto"/>
            </w:tcBorders>
            <w:shd w:val="clear" w:color="auto" w:fill="auto"/>
            <w:vAlign w:val="center"/>
          </w:tcPr>
          <w:p w14:paraId="004D77A1" w14:textId="10FCA10F" w:rsidR="00797A0D" w:rsidRPr="00F01594" w:rsidRDefault="00797A0D" w:rsidP="0082301D">
            <w:pPr>
              <w:spacing w:after="0" w:line="240" w:lineRule="auto"/>
              <w:jc w:val="center"/>
              <w:rPr>
                <w:rFonts w:ascii="Times New Roman" w:hAnsi="Times New Roman" w:cs="Times New Roman"/>
                <w:sz w:val="20"/>
                <w:szCs w:val="20"/>
              </w:rPr>
            </w:pPr>
            <w:r w:rsidRPr="00F01594">
              <w:rPr>
                <w:rFonts w:ascii="Times New Roman" w:hAnsi="Times New Roman" w:cs="Times New Roman"/>
                <w:sz w:val="20"/>
                <w:szCs w:val="20"/>
              </w:rPr>
              <w:t>-3,0</w:t>
            </w:r>
          </w:p>
        </w:tc>
        <w:tc>
          <w:tcPr>
            <w:tcW w:w="319" w:type="pct"/>
            <w:tcBorders>
              <w:top w:val="single" w:sz="4" w:space="0" w:color="auto"/>
              <w:left w:val="nil"/>
              <w:bottom w:val="single" w:sz="4" w:space="0" w:color="auto"/>
              <w:right w:val="single" w:sz="4" w:space="0" w:color="auto"/>
            </w:tcBorders>
            <w:shd w:val="clear" w:color="auto" w:fill="auto"/>
            <w:vAlign w:val="center"/>
          </w:tcPr>
          <w:p w14:paraId="36F309F2" w14:textId="46BB7F23" w:rsidR="00797A0D" w:rsidRPr="00F01594" w:rsidRDefault="00797A0D" w:rsidP="0082301D">
            <w:pPr>
              <w:spacing w:after="0" w:line="240" w:lineRule="auto"/>
              <w:jc w:val="center"/>
              <w:rPr>
                <w:rFonts w:ascii="Times New Roman" w:hAnsi="Times New Roman" w:cs="Times New Roman"/>
                <w:sz w:val="20"/>
                <w:szCs w:val="20"/>
              </w:rPr>
            </w:pPr>
            <w:r w:rsidRPr="00F01594">
              <w:rPr>
                <w:rFonts w:ascii="Times New Roman" w:hAnsi="Times New Roman" w:cs="Times New Roman"/>
                <w:sz w:val="20"/>
                <w:szCs w:val="20"/>
              </w:rPr>
              <w:t>-2,8</w:t>
            </w:r>
          </w:p>
        </w:tc>
        <w:tc>
          <w:tcPr>
            <w:tcW w:w="319" w:type="pct"/>
            <w:tcBorders>
              <w:top w:val="single" w:sz="4" w:space="0" w:color="auto"/>
              <w:left w:val="nil"/>
              <w:bottom w:val="single" w:sz="4" w:space="0" w:color="auto"/>
              <w:right w:val="single" w:sz="4" w:space="0" w:color="auto"/>
            </w:tcBorders>
            <w:shd w:val="clear" w:color="auto" w:fill="auto"/>
            <w:vAlign w:val="center"/>
          </w:tcPr>
          <w:p w14:paraId="24D15412" w14:textId="22092E85" w:rsidR="00797A0D" w:rsidRPr="00F01594" w:rsidRDefault="00797A0D" w:rsidP="0082301D">
            <w:pPr>
              <w:spacing w:after="0" w:line="240" w:lineRule="auto"/>
              <w:jc w:val="center"/>
              <w:rPr>
                <w:rFonts w:ascii="Times New Roman" w:hAnsi="Times New Roman" w:cs="Times New Roman"/>
                <w:sz w:val="20"/>
                <w:szCs w:val="20"/>
              </w:rPr>
            </w:pPr>
            <w:r w:rsidRPr="00F01594">
              <w:rPr>
                <w:rFonts w:ascii="Times New Roman" w:hAnsi="Times New Roman" w:cs="Times New Roman"/>
                <w:sz w:val="20"/>
                <w:szCs w:val="20"/>
              </w:rPr>
              <w:t>-2,6</w:t>
            </w:r>
          </w:p>
        </w:tc>
        <w:tc>
          <w:tcPr>
            <w:tcW w:w="319" w:type="pct"/>
            <w:tcBorders>
              <w:top w:val="single" w:sz="4" w:space="0" w:color="auto"/>
              <w:left w:val="nil"/>
              <w:bottom w:val="single" w:sz="4" w:space="0" w:color="auto"/>
              <w:right w:val="single" w:sz="4" w:space="0" w:color="auto"/>
            </w:tcBorders>
            <w:shd w:val="clear" w:color="auto" w:fill="auto"/>
            <w:vAlign w:val="center"/>
          </w:tcPr>
          <w:p w14:paraId="0D92FF86" w14:textId="554A5EC2" w:rsidR="00797A0D" w:rsidRPr="00F01594" w:rsidRDefault="00797A0D" w:rsidP="0082301D">
            <w:pPr>
              <w:spacing w:after="0" w:line="240" w:lineRule="auto"/>
              <w:jc w:val="center"/>
              <w:rPr>
                <w:rFonts w:ascii="Times New Roman" w:hAnsi="Times New Roman" w:cs="Times New Roman"/>
                <w:sz w:val="20"/>
                <w:szCs w:val="20"/>
              </w:rPr>
            </w:pPr>
            <w:r w:rsidRPr="00F01594">
              <w:rPr>
                <w:rFonts w:ascii="Times New Roman" w:hAnsi="Times New Roman" w:cs="Times New Roman"/>
                <w:sz w:val="20"/>
                <w:szCs w:val="20"/>
              </w:rPr>
              <w:t>-2,4</w:t>
            </w:r>
          </w:p>
        </w:tc>
        <w:tc>
          <w:tcPr>
            <w:tcW w:w="334" w:type="pct"/>
            <w:tcBorders>
              <w:top w:val="single" w:sz="4" w:space="0" w:color="auto"/>
              <w:left w:val="nil"/>
              <w:bottom w:val="single" w:sz="4" w:space="0" w:color="auto"/>
              <w:right w:val="single" w:sz="4" w:space="0" w:color="auto"/>
            </w:tcBorders>
            <w:shd w:val="clear" w:color="auto" w:fill="auto"/>
            <w:vAlign w:val="center"/>
          </w:tcPr>
          <w:p w14:paraId="5B616802" w14:textId="21222C65" w:rsidR="00797A0D" w:rsidRPr="00F01594" w:rsidRDefault="00797A0D" w:rsidP="0082301D">
            <w:pPr>
              <w:spacing w:after="0" w:line="240" w:lineRule="auto"/>
              <w:jc w:val="center"/>
              <w:rPr>
                <w:rFonts w:ascii="Times New Roman" w:hAnsi="Times New Roman" w:cs="Times New Roman"/>
                <w:sz w:val="20"/>
                <w:szCs w:val="20"/>
              </w:rPr>
            </w:pPr>
            <w:r w:rsidRPr="00F01594">
              <w:rPr>
                <w:rFonts w:ascii="Times New Roman" w:hAnsi="Times New Roman" w:cs="Times New Roman"/>
                <w:sz w:val="20"/>
                <w:szCs w:val="20"/>
              </w:rPr>
              <w:t>-2,4</w:t>
            </w:r>
          </w:p>
        </w:tc>
      </w:tr>
      <w:tr w:rsidR="00B219D7" w14:paraId="519052DA" w14:textId="167F90F5" w:rsidTr="00375D94">
        <w:trPr>
          <w:trHeight w:val="20"/>
          <w:jc w:val="center"/>
        </w:trPr>
        <w:tc>
          <w:tcPr>
            <w:tcW w:w="197" w:type="pct"/>
            <w:vAlign w:val="center"/>
          </w:tcPr>
          <w:p w14:paraId="1A66A461" w14:textId="21307C97" w:rsidR="00797A0D" w:rsidRPr="00E15285" w:rsidRDefault="00797A0D" w:rsidP="0082301D">
            <w:pPr>
              <w:spacing w:after="0" w:line="240" w:lineRule="auto"/>
              <w:jc w:val="center"/>
              <w:rPr>
                <w:rFonts w:ascii="Times New Roman" w:eastAsia="Times New Roman" w:hAnsi="Times New Roman" w:cs="Times New Roman"/>
                <w:sz w:val="20"/>
                <w:szCs w:val="20"/>
                <w:lang w:eastAsia="ru-RU"/>
              </w:rPr>
            </w:pPr>
            <w:r w:rsidRPr="00E15285">
              <w:rPr>
                <w:rFonts w:ascii="Times New Roman" w:eastAsia="Times New Roman" w:hAnsi="Times New Roman" w:cs="Times New Roman"/>
                <w:sz w:val="20"/>
                <w:szCs w:val="20"/>
                <w:lang w:eastAsia="ru-RU"/>
              </w:rPr>
              <w:t>1.6</w:t>
            </w:r>
          </w:p>
        </w:tc>
        <w:tc>
          <w:tcPr>
            <w:tcW w:w="1157" w:type="pct"/>
          </w:tcPr>
          <w:p w14:paraId="6EBCEF35" w14:textId="1778CBA7" w:rsidR="00797A0D" w:rsidRPr="00E15285" w:rsidRDefault="00797A0D" w:rsidP="0082301D">
            <w:pPr>
              <w:spacing w:after="0" w:line="240" w:lineRule="auto"/>
              <w:jc w:val="both"/>
              <w:rPr>
                <w:rFonts w:ascii="Times New Roman" w:hAnsi="Times New Roman" w:cs="Times New Roman"/>
                <w:sz w:val="20"/>
                <w:szCs w:val="20"/>
              </w:rPr>
            </w:pPr>
            <w:r w:rsidRPr="00E15285">
              <w:rPr>
                <w:rFonts w:ascii="Times New Roman" w:hAnsi="Times New Roman" w:cs="Times New Roman"/>
                <w:sz w:val="20"/>
                <w:szCs w:val="20"/>
              </w:rPr>
              <w:t>Среднедушевые денежные доходы (в месяц), рублей</w:t>
            </w:r>
          </w:p>
        </w:tc>
        <w:tc>
          <w:tcPr>
            <w:tcW w:w="333" w:type="pct"/>
            <w:noWrap/>
            <w:vAlign w:val="center"/>
          </w:tcPr>
          <w:p w14:paraId="6131B984" w14:textId="5AD50C4E"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57 242</w:t>
            </w:r>
          </w:p>
        </w:tc>
        <w:tc>
          <w:tcPr>
            <w:tcW w:w="363" w:type="pct"/>
            <w:vAlign w:val="center"/>
          </w:tcPr>
          <w:p w14:paraId="4BA6E122" w14:textId="3A45ED85"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62 964</w:t>
            </w:r>
          </w:p>
        </w:tc>
        <w:tc>
          <w:tcPr>
            <w:tcW w:w="33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5C17A992" w14:textId="27B5D159"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67 405</w:t>
            </w:r>
          </w:p>
        </w:tc>
        <w:tc>
          <w:tcPr>
            <w:tcW w:w="334" w:type="pct"/>
            <w:tcBorders>
              <w:top w:val="single" w:sz="8" w:space="0" w:color="auto"/>
              <w:left w:val="nil"/>
              <w:bottom w:val="single" w:sz="8" w:space="0" w:color="auto"/>
              <w:right w:val="single" w:sz="8" w:space="0" w:color="auto"/>
            </w:tcBorders>
            <w:shd w:val="clear" w:color="auto" w:fill="auto"/>
            <w:noWrap/>
            <w:vAlign w:val="center"/>
          </w:tcPr>
          <w:p w14:paraId="12D1262D" w14:textId="052D087F"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71 605</w:t>
            </w:r>
          </w:p>
        </w:tc>
        <w:tc>
          <w:tcPr>
            <w:tcW w:w="333" w:type="pct"/>
            <w:tcBorders>
              <w:top w:val="single" w:sz="8" w:space="0" w:color="auto"/>
              <w:left w:val="nil"/>
              <w:bottom w:val="single" w:sz="8" w:space="0" w:color="auto"/>
              <w:right w:val="single" w:sz="8" w:space="0" w:color="auto"/>
            </w:tcBorders>
            <w:shd w:val="clear" w:color="auto" w:fill="auto"/>
            <w:noWrap/>
            <w:vAlign w:val="center"/>
          </w:tcPr>
          <w:p w14:paraId="7CB2418B" w14:textId="2BAB965A"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75 567</w:t>
            </w:r>
          </w:p>
        </w:tc>
        <w:tc>
          <w:tcPr>
            <w:tcW w:w="333" w:type="pct"/>
            <w:tcBorders>
              <w:top w:val="single" w:sz="8" w:space="0" w:color="auto"/>
              <w:left w:val="nil"/>
              <w:bottom w:val="single" w:sz="8" w:space="0" w:color="auto"/>
              <w:right w:val="single" w:sz="8" w:space="0" w:color="auto"/>
            </w:tcBorders>
            <w:shd w:val="clear" w:color="auto" w:fill="auto"/>
            <w:noWrap/>
            <w:vAlign w:val="center"/>
          </w:tcPr>
          <w:p w14:paraId="5D897059" w14:textId="70B3C698"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79 663</w:t>
            </w:r>
          </w:p>
        </w:tc>
        <w:tc>
          <w:tcPr>
            <w:tcW w:w="326" w:type="pct"/>
            <w:tcBorders>
              <w:top w:val="single" w:sz="8" w:space="0" w:color="auto"/>
              <w:left w:val="nil"/>
              <w:bottom w:val="single" w:sz="8" w:space="0" w:color="auto"/>
              <w:right w:val="single" w:sz="8" w:space="0" w:color="auto"/>
            </w:tcBorders>
            <w:shd w:val="clear" w:color="auto" w:fill="auto"/>
            <w:vAlign w:val="center"/>
          </w:tcPr>
          <w:p w14:paraId="7CA7F419" w14:textId="3BD6B57F"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83 647</w:t>
            </w:r>
          </w:p>
        </w:tc>
        <w:tc>
          <w:tcPr>
            <w:tcW w:w="319" w:type="pct"/>
            <w:tcBorders>
              <w:top w:val="single" w:sz="8" w:space="0" w:color="auto"/>
              <w:left w:val="nil"/>
              <w:bottom w:val="single" w:sz="8" w:space="0" w:color="auto"/>
              <w:right w:val="single" w:sz="8" w:space="0" w:color="auto"/>
            </w:tcBorders>
            <w:shd w:val="clear" w:color="auto" w:fill="auto"/>
            <w:vAlign w:val="center"/>
          </w:tcPr>
          <w:p w14:paraId="524C6741" w14:textId="36FDA1C7"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87 829</w:t>
            </w:r>
          </w:p>
        </w:tc>
        <w:tc>
          <w:tcPr>
            <w:tcW w:w="319" w:type="pct"/>
            <w:tcBorders>
              <w:top w:val="single" w:sz="8" w:space="0" w:color="auto"/>
              <w:left w:val="nil"/>
              <w:bottom w:val="single" w:sz="8" w:space="0" w:color="auto"/>
              <w:right w:val="single" w:sz="8" w:space="0" w:color="auto"/>
            </w:tcBorders>
            <w:shd w:val="clear" w:color="auto" w:fill="auto"/>
            <w:vAlign w:val="center"/>
          </w:tcPr>
          <w:p w14:paraId="58221256" w14:textId="3B342490"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92 220</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2E265266" w14:textId="5A6B76E9"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96 831</w:t>
            </w:r>
          </w:p>
        </w:tc>
        <w:tc>
          <w:tcPr>
            <w:tcW w:w="334" w:type="pct"/>
            <w:tcBorders>
              <w:top w:val="single" w:sz="4" w:space="0" w:color="auto"/>
              <w:left w:val="nil"/>
              <w:bottom w:val="single" w:sz="4" w:space="0" w:color="auto"/>
              <w:right w:val="single" w:sz="4" w:space="0" w:color="auto"/>
            </w:tcBorders>
            <w:shd w:val="clear" w:color="auto" w:fill="auto"/>
            <w:vAlign w:val="center"/>
          </w:tcPr>
          <w:p w14:paraId="0F33CEC7" w14:textId="67BDB73D"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100 705</w:t>
            </w:r>
          </w:p>
        </w:tc>
      </w:tr>
      <w:tr w:rsidR="00B219D7" w14:paraId="31B380C8" w14:textId="1B187D68" w:rsidTr="00375D94">
        <w:trPr>
          <w:trHeight w:val="20"/>
          <w:jc w:val="center"/>
        </w:trPr>
        <w:tc>
          <w:tcPr>
            <w:tcW w:w="197" w:type="pct"/>
            <w:vAlign w:val="center"/>
          </w:tcPr>
          <w:p w14:paraId="5DE1A4E2" w14:textId="57FE82E2" w:rsidR="00797A0D" w:rsidRPr="00E15285" w:rsidRDefault="00797A0D" w:rsidP="0082301D">
            <w:pPr>
              <w:spacing w:after="0" w:line="240" w:lineRule="auto"/>
              <w:jc w:val="center"/>
              <w:rPr>
                <w:rFonts w:ascii="Times New Roman" w:eastAsia="Times New Roman" w:hAnsi="Times New Roman" w:cs="Times New Roman"/>
                <w:sz w:val="20"/>
                <w:szCs w:val="20"/>
                <w:lang w:eastAsia="ru-RU"/>
              </w:rPr>
            </w:pPr>
            <w:r w:rsidRPr="00E15285">
              <w:rPr>
                <w:rFonts w:ascii="Times New Roman" w:eastAsia="Times New Roman" w:hAnsi="Times New Roman" w:cs="Times New Roman"/>
                <w:sz w:val="20"/>
                <w:szCs w:val="20"/>
                <w:lang w:eastAsia="ru-RU"/>
              </w:rPr>
              <w:t>1.7</w:t>
            </w:r>
          </w:p>
        </w:tc>
        <w:tc>
          <w:tcPr>
            <w:tcW w:w="1157" w:type="pct"/>
          </w:tcPr>
          <w:p w14:paraId="347F5FCC" w14:textId="0E0660AF" w:rsidR="00797A0D" w:rsidRPr="00E15285" w:rsidRDefault="00797A0D" w:rsidP="0082301D">
            <w:pPr>
              <w:spacing w:after="0" w:line="240" w:lineRule="auto"/>
              <w:jc w:val="both"/>
              <w:rPr>
                <w:rFonts w:ascii="Times New Roman" w:hAnsi="Times New Roman" w:cs="Times New Roman"/>
                <w:sz w:val="20"/>
                <w:szCs w:val="20"/>
              </w:rPr>
            </w:pPr>
            <w:r w:rsidRPr="00E15285">
              <w:rPr>
                <w:rFonts w:ascii="Times New Roman" w:hAnsi="Times New Roman" w:cs="Times New Roman"/>
                <w:sz w:val="20"/>
                <w:szCs w:val="20"/>
              </w:rPr>
              <w:t>Среднемесячная номинальная начисленная заработная плата в целом по муниципальному образованию, рублей</w:t>
            </w:r>
          </w:p>
        </w:tc>
        <w:tc>
          <w:tcPr>
            <w:tcW w:w="333" w:type="pct"/>
            <w:noWrap/>
            <w:vAlign w:val="bottom"/>
          </w:tcPr>
          <w:p w14:paraId="158AEBF4" w14:textId="478B707F" w:rsidR="00797A0D" w:rsidRPr="00E4067D" w:rsidRDefault="00797A0D" w:rsidP="0082301D">
            <w:pPr>
              <w:jc w:val="right"/>
              <w:rPr>
                <w:rFonts w:ascii="Times New Roman" w:hAnsi="Times New Roman" w:cs="Times New Roman"/>
                <w:sz w:val="20"/>
                <w:szCs w:val="20"/>
              </w:rPr>
            </w:pPr>
            <w:r w:rsidRPr="00E4067D">
              <w:rPr>
                <w:rFonts w:ascii="Times New Roman" w:hAnsi="Times New Roman" w:cs="Times New Roman"/>
                <w:sz w:val="20"/>
                <w:szCs w:val="20"/>
              </w:rPr>
              <w:t xml:space="preserve">105 900  </w:t>
            </w:r>
          </w:p>
        </w:tc>
        <w:tc>
          <w:tcPr>
            <w:tcW w:w="363" w:type="pct"/>
            <w:vAlign w:val="bottom"/>
          </w:tcPr>
          <w:p w14:paraId="0D8AB720" w14:textId="622C54E6" w:rsidR="00797A0D" w:rsidRPr="00E4067D" w:rsidRDefault="00797A0D" w:rsidP="0082301D">
            <w:pPr>
              <w:jc w:val="right"/>
              <w:rPr>
                <w:rFonts w:ascii="Times New Roman" w:hAnsi="Times New Roman" w:cs="Times New Roman"/>
                <w:sz w:val="20"/>
                <w:szCs w:val="20"/>
              </w:rPr>
            </w:pPr>
            <w:r w:rsidRPr="00E4067D">
              <w:rPr>
                <w:rFonts w:ascii="Times New Roman" w:hAnsi="Times New Roman" w:cs="Times New Roman"/>
                <w:sz w:val="20"/>
                <w:szCs w:val="20"/>
              </w:rPr>
              <w:t xml:space="preserve">121 713  </w:t>
            </w:r>
          </w:p>
        </w:tc>
        <w:tc>
          <w:tcPr>
            <w:tcW w:w="333" w:type="pct"/>
            <w:tcBorders>
              <w:top w:val="single" w:sz="8" w:space="0" w:color="auto"/>
              <w:left w:val="single" w:sz="8" w:space="0" w:color="auto"/>
              <w:bottom w:val="single" w:sz="8" w:space="0" w:color="auto"/>
              <w:right w:val="single" w:sz="8" w:space="0" w:color="auto"/>
            </w:tcBorders>
            <w:shd w:val="clear" w:color="auto" w:fill="auto"/>
            <w:noWrap/>
            <w:vAlign w:val="bottom"/>
          </w:tcPr>
          <w:p w14:paraId="1DA0050B" w14:textId="016B5896" w:rsidR="00797A0D" w:rsidRPr="00E4067D" w:rsidRDefault="00797A0D" w:rsidP="00E15285">
            <w:pPr>
              <w:jc w:val="center"/>
              <w:rPr>
                <w:rFonts w:ascii="Times New Roman" w:hAnsi="Times New Roman" w:cs="Times New Roman"/>
                <w:sz w:val="20"/>
                <w:szCs w:val="20"/>
              </w:rPr>
            </w:pPr>
            <w:r w:rsidRPr="00E4067D">
              <w:rPr>
                <w:rFonts w:ascii="Times New Roman" w:hAnsi="Times New Roman" w:cs="Times New Roman"/>
                <w:sz w:val="20"/>
                <w:szCs w:val="20"/>
              </w:rPr>
              <w:t xml:space="preserve">131 725  </w:t>
            </w:r>
          </w:p>
        </w:tc>
        <w:tc>
          <w:tcPr>
            <w:tcW w:w="334" w:type="pct"/>
            <w:tcBorders>
              <w:top w:val="single" w:sz="8" w:space="0" w:color="auto"/>
              <w:left w:val="nil"/>
              <w:bottom w:val="single" w:sz="8" w:space="0" w:color="auto"/>
              <w:right w:val="single" w:sz="8" w:space="0" w:color="auto"/>
            </w:tcBorders>
            <w:shd w:val="clear" w:color="auto" w:fill="auto"/>
            <w:noWrap/>
            <w:vAlign w:val="bottom"/>
          </w:tcPr>
          <w:p w14:paraId="1EEE363D" w14:textId="32078DE0" w:rsidR="00797A0D" w:rsidRPr="00E4067D" w:rsidRDefault="00797A0D" w:rsidP="00E15285">
            <w:pPr>
              <w:jc w:val="center"/>
              <w:rPr>
                <w:rFonts w:ascii="Times New Roman" w:hAnsi="Times New Roman" w:cs="Times New Roman"/>
                <w:sz w:val="20"/>
                <w:szCs w:val="20"/>
              </w:rPr>
            </w:pPr>
            <w:r w:rsidRPr="00E4067D">
              <w:rPr>
                <w:rFonts w:ascii="Times New Roman" w:hAnsi="Times New Roman" w:cs="Times New Roman"/>
                <w:sz w:val="20"/>
                <w:szCs w:val="20"/>
              </w:rPr>
              <w:t xml:space="preserve">140 038  </w:t>
            </w:r>
          </w:p>
        </w:tc>
        <w:tc>
          <w:tcPr>
            <w:tcW w:w="333" w:type="pct"/>
            <w:tcBorders>
              <w:top w:val="single" w:sz="8" w:space="0" w:color="auto"/>
              <w:left w:val="nil"/>
              <w:bottom w:val="single" w:sz="8" w:space="0" w:color="auto"/>
              <w:right w:val="single" w:sz="8" w:space="0" w:color="auto"/>
            </w:tcBorders>
            <w:shd w:val="clear" w:color="auto" w:fill="auto"/>
            <w:noWrap/>
            <w:vAlign w:val="bottom"/>
          </w:tcPr>
          <w:p w14:paraId="33A38153" w14:textId="6BA2C1AF" w:rsidR="00797A0D" w:rsidRPr="00E4067D" w:rsidRDefault="00797A0D" w:rsidP="00E15285">
            <w:pPr>
              <w:jc w:val="center"/>
              <w:rPr>
                <w:rFonts w:ascii="Times New Roman" w:hAnsi="Times New Roman" w:cs="Times New Roman"/>
                <w:sz w:val="20"/>
                <w:szCs w:val="20"/>
              </w:rPr>
            </w:pPr>
            <w:r w:rsidRPr="00E4067D">
              <w:rPr>
                <w:rFonts w:ascii="Times New Roman" w:hAnsi="Times New Roman" w:cs="Times New Roman"/>
                <w:sz w:val="20"/>
                <w:szCs w:val="20"/>
              </w:rPr>
              <w:t xml:space="preserve">146 686  </w:t>
            </w:r>
          </w:p>
        </w:tc>
        <w:tc>
          <w:tcPr>
            <w:tcW w:w="333" w:type="pct"/>
            <w:tcBorders>
              <w:top w:val="single" w:sz="8" w:space="0" w:color="auto"/>
              <w:left w:val="nil"/>
              <w:bottom w:val="single" w:sz="8" w:space="0" w:color="auto"/>
              <w:right w:val="single" w:sz="8" w:space="0" w:color="auto"/>
            </w:tcBorders>
            <w:shd w:val="clear" w:color="auto" w:fill="auto"/>
            <w:noWrap/>
            <w:vAlign w:val="bottom"/>
          </w:tcPr>
          <w:p w14:paraId="22A52BB7" w14:textId="7038FABC" w:rsidR="00797A0D" w:rsidRPr="00E4067D" w:rsidRDefault="00797A0D" w:rsidP="00E15285">
            <w:pPr>
              <w:jc w:val="center"/>
              <w:rPr>
                <w:rFonts w:ascii="Times New Roman" w:hAnsi="Times New Roman" w:cs="Times New Roman"/>
                <w:sz w:val="20"/>
                <w:szCs w:val="20"/>
              </w:rPr>
            </w:pPr>
            <w:r w:rsidRPr="00E4067D">
              <w:rPr>
                <w:rFonts w:ascii="Times New Roman" w:hAnsi="Times New Roman" w:cs="Times New Roman"/>
                <w:sz w:val="20"/>
                <w:szCs w:val="20"/>
              </w:rPr>
              <w:t xml:space="preserve">154 225  </w:t>
            </w:r>
          </w:p>
        </w:tc>
        <w:tc>
          <w:tcPr>
            <w:tcW w:w="326" w:type="pct"/>
            <w:tcBorders>
              <w:top w:val="single" w:sz="8" w:space="0" w:color="auto"/>
              <w:left w:val="nil"/>
              <w:bottom w:val="single" w:sz="8" w:space="0" w:color="auto"/>
              <w:right w:val="single" w:sz="8" w:space="0" w:color="auto"/>
            </w:tcBorders>
            <w:shd w:val="clear" w:color="auto" w:fill="auto"/>
            <w:vAlign w:val="bottom"/>
          </w:tcPr>
          <w:p w14:paraId="358AC7CC" w14:textId="49C2DC9F" w:rsidR="00797A0D" w:rsidRPr="00E4067D" w:rsidRDefault="00797A0D" w:rsidP="00E15285">
            <w:pPr>
              <w:jc w:val="center"/>
              <w:rPr>
                <w:rFonts w:ascii="Times New Roman" w:hAnsi="Times New Roman" w:cs="Times New Roman"/>
                <w:sz w:val="20"/>
                <w:szCs w:val="20"/>
              </w:rPr>
            </w:pPr>
            <w:r w:rsidRPr="00E4067D">
              <w:rPr>
                <w:rFonts w:ascii="Times New Roman" w:hAnsi="Times New Roman" w:cs="Times New Roman"/>
                <w:sz w:val="20"/>
                <w:szCs w:val="20"/>
              </w:rPr>
              <w:t xml:space="preserve">160 394  </w:t>
            </w:r>
          </w:p>
        </w:tc>
        <w:tc>
          <w:tcPr>
            <w:tcW w:w="319" w:type="pct"/>
            <w:tcBorders>
              <w:top w:val="single" w:sz="8" w:space="0" w:color="auto"/>
              <w:left w:val="nil"/>
              <w:bottom w:val="single" w:sz="8" w:space="0" w:color="auto"/>
              <w:right w:val="single" w:sz="8" w:space="0" w:color="auto"/>
            </w:tcBorders>
            <w:shd w:val="clear" w:color="auto" w:fill="auto"/>
            <w:vAlign w:val="bottom"/>
          </w:tcPr>
          <w:p w14:paraId="281FBF6B" w14:textId="55418717" w:rsidR="00797A0D" w:rsidRPr="00E4067D" w:rsidRDefault="00797A0D" w:rsidP="00E15285">
            <w:pPr>
              <w:jc w:val="center"/>
              <w:rPr>
                <w:rFonts w:ascii="Times New Roman" w:hAnsi="Times New Roman" w:cs="Times New Roman"/>
                <w:sz w:val="20"/>
                <w:szCs w:val="20"/>
              </w:rPr>
            </w:pPr>
            <w:r w:rsidRPr="00E4067D">
              <w:rPr>
                <w:rFonts w:ascii="Times New Roman" w:hAnsi="Times New Roman" w:cs="Times New Roman"/>
                <w:sz w:val="20"/>
                <w:szCs w:val="20"/>
              </w:rPr>
              <w:t xml:space="preserve">166 809  </w:t>
            </w:r>
          </w:p>
        </w:tc>
        <w:tc>
          <w:tcPr>
            <w:tcW w:w="319" w:type="pct"/>
            <w:tcBorders>
              <w:top w:val="single" w:sz="8" w:space="0" w:color="auto"/>
              <w:left w:val="nil"/>
              <w:bottom w:val="single" w:sz="8" w:space="0" w:color="auto"/>
              <w:right w:val="single" w:sz="8" w:space="0" w:color="auto"/>
            </w:tcBorders>
            <w:shd w:val="clear" w:color="auto" w:fill="auto"/>
            <w:vAlign w:val="bottom"/>
          </w:tcPr>
          <w:p w14:paraId="64FF2B55" w14:textId="640FDA39" w:rsidR="00797A0D" w:rsidRPr="00E4067D" w:rsidRDefault="00797A0D" w:rsidP="00E15285">
            <w:pPr>
              <w:jc w:val="center"/>
              <w:rPr>
                <w:rFonts w:ascii="Times New Roman" w:hAnsi="Times New Roman" w:cs="Times New Roman"/>
                <w:sz w:val="20"/>
                <w:szCs w:val="20"/>
              </w:rPr>
            </w:pPr>
            <w:r w:rsidRPr="00E4067D">
              <w:rPr>
                <w:rFonts w:ascii="Times New Roman" w:hAnsi="Times New Roman" w:cs="Times New Roman"/>
                <w:sz w:val="20"/>
                <w:szCs w:val="20"/>
              </w:rPr>
              <w:t xml:space="preserve">173 482  </w:t>
            </w:r>
          </w:p>
        </w:tc>
        <w:tc>
          <w:tcPr>
            <w:tcW w:w="319" w:type="pct"/>
            <w:tcBorders>
              <w:top w:val="single" w:sz="4" w:space="0" w:color="auto"/>
              <w:left w:val="single" w:sz="4" w:space="0" w:color="auto"/>
              <w:bottom w:val="single" w:sz="4" w:space="0" w:color="auto"/>
              <w:right w:val="single" w:sz="4" w:space="0" w:color="auto"/>
            </w:tcBorders>
            <w:shd w:val="clear" w:color="auto" w:fill="auto"/>
            <w:vAlign w:val="bottom"/>
          </w:tcPr>
          <w:p w14:paraId="2C2E5650" w14:textId="0D92B773" w:rsidR="00797A0D" w:rsidRPr="00E4067D" w:rsidRDefault="00797A0D" w:rsidP="00E15285">
            <w:pPr>
              <w:jc w:val="center"/>
              <w:rPr>
                <w:rFonts w:ascii="Times New Roman" w:hAnsi="Times New Roman" w:cs="Times New Roman"/>
                <w:sz w:val="20"/>
                <w:szCs w:val="20"/>
              </w:rPr>
            </w:pPr>
            <w:r w:rsidRPr="00E4067D">
              <w:rPr>
                <w:rFonts w:ascii="Times New Roman" w:hAnsi="Times New Roman" w:cs="Times New Roman"/>
                <w:sz w:val="20"/>
                <w:szCs w:val="20"/>
              </w:rPr>
              <w:t xml:space="preserve">180 421  </w:t>
            </w:r>
          </w:p>
        </w:tc>
        <w:tc>
          <w:tcPr>
            <w:tcW w:w="334" w:type="pct"/>
            <w:tcBorders>
              <w:top w:val="single" w:sz="4" w:space="0" w:color="auto"/>
              <w:left w:val="nil"/>
              <w:bottom w:val="single" w:sz="4" w:space="0" w:color="auto"/>
              <w:right w:val="single" w:sz="4" w:space="0" w:color="auto"/>
            </w:tcBorders>
            <w:shd w:val="clear" w:color="auto" w:fill="auto"/>
            <w:vAlign w:val="bottom"/>
          </w:tcPr>
          <w:p w14:paraId="08B20D43" w14:textId="6BF04C6D" w:rsidR="00797A0D" w:rsidRPr="00E4067D" w:rsidRDefault="00797A0D" w:rsidP="00E15285">
            <w:pPr>
              <w:jc w:val="center"/>
              <w:rPr>
                <w:rFonts w:ascii="Times New Roman" w:hAnsi="Times New Roman" w:cs="Times New Roman"/>
                <w:sz w:val="20"/>
                <w:szCs w:val="20"/>
              </w:rPr>
            </w:pPr>
            <w:r w:rsidRPr="00E4067D">
              <w:rPr>
                <w:rFonts w:ascii="Times New Roman" w:hAnsi="Times New Roman" w:cs="Times New Roman"/>
                <w:sz w:val="20"/>
                <w:szCs w:val="20"/>
              </w:rPr>
              <w:t xml:space="preserve">187 638  </w:t>
            </w:r>
          </w:p>
        </w:tc>
      </w:tr>
      <w:tr w:rsidR="00B219D7" w:rsidRPr="00A11870" w14:paraId="1EA0A2F6" w14:textId="4814B8DA" w:rsidTr="00375D94">
        <w:trPr>
          <w:trHeight w:val="20"/>
          <w:jc w:val="center"/>
        </w:trPr>
        <w:tc>
          <w:tcPr>
            <w:tcW w:w="197" w:type="pct"/>
            <w:vAlign w:val="center"/>
          </w:tcPr>
          <w:p w14:paraId="6E3EDB1E" w14:textId="7351E54A"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sidRPr="00A11870">
              <w:rPr>
                <w:rFonts w:ascii="Times New Roman" w:eastAsia="Times New Roman" w:hAnsi="Times New Roman" w:cs="Times New Roman"/>
                <w:sz w:val="20"/>
                <w:szCs w:val="20"/>
                <w:lang w:eastAsia="ru-RU"/>
              </w:rPr>
              <w:t>1.8</w:t>
            </w:r>
          </w:p>
        </w:tc>
        <w:tc>
          <w:tcPr>
            <w:tcW w:w="1157" w:type="pct"/>
          </w:tcPr>
          <w:p w14:paraId="7C6907BA" w14:textId="75136AD7" w:rsidR="00797A0D" w:rsidRPr="00A11870" w:rsidRDefault="00797A0D" w:rsidP="007615D4">
            <w:pPr>
              <w:spacing w:after="0" w:line="240" w:lineRule="auto"/>
              <w:jc w:val="both"/>
              <w:rPr>
                <w:rFonts w:ascii="Times New Roman" w:hAnsi="Times New Roman" w:cs="Times New Roman"/>
                <w:sz w:val="20"/>
                <w:szCs w:val="20"/>
              </w:rPr>
            </w:pPr>
            <w:r w:rsidRPr="00A11870">
              <w:rPr>
                <w:rFonts w:ascii="Times New Roman" w:hAnsi="Times New Roman" w:cs="Times New Roman"/>
                <w:sz w:val="20"/>
                <w:szCs w:val="20"/>
              </w:rPr>
              <w:t>Среднегодовая численность занятых в экономике, тыс. человек</w:t>
            </w:r>
          </w:p>
        </w:tc>
        <w:tc>
          <w:tcPr>
            <w:tcW w:w="333" w:type="pct"/>
            <w:noWrap/>
            <w:vAlign w:val="center"/>
          </w:tcPr>
          <w:p w14:paraId="645A7842" w14:textId="3C626104" w:rsidR="00797A0D" w:rsidRPr="00A11870" w:rsidRDefault="00797A0D" w:rsidP="007615D4">
            <w:pPr>
              <w:spacing w:after="0" w:line="240" w:lineRule="auto"/>
              <w:jc w:val="center"/>
              <w:rPr>
                <w:rFonts w:ascii="Times New Roman" w:hAnsi="Times New Roman" w:cs="Times New Roman"/>
                <w:sz w:val="20"/>
                <w:szCs w:val="20"/>
              </w:rPr>
            </w:pPr>
            <w:r w:rsidRPr="00A11870">
              <w:rPr>
                <w:rFonts w:ascii="Times New Roman" w:hAnsi="Times New Roman" w:cs="Times New Roman"/>
                <w:sz w:val="20"/>
                <w:szCs w:val="20"/>
              </w:rPr>
              <w:t>14,901</w:t>
            </w:r>
          </w:p>
        </w:tc>
        <w:tc>
          <w:tcPr>
            <w:tcW w:w="363" w:type="pct"/>
            <w:vAlign w:val="center"/>
          </w:tcPr>
          <w:p w14:paraId="7DC46865" w14:textId="2530B4CA"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sidRPr="00A11870">
              <w:rPr>
                <w:rFonts w:ascii="Times New Roman" w:hAnsi="Times New Roman" w:cs="Times New Roman"/>
                <w:sz w:val="20"/>
                <w:szCs w:val="20"/>
              </w:rPr>
              <w:t>14,394</w:t>
            </w:r>
          </w:p>
        </w:tc>
        <w:tc>
          <w:tcPr>
            <w:tcW w:w="33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2E5E486" w14:textId="3087589E"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14,591</w:t>
            </w:r>
          </w:p>
        </w:tc>
        <w:tc>
          <w:tcPr>
            <w:tcW w:w="33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87CD001" w14:textId="18B5144B"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14,599</w:t>
            </w:r>
          </w:p>
        </w:tc>
        <w:tc>
          <w:tcPr>
            <w:tcW w:w="333" w:type="pct"/>
            <w:tcBorders>
              <w:top w:val="single" w:sz="8" w:space="0" w:color="auto"/>
              <w:left w:val="nil"/>
              <w:bottom w:val="single" w:sz="8" w:space="0" w:color="auto"/>
              <w:right w:val="single" w:sz="8" w:space="0" w:color="auto"/>
            </w:tcBorders>
            <w:shd w:val="clear" w:color="auto" w:fill="auto"/>
            <w:noWrap/>
            <w:vAlign w:val="center"/>
          </w:tcPr>
          <w:p w14:paraId="6744A2C8" w14:textId="75D84E32"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14,617</w:t>
            </w:r>
          </w:p>
        </w:tc>
        <w:tc>
          <w:tcPr>
            <w:tcW w:w="33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F25CC90" w14:textId="11987939"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14,691</w:t>
            </w:r>
          </w:p>
        </w:tc>
        <w:tc>
          <w:tcPr>
            <w:tcW w:w="326" w:type="pct"/>
            <w:tcBorders>
              <w:top w:val="single" w:sz="8" w:space="0" w:color="auto"/>
              <w:left w:val="nil"/>
              <w:bottom w:val="single" w:sz="8" w:space="0" w:color="auto"/>
              <w:right w:val="single" w:sz="8" w:space="0" w:color="auto"/>
            </w:tcBorders>
            <w:shd w:val="clear" w:color="auto" w:fill="auto"/>
            <w:vAlign w:val="center"/>
          </w:tcPr>
          <w:p w14:paraId="78259E74" w14:textId="2CFAC4BE"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14,700</w:t>
            </w:r>
          </w:p>
        </w:tc>
        <w:tc>
          <w:tcPr>
            <w:tcW w:w="319" w:type="pct"/>
            <w:tcBorders>
              <w:top w:val="single" w:sz="8" w:space="0" w:color="auto"/>
              <w:left w:val="nil"/>
              <w:bottom w:val="single" w:sz="8" w:space="0" w:color="auto"/>
              <w:right w:val="single" w:sz="8" w:space="0" w:color="auto"/>
            </w:tcBorders>
            <w:shd w:val="clear" w:color="auto" w:fill="auto"/>
            <w:vAlign w:val="center"/>
          </w:tcPr>
          <w:p w14:paraId="563CC8CB" w14:textId="2B5A69A4"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14,715</w:t>
            </w:r>
          </w:p>
        </w:tc>
        <w:tc>
          <w:tcPr>
            <w:tcW w:w="319" w:type="pct"/>
            <w:tcBorders>
              <w:top w:val="single" w:sz="8" w:space="0" w:color="auto"/>
              <w:left w:val="nil"/>
              <w:bottom w:val="single" w:sz="8" w:space="0" w:color="auto"/>
              <w:right w:val="single" w:sz="8" w:space="0" w:color="auto"/>
            </w:tcBorders>
            <w:shd w:val="clear" w:color="auto" w:fill="auto"/>
            <w:vAlign w:val="center"/>
          </w:tcPr>
          <w:p w14:paraId="74EFE8F0" w14:textId="46939065"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14,726</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32C82D2F" w14:textId="26174809"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14,735</w:t>
            </w:r>
          </w:p>
        </w:tc>
        <w:tc>
          <w:tcPr>
            <w:tcW w:w="334" w:type="pct"/>
            <w:tcBorders>
              <w:top w:val="single" w:sz="4" w:space="0" w:color="auto"/>
              <w:left w:val="nil"/>
              <w:bottom w:val="single" w:sz="4" w:space="0" w:color="auto"/>
              <w:right w:val="single" w:sz="4" w:space="0" w:color="auto"/>
            </w:tcBorders>
            <w:shd w:val="clear" w:color="auto" w:fill="auto"/>
            <w:vAlign w:val="center"/>
          </w:tcPr>
          <w:p w14:paraId="447A306D" w14:textId="663356D6"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14,986</w:t>
            </w:r>
          </w:p>
        </w:tc>
      </w:tr>
      <w:tr w:rsidR="00B219D7" w:rsidRPr="00715199" w14:paraId="48E73A1D" w14:textId="671343B8" w:rsidTr="00375D94">
        <w:trPr>
          <w:trHeight w:val="20"/>
          <w:jc w:val="center"/>
        </w:trPr>
        <w:tc>
          <w:tcPr>
            <w:tcW w:w="197" w:type="pct"/>
            <w:vAlign w:val="center"/>
          </w:tcPr>
          <w:p w14:paraId="220912C2" w14:textId="6E7ECB76"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sidRPr="00715199">
              <w:rPr>
                <w:rFonts w:ascii="Times New Roman" w:eastAsia="Times New Roman" w:hAnsi="Times New Roman" w:cs="Times New Roman"/>
                <w:sz w:val="20"/>
                <w:szCs w:val="20"/>
                <w:lang w:eastAsia="ru-RU"/>
              </w:rPr>
              <w:t>1.9</w:t>
            </w:r>
          </w:p>
        </w:tc>
        <w:tc>
          <w:tcPr>
            <w:tcW w:w="1157" w:type="pct"/>
          </w:tcPr>
          <w:p w14:paraId="51217185" w14:textId="15B4840F" w:rsidR="00797A0D" w:rsidRPr="00715199" w:rsidRDefault="00797A0D" w:rsidP="00715199">
            <w:pPr>
              <w:spacing w:after="0" w:line="240" w:lineRule="auto"/>
              <w:jc w:val="both"/>
              <w:rPr>
                <w:rFonts w:ascii="Times New Roman" w:hAnsi="Times New Roman" w:cs="Times New Roman"/>
                <w:sz w:val="20"/>
                <w:szCs w:val="20"/>
              </w:rPr>
            </w:pPr>
            <w:r w:rsidRPr="00715199">
              <w:rPr>
                <w:rFonts w:ascii="Times New Roman" w:hAnsi="Times New Roman" w:cs="Times New Roman"/>
                <w:sz w:val="20"/>
                <w:szCs w:val="20"/>
              </w:rPr>
              <w:t>Уровень зарегистрированной безработицы (на конец года), %</w:t>
            </w:r>
          </w:p>
        </w:tc>
        <w:tc>
          <w:tcPr>
            <w:tcW w:w="333" w:type="pct"/>
            <w:noWrap/>
            <w:vAlign w:val="center"/>
          </w:tcPr>
          <w:p w14:paraId="0B0CDB61" w14:textId="1150526D" w:rsidR="00797A0D" w:rsidRPr="00715199" w:rsidRDefault="00797A0D" w:rsidP="007151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0,45</w:t>
            </w:r>
          </w:p>
        </w:tc>
        <w:tc>
          <w:tcPr>
            <w:tcW w:w="363" w:type="pct"/>
            <w:vAlign w:val="center"/>
          </w:tcPr>
          <w:p w14:paraId="0748C679" w14:textId="5176CA15"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0,44</w:t>
            </w:r>
          </w:p>
        </w:tc>
        <w:tc>
          <w:tcPr>
            <w:tcW w:w="333" w:type="pct"/>
            <w:shd w:val="clear" w:color="auto" w:fill="auto"/>
            <w:noWrap/>
            <w:vAlign w:val="center"/>
          </w:tcPr>
          <w:p w14:paraId="0DF2C635" w14:textId="6559F4D2"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0,43</w:t>
            </w:r>
          </w:p>
        </w:tc>
        <w:tc>
          <w:tcPr>
            <w:tcW w:w="334" w:type="pct"/>
            <w:shd w:val="clear" w:color="auto" w:fill="auto"/>
            <w:noWrap/>
            <w:vAlign w:val="center"/>
          </w:tcPr>
          <w:p w14:paraId="35AAA636" w14:textId="47120291"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0,49</w:t>
            </w:r>
          </w:p>
        </w:tc>
        <w:tc>
          <w:tcPr>
            <w:tcW w:w="333" w:type="pct"/>
            <w:shd w:val="clear" w:color="auto" w:fill="auto"/>
            <w:noWrap/>
            <w:vAlign w:val="center"/>
          </w:tcPr>
          <w:p w14:paraId="6EB73FFA" w14:textId="18F94C32"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0,48</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1E5C46" w14:textId="2EECD3A3"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0,48</w:t>
            </w:r>
          </w:p>
        </w:tc>
        <w:tc>
          <w:tcPr>
            <w:tcW w:w="326" w:type="pct"/>
            <w:tcBorders>
              <w:top w:val="single" w:sz="4" w:space="0" w:color="auto"/>
              <w:left w:val="nil"/>
              <w:bottom w:val="single" w:sz="4" w:space="0" w:color="auto"/>
              <w:right w:val="single" w:sz="4" w:space="0" w:color="auto"/>
            </w:tcBorders>
            <w:shd w:val="clear" w:color="auto" w:fill="auto"/>
            <w:vAlign w:val="center"/>
          </w:tcPr>
          <w:p w14:paraId="32C6A60C" w14:textId="3F07AE6C"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0,47</w:t>
            </w:r>
          </w:p>
        </w:tc>
        <w:tc>
          <w:tcPr>
            <w:tcW w:w="319" w:type="pct"/>
            <w:tcBorders>
              <w:top w:val="single" w:sz="4" w:space="0" w:color="auto"/>
              <w:left w:val="nil"/>
              <w:bottom w:val="single" w:sz="4" w:space="0" w:color="auto"/>
              <w:right w:val="single" w:sz="4" w:space="0" w:color="auto"/>
            </w:tcBorders>
            <w:shd w:val="clear" w:color="auto" w:fill="auto"/>
            <w:vAlign w:val="center"/>
          </w:tcPr>
          <w:p w14:paraId="09DCF22E" w14:textId="24BB497E"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0,47</w:t>
            </w:r>
          </w:p>
        </w:tc>
        <w:tc>
          <w:tcPr>
            <w:tcW w:w="319" w:type="pct"/>
            <w:tcBorders>
              <w:top w:val="single" w:sz="4" w:space="0" w:color="auto"/>
              <w:left w:val="nil"/>
              <w:bottom w:val="single" w:sz="4" w:space="0" w:color="auto"/>
              <w:right w:val="single" w:sz="4" w:space="0" w:color="auto"/>
            </w:tcBorders>
            <w:shd w:val="clear" w:color="auto" w:fill="auto"/>
            <w:vAlign w:val="center"/>
          </w:tcPr>
          <w:p w14:paraId="7C437DB0" w14:textId="3FFF1B99"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0,46</w:t>
            </w:r>
          </w:p>
        </w:tc>
        <w:tc>
          <w:tcPr>
            <w:tcW w:w="319" w:type="pct"/>
            <w:tcBorders>
              <w:top w:val="single" w:sz="4" w:space="0" w:color="auto"/>
              <w:left w:val="nil"/>
              <w:bottom w:val="single" w:sz="4" w:space="0" w:color="auto"/>
              <w:right w:val="single" w:sz="4" w:space="0" w:color="auto"/>
            </w:tcBorders>
            <w:shd w:val="clear" w:color="auto" w:fill="auto"/>
            <w:vAlign w:val="center"/>
          </w:tcPr>
          <w:p w14:paraId="4439C4DE" w14:textId="38D29898"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0,46</w:t>
            </w:r>
          </w:p>
        </w:tc>
        <w:tc>
          <w:tcPr>
            <w:tcW w:w="334" w:type="pct"/>
            <w:shd w:val="clear" w:color="auto" w:fill="auto"/>
            <w:vAlign w:val="center"/>
          </w:tcPr>
          <w:p w14:paraId="77426345" w14:textId="0234DB29"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0,45</w:t>
            </w:r>
          </w:p>
        </w:tc>
      </w:tr>
      <w:tr w:rsidR="00B219D7" w14:paraId="243CD15E" w14:textId="1CFEDC0A" w:rsidTr="00375D94">
        <w:trPr>
          <w:trHeight w:val="20"/>
          <w:jc w:val="center"/>
        </w:trPr>
        <w:tc>
          <w:tcPr>
            <w:tcW w:w="197" w:type="pct"/>
            <w:vAlign w:val="center"/>
          </w:tcPr>
          <w:p w14:paraId="29DAC556" w14:textId="16C4679F"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c>
          <w:tcPr>
            <w:tcW w:w="1157" w:type="pct"/>
          </w:tcPr>
          <w:p w14:paraId="48D13534" w14:textId="67158EFC" w:rsidR="00797A0D" w:rsidRDefault="00797A0D" w:rsidP="008176E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Уровень фактической обеспеченности дошкольными образовательными учреждениями, % от норматива</w:t>
            </w:r>
          </w:p>
        </w:tc>
        <w:tc>
          <w:tcPr>
            <w:tcW w:w="333" w:type="pct"/>
            <w:noWrap/>
            <w:vAlign w:val="center"/>
          </w:tcPr>
          <w:p w14:paraId="1CF2F83D" w14:textId="56C07342" w:rsidR="00797A0D" w:rsidRDefault="00797A0D" w:rsidP="008176E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129</w:t>
            </w:r>
          </w:p>
        </w:tc>
        <w:tc>
          <w:tcPr>
            <w:tcW w:w="363" w:type="pct"/>
            <w:shd w:val="clear" w:color="000000" w:fill="FFFFFF"/>
            <w:vAlign w:val="center"/>
          </w:tcPr>
          <w:p w14:paraId="302A08AA" w14:textId="180C4F5D"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w:t>
            </w:r>
          </w:p>
        </w:tc>
        <w:tc>
          <w:tcPr>
            <w:tcW w:w="333" w:type="pct"/>
            <w:tcBorders>
              <w:top w:val="single" w:sz="8" w:space="0" w:color="000000"/>
              <w:left w:val="single" w:sz="8" w:space="0" w:color="000000"/>
              <w:bottom w:val="single" w:sz="8" w:space="0" w:color="000000"/>
              <w:right w:val="single" w:sz="8" w:space="0" w:color="000000"/>
            </w:tcBorders>
            <w:shd w:val="clear" w:color="000000" w:fill="FFFFFF"/>
            <w:noWrap/>
            <w:vAlign w:val="center"/>
          </w:tcPr>
          <w:p w14:paraId="579B26B1" w14:textId="5C524ECA"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334" w:type="pct"/>
            <w:tcBorders>
              <w:top w:val="single" w:sz="8" w:space="0" w:color="000000"/>
              <w:left w:val="single" w:sz="8" w:space="0" w:color="000000"/>
              <w:bottom w:val="single" w:sz="8" w:space="0" w:color="000000"/>
              <w:right w:val="single" w:sz="8" w:space="0" w:color="000000"/>
            </w:tcBorders>
            <w:shd w:val="clear" w:color="000000" w:fill="FFFFFF"/>
            <w:noWrap/>
            <w:vAlign w:val="center"/>
          </w:tcPr>
          <w:p w14:paraId="76283255" w14:textId="5CA5737F"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333" w:type="pct"/>
            <w:tcBorders>
              <w:top w:val="single" w:sz="8" w:space="0" w:color="000000"/>
              <w:left w:val="single" w:sz="8" w:space="0" w:color="000000"/>
              <w:bottom w:val="single" w:sz="8" w:space="0" w:color="000000"/>
              <w:right w:val="single" w:sz="8" w:space="0" w:color="000000"/>
            </w:tcBorders>
            <w:shd w:val="clear" w:color="000000" w:fill="FFFFFF"/>
            <w:noWrap/>
            <w:vAlign w:val="center"/>
          </w:tcPr>
          <w:p w14:paraId="7F1FE581" w14:textId="524CC05A"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333" w:type="pct"/>
            <w:tcBorders>
              <w:top w:val="single" w:sz="8" w:space="0" w:color="000000"/>
              <w:left w:val="single" w:sz="8" w:space="0" w:color="000000"/>
              <w:bottom w:val="single" w:sz="8" w:space="0" w:color="000000"/>
              <w:right w:val="single" w:sz="8" w:space="0" w:color="000000"/>
            </w:tcBorders>
            <w:shd w:val="clear" w:color="000000" w:fill="FFFFFF"/>
            <w:noWrap/>
            <w:vAlign w:val="center"/>
          </w:tcPr>
          <w:p w14:paraId="05B4852C" w14:textId="657C2824"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326" w:type="pct"/>
            <w:tcBorders>
              <w:top w:val="single" w:sz="8" w:space="0" w:color="000000"/>
              <w:left w:val="single" w:sz="8" w:space="0" w:color="000000"/>
              <w:bottom w:val="single" w:sz="8" w:space="0" w:color="000000"/>
              <w:right w:val="single" w:sz="8" w:space="0" w:color="000000"/>
            </w:tcBorders>
            <w:shd w:val="clear" w:color="000000" w:fill="FFFFFF"/>
            <w:vAlign w:val="center"/>
          </w:tcPr>
          <w:p w14:paraId="79658D79" w14:textId="671CD90C"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319" w:type="pct"/>
            <w:tcBorders>
              <w:top w:val="single" w:sz="8" w:space="0" w:color="000000"/>
              <w:left w:val="single" w:sz="8" w:space="0" w:color="000000"/>
              <w:bottom w:val="single" w:sz="8" w:space="0" w:color="000000"/>
              <w:right w:val="single" w:sz="8" w:space="0" w:color="000000"/>
            </w:tcBorders>
            <w:shd w:val="clear" w:color="000000" w:fill="FFFFFF"/>
            <w:vAlign w:val="center"/>
          </w:tcPr>
          <w:p w14:paraId="47F14667" w14:textId="58BF97BF"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319" w:type="pct"/>
            <w:tcBorders>
              <w:top w:val="single" w:sz="8" w:space="0" w:color="000000"/>
              <w:left w:val="single" w:sz="8" w:space="0" w:color="000000"/>
              <w:bottom w:val="single" w:sz="8" w:space="0" w:color="000000"/>
              <w:right w:val="single" w:sz="8" w:space="0" w:color="000000"/>
            </w:tcBorders>
            <w:shd w:val="clear" w:color="000000" w:fill="FFFFFF"/>
            <w:vAlign w:val="center"/>
          </w:tcPr>
          <w:p w14:paraId="0E26C98B" w14:textId="492D53ED"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319" w:type="pct"/>
            <w:tcBorders>
              <w:top w:val="single" w:sz="8" w:space="0" w:color="000000"/>
              <w:left w:val="single" w:sz="8" w:space="0" w:color="000000"/>
              <w:bottom w:val="single" w:sz="8" w:space="0" w:color="000000"/>
              <w:right w:val="single" w:sz="8" w:space="0" w:color="000000"/>
            </w:tcBorders>
            <w:shd w:val="clear" w:color="000000" w:fill="FFFFFF"/>
            <w:vAlign w:val="center"/>
          </w:tcPr>
          <w:p w14:paraId="010E9119" w14:textId="6AF98742"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334" w:type="pct"/>
            <w:tcBorders>
              <w:top w:val="single" w:sz="8" w:space="0" w:color="000000"/>
              <w:left w:val="single" w:sz="8" w:space="0" w:color="000000"/>
              <w:bottom w:val="single" w:sz="8" w:space="0" w:color="000000"/>
              <w:right w:val="single" w:sz="8" w:space="0" w:color="000000"/>
            </w:tcBorders>
            <w:shd w:val="clear" w:color="000000" w:fill="FFFFFF"/>
            <w:vAlign w:val="center"/>
          </w:tcPr>
          <w:p w14:paraId="26E11705" w14:textId="75775271" w:rsidR="00797A0D" w:rsidRDefault="00797A0D" w:rsidP="00690F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r>
      <w:tr w:rsidR="00B219D7" w14:paraId="1D9CF1F4" w14:textId="201ACFC1" w:rsidTr="00375D94">
        <w:trPr>
          <w:trHeight w:val="20"/>
          <w:jc w:val="center"/>
        </w:trPr>
        <w:tc>
          <w:tcPr>
            <w:tcW w:w="197" w:type="pct"/>
            <w:vAlign w:val="center"/>
          </w:tcPr>
          <w:p w14:paraId="21962904" w14:textId="7DD164D9"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157" w:type="pct"/>
          </w:tcPr>
          <w:p w14:paraId="18B03B13" w14:textId="017BAD0D" w:rsidR="00797A0D" w:rsidRDefault="00797A0D" w:rsidP="008176E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Уровень фактической обеспеченности учреждениями </w:t>
            </w:r>
            <w:r>
              <w:rPr>
                <w:rFonts w:ascii="Times New Roman" w:hAnsi="Times New Roman" w:cs="Times New Roman"/>
                <w:sz w:val="20"/>
                <w:szCs w:val="20"/>
              </w:rPr>
              <w:lastRenderedPageBreak/>
              <w:t>общего образования детей, % от норматива</w:t>
            </w:r>
          </w:p>
        </w:tc>
        <w:tc>
          <w:tcPr>
            <w:tcW w:w="333" w:type="pct"/>
            <w:noWrap/>
            <w:vAlign w:val="center"/>
          </w:tcPr>
          <w:p w14:paraId="3BD6F95B" w14:textId="746BEA9A" w:rsidR="00797A0D" w:rsidRDefault="00797A0D" w:rsidP="008176E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99</w:t>
            </w:r>
          </w:p>
        </w:tc>
        <w:tc>
          <w:tcPr>
            <w:tcW w:w="363" w:type="pct"/>
            <w:vAlign w:val="center"/>
          </w:tcPr>
          <w:p w14:paraId="4128ED67" w14:textId="2B4D5091"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c>
          <w:tcPr>
            <w:tcW w:w="333"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5A285DFC" w14:textId="5018A3D7"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334" w:type="pct"/>
            <w:tcBorders>
              <w:top w:val="single" w:sz="8" w:space="0" w:color="000000"/>
              <w:left w:val="nil"/>
              <w:bottom w:val="single" w:sz="8" w:space="0" w:color="000000"/>
              <w:right w:val="single" w:sz="8" w:space="0" w:color="000000"/>
            </w:tcBorders>
            <w:shd w:val="clear" w:color="auto" w:fill="auto"/>
            <w:noWrap/>
            <w:vAlign w:val="center"/>
          </w:tcPr>
          <w:p w14:paraId="59AA7705" w14:textId="4479EFFF"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333" w:type="pct"/>
            <w:tcBorders>
              <w:top w:val="single" w:sz="8" w:space="0" w:color="000000"/>
              <w:left w:val="nil"/>
              <w:bottom w:val="single" w:sz="8" w:space="0" w:color="000000"/>
              <w:right w:val="single" w:sz="8" w:space="0" w:color="000000"/>
            </w:tcBorders>
            <w:shd w:val="clear" w:color="auto" w:fill="auto"/>
            <w:noWrap/>
            <w:vAlign w:val="center"/>
          </w:tcPr>
          <w:p w14:paraId="7BA4D8EC" w14:textId="14F8EA73"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333" w:type="pct"/>
            <w:tcBorders>
              <w:top w:val="single" w:sz="8" w:space="0" w:color="000000"/>
              <w:left w:val="nil"/>
              <w:bottom w:val="single" w:sz="8" w:space="0" w:color="000000"/>
              <w:right w:val="single" w:sz="8" w:space="0" w:color="000000"/>
            </w:tcBorders>
            <w:shd w:val="clear" w:color="auto" w:fill="auto"/>
            <w:noWrap/>
            <w:vAlign w:val="center"/>
          </w:tcPr>
          <w:p w14:paraId="7E22DB54" w14:textId="2C46FBF8"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326" w:type="pct"/>
            <w:tcBorders>
              <w:top w:val="single" w:sz="8" w:space="0" w:color="000000"/>
              <w:left w:val="nil"/>
              <w:bottom w:val="single" w:sz="8" w:space="0" w:color="000000"/>
              <w:right w:val="single" w:sz="8" w:space="0" w:color="000000"/>
            </w:tcBorders>
            <w:shd w:val="clear" w:color="auto" w:fill="auto"/>
            <w:vAlign w:val="center"/>
          </w:tcPr>
          <w:p w14:paraId="1A4520A0" w14:textId="3A3D29CB"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319" w:type="pct"/>
            <w:tcBorders>
              <w:top w:val="single" w:sz="8" w:space="0" w:color="000000"/>
              <w:left w:val="nil"/>
              <w:bottom w:val="single" w:sz="8" w:space="0" w:color="000000"/>
              <w:right w:val="single" w:sz="8" w:space="0" w:color="000000"/>
            </w:tcBorders>
            <w:shd w:val="clear" w:color="auto" w:fill="auto"/>
            <w:vAlign w:val="center"/>
          </w:tcPr>
          <w:p w14:paraId="69015E62" w14:textId="57791C46"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319" w:type="pct"/>
            <w:tcBorders>
              <w:top w:val="single" w:sz="8" w:space="0" w:color="000000"/>
              <w:left w:val="nil"/>
              <w:bottom w:val="single" w:sz="8" w:space="0" w:color="000000"/>
              <w:right w:val="single" w:sz="8" w:space="0" w:color="000000"/>
            </w:tcBorders>
            <w:shd w:val="clear" w:color="auto" w:fill="auto"/>
            <w:vAlign w:val="center"/>
          </w:tcPr>
          <w:p w14:paraId="748EC1A5" w14:textId="5C3E86DD"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319" w:type="pct"/>
            <w:tcBorders>
              <w:top w:val="single" w:sz="8" w:space="0" w:color="000000"/>
              <w:left w:val="nil"/>
              <w:bottom w:val="single" w:sz="8" w:space="0" w:color="000000"/>
              <w:right w:val="single" w:sz="8" w:space="0" w:color="000000"/>
            </w:tcBorders>
            <w:shd w:val="clear" w:color="000000" w:fill="FFFFFF"/>
            <w:vAlign w:val="center"/>
          </w:tcPr>
          <w:p w14:paraId="23A7D44C" w14:textId="65C8B987"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334" w:type="pct"/>
            <w:tcBorders>
              <w:top w:val="single" w:sz="8" w:space="0" w:color="000000"/>
              <w:left w:val="nil"/>
              <w:bottom w:val="single" w:sz="8" w:space="0" w:color="000000"/>
              <w:right w:val="single" w:sz="8" w:space="0" w:color="000000"/>
            </w:tcBorders>
            <w:shd w:val="clear" w:color="000000" w:fill="FFFFFF"/>
            <w:vAlign w:val="center"/>
          </w:tcPr>
          <w:p w14:paraId="78883D19" w14:textId="5CC29ABE" w:rsidR="00797A0D" w:rsidRDefault="00797A0D" w:rsidP="00FF447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w:t>
            </w:r>
          </w:p>
        </w:tc>
      </w:tr>
      <w:tr w:rsidR="00B219D7" w14:paraId="09ED76E9" w14:textId="19092D87" w:rsidTr="00375D94">
        <w:trPr>
          <w:trHeight w:val="20"/>
          <w:jc w:val="center"/>
        </w:trPr>
        <w:tc>
          <w:tcPr>
            <w:tcW w:w="197" w:type="pct"/>
            <w:vAlign w:val="center"/>
          </w:tcPr>
          <w:p w14:paraId="3CB3746C" w14:textId="43015DC0" w:rsidR="00797A0D" w:rsidRDefault="00797A0D" w:rsidP="00C378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1.12</w:t>
            </w:r>
          </w:p>
        </w:tc>
        <w:tc>
          <w:tcPr>
            <w:tcW w:w="1157" w:type="pct"/>
          </w:tcPr>
          <w:p w14:paraId="4B863ADC" w14:textId="1A3659AA" w:rsidR="00797A0D" w:rsidRDefault="00797A0D" w:rsidP="00C378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Уровень обеспеченности учреждениями культурно-досугового типа, % от норматива</w:t>
            </w:r>
          </w:p>
        </w:tc>
        <w:tc>
          <w:tcPr>
            <w:tcW w:w="333" w:type="pct"/>
            <w:noWrap/>
            <w:vAlign w:val="center"/>
          </w:tcPr>
          <w:p w14:paraId="778CEBC6" w14:textId="7C7668A6" w:rsidR="00797A0D" w:rsidRDefault="00797A0D" w:rsidP="00C378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63" w:type="pct"/>
            <w:vAlign w:val="center"/>
          </w:tcPr>
          <w:p w14:paraId="743E13AC" w14:textId="6599971F" w:rsidR="00797A0D" w:rsidRPr="00C3786C" w:rsidRDefault="00797A0D" w:rsidP="00C3786C">
            <w:pPr>
              <w:spacing w:after="0" w:line="240" w:lineRule="auto"/>
              <w:jc w:val="center"/>
              <w:rPr>
                <w:rFonts w:ascii="Times New Roman" w:hAnsi="Times New Roman" w:cs="Times New Roman"/>
                <w:sz w:val="20"/>
                <w:szCs w:val="20"/>
              </w:rPr>
            </w:pPr>
            <w:r w:rsidRPr="00C3786C">
              <w:rPr>
                <w:rFonts w:ascii="Times New Roman" w:hAnsi="Times New Roman" w:cs="Times New Roman"/>
                <w:sz w:val="20"/>
                <w:szCs w:val="20"/>
              </w:rPr>
              <w:t>113,3</w:t>
            </w:r>
          </w:p>
        </w:tc>
        <w:tc>
          <w:tcPr>
            <w:tcW w:w="333" w:type="pct"/>
            <w:noWrap/>
            <w:vAlign w:val="center"/>
          </w:tcPr>
          <w:p w14:paraId="0C859A5C" w14:textId="38ACA26F" w:rsidR="00797A0D" w:rsidRPr="00C3786C" w:rsidRDefault="00797A0D" w:rsidP="00C3786C">
            <w:pPr>
              <w:spacing w:after="0" w:line="240" w:lineRule="auto"/>
              <w:jc w:val="center"/>
              <w:rPr>
                <w:rFonts w:ascii="Times New Roman" w:hAnsi="Times New Roman" w:cs="Times New Roman"/>
                <w:sz w:val="20"/>
                <w:szCs w:val="20"/>
              </w:rPr>
            </w:pPr>
            <w:r w:rsidRPr="00C3786C">
              <w:rPr>
                <w:rFonts w:ascii="Times New Roman" w:hAnsi="Times New Roman" w:cs="Times New Roman"/>
                <w:sz w:val="20"/>
                <w:szCs w:val="20"/>
              </w:rPr>
              <w:t>113</w:t>
            </w:r>
            <w:r>
              <w:rPr>
                <w:rFonts w:ascii="Times New Roman" w:hAnsi="Times New Roman" w:cs="Times New Roman"/>
                <w:sz w:val="20"/>
                <w:szCs w:val="20"/>
              </w:rPr>
              <w:t>,3</w:t>
            </w:r>
          </w:p>
        </w:tc>
        <w:tc>
          <w:tcPr>
            <w:tcW w:w="334" w:type="pct"/>
            <w:noWrap/>
            <w:vAlign w:val="center"/>
          </w:tcPr>
          <w:p w14:paraId="7C7F6C0C" w14:textId="226B2811" w:rsidR="00797A0D" w:rsidRPr="00C3786C" w:rsidRDefault="00797A0D" w:rsidP="00C378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33" w:type="pct"/>
            <w:noWrap/>
            <w:vAlign w:val="center"/>
          </w:tcPr>
          <w:p w14:paraId="3F610424" w14:textId="03ECDA03" w:rsidR="00797A0D" w:rsidRPr="00C3786C" w:rsidRDefault="00797A0D" w:rsidP="00C378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33" w:type="pct"/>
            <w:noWrap/>
            <w:vAlign w:val="center"/>
          </w:tcPr>
          <w:p w14:paraId="07E8B59E" w14:textId="307463A8" w:rsidR="00797A0D" w:rsidRPr="00C3786C" w:rsidRDefault="00797A0D" w:rsidP="00C378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26" w:type="pct"/>
            <w:vAlign w:val="center"/>
          </w:tcPr>
          <w:p w14:paraId="058C2E64" w14:textId="7C1FF134" w:rsidR="00797A0D" w:rsidRPr="00C3786C" w:rsidRDefault="00797A0D" w:rsidP="00C378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19" w:type="pct"/>
            <w:vAlign w:val="center"/>
          </w:tcPr>
          <w:p w14:paraId="6DDC6A72" w14:textId="70755B89" w:rsidR="00797A0D" w:rsidRPr="00C3786C" w:rsidRDefault="00797A0D" w:rsidP="00C378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19" w:type="pct"/>
            <w:vAlign w:val="center"/>
          </w:tcPr>
          <w:p w14:paraId="3BEC997D" w14:textId="61459C84" w:rsidR="00797A0D" w:rsidRPr="00C3786C" w:rsidRDefault="00797A0D" w:rsidP="00C378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19" w:type="pct"/>
            <w:vAlign w:val="center"/>
          </w:tcPr>
          <w:p w14:paraId="7EC936D5" w14:textId="469256A2" w:rsidR="00797A0D" w:rsidRPr="00C3786C" w:rsidRDefault="00797A0D" w:rsidP="00C378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34" w:type="pct"/>
            <w:vAlign w:val="center"/>
          </w:tcPr>
          <w:p w14:paraId="08499533" w14:textId="77126728" w:rsidR="00797A0D" w:rsidRPr="00C3786C" w:rsidRDefault="00797A0D" w:rsidP="00C378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r>
      <w:tr w:rsidR="00B219D7" w14:paraId="61C7CB5E" w14:textId="5DE0A812" w:rsidTr="00375D94">
        <w:trPr>
          <w:trHeight w:val="20"/>
          <w:jc w:val="center"/>
        </w:trPr>
        <w:tc>
          <w:tcPr>
            <w:tcW w:w="197" w:type="pct"/>
            <w:vAlign w:val="center"/>
          </w:tcPr>
          <w:p w14:paraId="490D7E62" w14:textId="6077DD24" w:rsidR="00797A0D" w:rsidRDefault="00797A0D" w:rsidP="00023F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w:t>
            </w:r>
          </w:p>
        </w:tc>
        <w:tc>
          <w:tcPr>
            <w:tcW w:w="1157" w:type="pct"/>
          </w:tcPr>
          <w:p w14:paraId="25B647F3" w14:textId="51FD7715" w:rsidR="00797A0D" w:rsidRDefault="00797A0D" w:rsidP="00023F8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Уровень фактической обеспеченности спортивными сооружениями, % от норматива</w:t>
            </w:r>
          </w:p>
        </w:tc>
        <w:tc>
          <w:tcPr>
            <w:tcW w:w="333" w:type="pct"/>
            <w:noWrap/>
            <w:vAlign w:val="center"/>
          </w:tcPr>
          <w:p w14:paraId="5CF30F0A" w14:textId="2C80A322" w:rsidR="00797A0D" w:rsidRDefault="00797A0D" w:rsidP="00023F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103,0</w:t>
            </w:r>
          </w:p>
        </w:tc>
        <w:tc>
          <w:tcPr>
            <w:tcW w:w="363" w:type="pct"/>
            <w:vAlign w:val="center"/>
          </w:tcPr>
          <w:p w14:paraId="7394E3B2" w14:textId="5DFF1E79" w:rsidR="00797A0D" w:rsidRDefault="00797A0D" w:rsidP="00023F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104,3</w:t>
            </w:r>
          </w:p>
        </w:tc>
        <w:tc>
          <w:tcPr>
            <w:tcW w:w="333" w:type="pct"/>
            <w:noWrap/>
            <w:vAlign w:val="center"/>
          </w:tcPr>
          <w:p w14:paraId="31F0278A" w14:textId="77777777" w:rsidR="00797A0D" w:rsidRDefault="00797A0D" w:rsidP="00023F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104,6</w:t>
            </w:r>
          </w:p>
        </w:tc>
        <w:tc>
          <w:tcPr>
            <w:tcW w:w="334" w:type="pct"/>
            <w:noWrap/>
            <w:vAlign w:val="center"/>
          </w:tcPr>
          <w:p w14:paraId="6529A6FB" w14:textId="1BCEEAFC" w:rsidR="00797A0D" w:rsidRDefault="00797A0D" w:rsidP="00023F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105,5</w:t>
            </w:r>
          </w:p>
        </w:tc>
        <w:tc>
          <w:tcPr>
            <w:tcW w:w="333" w:type="pct"/>
            <w:shd w:val="clear" w:color="auto" w:fill="auto"/>
            <w:noWrap/>
            <w:vAlign w:val="center"/>
          </w:tcPr>
          <w:p w14:paraId="09F7E0D3" w14:textId="01FEA963" w:rsidR="00797A0D" w:rsidRDefault="00797A0D" w:rsidP="00023F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106,5</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8B8E0" w14:textId="3551AC0A" w:rsidR="00797A0D" w:rsidRDefault="00797A0D" w:rsidP="00023F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106,9</w:t>
            </w:r>
          </w:p>
        </w:tc>
        <w:tc>
          <w:tcPr>
            <w:tcW w:w="326" w:type="pct"/>
            <w:tcBorders>
              <w:top w:val="single" w:sz="4" w:space="0" w:color="auto"/>
              <w:left w:val="nil"/>
              <w:bottom w:val="single" w:sz="4" w:space="0" w:color="auto"/>
              <w:right w:val="single" w:sz="4" w:space="0" w:color="auto"/>
            </w:tcBorders>
            <w:shd w:val="clear" w:color="auto" w:fill="auto"/>
            <w:vAlign w:val="center"/>
          </w:tcPr>
          <w:p w14:paraId="03592206" w14:textId="0E8D4A49" w:rsidR="00797A0D" w:rsidRDefault="00797A0D" w:rsidP="00023F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107,4</w:t>
            </w:r>
          </w:p>
        </w:tc>
        <w:tc>
          <w:tcPr>
            <w:tcW w:w="319" w:type="pct"/>
            <w:tcBorders>
              <w:top w:val="single" w:sz="4" w:space="0" w:color="auto"/>
              <w:left w:val="nil"/>
              <w:bottom w:val="single" w:sz="4" w:space="0" w:color="auto"/>
              <w:right w:val="single" w:sz="4" w:space="0" w:color="auto"/>
            </w:tcBorders>
            <w:shd w:val="clear" w:color="auto" w:fill="auto"/>
            <w:vAlign w:val="center"/>
          </w:tcPr>
          <w:p w14:paraId="0D7AFFF2" w14:textId="69D0FF2F" w:rsidR="00797A0D" w:rsidRDefault="00797A0D" w:rsidP="00023F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107,9</w:t>
            </w:r>
          </w:p>
        </w:tc>
        <w:tc>
          <w:tcPr>
            <w:tcW w:w="319" w:type="pct"/>
            <w:tcBorders>
              <w:top w:val="single" w:sz="4" w:space="0" w:color="auto"/>
              <w:left w:val="nil"/>
              <w:bottom w:val="single" w:sz="4" w:space="0" w:color="auto"/>
              <w:right w:val="single" w:sz="4" w:space="0" w:color="auto"/>
            </w:tcBorders>
            <w:shd w:val="clear" w:color="auto" w:fill="auto"/>
            <w:vAlign w:val="center"/>
          </w:tcPr>
          <w:p w14:paraId="42B9B07E" w14:textId="09465A8B" w:rsidR="00797A0D" w:rsidRDefault="00797A0D" w:rsidP="00023F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108,4</w:t>
            </w:r>
          </w:p>
        </w:tc>
        <w:tc>
          <w:tcPr>
            <w:tcW w:w="319" w:type="pct"/>
            <w:tcBorders>
              <w:top w:val="single" w:sz="4" w:space="0" w:color="auto"/>
              <w:left w:val="nil"/>
              <w:bottom w:val="single" w:sz="4" w:space="0" w:color="auto"/>
              <w:right w:val="single" w:sz="4" w:space="0" w:color="auto"/>
            </w:tcBorders>
            <w:shd w:val="clear" w:color="000000" w:fill="FFFFFF"/>
            <w:vAlign w:val="center"/>
          </w:tcPr>
          <w:p w14:paraId="68B4B9D9" w14:textId="4F9D112E" w:rsidR="00797A0D" w:rsidRDefault="00797A0D" w:rsidP="00023F88">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108,9</w:t>
            </w:r>
          </w:p>
        </w:tc>
        <w:tc>
          <w:tcPr>
            <w:tcW w:w="334" w:type="pct"/>
            <w:vAlign w:val="center"/>
          </w:tcPr>
          <w:p w14:paraId="784A9F22" w14:textId="06A64ECB" w:rsidR="00797A0D" w:rsidRDefault="00797A0D" w:rsidP="00023F88">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109,9</w:t>
            </w:r>
          </w:p>
        </w:tc>
      </w:tr>
      <w:tr w:rsidR="00B219D7" w:rsidRPr="00023F88" w14:paraId="761687D1" w14:textId="27DE1FF2" w:rsidTr="00375D94">
        <w:trPr>
          <w:trHeight w:val="20"/>
          <w:jc w:val="center"/>
        </w:trPr>
        <w:tc>
          <w:tcPr>
            <w:tcW w:w="197" w:type="pct"/>
            <w:vAlign w:val="center"/>
          </w:tcPr>
          <w:p w14:paraId="0027DD5F" w14:textId="68EC229F" w:rsidR="00797A0D" w:rsidRPr="00023F88" w:rsidRDefault="00797A0D" w:rsidP="00023F88">
            <w:pPr>
              <w:spacing w:after="0" w:line="240" w:lineRule="auto"/>
              <w:jc w:val="center"/>
              <w:rPr>
                <w:rFonts w:ascii="Times New Roman" w:eastAsia="Times New Roman" w:hAnsi="Times New Roman" w:cs="Times New Roman"/>
                <w:sz w:val="20"/>
                <w:szCs w:val="20"/>
                <w:lang w:eastAsia="ru-RU"/>
              </w:rPr>
            </w:pPr>
            <w:r w:rsidRPr="00023F88">
              <w:rPr>
                <w:rFonts w:ascii="Times New Roman" w:eastAsia="Times New Roman" w:hAnsi="Times New Roman" w:cs="Times New Roman"/>
                <w:sz w:val="20"/>
                <w:szCs w:val="20"/>
                <w:lang w:eastAsia="ru-RU"/>
              </w:rPr>
              <w:t>1.14</w:t>
            </w:r>
          </w:p>
        </w:tc>
        <w:tc>
          <w:tcPr>
            <w:tcW w:w="1157" w:type="pct"/>
          </w:tcPr>
          <w:p w14:paraId="14642DE7" w14:textId="67736FB0" w:rsidR="00797A0D" w:rsidRPr="00023F88" w:rsidRDefault="00797A0D" w:rsidP="00023F88">
            <w:pPr>
              <w:spacing w:after="0" w:line="240" w:lineRule="auto"/>
              <w:jc w:val="both"/>
              <w:rPr>
                <w:rFonts w:ascii="Times New Roman" w:hAnsi="Times New Roman" w:cs="Times New Roman"/>
                <w:sz w:val="20"/>
                <w:szCs w:val="20"/>
              </w:rPr>
            </w:pPr>
            <w:r w:rsidRPr="00023F88">
              <w:rPr>
                <w:rFonts w:ascii="Times New Roman" w:hAnsi="Times New Roman" w:cs="Times New Roman"/>
                <w:sz w:val="20"/>
                <w:szCs w:val="20"/>
              </w:rPr>
              <w:t xml:space="preserve">Доля населения, систематически </w:t>
            </w:r>
            <w:proofErr w:type="gramStart"/>
            <w:r w:rsidRPr="00023F88">
              <w:rPr>
                <w:rFonts w:ascii="Times New Roman" w:hAnsi="Times New Roman" w:cs="Times New Roman"/>
                <w:sz w:val="20"/>
                <w:szCs w:val="20"/>
              </w:rPr>
              <w:t>занимающегося</w:t>
            </w:r>
            <w:proofErr w:type="gramEnd"/>
            <w:r w:rsidRPr="00023F88">
              <w:rPr>
                <w:rFonts w:ascii="Times New Roman" w:hAnsi="Times New Roman" w:cs="Times New Roman"/>
                <w:sz w:val="20"/>
                <w:szCs w:val="20"/>
              </w:rPr>
              <w:t xml:space="preserve"> физической культурой и спортом, от общей численности населения, %</w:t>
            </w:r>
          </w:p>
        </w:tc>
        <w:tc>
          <w:tcPr>
            <w:tcW w:w="333" w:type="pct"/>
            <w:noWrap/>
            <w:vAlign w:val="center"/>
          </w:tcPr>
          <w:p w14:paraId="6241A6B9" w14:textId="05E07D82" w:rsidR="00797A0D" w:rsidRPr="00023F88" w:rsidRDefault="00797A0D" w:rsidP="00023F88">
            <w:pPr>
              <w:spacing w:after="0" w:line="240" w:lineRule="auto"/>
              <w:jc w:val="center"/>
              <w:rPr>
                <w:rFonts w:ascii="Times New Roman" w:hAnsi="Times New Roman" w:cs="Times New Roman"/>
                <w:sz w:val="20"/>
                <w:szCs w:val="20"/>
              </w:rPr>
            </w:pPr>
            <w:r w:rsidRPr="00023F88">
              <w:rPr>
                <w:rFonts w:ascii="Times New Roman" w:hAnsi="Times New Roman" w:cs="Times New Roman"/>
                <w:sz w:val="20"/>
                <w:szCs w:val="20"/>
              </w:rPr>
              <w:t>55,8</w:t>
            </w:r>
          </w:p>
        </w:tc>
        <w:tc>
          <w:tcPr>
            <w:tcW w:w="363" w:type="pct"/>
            <w:vAlign w:val="center"/>
          </w:tcPr>
          <w:p w14:paraId="0BA5EB12" w14:textId="103BA438" w:rsidR="00797A0D" w:rsidRPr="00023F88" w:rsidRDefault="00797A0D" w:rsidP="00023F88">
            <w:pPr>
              <w:spacing w:after="0" w:line="240" w:lineRule="auto"/>
              <w:jc w:val="center"/>
              <w:rPr>
                <w:rFonts w:ascii="Times New Roman" w:eastAsia="Times New Roman" w:hAnsi="Times New Roman" w:cs="Times New Roman"/>
                <w:sz w:val="20"/>
                <w:szCs w:val="20"/>
                <w:lang w:eastAsia="ru-RU"/>
              </w:rPr>
            </w:pPr>
            <w:r w:rsidRPr="00023F88">
              <w:rPr>
                <w:rFonts w:ascii="Times New Roman" w:hAnsi="Times New Roman" w:cs="Times New Roman"/>
                <w:sz w:val="20"/>
                <w:szCs w:val="20"/>
              </w:rPr>
              <w:t>60,2</w:t>
            </w:r>
          </w:p>
        </w:tc>
        <w:tc>
          <w:tcPr>
            <w:tcW w:w="333" w:type="pct"/>
            <w:noWrap/>
            <w:vAlign w:val="center"/>
          </w:tcPr>
          <w:p w14:paraId="7737D1C0" w14:textId="77777777" w:rsidR="00797A0D" w:rsidRPr="00023F88" w:rsidRDefault="00797A0D" w:rsidP="00023F88">
            <w:pPr>
              <w:spacing w:after="0" w:line="240" w:lineRule="auto"/>
              <w:jc w:val="center"/>
              <w:rPr>
                <w:rFonts w:ascii="Times New Roman" w:hAnsi="Times New Roman" w:cs="Times New Roman"/>
                <w:sz w:val="20"/>
                <w:szCs w:val="20"/>
              </w:rPr>
            </w:pPr>
            <w:r w:rsidRPr="00023F88">
              <w:rPr>
                <w:rFonts w:ascii="Times New Roman" w:hAnsi="Times New Roman" w:cs="Times New Roman"/>
                <w:sz w:val="20"/>
                <w:szCs w:val="20"/>
              </w:rPr>
              <w:t>68,1</w:t>
            </w:r>
          </w:p>
        </w:tc>
        <w:tc>
          <w:tcPr>
            <w:tcW w:w="334" w:type="pct"/>
            <w:noWrap/>
            <w:vAlign w:val="center"/>
          </w:tcPr>
          <w:p w14:paraId="3376A624" w14:textId="77777777" w:rsidR="00797A0D" w:rsidRPr="00023F88" w:rsidRDefault="00797A0D" w:rsidP="00023F88">
            <w:pPr>
              <w:spacing w:after="0" w:line="240" w:lineRule="auto"/>
              <w:jc w:val="center"/>
              <w:rPr>
                <w:rFonts w:ascii="Times New Roman" w:hAnsi="Times New Roman" w:cs="Times New Roman"/>
                <w:sz w:val="20"/>
                <w:szCs w:val="20"/>
              </w:rPr>
            </w:pPr>
            <w:r w:rsidRPr="00023F88">
              <w:rPr>
                <w:rFonts w:ascii="Times New Roman" w:hAnsi="Times New Roman" w:cs="Times New Roman"/>
                <w:sz w:val="20"/>
                <w:szCs w:val="20"/>
              </w:rPr>
              <w:t>70,1</w:t>
            </w:r>
          </w:p>
        </w:tc>
        <w:tc>
          <w:tcPr>
            <w:tcW w:w="333" w:type="pct"/>
            <w:noWrap/>
            <w:vAlign w:val="center"/>
          </w:tcPr>
          <w:p w14:paraId="69D0826D" w14:textId="77777777" w:rsidR="00797A0D" w:rsidRPr="00023F88" w:rsidRDefault="00797A0D" w:rsidP="00023F88">
            <w:pPr>
              <w:spacing w:after="0" w:line="240" w:lineRule="auto"/>
              <w:jc w:val="center"/>
              <w:rPr>
                <w:rFonts w:ascii="Times New Roman" w:hAnsi="Times New Roman" w:cs="Times New Roman"/>
                <w:sz w:val="20"/>
                <w:szCs w:val="20"/>
              </w:rPr>
            </w:pPr>
            <w:r w:rsidRPr="00023F88">
              <w:rPr>
                <w:rFonts w:ascii="Times New Roman" w:hAnsi="Times New Roman" w:cs="Times New Roman"/>
                <w:sz w:val="20"/>
                <w:szCs w:val="20"/>
              </w:rPr>
              <w:t>70,2</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287725" w14:textId="77777777" w:rsidR="00797A0D" w:rsidRPr="00023F88" w:rsidRDefault="00797A0D" w:rsidP="00023F88">
            <w:pPr>
              <w:spacing w:after="0" w:line="240" w:lineRule="auto"/>
              <w:jc w:val="center"/>
              <w:rPr>
                <w:rFonts w:ascii="Times New Roman" w:hAnsi="Times New Roman" w:cs="Times New Roman"/>
                <w:sz w:val="20"/>
                <w:szCs w:val="20"/>
              </w:rPr>
            </w:pPr>
            <w:r w:rsidRPr="00023F88">
              <w:rPr>
                <w:rFonts w:ascii="Times New Roman" w:hAnsi="Times New Roman" w:cs="Times New Roman"/>
                <w:sz w:val="20"/>
                <w:szCs w:val="20"/>
              </w:rPr>
              <w:t>70,3</w:t>
            </w:r>
          </w:p>
        </w:tc>
        <w:tc>
          <w:tcPr>
            <w:tcW w:w="326" w:type="pct"/>
            <w:tcBorders>
              <w:top w:val="single" w:sz="4" w:space="0" w:color="auto"/>
              <w:left w:val="nil"/>
              <w:bottom w:val="single" w:sz="4" w:space="0" w:color="auto"/>
              <w:right w:val="single" w:sz="4" w:space="0" w:color="auto"/>
            </w:tcBorders>
            <w:shd w:val="clear" w:color="auto" w:fill="auto"/>
            <w:vAlign w:val="center"/>
          </w:tcPr>
          <w:p w14:paraId="4E6FC7B1" w14:textId="77777777" w:rsidR="00797A0D" w:rsidRPr="00023F88" w:rsidRDefault="00797A0D" w:rsidP="00023F88">
            <w:pPr>
              <w:spacing w:after="0" w:line="240" w:lineRule="auto"/>
              <w:jc w:val="center"/>
              <w:rPr>
                <w:rFonts w:ascii="Times New Roman" w:hAnsi="Times New Roman" w:cs="Times New Roman"/>
                <w:sz w:val="20"/>
                <w:szCs w:val="20"/>
              </w:rPr>
            </w:pPr>
            <w:r w:rsidRPr="00023F88">
              <w:rPr>
                <w:rFonts w:ascii="Times New Roman" w:hAnsi="Times New Roman" w:cs="Times New Roman"/>
                <w:sz w:val="20"/>
                <w:szCs w:val="20"/>
              </w:rPr>
              <w:t>70,4</w:t>
            </w:r>
          </w:p>
        </w:tc>
        <w:tc>
          <w:tcPr>
            <w:tcW w:w="319" w:type="pct"/>
            <w:tcBorders>
              <w:top w:val="single" w:sz="4" w:space="0" w:color="auto"/>
              <w:left w:val="nil"/>
              <w:bottom w:val="single" w:sz="4" w:space="0" w:color="auto"/>
              <w:right w:val="single" w:sz="4" w:space="0" w:color="auto"/>
            </w:tcBorders>
            <w:shd w:val="clear" w:color="auto" w:fill="auto"/>
            <w:vAlign w:val="center"/>
          </w:tcPr>
          <w:p w14:paraId="314CB7E1" w14:textId="77777777" w:rsidR="00797A0D" w:rsidRPr="00023F88" w:rsidRDefault="00797A0D" w:rsidP="00023F88">
            <w:pPr>
              <w:spacing w:after="0" w:line="240" w:lineRule="auto"/>
              <w:jc w:val="center"/>
              <w:rPr>
                <w:rFonts w:ascii="Times New Roman" w:hAnsi="Times New Roman" w:cs="Times New Roman"/>
                <w:sz w:val="20"/>
                <w:szCs w:val="20"/>
              </w:rPr>
            </w:pPr>
            <w:r w:rsidRPr="00023F88">
              <w:rPr>
                <w:rFonts w:ascii="Times New Roman" w:hAnsi="Times New Roman" w:cs="Times New Roman"/>
                <w:sz w:val="20"/>
                <w:szCs w:val="20"/>
              </w:rPr>
              <w:t>70,5</w:t>
            </w:r>
          </w:p>
        </w:tc>
        <w:tc>
          <w:tcPr>
            <w:tcW w:w="319" w:type="pct"/>
            <w:tcBorders>
              <w:top w:val="single" w:sz="4" w:space="0" w:color="auto"/>
              <w:left w:val="nil"/>
              <w:bottom w:val="single" w:sz="4" w:space="0" w:color="auto"/>
              <w:right w:val="single" w:sz="4" w:space="0" w:color="auto"/>
            </w:tcBorders>
            <w:shd w:val="clear" w:color="auto" w:fill="auto"/>
            <w:vAlign w:val="center"/>
          </w:tcPr>
          <w:p w14:paraId="6736FFC3" w14:textId="77777777" w:rsidR="00797A0D" w:rsidRPr="00023F88" w:rsidRDefault="00797A0D" w:rsidP="00023F88">
            <w:pPr>
              <w:spacing w:after="0" w:line="240" w:lineRule="auto"/>
              <w:jc w:val="center"/>
              <w:rPr>
                <w:rFonts w:ascii="Times New Roman" w:hAnsi="Times New Roman" w:cs="Times New Roman"/>
                <w:sz w:val="20"/>
                <w:szCs w:val="20"/>
              </w:rPr>
            </w:pPr>
            <w:r w:rsidRPr="00023F88">
              <w:rPr>
                <w:rFonts w:ascii="Times New Roman" w:hAnsi="Times New Roman" w:cs="Times New Roman"/>
                <w:sz w:val="20"/>
                <w:szCs w:val="20"/>
              </w:rPr>
              <w:t>70,6</w:t>
            </w:r>
          </w:p>
        </w:tc>
        <w:tc>
          <w:tcPr>
            <w:tcW w:w="319" w:type="pct"/>
            <w:tcBorders>
              <w:top w:val="single" w:sz="4" w:space="0" w:color="auto"/>
              <w:left w:val="nil"/>
              <w:bottom w:val="single" w:sz="4" w:space="0" w:color="auto"/>
              <w:right w:val="single" w:sz="4" w:space="0" w:color="auto"/>
            </w:tcBorders>
            <w:shd w:val="clear" w:color="000000" w:fill="FFFFFF"/>
            <w:vAlign w:val="center"/>
          </w:tcPr>
          <w:p w14:paraId="43FED18D" w14:textId="77777777" w:rsidR="00797A0D" w:rsidRPr="00023F88" w:rsidRDefault="00797A0D" w:rsidP="00023F88">
            <w:pPr>
              <w:spacing w:after="0" w:line="240" w:lineRule="auto"/>
              <w:jc w:val="center"/>
              <w:rPr>
                <w:rFonts w:ascii="Times New Roman" w:hAnsi="Times New Roman" w:cs="Times New Roman"/>
                <w:sz w:val="20"/>
                <w:szCs w:val="20"/>
              </w:rPr>
            </w:pPr>
            <w:r w:rsidRPr="00023F88">
              <w:rPr>
                <w:rFonts w:ascii="Times New Roman" w:hAnsi="Times New Roman" w:cs="Times New Roman"/>
                <w:sz w:val="20"/>
                <w:szCs w:val="20"/>
              </w:rPr>
              <w:t>70,7</w:t>
            </w:r>
          </w:p>
        </w:tc>
        <w:tc>
          <w:tcPr>
            <w:tcW w:w="334" w:type="pct"/>
            <w:vAlign w:val="center"/>
          </w:tcPr>
          <w:p w14:paraId="21B9F5C7" w14:textId="77777777" w:rsidR="00797A0D" w:rsidRPr="00023F88" w:rsidRDefault="00797A0D" w:rsidP="00023F88">
            <w:pPr>
              <w:spacing w:after="0" w:line="240" w:lineRule="auto"/>
              <w:jc w:val="center"/>
              <w:rPr>
                <w:rFonts w:ascii="Times New Roman" w:hAnsi="Times New Roman" w:cs="Times New Roman"/>
                <w:sz w:val="20"/>
                <w:szCs w:val="20"/>
              </w:rPr>
            </w:pPr>
            <w:r w:rsidRPr="00023F88">
              <w:rPr>
                <w:rFonts w:ascii="Times New Roman" w:hAnsi="Times New Roman" w:cs="Times New Roman"/>
                <w:sz w:val="20"/>
                <w:szCs w:val="20"/>
              </w:rPr>
              <w:t>70,8</w:t>
            </w:r>
          </w:p>
        </w:tc>
      </w:tr>
      <w:tr w:rsidR="00797A0D" w14:paraId="503C2430" w14:textId="3F94E0FA" w:rsidTr="00B219D7">
        <w:trPr>
          <w:trHeight w:val="20"/>
          <w:jc w:val="center"/>
        </w:trPr>
        <w:tc>
          <w:tcPr>
            <w:tcW w:w="197" w:type="pct"/>
            <w:vAlign w:val="center"/>
          </w:tcPr>
          <w:p w14:paraId="2821844E" w14:textId="77777777" w:rsidR="00797A0D" w:rsidRPr="005266EA" w:rsidRDefault="00797A0D" w:rsidP="0082301D">
            <w:pPr>
              <w:spacing w:after="0" w:line="240" w:lineRule="auto"/>
              <w:jc w:val="center"/>
              <w:rPr>
                <w:rFonts w:ascii="Times New Roman" w:eastAsia="Times New Roman" w:hAnsi="Times New Roman" w:cs="Times New Roman"/>
                <w:sz w:val="20"/>
                <w:szCs w:val="20"/>
                <w:lang w:eastAsia="ru-RU"/>
              </w:rPr>
            </w:pPr>
            <w:r w:rsidRPr="005266EA">
              <w:rPr>
                <w:rFonts w:ascii="Times New Roman" w:eastAsia="Times New Roman" w:hAnsi="Times New Roman" w:cs="Times New Roman"/>
                <w:b/>
                <w:bCs/>
                <w:sz w:val="20"/>
                <w:szCs w:val="20"/>
                <w:lang w:eastAsia="ru-RU"/>
              </w:rPr>
              <w:t>2</w:t>
            </w:r>
          </w:p>
        </w:tc>
        <w:tc>
          <w:tcPr>
            <w:tcW w:w="4803" w:type="pct"/>
            <w:gridSpan w:val="12"/>
          </w:tcPr>
          <w:p w14:paraId="2E474292" w14:textId="04285430" w:rsidR="00797A0D" w:rsidRPr="005266EA" w:rsidRDefault="00797A0D" w:rsidP="0082301D">
            <w:pPr>
              <w:spacing w:after="0" w:line="240" w:lineRule="auto"/>
              <w:jc w:val="center"/>
              <w:rPr>
                <w:rFonts w:ascii="Times New Roman" w:hAnsi="Times New Roman" w:cs="Times New Roman"/>
                <w:b/>
                <w:sz w:val="20"/>
                <w:szCs w:val="20"/>
              </w:rPr>
            </w:pPr>
            <w:r w:rsidRPr="005266EA">
              <w:rPr>
                <w:rFonts w:ascii="Times New Roman" w:hAnsi="Times New Roman" w:cs="Times New Roman"/>
                <w:b/>
                <w:sz w:val="20"/>
                <w:szCs w:val="20"/>
              </w:rPr>
              <w:t>Стабильное экономическое развитие</w:t>
            </w:r>
          </w:p>
        </w:tc>
      </w:tr>
      <w:tr w:rsidR="00B219D7" w14:paraId="72A6CB27" w14:textId="6BB8FC3C" w:rsidTr="00375D94">
        <w:trPr>
          <w:trHeight w:val="20"/>
          <w:jc w:val="center"/>
        </w:trPr>
        <w:tc>
          <w:tcPr>
            <w:tcW w:w="197" w:type="pct"/>
            <w:vAlign w:val="center"/>
          </w:tcPr>
          <w:p w14:paraId="492C0ACA" w14:textId="739807C0" w:rsidR="00797A0D" w:rsidRPr="005266EA"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1157" w:type="pct"/>
          </w:tcPr>
          <w:p w14:paraId="39A6D321" w14:textId="6650FE34" w:rsidR="00797A0D" w:rsidRPr="005266EA" w:rsidRDefault="00797A0D" w:rsidP="008230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Объем промышленного </w:t>
            </w:r>
            <w:r w:rsidRPr="005266EA">
              <w:rPr>
                <w:rFonts w:ascii="Times New Roman" w:hAnsi="Times New Roman" w:cs="Times New Roman"/>
                <w:sz w:val="20"/>
                <w:szCs w:val="20"/>
              </w:rPr>
              <w:t xml:space="preserve">производства, </w:t>
            </w:r>
            <w:proofErr w:type="gramStart"/>
            <w:r w:rsidRPr="005266EA">
              <w:rPr>
                <w:rFonts w:ascii="Times New Roman" w:hAnsi="Times New Roman" w:cs="Times New Roman"/>
                <w:sz w:val="20"/>
                <w:szCs w:val="20"/>
              </w:rPr>
              <w:t>млн</w:t>
            </w:r>
            <w:proofErr w:type="gramEnd"/>
            <w:r w:rsidRPr="005266EA">
              <w:rPr>
                <w:rFonts w:ascii="Times New Roman" w:hAnsi="Times New Roman" w:cs="Times New Roman"/>
                <w:sz w:val="20"/>
                <w:szCs w:val="20"/>
              </w:rPr>
              <w:t xml:space="preserve">  рублей</w:t>
            </w:r>
          </w:p>
        </w:tc>
        <w:tc>
          <w:tcPr>
            <w:tcW w:w="333" w:type="pct"/>
            <w:noWrap/>
            <w:vAlign w:val="center"/>
          </w:tcPr>
          <w:p w14:paraId="4FFE7A78" w14:textId="0733F187" w:rsidR="00797A0D" w:rsidRPr="005266EA" w:rsidRDefault="00797A0D" w:rsidP="00FB46F9">
            <w:pPr>
              <w:spacing w:after="0" w:line="240" w:lineRule="auto"/>
              <w:jc w:val="center"/>
              <w:rPr>
                <w:rFonts w:ascii="Times New Roman" w:hAnsi="Times New Roman" w:cs="Times New Roman"/>
                <w:sz w:val="20"/>
                <w:szCs w:val="20"/>
              </w:rPr>
            </w:pPr>
            <w:r w:rsidRPr="005266EA">
              <w:rPr>
                <w:rFonts w:ascii="Times New Roman" w:hAnsi="Times New Roman" w:cs="Times New Roman"/>
                <w:sz w:val="20"/>
                <w:szCs w:val="20"/>
              </w:rPr>
              <w:t>41</w:t>
            </w:r>
            <w:r>
              <w:rPr>
                <w:rFonts w:ascii="Times New Roman" w:hAnsi="Times New Roman" w:cs="Times New Roman"/>
                <w:sz w:val="20"/>
                <w:szCs w:val="20"/>
              </w:rPr>
              <w:t xml:space="preserve"> </w:t>
            </w:r>
            <w:r w:rsidRPr="005266EA">
              <w:rPr>
                <w:rFonts w:ascii="Times New Roman" w:hAnsi="Times New Roman" w:cs="Times New Roman"/>
                <w:sz w:val="20"/>
                <w:szCs w:val="20"/>
              </w:rPr>
              <w:t>919,2</w:t>
            </w:r>
          </w:p>
        </w:tc>
        <w:tc>
          <w:tcPr>
            <w:tcW w:w="363" w:type="pct"/>
            <w:vAlign w:val="center"/>
          </w:tcPr>
          <w:p w14:paraId="70AD337E" w14:textId="38778C51" w:rsidR="00797A0D" w:rsidRPr="00D76410" w:rsidRDefault="00797A0D" w:rsidP="00FB46F9">
            <w:pPr>
              <w:spacing w:after="0" w:line="240" w:lineRule="auto"/>
              <w:jc w:val="center"/>
              <w:rPr>
                <w:rFonts w:ascii="Times New Roman" w:hAnsi="Times New Roman" w:cs="Times New Roman"/>
                <w:sz w:val="20"/>
                <w:szCs w:val="20"/>
              </w:rPr>
            </w:pPr>
            <w:r w:rsidRPr="00FF0FA0">
              <w:rPr>
                <w:rFonts w:ascii="Times New Roman" w:hAnsi="Times New Roman" w:cs="Times New Roman"/>
                <w:sz w:val="20"/>
                <w:szCs w:val="20"/>
              </w:rPr>
              <w:t>60</w:t>
            </w:r>
            <w:r>
              <w:rPr>
                <w:rFonts w:ascii="Times New Roman" w:hAnsi="Times New Roman" w:cs="Times New Roman"/>
                <w:sz w:val="20"/>
                <w:szCs w:val="20"/>
              </w:rPr>
              <w:t xml:space="preserve"> </w:t>
            </w:r>
            <w:r w:rsidRPr="00FF0FA0">
              <w:rPr>
                <w:rFonts w:ascii="Times New Roman" w:hAnsi="Times New Roman" w:cs="Times New Roman"/>
                <w:sz w:val="20"/>
                <w:szCs w:val="20"/>
              </w:rPr>
              <w:t>616,5</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9D6A2D" w14:textId="4FB18ADA" w:rsidR="00797A0D" w:rsidRPr="00D76410"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46 942,8</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14FF0E80" w14:textId="7E4858C0" w:rsidR="00797A0D" w:rsidRPr="005266EA"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54 716,1</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17DC0949" w14:textId="268AD266" w:rsidR="00797A0D" w:rsidRPr="005266EA"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54 330,6</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6F5D059E" w14:textId="40118EBE" w:rsidR="00797A0D" w:rsidRPr="005266EA"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54 595,0</w:t>
            </w:r>
          </w:p>
        </w:tc>
        <w:tc>
          <w:tcPr>
            <w:tcW w:w="326" w:type="pct"/>
            <w:tcBorders>
              <w:top w:val="single" w:sz="4" w:space="0" w:color="auto"/>
              <w:left w:val="nil"/>
              <w:bottom w:val="single" w:sz="4" w:space="0" w:color="auto"/>
              <w:right w:val="single" w:sz="4" w:space="0" w:color="auto"/>
            </w:tcBorders>
            <w:shd w:val="clear" w:color="auto" w:fill="auto"/>
            <w:vAlign w:val="center"/>
          </w:tcPr>
          <w:p w14:paraId="5EAD5EE8" w14:textId="295C2380" w:rsidR="00797A0D" w:rsidRPr="005266EA"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55 002,5</w:t>
            </w:r>
          </w:p>
        </w:tc>
        <w:tc>
          <w:tcPr>
            <w:tcW w:w="319" w:type="pct"/>
            <w:tcBorders>
              <w:top w:val="single" w:sz="4" w:space="0" w:color="auto"/>
              <w:left w:val="nil"/>
              <w:bottom w:val="single" w:sz="4" w:space="0" w:color="auto"/>
              <w:right w:val="single" w:sz="4" w:space="0" w:color="auto"/>
            </w:tcBorders>
            <w:shd w:val="clear" w:color="auto" w:fill="auto"/>
            <w:vAlign w:val="center"/>
          </w:tcPr>
          <w:p w14:paraId="3C1EC253" w14:textId="21BDA8FC" w:rsidR="00797A0D" w:rsidRPr="005266EA"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55 490,4</w:t>
            </w:r>
          </w:p>
        </w:tc>
        <w:tc>
          <w:tcPr>
            <w:tcW w:w="319" w:type="pct"/>
            <w:tcBorders>
              <w:top w:val="single" w:sz="4" w:space="0" w:color="auto"/>
              <w:left w:val="nil"/>
              <w:bottom w:val="single" w:sz="4" w:space="0" w:color="auto"/>
              <w:right w:val="single" w:sz="4" w:space="0" w:color="auto"/>
            </w:tcBorders>
            <w:shd w:val="clear" w:color="auto" w:fill="auto"/>
            <w:vAlign w:val="center"/>
          </w:tcPr>
          <w:p w14:paraId="0311AE0B" w14:textId="38E1AAE7" w:rsidR="00797A0D" w:rsidRPr="005266EA"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56 059,3</w:t>
            </w:r>
          </w:p>
        </w:tc>
        <w:tc>
          <w:tcPr>
            <w:tcW w:w="319" w:type="pct"/>
            <w:tcBorders>
              <w:top w:val="single" w:sz="4" w:space="0" w:color="auto"/>
              <w:left w:val="nil"/>
              <w:bottom w:val="single" w:sz="4" w:space="0" w:color="auto"/>
              <w:right w:val="single" w:sz="4" w:space="0" w:color="auto"/>
            </w:tcBorders>
            <w:shd w:val="clear" w:color="auto" w:fill="auto"/>
            <w:vAlign w:val="center"/>
          </w:tcPr>
          <w:p w14:paraId="584E7ED6" w14:textId="14A87AA0" w:rsidR="00797A0D" w:rsidRPr="005266EA"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61 835,0</w:t>
            </w:r>
          </w:p>
        </w:tc>
        <w:tc>
          <w:tcPr>
            <w:tcW w:w="334" w:type="pct"/>
            <w:tcBorders>
              <w:top w:val="single" w:sz="4" w:space="0" w:color="auto"/>
              <w:left w:val="nil"/>
              <w:bottom w:val="single" w:sz="4" w:space="0" w:color="auto"/>
              <w:right w:val="single" w:sz="4" w:space="0" w:color="auto"/>
            </w:tcBorders>
            <w:shd w:val="clear" w:color="auto" w:fill="auto"/>
            <w:vAlign w:val="center"/>
          </w:tcPr>
          <w:p w14:paraId="5664C357" w14:textId="4951A3B1" w:rsidR="00797A0D" w:rsidRPr="005266EA"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89 521,6</w:t>
            </w:r>
          </w:p>
        </w:tc>
      </w:tr>
      <w:tr w:rsidR="00797A0D" w14:paraId="7CC86F29" w14:textId="5C5EDDE8" w:rsidTr="00B219D7">
        <w:trPr>
          <w:trHeight w:val="110"/>
          <w:jc w:val="center"/>
        </w:trPr>
        <w:tc>
          <w:tcPr>
            <w:tcW w:w="197" w:type="pct"/>
            <w:vMerge w:val="restart"/>
            <w:vAlign w:val="center"/>
          </w:tcPr>
          <w:p w14:paraId="74542098" w14:textId="77777777" w:rsidR="00797A0D" w:rsidRPr="00C76DF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p w14:paraId="5A73659F" w14:textId="77777777" w:rsidR="00797A0D" w:rsidRPr="00C76DFD" w:rsidRDefault="00797A0D" w:rsidP="0082301D">
            <w:pPr>
              <w:spacing w:after="0" w:line="240" w:lineRule="auto"/>
              <w:jc w:val="center"/>
              <w:rPr>
                <w:rFonts w:ascii="Times New Roman" w:eastAsia="Times New Roman" w:hAnsi="Times New Roman" w:cs="Times New Roman"/>
                <w:sz w:val="20"/>
                <w:szCs w:val="20"/>
                <w:lang w:eastAsia="ru-RU"/>
              </w:rPr>
            </w:pPr>
            <w:r w:rsidRPr="00C76DFD">
              <w:rPr>
                <w:rFonts w:ascii="Times New Roman" w:eastAsia="Times New Roman" w:hAnsi="Times New Roman" w:cs="Times New Roman"/>
                <w:b/>
                <w:bCs/>
                <w:sz w:val="20"/>
                <w:szCs w:val="20"/>
                <w:lang w:eastAsia="ru-RU"/>
              </w:rPr>
              <w:t> </w:t>
            </w:r>
          </w:p>
        </w:tc>
        <w:tc>
          <w:tcPr>
            <w:tcW w:w="4803" w:type="pct"/>
            <w:gridSpan w:val="12"/>
          </w:tcPr>
          <w:p w14:paraId="59A34373" w14:textId="742CDFB0" w:rsidR="00797A0D" w:rsidRPr="00C76DFD" w:rsidRDefault="00797A0D" w:rsidP="0082301D">
            <w:pPr>
              <w:spacing w:after="0" w:line="240" w:lineRule="auto"/>
              <w:jc w:val="center"/>
              <w:rPr>
                <w:rFonts w:ascii="Times New Roman" w:hAnsi="Times New Roman" w:cs="Times New Roman"/>
                <w:sz w:val="20"/>
                <w:szCs w:val="20"/>
              </w:rPr>
            </w:pPr>
            <w:r w:rsidRPr="00C76DFD">
              <w:rPr>
                <w:rFonts w:ascii="Times New Roman" w:hAnsi="Times New Roman" w:cs="Times New Roman"/>
                <w:sz w:val="20"/>
                <w:szCs w:val="20"/>
              </w:rPr>
              <w:t>Производство основных видов промышленной продукции:</w:t>
            </w:r>
          </w:p>
        </w:tc>
      </w:tr>
      <w:tr w:rsidR="00B219D7" w14:paraId="2E1B6B7D" w14:textId="008D3565" w:rsidTr="00375D94">
        <w:trPr>
          <w:trHeight w:val="20"/>
          <w:jc w:val="center"/>
        </w:trPr>
        <w:tc>
          <w:tcPr>
            <w:tcW w:w="197" w:type="pct"/>
            <w:vMerge/>
            <w:vAlign w:val="center"/>
          </w:tcPr>
          <w:p w14:paraId="70ABF1B4" w14:textId="77777777" w:rsidR="00797A0D" w:rsidRPr="00C76DFD" w:rsidRDefault="00797A0D" w:rsidP="0082301D">
            <w:pPr>
              <w:spacing w:after="0" w:line="240" w:lineRule="auto"/>
              <w:jc w:val="center"/>
              <w:rPr>
                <w:rFonts w:ascii="Times New Roman" w:eastAsia="Times New Roman" w:hAnsi="Times New Roman" w:cs="Times New Roman"/>
                <w:b/>
                <w:bCs/>
                <w:sz w:val="20"/>
                <w:szCs w:val="20"/>
                <w:lang w:eastAsia="ru-RU"/>
              </w:rPr>
            </w:pPr>
          </w:p>
        </w:tc>
        <w:tc>
          <w:tcPr>
            <w:tcW w:w="1157" w:type="pct"/>
          </w:tcPr>
          <w:p w14:paraId="0F646E9F" w14:textId="5C45F9D7" w:rsidR="00797A0D" w:rsidRPr="00C76DFD" w:rsidRDefault="00797A0D" w:rsidP="0082301D">
            <w:pPr>
              <w:spacing w:after="0" w:line="240" w:lineRule="auto"/>
              <w:jc w:val="both"/>
              <w:rPr>
                <w:rFonts w:ascii="Times New Roman" w:hAnsi="Times New Roman" w:cs="Times New Roman"/>
                <w:sz w:val="20"/>
                <w:szCs w:val="20"/>
              </w:rPr>
            </w:pPr>
            <w:r w:rsidRPr="00C76DFD">
              <w:rPr>
                <w:rFonts w:ascii="Times New Roman" w:hAnsi="Times New Roman" w:cs="Times New Roman"/>
                <w:sz w:val="20"/>
                <w:szCs w:val="20"/>
              </w:rPr>
              <w:t>Нефть сырая, включая газовый конденсат, млн. т</w:t>
            </w:r>
          </w:p>
        </w:tc>
        <w:tc>
          <w:tcPr>
            <w:tcW w:w="333" w:type="pct"/>
            <w:noWrap/>
            <w:vAlign w:val="center"/>
          </w:tcPr>
          <w:p w14:paraId="1AF4705A" w14:textId="05E11F27" w:rsidR="00797A0D" w:rsidRPr="00C76DFD" w:rsidRDefault="00797A0D" w:rsidP="0082301D">
            <w:pPr>
              <w:spacing w:after="0" w:line="240" w:lineRule="auto"/>
              <w:jc w:val="center"/>
              <w:rPr>
                <w:rFonts w:ascii="Times New Roman" w:hAnsi="Times New Roman" w:cs="Times New Roman"/>
                <w:sz w:val="20"/>
                <w:szCs w:val="20"/>
              </w:rPr>
            </w:pPr>
            <w:r w:rsidRPr="00C76DFD">
              <w:rPr>
                <w:rFonts w:ascii="Times New Roman" w:hAnsi="Times New Roman" w:cs="Times New Roman"/>
                <w:sz w:val="20"/>
                <w:szCs w:val="20"/>
              </w:rPr>
              <w:t>1,3</w:t>
            </w:r>
          </w:p>
        </w:tc>
        <w:tc>
          <w:tcPr>
            <w:tcW w:w="363" w:type="pct"/>
            <w:vAlign w:val="center"/>
          </w:tcPr>
          <w:p w14:paraId="2E86F514" w14:textId="2874D218"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74C594" w14:textId="46369D1C"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3CCC72EB" w14:textId="4BCEAD2C"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0A616509" w14:textId="3A6A6046"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556DBE92" w14:textId="3D5AED96"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26" w:type="pct"/>
            <w:tcBorders>
              <w:top w:val="single" w:sz="4" w:space="0" w:color="auto"/>
              <w:left w:val="nil"/>
              <w:bottom w:val="single" w:sz="4" w:space="0" w:color="auto"/>
              <w:right w:val="single" w:sz="4" w:space="0" w:color="auto"/>
            </w:tcBorders>
            <w:shd w:val="clear" w:color="auto" w:fill="auto"/>
            <w:vAlign w:val="center"/>
          </w:tcPr>
          <w:p w14:paraId="6E34B8A2" w14:textId="44541E77"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19" w:type="pct"/>
            <w:tcBorders>
              <w:top w:val="single" w:sz="4" w:space="0" w:color="auto"/>
              <w:left w:val="nil"/>
              <w:bottom w:val="single" w:sz="4" w:space="0" w:color="auto"/>
              <w:right w:val="single" w:sz="4" w:space="0" w:color="auto"/>
            </w:tcBorders>
            <w:shd w:val="clear" w:color="auto" w:fill="auto"/>
            <w:vAlign w:val="center"/>
          </w:tcPr>
          <w:p w14:paraId="779C17A2" w14:textId="5C61EB51"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19" w:type="pct"/>
            <w:tcBorders>
              <w:top w:val="single" w:sz="4" w:space="0" w:color="auto"/>
              <w:left w:val="nil"/>
              <w:bottom w:val="single" w:sz="4" w:space="0" w:color="auto"/>
              <w:right w:val="single" w:sz="4" w:space="0" w:color="auto"/>
            </w:tcBorders>
            <w:shd w:val="clear" w:color="auto" w:fill="auto"/>
            <w:vAlign w:val="center"/>
          </w:tcPr>
          <w:p w14:paraId="3A439A90" w14:textId="5FD7EF2B"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19" w:type="pct"/>
            <w:tcBorders>
              <w:top w:val="single" w:sz="4" w:space="0" w:color="auto"/>
              <w:left w:val="nil"/>
              <w:bottom w:val="single" w:sz="4" w:space="0" w:color="auto"/>
              <w:right w:val="single" w:sz="4" w:space="0" w:color="auto"/>
            </w:tcBorders>
            <w:shd w:val="clear" w:color="auto" w:fill="auto"/>
            <w:vAlign w:val="center"/>
          </w:tcPr>
          <w:p w14:paraId="4E8D51C4" w14:textId="475D0BCB"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334" w:type="pct"/>
            <w:tcBorders>
              <w:top w:val="single" w:sz="4" w:space="0" w:color="auto"/>
              <w:left w:val="nil"/>
              <w:bottom w:val="single" w:sz="4" w:space="0" w:color="auto"/>
              <w:right w:val="single" w:sz="4" w:space="0" w:color="auto"/>
            </w:tcBorders>
            <w:shd w:val="clear" w:color="auto" w:fill="auto"/>
            <w:vAlign w:val="center"/>
          </w:tcPr>
          <w:p w14:paraId="1E86A2AC" w14:textId="3D918442" w:rsidR="00797A0D" w:rsidRPr="00C76DFD"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B219D7" w14:paraId="4F7300FB" w14:textId="4D785AE0" w:rsidTr="00375D94">
        <w:trPr>
          <w:trHeight w:val="20"/>
          <w:jc w:val="center"/>
        </w:trPr>
        <w:tc>
          <w:tcPr>
            <w:tcW w:w="197" w:type="pct"/>
            <w:vMerge/>
            <w:vAlign w:val="center"/>
          </w:tcPr>
          <w:p w14:paraId="24620D79" w14:textId="77777777" w:rsidR="00797A0D" w:rsidRDefault="00797A0D" w:rsidP="0082301D">
            <w:pPr>
              <w:spacing w:after="0" w:line="240" w:lineRule="auto"/>
              <w:jc w:val="center"/>
              <w:rPr>
                <w:rFonts w:ascii="Times New Roman" w:eastAsia="Times New Roman" w:hAnsi="Times New Roman" w:cs="Times New Roman"/>
                <w:b/>
                <w:bCs/>
                <w:color w:val="FF0000"/>
                <w:sz w:val="20"/>
                <w:szCs w:val="20"/>
                <w:lang w:eastAsia="ru-RU"/>
              </w:rPr>
            </w:pPr>
          </w:p>
        </w:tc>
        <w:tc>
          <w:tcPr>
            <w:tcW w:w="1157" w:type="pct"/>
          </w:tcPr>
          <w:p w14:paraId="60AB9F24" w14:textId="4BF2FBAD" w:rsidR="00797A0D" w:rsidRPr="00C76DFD" w:rsidRDefault="00797A0D" w:rsidP="0082301D">
            <w:pPr>
              <w:spacing w:after="0" w:line="240" w:lineRule="auto"/>
              <w:jc w:val="both"/>
              <w:rPr>
                <w:rFonts w:ascii="Times New Roman" w:hAnsi="Times New Roman" w:cs="Times New Roman"/>
                <w:sz w:val="20"/>
                <w:szCs w:val="20"/>
              </w:rPr>
            </w:pPr>
            <w:r w:rsidRPr="00C76DFD">
              <w:rPr>
                <w:rFonts w:ascii="Times New Roman" w:hAnsi="Times New Roman" w:cs="Times New Roman"/>
                <w:sz w:val="20"/>
                <w:szCs w:val="20"/>
              </w:rPr>
              <w:t xml:space="preserve">Газ природный и попутный, </w:t>
            </w:r>
            <w:proofErr w:type="gramStart"/>
            <w:r w:rsidRPr="00C76DFD">
              <w:rPr>
                <w:rFonts w:ascii="Times New Roman" w:hAnsi="Times New Roman" w:cs="Times New Roman"/>
                <w:sz w:val="20"/>
                <w:szCs w:val="20"/>
              </w:rPr>
              <w:t>млн</w:t>
            </w:r>
            <w:proofErr w:type="gramEnd"/>
            <w:r w:rsidRPr="00C76DFD">
              <w:rPr>
                <w:rFonts w:ascii="Times New Roman" w:hAnsi="Times New Roman" w:cs="Times New Roman"/>
                <w:sz w:val="20"/>
                <w:szCs w:val="20"/>
              </w:rPr>
              <w:t xml:space="preserve">  куб. м.</w:t>
            </w:r>
          </w:p>
        </w:tc>
        <w:tc>
          <w:tcPr>
            <w:tcW w:w="333" w:type="pct"/>
            <w:noWrap/>
            <w:vAlign w:val="center"/>
          </w:tcPr>
          <w:p w14:paraId="33050D28" w14:textId="61944638" w:rsidR="00797A0D" w:rsidRPr="00C76DFD" w:rsidRDefault="00797A0D" w:rsidP="0082301D">
            <w:pPr>
              <w:spacing w:after="0" w:line="240" w:lineRule="auto"/>
              <w:jc w:val="center"/>
              <w:rPr>
                <w:rFonts w:ascii="Times New Roman" w:hAnsi="Times New Roman" w:cs="Times New Roman"/>
                <w:sz w:val="20"/>
                <w:szCs w:val="20"/>
              </w:rPr>
            </w:pPr>
            <w:r w:rsidRPr="00C76DFD">
              <w:rPr>
                <w:rFonts w:ascii="Times New Roman" w:hAnsi="Times New Roman" w:cs="Times New Roman"/>
                <w:sz w:val="20"/>
                <w:szCs w:val="20"/>
              </w:rPr>
              <w:t>117,1</w:t>
            </w:r>
          </w:p>
        </w:tc>
        <w:tc>
          <w:tcPr>
            <w:tcW w:w="363" w:type="pct"/>
            <w:vAlign w:val="center"/>
          </w:tcPr>
          <w:p w14:paraId="63D692A4" w14:textId="1056CA75"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167,0</w:t>
            </w:r>
          </w:p>
        </w:tc>
        <w:tc>
          <w:tcPr>
            <w:tcW w:w="33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9C498FC" w14:textId="5C94A185"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116,5</w:t>
            </w:r>
          </w:p>
        </w:tc>
        <w:tc>
          <w:tcPr>
            <w:tcW w:w="334" w:type="pct"/>
            <w:tcBorders>
              <w:top w:val="single" w:sz="8" w:space="0" w:color="auto"/>
              <w:left w:val="nil"/>
              <w:bottom w:val="single" w:sz="8" w:space="0" w:color="auto"/>
              <w:right w:val="single" w:sz="8" w:space="0" w:color="auto"/>
            </w:tcBorders>
            <w:shd w:val="clear" w:color="auto" w:fill="auto"/>
            <w:noWrap/>
            <w:vAlign w:val="center"/>
          </w:tcPr>
          <w:p w14:paraId="462DDB9B" w14:textId="5F577466"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116,2</w:t>
            </w:r>
          </w:p>
        </w:tc>
        <w:tc>
          <w:tcPr>
            <w:tcW w:w="333" w:type="pct"/>
            <w:tcBorders>
              <w:top w:val="single" w:sz="8" w:space="0" w:color="auto"/>
              <w:left w:val="nil"/>
              <w:bottom w:val="single" w:sz="8" w:space="0" w:color="auto"/>
              <w:right w:val="single" w:sz="8" w:space="0" w:color="auto"/>
            </w:tcBorders>
            <w:shd w:val="clear" w:color="auto" w:fill="auto"/>
            <w:noWrap/>
            <w:vAlign w:val="center"/>
          </w:tcPr>
          <w:p w14:paraId="684E9DE7" w14:textId="1BC9D975"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115,7</w:t>
            </w:r>
          </w:p>
        </w:tc>
        <w:tc>
          <w:tcPr>
            <w:tcW w:w="333" w:type="pct"/>
            <w:tcBorders>
              <w:top w:val="single" w:sz="8" w:space="0" w:color="auto"/>
              <w:left w:val="nil"/>
              <w:bottom w:val="single" w:sz="8" w:space="0" w:color="auto"/>
              <w:right w:val="single" w:sz="8" w:space="0" w:color="auto"/>
            </w:tcBorders>
            <w:shd w:val="clear" w:color="auto" w:fill="auto"/>
            <w:noWrap/>
            <w:vAlign w:val="center"/>
          </w:tcPr>
          <w:p w14:paraId="2B0C8388" w14:textId="32C23AC6"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115,1</w:t>
            </w:r>
          </w:p>
        </w:tc>
        <w:tc>
          <w:tcPr>
            <w:tcW w:w="326" w:type="pct"/>
            <w:tcBorders>
              <w:top w:val="single" w:sz="8" w:space="0" w:color="auto"/>
              <w:left w:val="nil"/>
              <w:bottom w:val="single" w:sz="8" w:space="0" w:color="auto"/>
              <w:right w:val="single" w:sz="8" w:space="0" w:color="auto"/>
            </w:tcBorders>
            <w:shd w:val="clear" w:color="auto" w:fill="auto"/>
            <w:vAlign w:val="center"/>
          </w:tcPr>
          <w:p w14:paraId="1A1EBF5E" w14:textId="205B2A43" w:rsidR="00797A0D" w:rsidRPr="00C76DFD" w:rsidRDefault="00797A0D" w:rsidP="001C2F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120,9</w:t>
            </w:r>
          </w:p>
        </w:tc>
        <w:tc>
          <w:tcPr>
            <w:tcW w:w="319" w:type="pct"/>
            <w:tcBorders>
              <w:top w:val="single" w:sz="8" w:space="0" w:color="auto"/>
              <w:left w:val="nil"/>
              <w:bottom w:val="single" w:sz="8" w:space="0" w:color="auto"/>
              <w:right w:val="single" w:sz="8" w:space="0" w:color="auto"/>
            </w:tcBorders>
            <w:shd w:val="clear" w:color="auto" w:fill="auto"/>
            <w:vAlign w:val="center"/>
          </w:tcPr>
          <w:p w14:paraId="28A02D27" w14:textId="2DA726B6"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126,9</w:t>
            </w:r>
          </w:p>
        </w:tc>
        <w:tc>
          <w:tcPr>
            <w:tcW w:w="319" w:type="pct"/>
            <w:tcBorders>
              <w:top w:val="single" w:sz="8" w:space="0" w:color="auto"/>
              <w:left w:val="nil"/>
              <w:bottom w:val="single" w:sz="8" w:space="0" w:color="auto"/>
              <w:right w:val="single" w:sz="8" w:space="0" w:color="auto"/>
            </w:tcBorders>
            <w:shd w:val="clear" w:color="auto" w:fill="auto"/>
            <w:vAlign w:val="center"/>
          </w:tcPr>
          <w:p w14:paraId="23F0E6E5" w14:textId="210BC911"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137,1</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6BD69BBB" w14:textId="3B697784"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150,8</w:t>
            </w:r>
          </w:p>
        </w:tc>
        <w:tc>
          <w:tcPr>
            <w:tcW w:w="334" w:type="pct"/>
            <w:tcBorders>
              <w:top w:val="single" w:sz="4" w:space="0" w:color="auto"/>
              <w:left w:val="nil"/>
              <w:bottom w:val="single" w:sz="4" w:space="0" w:color="auto"/>
              <w:right w:val="single" w:sz="4" w:space="0" w:color="auto"/>
            </w:tcBorders>
            <w:shd w:val="clear" w:color="auto" w:fill="auto"/>
            <w:vAlign w:val="center"/>
          </w:tcPr>
          <w:p w14:paraId="23214C26" w14:textId="4C667ABF" w:rsidR="00797A0D" w:rsidRPr="00C76DFD"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178,4</w:t>
            </w:r>
          </w:p>
        </w:tc>
      </w:tr>
      <w:tr w:rsidR="00B219D7" w14:paraId="54A30DCE" w14:textId="32ECD6D8" w:rsidTr="00375D94">
        <w:trPr>
          <w:trHeight w:val="20"/>
          <w:jc w:val="center"/>
        </w:trPr>
        <w:tc>
          <w:tcPr>
            <w:tcW w:w="197" w:type="pct"/>
            <w:vAlign w:val="center"/>
          </w:tcPr>
          <w:p w14:paraId="6613E0CB" w14:textId="74C28975" w:rsidR="00797A0D" w:rsidRPr="00C76DF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1157" w:type="pct"/>
          </w:tcPr>
          <w:p w14:paraId="23A3C7D4" w14:textId="291729F8" w:rsidR="00797A0D" w:rsidRPr="00C76DFD" w:rsidRDefault="00797A0D" w:rsidP="0082301D">
            <w:pPr>
              <w:spacing w:after="0" w:line="240" w:lineRule="auto"/>
              <w:jc w:val="both"/>
              <w:rPr>
                <w:rFonts w:ascii="Times New Roman" w:hAnsi="Times New Roman" w:cs="Times New Roman"/>
                <w:sz w:val="20"/>
                <w:szCs w:val="20"/>
              </w:rPr>
            </w:pPr>
            <w:r w:rsidRPr="00C76DFD">
              <w:rPr>
                <w:rFonts w:ascii="Times New Roman" w:hAnsi="Times New Roman" w:cs="Times New Roman"/>
                <w:sz w:val="20"/>
                <w:szCs w:val="20"/>
              </w:rPr>
              <w:t xml:space="preserve">Объем производства сельскохозяйственной продукции, </w:t>
            </w:r>
            <w:proofErr w:type="gramStart"/>
            <w:r w:rsidRPr="00C76DFD">
              <w:rPr>
                <w:rFonts w:ascii="Times New Roman" w:hAnsi="Times New Roman" w:cs="Times New Roman"/>
                <w:sz w:val="20"/>
                <w:szCs w:val="20"/>
              </w:rPr>
              <w:t>млн</w:t>
            </w:r>
            <w:proofErr w:type="gramEnd"/>
            <w:r w:rsidRPr="00C76DFD">
              <w:rPr>
                <w:rFonts w:ascii="Times New Roman" w:hAnsi="Times New Roman" w:cs="Times New Roman"/>
                <w:sz w:val="20"/>
                <w:szCs w:val="20"/>
              </w:rPr>
              <w:t xml:space="preserve">  рублей</w:t>
            </w:r>
          </w:p>
        </w:tc>
        <w:tc>
          <w:tcPr>
            <w:tcW w:w="333" w:type="pct"/>
            <w:noWrap/>
            <w:vAlign w:val="center"/>
          </w:tcPr>
          <w:p w14:paraId="5D35E210" w14:textId="1CE0FB4E"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300,0</w:t>
            </w:r>
          </w:p>
        </w:tc>
        <w:tc>
          <w:tcPr>
            <w:tcW w:w="363" w:type="pct"/>
            <w:vAlign w:val="center"/>
          </w:tcPr>
          <w:p w14:paraId="772E55AD" w14:textId="6A42286E"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283,5</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99D432" w14:textId="6F661690"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291,6</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736E4FDD" w14:textId="479360E5"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316,4</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69FAB8FC" w14:textId="53BAF590"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335,9</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5297845F" w14:textId="26A76DE5"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354,9</w:t>
            </w:r>
          </w:p>
        </w:tc>
        <w:tc>
          <w:tcPr>
            <w:tcW w:w="326" w:type="pct"/>
            <w:tcBorders>
              <w:top w:val="single" w:sz="4" w:space="0" w:color="auto"/>
              <w:left w:val="nil"/>
              <w:bottom w:val="single" w:sz="4" w:space="0" w:color="auto"/>
              <w:right w:val="single" w:sz="4" w:space="0" w:color="auto"/>
            </w:tcBorders>
            <w:shd w:val="clear" w:color="auto" w:fill="auto"/>
            <w:vAlign w:val="center"/>
          </w:tcPr>
          <w:p w14:paraId="19BE0EC6" w14:textId="437798F7"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373,1</w:t>
            </w:r>
          </w:p>
        </w:tc>
        <w:tc>
          <w:tcPr>
            <w:tcW w:w="319" w:type="pct"/>
            <w:tcBorders>
              <w:top w:val="single" w:sz="4" w:space="0" w:color="auto"/>
              <w:left w:val="nil"/>
              <w:bottom w:val="single" w:sz="4" w:space="0" w:color="auto"/>
              <w:right w:val="single" w:sz="4" w:space="0" w:color="auto"/>
            </w:tcBorders>
            <w:shd w:val="clear" w:color="auto" w:fill="auto"/>
            <w:vAlign w:val="center"/>
          </w:tcPr>
          <w:p w14:paraId="2B4988BD" w14:textId="10F56D8A"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393,1</w:t>
            </w:r>
          </w:p>
        </w:tc>
        <w:tc>
          <w:tcPr>
            <w:tcW w:w="319" w:type="pct"/>
            <w:tcBorders>
              <w:top w:val="single" w:sz="4" w:space="0" w:color="auto"/>
              <w:left w:val="nil"/>
              <w:bottom w:val="single" w:sz="4" w:space="0" w:color="auto"/>
              <w:right w:val="single" w:sz="4" w:space="0" w:color="auto"/>
            </w:tcBorders>
            <w:shd w:val="clear" w:color="auto" w:fill="auto"/>
            <w:vAlign w:val="center"/>
          </w:tcPr>
          <w:p w14:paraId="3F0F8716" w14:textId="7ECC3A23"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414,9</w:t>
            </w:r>
          </w:p>
        </w:tc>
        <w:tc>
          <w:tcPr>
            <w:tcW w:w="319" w:type="pct"/>
            <w:tcBorders>
              <w:top w:val="single" w:sz="4" w:space="0" w:color="auto"/>
              <w:left w:val="nil"/>
              <w:bottom w:val="single" w:sz="4" w:space="0" w:color="auto"/>
              <w:right w:val="single" w:sz="4" w:space="0" w:color="auto"/>
            </w:tcBorders>
            <w:shd w:val="clear" w:color="auto" w:fill="auto"/>
            <w:vAlign w:val="center"/>
          </w:tcPr>
          <w:p w14:paraId="51BE3B52" w14:textId="4254C59C"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438,3</w:t>
            </w:r>
          </w:p>
        </w:tc>
        <w:tc>
          <w:tcPr>
            <w:tcW w:w="334" w:type="pct"/>
            <w:tcBorders>
              <w:top w:val="single" w:sz="4" w:space="0" w:color="auto"/>
              <w:left w:val="nil"/>
              <w:bottom w:val="single" w:sz="4" w:space="0" w:color="auto"/>
              <w:right w:val="single" w:sz="4" w:space="0" w:color="auto"/>
            </w:tcBorders>
            <w:shd w:val="clear" w:color="auto" w:fill="auto"/>
            <w:vAlign w:val="center"/>
          </w:tcPr>
          <w:p w14:paraId="09F69AF3" w14:textId="6E4E5B89" w:rsidR="00797A0D" w:rsidRPr="00C76DFD"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565,7</w:t>
            </w:r>
          </w:p>
        </w:tc>
      </w:tr>
      <w:tr w:rsidR="00797A0D" w14:paraId="6595BA9C" w14:textId="2DD12884" w:rsidTr="00B219D7">
        <w:trPr>
          <w:trHeight w:val="20"/>
          <w:jc w:val="center"/>
        </w:trPr>
        <w:tc>
          <w:tcPr>
            <w:tcW w:w="197" w:type="pct"/>
            <w:vMerge w:val="restart"/>
            <w:vAlign w:val="center"/>
          </w:tcPr>
          <w:p w14:paraId="66304129" w14:textId="6FD90C87" w:rsidR="00797A0D" w:rsidRPr="00C76DF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4803" w:type="pct"/>
            <w:gridSpan w:val="12"/>
            <w:tcBorders>
              <w:right w:val="single" w:sz="4" w:space="0" w:color="auto"/>
            </w:tcBorders>
          </w:tcPr>
          <w:p w14:paraId="20811683" w14:textId="33197CB6" w:rsidR="00797A0D" w:rsidRPr="000D36F4" w:rsidRDefault="00797A0D" w:rsidP="00FB46F9">
            <w:pPr>
              <w:spacing w:after="0" w:line="240" w:lineRule="auto"/>
              <w:jc w:val="center"/>
              <w:rPr>
                <w:rFonts w:ascii="Times New Roman" w:hAnsi="Times New Roman" w:cs="Times New Roman"/>
                <w:sz w:val="20"/>
                <w:szCs w:val="20"/>
              </w:rPr>
            </w:pPr>
            <w:r w:rsidRPr="000D36F4">
              <w:rPr>
                <w:rFonts w:ascii="Times New Roman" w:hAnsi="Times New Roman" w:cs="Times New Roman"/>
                <w:sz w:val="20"/>
                <w:szCs w:val="20"/>
              </w:rPr>
              <w:t>Производство продуктов животноводства в хозяйствах всех категорий:</w:t>
            </w:r>
          </w:p>
        </w:tc>
      </w:tr>
      <w:tr w:rsidR="00B219D7" w14:paraId="1EBCEA20" w14:textId="05EC0D9E" w:rsidTr="00375D94">
        <w:trPr>
          <w:trHeight w:val="20"/>
          <w:jc w:val="center"/>
        </w:trPr>
        <w:tc>
          <w:tcPr>
            <w:tcW w:w="197" w:type="pct"/>
            <w:vMerge/>
            <w:vAlign w:val="center"/>
          </w:tcPr>
          <w:p w14:paraId="259EFF79" w14:textId="77777777" w:rsidR="00797A0D" w:rsidRPr="00C76DFD" w:rsidRDefault="00797A0D" w:rsidP="0082301D">
            <w:pPr>
              <w:spacing w:after="0" w:line="240" w:lineRule="auto"/>
              <w:jc w:val="center"/>
              <w:rPr>
                <w:rFonts w:ascii="Times New Roman" w:eastAsia="Times New Roman" w:hAnsi="Times New Roman" w:cs="Times New Roman"/>
                <w:sz w:val="20"/>
                <w:szCs w:val="20"/>
                <w:lang w:eastAsia="ru-RU"/>
              </w:rPr>
            </w:pPr>
          </w:p>
        </w:tc>
        <w:tc>
          <w:tcPr>
            <w:tcW w:w="1157" w:type="pct"/>
          </w:tcPr>
          <w:p w14:paraId="5FBB79A1" w14:textId="3A29E80B" w:rsidR="00797A0D" w:rsidRPr="00C76DFD" w:rsidRDefault="00797A0D" w:rsidP="0082301D">
            <w:pPr>
              <w:spacing w:after="0" w:line="240" w:lineRule="auto"/>
              <w:jc w:val="both"/>
              <w:rPr>
                <w:rFonts w:ascii="Times New Roman" w:hAnsi="Times New Roman" w:cs="Times New Roman"/>
                <w:sz w:val="20"/>
                <w:szCs w:val="20"/>
              </w:rPr>
            </w:pPr>
            <w:r w:rsidRPr="000D36F4">
              <w:rPr>
                <w:rFonts w:ascii="Times New Roman" w:hAnsi="Times New Roman" w:cs="Times New Roman"/>
                <w:sz w:val="20"/>
                <w:szCs w:val="20"/>
              </w:rPr>
              <w:t xml:space="preserve">Скот и птица на убой (в живом весе), </w:t>
            </w:r>
            <w:proofErr w:type="gramStart"/>
            <w:r w:rsidRPr="000D36F4">
              <w:rPr>
                <w:rFonts w:ascii="Times New Roman" w:hAnsi="Times New Roman" w:cs="Times New Roman"/>
                <w:sz w:val="20"/>
                <w:szCs w:val="20"/>
              </w:rPr>
              <w:t>т</w:t>
            </w:r>
            <w:proofErr w:type="gramEnd"/>
          </w:p>
        </w:tc>
        <w:tc>
          <w:tcPr>
            <w:tcW w:w="333" w:type="pct"/>
            <w:noWrap/>
            <w:vAlign w:val="center"/>
          </w:tcPr>
          <w:p w14:paraId="363609EE" w14:textId="74B7D0E6" w:rsidR="00797A0D" w:rsidRPr="00C76DFD" w:rsidRDefault="00797A0D" w:rsidP="0082301D">
            <w:pPr>
              <w:spacing w:after="0" w:line="240" w:lineRule="auto"/>
              <w:jc w:val="center"/>
              <w:rPr>
                <w:rFonts w:ascii="Times New Roman" w:hAnsi="Times New Roman" w:cs="Times New Roman"/>
                <w:sz w:val="20"/>
                <w:szCs w:val="20"/>
              </w:rPr>
            </w:pPr>
            <w:r w:rsidRPr="000D36F4">
              <w:rPr>
                <w:rFonts w:ascii="Times New Roman" w:hAnsi="Times New Roman" w:cs="Times New Roman"/>
                <w:sz w:val="20"/>
                <w:szCs w:val="20"/>
              </w:rPr>
              <w:t>244</w:t>
            </w:r>
          </w:p>
        </w:tc>
        <w:tc>
          <w:tcPr>
            <w:tcW w:w="363" w:type="pct"/>
            <w:vAlign w:val="center"/>
          </w:tcPr>
          <w:p w14:paraId="5227AD47" w14:textId="4AD5FEC4" w:rsidR="00797A0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174</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2F5103" w14:textId="11D4424B"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178</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4D43C039" w14:textId="720AB651"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186</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3B322645" w14:textId="6A457A69"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193</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0DF2FD8F" w14:textId="763D0A1A"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196</w:t>
            </w:r>
          </w:p>
        </w:tc>
        <w:tc>
          <w:tcPr>
            <w:tcW w:w="326" w:type="pct"/>
            <w:tcBorders>
              <w:top w:val="single" w:sz="4" w:space="0" w:color="auto"/>
              <w:left w:val="nil"/>
              <w:bottom w:val="single" w:sz="4" w:space="0" w:color="auto"/>
              <w:right w:val="single" w:sz="4" w:space="0" w:color="auto"/>
            </w:tcBorders>
            <w:shd w:val="clear" w:color="auto" w:fill="auto"/>
            <w:vAlign w:val="center"/>
          </w:tcPr>
          <w:p w14:paraId="3DF61E48" w14:textId="4C653632"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319" w:type="pct"/>
            <w:tcBorders>
              <w:top w:val="single" w:sz="4" w:space="0" w:color="auto"/>
              <w:left w:val="nil"/>
              <w:bottom w:val="single" w:sz="4" w:space="0" w:color="auto"/>
              <w:right w:val="single" w:sz="4" w:space="0" w:color="auto"/>
            </w:tcBorders>
            <w:shd w:val="clear" w:color="auto" w:fill="auto"/>
            <w:vAlign w:val="center"/>
          </w:tcPr>
          <w:p w14:paraId="25F48700" w14:textId="74777A4D" w:rsidR="00797A0D" w:rsidRPr="00C76DFD" w:rsidRDefault="00797A0D" w:rsidP="008739C1">
            <w:pPr>
              <w:spacing w:after="0" w:line="240" w:lineRule="auto"/>
              <w:jc w:val="center"/>
              <w:rPr>
                <w:rFonts w:ascii="Times New Roman" w:hAnsi="Times New Roman" w:cs="Times New Roman"/>
                <w:sz w:val="20"/>
                <w:szCs w:val="20"/>
              </w:rPr>
            </w:pPr>
            <w:r w:rsidRPr="000D36F4">
              <w:rPr>
                <w:rFonts w:ascii="Times New Roman" w:hAnsi="Times New Roman" w:cs="Times New Roman"/>
                <w:sz w:val="20"/>
                <w:szCs w:val="20"/>
              </w:rPr>
              <w:t>2</w:t>
            </w:r>
            <w:r>
              <w:rPr>
                <w:rFonts w:ascii="Times New Roman" w:hAnsi="Times New Roman" w:cs="Times New Roman"/>
                <w:sz w:val="20"/>
                <w:szCs w:val="20"/>
              </w:rPr>
              <w:t>04</w:t>
            </w:r>
          </w:p>
        </w:tc>
        <w:tc>
          <w:tcPr>
            <w:tcW w:w="319" w:type="pct"/>
            <w:tcBorders>
              <w:top w:val="single" w:sz="4" w:space="0" w:color="auto"/>
              <w:left w:val="nil"/>
              <w:bottom w:val="single" w:sz="4" w:space="0" w:color="auto"/>
              <w:right w:val="single" w:sz="4" w:space="0" w:color="auto"/>
            </w:tcBorders>
            <w:shd w:val="clear" w:color="auto" w:fill="auto"/>
            <w:vAlign w:val="center"/>
          </w:tcPr>
          <w:p w14:paraId="30EBD27C" w14:textId="41AB7AEE"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210</w:t>
            </w:r>
          </w:p>
        </w:tc>
        <w:tc>
          <w:tcPr>
            <w:tcW w:w="319" w:type="pct"/>
            <w:tcBorders>
              <w:top w:val="single" w:sz="4" w:space="0" w:color="auto"/>
              <w:left w:val="nil"/>
              <w:bottom w:val="single" w:sz="4" w:space="0" w:color="auto"/>
              <w:right w:val="single" w:sz="4" w:space="0" w:color="auto"/>
            </w:tcBorders>
            <w:shd w:val="clear" w:color="auto" w:fill="auto"/>
            <w:vAlign w:val="center"/>
          </w:tcPr>
          <w:p w14:paraId="61F69D76" w14:textId="0D756007" w:rsidR="00797A0D" w:rsidRPr="00C76DFD" w:rsidRDefault="00797A0D" w:rsidP="008739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213</w:t>
            </w:r>
          </w:p>
        </w:tc>
        <w:tc>
          <w:tcPr>
            <w:tcW w:w="334" w:type="pct"/>
            <w:tcBorders>
              <w:top w:val="single" w:sz="4" w:space="0" w:color="auto"/>
              <w:left w:val="nil"/>
              <w:bottom w:val="single" w:sz="4" w:space="0" w:color="auto"/>
              <w:right w:val="single" w:sz="4" w:space="0" w:color="auto"/>
            </w:tcBorders>
            <w:shd w:val="clear" w:color="auto" w:fill="auto"/>
            <w:vAlign w:val="center"/>
          </w:tcPr>
          <w:p w14:paraId="4D039D78" w14:textId="5484E2FA" w:rsidR="00797A0D"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230</w:t>
            </w:r>
          </w:p>
        </w:tc>
      </w:tr>
      <w:tr w:rsidR="00B219D7" w14:paraId="29A8C32B" w14:textId="7BD100D6" w:rsidTr="00375D94">
        <w:trPr>
          <w:trHeight w:val="20"/>
          <w:jc w:val="center"/>
        </w:trPr>
        <w:tc>
          <w:tcPr>
            <w:tcW w:w="197" w:type="pct"/>
            <w:vMerge/>
            <w:vAlign w:val="center"/>
          </w:tcPr>
          <w:p w14:paraId="7C599C1A" w14:textId="77777777" w:rsidR="00797A0D" w:rsidRPr="00C76DFD" w:rsidRDefault="00797A0D" w:rsidP="0082301D">
            <w:pPr>
              <w:spacing w:after="0" w:line="240" w:lineRule="auto"/>
              <w:jc w:val="center"/>
              <w:rPr>
                <w:rFonts w:ascii="Times New Roman" w:eastAsia="Times New Roman" w:hAnsi="Times New Roman" w:cs="Times New Roman"/>
                <w:sz w:val="20"/>
                <w:szCs w:val="20"/>
                <w:lang w:eastAsia="ru-RU"/>
              </w:rPr>
            </w:pPr>
          </w:p>
        </w:tc>
        <w:tc>
          <w:tcPr>
            <w:tcW w:w="1157" w:type="pct"/>
          </w:tcPr>
          <w:p w14:paraId="14C692C6" w14:textId="183AEAAB" w:rsidR="00797A0D" w:rsidRPr="00C76DFD" w:rsidRDefault="00797A0D" w:rsidP="0082301D">
            <w:pPr>
              <w:spacing w:after="0" w:line="240" w:lineRule="auto"/>
              <w:jc w:val="both"/>
              <w:rPr>
                <w:rFonts w:ascii="Times New Roman" w:hAnsi="Times New Roman" w:cs="Times New Roman"/>
                <w:sz w:val="20"/>
                <w:szCs w:val="20"/>
              </w:rPr>
            </w:pPr>
            <w:r w:rsidRPr="000D36F4">
              <w:rPr>
                <w:rFonts w:ascii="Times New Roman" w:hAnsi="Times New Roman" w:cs="Times New Roman"/>
                <w:sz w:val="20"/>
                <w:szCs w:val="20"/>
              </w:rPr>
              <w:t xml:space="preserve">Молоко, </w:t>
            </w:r>
            <w:proofErr w:type="gramStart"/>
            <w:r w:rsidRPr="000D36F4">
              <w:rPr>
                <w:rFonts w:ascii="Times New Roman" w:hAnsi="Times New Roman" w:cs="Times New Roman"/>
                <w:sz w:val="20"/>
                <w:szCs w:val="20"/>
              </w:rPr>
              <w:t>т</w:t>
            </w:r>
            <w:proofErr w:type="gramEnd"/>
          </w:p>
        </w:tc>
        <w:tc>
          <w:tcPr>
            <w:tcW w:w="333" w:type="pct"/>
            <w:noWrap/>
            <w:vAlign w:val="center"/>
          </w:tcPr>
          <w:p w14:paraId="20F97D30" w14:textId="27495752" w:rsidR="00797A0D" w:rsidRPr="00C76DFD" w:rsidRDefault="00797A0D" w:rsidP="0082301D">
            <w:pPr>
              <w:spacing w:after="0" w:line="240" w:lineRule="auto"/>
              <w:jc w:val="center"/>
              <w:rPr>
                <w:rFonts w:ascii="Times New Roman" w:hAnsi="Times New Roman" w:cs="Times New Roman"/>
                <w:sz w:val="20"/>
                <w:szCs w:val="20"/>
              </w:rPr>
            </w:pPr>
            <w:r w:rsidRPr="000D36F4">
              <w:rPr>
                <w:rFonts w:ascii="Times New Roman" w:hAnsi="Times New Roman" w:cs="Times New Roman"/>
                <w:sz w:val="20"/>
                <w:szCs w:val="20"/>
              </w:rPr>
              <w:t>942</w:t>
            </w:r>
          </w:p>
        </w:tc>
        <w:tc>
          <w:tcPr>
            <w:tcW w:w="363" w:type="pct"/>
            <w:vAlign w:val="center"/>
          </w:tcPr>
          <w:p w14:paraId="1E446A50" w14:textId="43A7BD48" w:rsidR="00797A0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927</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AF4AAA" w14:textId="08B09041"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930</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7CD04029" w14:textId="61B81A81" w:rsidR="00797A0D" w:rsidRPr="00C76DFD" w:rsidRDefault="00797A0D" w:rsidP="008739C1">
            <w:pPr>
              <w:spacing w:after="0" w:line="240" w:lineRule="auto"/>
              <w:jc w:val="center"/>
              <w:rPr>
                <w:rFonts w:ascii="Times New Roman" w:hAnsi="Times New Roman" w:cs="Times New Roman"/>
                <w:sz w:val="20"/>
                <w:szCs w:val="20"/>
              </w:rPr>
            </w:pPr>
            <w:r w:rsidRPr="000D36F4">
              <w:rPr>
                <w:rFonts w:ascii="Times New Roman" w:hAnsi="Times New Roman" w:cs="Times New Roman"/>
                <w:sz w:val="20"/>
                <w:szCs w:val="20"/>
              </w:rPr>
              <w:t>9</w:t>
            </w:r>
            <w:r>
              <w:rPr>
                <w:rFonts w:ascii="Times New Roman" w:hAnsi="Times New Roman" w:cs="Times New Roman"/>
                <w:sz w:val="20"/>
                <w:szCs w:val="20"/>
              </w:rPr>
              <w:t>42</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5C3A4E04" w14:textId="484B20FA"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953</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43CFE9A9" w14:textId="0BAA6EEF"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956</w:t>
            </w:r>
          </w:p>
        </w:tc>
        <w:tc>
          <w:tcPr>
            <w:tcW w:w="326" w:type="pct"/>
            <w:tcBorders>
              <w:top w:val="single" w:sz="4" w:space="0" w:color="auto"/>
              <w:left w:val="nil"/>
              <w:bottom w:val="single" w:sz="4" w:space="0" w:color="auto"/>
              <w:right w:val="single" w:sz="4" w:space="0" w:color="auto"/>
            </w:tcBorders>
            <w:shd w:val="clear" w:color="auto" w:fill="auto"/>
            <w:vAlign w:val="center"/>
          </w:tcPr>
          <w:p w14:paraId="1A43DC0D" w14:textId="400E4E59"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964</w:t>
            </w:r>
          </w:p>
        </w:tc>
        <w:tc>
          <w:tcPr>
            <w:tcW w:w="319" w:type="pct"/>
            <w:tcBorders>
              <w:top w:val="single" w:sz="4" w:space="0" w:color="auto"/>
              <w:left w:val="nil"/>
              <w:bottom w:val="single" w:sz="4" w:space="0" w:color="auto"/>
              <w:right w:val="single" w:sz="4" w:space="0" w:color="auto"/>
            </w:tcBorders>
            <w:shd w:val="clear" w:color="auto" w:fill="auto"/>
            <w:vAlign w:val="center"/>
          </w:tcPr>
          <w:p w14:paraId="385DA887" w14:textId="637C982C"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972</w:t>
            </w:r>
          </w:p>
        </w:tc>
        <w:tc>
          <w:tcPr>
            <w:tcW w:w="319" w:type="pct"/>
            <w:tcBorders>
              <w:top w:val="single" w:sz="4" w:space="0" w:color="auto"/>
              <w:left w:val="nil"/>
              <w:bottom w:val="single" w:sz="4" w:space="0" w:color="auto"/>
              <w:right w:val="single" w:sz="4" w:space="0" w:color="auto"/>
            </w:tcBorders>
            <w:shd w:val="clear" w:color="auto" w:fill="auto"/>
            <w:vAlign w:val="center"/>
          </w:tcPr>
          <w:p w14:paraId="7C1719A8" w14:textId="59762F5D"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980</w:t>
            </w:r>
          </w:p>
        </w:tc>
        <w:tc>
          <w:tcPr>
            <w:tcW w:w="319" w:type="pct"/>
            <w:tcBorders>
              <w:top w:val="single" w:sz="4" w:space="0" w:color="auto"/>
              <w:left w:val="nil"/>
              <w:bottom w:val="single" w:sz="4" w:space="0" w:color="auto"/>
              <w:right w:val="single" w:sz="4" w:space="0" w:color="auto"/>
            </w:tcBorders>
            <w:shd w:val="clear" w:color="auto" w:fill="auto"/>
            <w:vAlign w:val="center"/>
          </w:tcPr>
          <w:p w14:paraId="1D404156" w14:textId="49F2AFCC"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991</w:t>
            </w:r>
          </w:p>
        </w:tc>
        <w:tc>
          <w:tcPr>
            <w:tcW w:w="334" w:type="pct"/>
            <w:tcBorders>
              <w:top w:val="single" w:sz="4" w:space="0" w:color="auto"/>
              <w:left w:val="nil"/>
              <w:bottom w:val="single" w:sz="4" w:space="0" w:color="auto"/>
              <w:right w:val="single" w:sz="4" w:space="0" w:color="auto"/>
            </w:tcBorders>
            <w:shd w:val="clear" w:color="auto" w:fill="auto"/>
          </w:tcPr>
          <w:p w14:paraId="45174B18" w14:textId="7E4D0777" w:rsidR="00797A0D"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1 050</w:t>
            </w:r>
          </w:p>
        </w:tc>
      </w:tr>
      <w:tr w:rsidR="00B219D7" w14:paraId="1006F54B" w14:textId="30DE6F43" w:rsidTr="00375D94">
        <w:trPr>
          <w:trHeight w:val="20"/>
          <w:jc w:val="center"/>
        </w:trPr>
        <w:tc>
          <w:tcPr>
            <w:tcW w:w="197" w:type="pct"/>
            <w:vMerge/>
            <w:vAlign w:val="center"/>
          </w:tcPr>
          <w:p w14:paraId="22251D1A" w14:textId="77777777" w:rsidR="00797A0D" w:rsidRPr="00C76DFD" w:rsidRDefault="00797A0D" w:rsidP="0082301D">
            <w:pPr>
              <w:spacing w:after="0" w:line="240" w:lineRule="auto"/>
              <w:jc w:val="center"/>
              <w:rPr>
                <w:rFonts w:ascii="Times New Roman" w:eastAsia="Times New Roman" w:hAnsi="Times New Roman" w:cs="Times New Roman"/>
                <w:sz w:val="20"/>
                <w:szCs w:val="20"/>
                <w:lang w:eastAsia="ru-RU"/>
              </w:rPr>
            </w:pPr>
          </w:p>
        </w:tc>
        <w:tc>
          <w:tcPr>
            <w:tcW w:w="1157" w:type="pct"/>
          </w:tcPr>
          <w:p w14:paraId="04DA2838" w14:textId="4EC9519B" w:rsidR="00797A0D" w:rsidRPr="00C76DFD" w:rsidRDefault="00797A0D" w:rsidP="0082301D">
            <w:pPr>
              <w:spacing w:after="0" w:line="240" w:lineRule="auto"/>
              <w:jc w:val="both"/>
              <w:rPr>
                <w:rFonts w:ascii="Times New Roman" w:hAnsi="Times New Roman" w:cs="Times New Roman"/>
                <w:sz w:val="20"/>
                <w:szCs w:val="20"/>
              </w:rPr>
            </w:pPr>
            <w:r w:rsidRPr="000D36F4">
              <w:rPr>
                <w:rFonts w:ascii="Times New Roman" w:hAnsi="Times New Roman" w:cs="Times New Roman"/>
                <w:sz w:val="20"/>
                <w:szCs w:val="20"/>
              </w:rPr>
              <w:t xml:space="preserve">Яйца, </w:t>
            </w:r>
            <w:proofErr w:type="spellStart"/>
            <w:r w:rsidRPr="000D36F4">
              <w:rPr>
                <w:rFonts w:ascii="Times New Roman" w:hAnsi="Times New Roman" w:cs="Times New Roman"/>
                <w:sz w:val="20"/>
                <w:szCs w:val="20"/>
              </w:rPr>
              <w:t>тыс</w:t>
            </w:r>
            <w:proofErr w:type="gramStart"/>
            <w:r w:rsidRPr="000D36F4">
              <w:rPr>
                <w:rFonts w:ascii="Times New Roman" w:hAnsi="Times New Roman" w:cs="Times New Roman"/>
                <w:sz w:val="20"/>
                <w:szCs w:val="20"/>
              </w:rPr>
              <w:t>.ш</w:t>
            </w:r>
            <w:proofErr w:type="gramEnd"/>
            <w:r w:rsidRPr="000D36F4">
              <w:rPr>
                <w:rFonts w:ascii="Times New Roman" w:hAnsi="Times New Roman" w:cs="Times New Roman"/>
                <w:sz w:val="20"/>
                <w:szCs w:val="20"/>
              </w:rPr>
              <w:t>тук</w:t>
            </w:r>
            <w:proofErr w:type="spellEnd"/>
          </w:p>
        </w:tc>
        <w:tc>
          <w:tcPr>
            <w:tcW w:w="333" w:type="pct"/>
            <w:noWrap/>
            <w:vAlign w:val="center"/>
          </w:tcPr>
          <w:p w14:paraId="4045A18B" w14:textId="1C4C88B8" w:rsidR="00797A0D" w:rsidRPr="00C76DFD" w:rsidRDefault="00797A0D" w:rsidP="0082301D">
            <w:pPr>
              <w:spacing w:after="0" w:line="240" w:lineRule="auto"/>
              <w:jc w:val="center"/>
              <w:rPr>
                <w:rFonts w:ascii="Times New Roman" w:hAnsi="Times New Roman" w:cs="Times New Roman"/>
                <w:sz w:val="20"/>
                <w:szCs w:val="20"/>
              </w:rPr>
            </w:pPr>
            <w:r w:rsidRPr="000D36F4">
              <w:rPr>
                <w:rFonts w:ascii="Times New Roman" w:hAnsi="Times New Roman" w:cs="Times New Roman"/>
                <w:sz w:val="20"/>
                <w:szCs w:val="20"/>
              </w:rPr>
              <w:t>486</w:t>
            </w:r>
          </w:p>
        </w:tc>
        <w:tc>
          <w:tcPr>
            <w:tcW w:w="363" w:type="pct"/>
            <w:vAlign w:val="center"/>
          </w:tcPr>
          <w:p w14:paraId="4A5329FC" w14:textId="3F25B36A" w:rsidR="00797A0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858</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7E963D" w14:textId="2F0D15FC"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522</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5A569F5D" w14:textId="40407F6D"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1 322</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482CA0B4" w14:textId="1D152D79" w:rsidR="00797A0D" w:rsidRPr="00C76DFD" w:rsidRDefault="00797A0D" w:rsidP="008739C1">
            <w:pPr>
              <w:spacing w:after="0" w:line="240" w:lineRule="auto"/>
              <w:jc w:val="center"/>
              <w:rPr>
                <w:rFonts w:ascii="Times New Roman" w:hAnsi="Times New Roman" w:cs="Times New Roman"/>
                <w:sz w:val="20"/>
                <w:szCs w:val="20"/>
              </w:rPr>
            </w:pPr>
            <w:r w:rsidRPr="000D36F4">
              <w:rPr>
                <w:rFonts w:ascii="Times New Roman" w:hAnsi="Times New Roman" w:cs="Times New Roman"/>
                <w:sz w:val="20"/>
                <w:szCs w:val="20"/>
              </w:rPr>
              <w:t>1 7</w:t>
            </w:r>
            <w:r>
              <w:rPr>
                <w:rFonts w:ascii="Times New Roman" w:hAnsi="Times New Roman" w:cs="Times New Roman"/>
                <w:sz w:val="20"/>
                <w:szCs w:val="20"/>
              </w:rPr>
              <w:t>15</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731E0522" w14:textId="13A2CBAE" w:rsidR="00797A0D" w:rsidRPr="00C76DFD" w:rsidRDefault="00797A0D" w:rsidP="008739C1">
            <w:pPr>
              <w:spacing w:after="0" w:line="240" w:lineRule="auto"/>
              <w:jc w:val="center"/>
              <w:rPr>
                <w:rFonts w:ascii="Times New Roman" w:hAnsi="Times New Roman" w:cs="Times New Roman"/>
                <w:sz w:val="20"/>
                <w:szCs w:val="20"/>
              </w:rPr>
            </w:pPr>
            <w:r w:rsidRPr="000D36F4">
              <w:rPr>
                <w:rFonts w:ascii="Times New Roman" w:hAnsi="Times New Roman" w:cs="Times New Roman"/>
                <w:sz w:val="20"/>
                <w:szCs w:val="20"/>
              </w:rPr>
              <w:t xml:space="preserve">1 </w:t>
            </w:r>
            <w:r>
              <w:rPr>
                <w:rFonts w:ascii="Times New Roman" w:hAnsi="Times New Roman" w:cs="Times New Roman"/>
                <w:sz w:val="20"/>
                <w:szCs w:val="20"/>
              </w:rPr>
              <w:t>864</w:t>
            </w:r>
          </w:p>
        </w:tc>
        <w:tc>
          <w:tcPr>
            <w:tcW w:w="326" w:type="pct"/>
            <w:tcBorders>
              <w:top w:val="single" w:sz="4" w:space="0" w:color="auto"/>
              <w:left w:val="nil"/>
              <w:bottom w:val="single" w:sz="4" w:space="0" w:color="auto"/>
              <w:right w:val="single" w:sz="4" w:space="0" w:color="auto"/>
            </w:tcBorders>
            <w:shd w:val="clear" w:color="auto" w:fill="auto"/>
            <w:vAlign w:val="center"/>
          </w:tcPr>
          <w:p w14:paraId="61B7F132" w14:textId="333BF086"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1 900</w:t>
            </w:r>
          </w:p>
        </w:tc>
        <w:tc>
          <w:tcPr>
            <w:tcW w:w="319" w:type="pct"/>
            <w:tcBorders>
              <w:top w:val="single" w:sz="4" w:space="0" w:color="auto"/>
              <w:left w:val="nil"/>
              <w:bottom w:val="single" w:sz="4" w:space="0" w:color="auto"/>
              <w:right w:val="single" w:sz="4" w:space="0" w:color="auto"/>
            </w:tcBorders>
            <w:shd w:val="clear" w:color="auto" w:fill="auto"/>
            <w:vAlign w:val="center"/>
          </w:tcPr>
          <w:p w14:paraId="68ACF124" w14:textId="617CFF13"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1 950</w:t>
            </w:r>
          </w:p>
        </w:tc>
        <w:tc>
          <w:tcPr>
            <w:tcW w:w="319" w:type="pct"/>
            <w:tcBorders>
              <w:top w:val="single" w:sz="4" w:space="0" w:color="auto"/>
              <w:left w:val="nil"/>
              <w:bottom w:val="single" w:sz="4" w:space="0" w:color="auto"/>
              <w:right w:val="single" w:sz="4" w:space="0" w:color="auto"/>
            </w:tcBorders>
            <w:shd w:val="clear" w:color="auto" w:fill="auto"/>
            <w:vAlign w:val="center"/>
          </w:tcPr>
          <w:p w14:paraId="4DABD415" w14:textId="5D72F4DC"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2 000</w:t>
            </w:r>
          </w:p>
        </w:tc>
        <w:tc>
          <w:tcPr>
            <w:tcW w:w="319" w:type="pct"/>
            <w:tcBorders>
              <w:top w:val="single" w:sz="4" w:space="0" w:color="auto"/>
              <w:left w:val="nil"/>
              <w:bottom w:val="single" w:sz="4" w:space="0" w:color="auto"/>
              <w:right w:val="single" w:sz="4" w:space="0" w:color="auto"/>
            </w:tcBorders>
            <w:shd w:val="clear" w:color="auto" w:fill="auto"/>
            <w:vAlign w:val="center"/>
          </w:tcPr>
          <w:p w14:paraId="53F419F2" w14:textId="13C42E49"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2 050</w:t>
            </w:r>
          </w:p>
        </w:tc>
        <w:tc>
          <w:tcPr>
            <w:tcW w:w="334" w:type="pct"/>
            <w:tcBorders>
              <w:top w:val="single" w:sz="4" w:space="0" w:color="auto"/>
              <w:left w:val="nil"/>
              <w:bottom w:val="single" w:sz="4" w:space="0" w:color="auto"/>
              <w:right w:val="single" w:sz="4" w:space="0" w:color="auto"/>
            </w:tcBorders>
            <w:shd w:val="clear" w:color="auto" w:fill="auto"/>
          </w:tcPr>
          <w:p w14:paraId="56943D77" w14:textId="0E049DC4" w:rsidR="00797A0D"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3 000</w:t>
            </w:r>
          </w:p>
        </w:tc>
      </w:tr>
      <w:tr w:rsidR="00B219D7" w14:paraId="55A64ED1" w14:textId="40280DA2" w:rsidTr="00375D94">
        <w:trPr>
          <w:trHeight w:val="20"/>
          <w:jc w:val="center"/>
        </w:trPr>
        <w:tc>
          <w:tcPr>
            <w:tcW w:w="197" w:type="pct"/>
            <w:vAlign w:val="center"/>
          </w:tcPr>
          <w:p w14:paraId="0FE7DE4A" w14:textId="1F477C38" w:rsidR="00797A0D" w:rsidRPr="00C76DF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1157" w:type="pct"/>
          </w:tcPr>
          <w:p w14:paraId="4D476378" w14:textId="614A946D" w:rsidR="00797A0D" w:rsidRPr="00C76DFD" w:rsidRDefault="00797A0D" w:rsidP="0082301D">
            <w:pPr>
              <w:spacing w:after="0" w:line="240" w:lineRule="auto"/>
              <w:jc w:val="both"/>
              <w:rPr>
                <w:rFonts w:ascii="Times New Roman" w:hAnsi="Times New Roman" w:cs="Times New Roman"/>
                <w:sz w:val="20"/>
                <w:szCs w:val="20"/>
              </w:rPr>
            </w:pPr>
            <w:r w:rsidRPr="004B66F6">
              <w:rPr>
                <w:rFonts w:ascii="Times New Roman" w:hAnsi="Times New Roman" w:cs="Times New Roman"/>
                <w:sz w:val="20"/>
                <w:szCs w:val="20"/>
              </w:rPr>
              <w:t xml:space="preserve">Количество субъектов малого и среднего предпринимательства, включая </w:t>
            </w:r>
            <w:proofErr w:type="spellStart"/>
            <w:r w:rsidRPr="004B66F6">
              <w:rPr>
                <w:rFonts w:ascii="Times New Roman" w:hAnsi="Times New Roman" w:cs="Times New Roman"/>
                <w:sz w:val="20"/>
                <w:szCs w:val="20"/>
              </w:rPr>
              <w:t>самозанятых</w:t>
            </w:r>
            <w:proofErr w:type="spellEnd"/>
            <w:r w:rsidRPr="004B66F6">
              <w:rPr>
                <w:rFonts w:ascii="Times New Roman" w:hAnsi="Times New Roman" w:cs="Times New Roman"/>
                <w:sz w:val="20"/>
                <w:szCs w:val="20"/>
              </w:rPr>
              <w:t xml:space="preserve"> (на конец года), ед.</w:t>
            </w:r>
          </w:p>
        </w:tc>
        <w:tc>
          <w:tcPr>
            <w:tcW w:w="333" w:type="pct"/>
            <w:noWrap/>
            <w:vAlign w:val="center"/>
          </w:tcPr>
          <w:p w14:paraId="46BFE156" w14:textId="052CFE15" w:rsidR="00797A0D" w:rsidRPr="00C76DFD" w:rsidRDefault="00797A0D" w:rsidP="0082301D">
            <w:pPr>
              <w:spacing w:after="0" w:line="240" w:lineRule="auto"/>
              <w:jc w:val="center"/>
              <w:rPr>
                <w:rFonts w:ascii="Times New Roman" w:hAnsi="Times New Roman" w:cs="Times New Roman"/>
                <w:sz w:val="20"/>
                <w:szCs w:val="20"/>
              </w:rPr>
            </w:pPr>
            <w:r w:rsidRPr="004B66F6">
              <w:rPr>
                <w:rFonts w:ascii="Times New Roman" w:hAnsi="Times New Roman" w:cs="Times New Roman"/>
                <w:sz w:val="20"/>
                <w:szCs w:val="20"/>
                <w:lang w:val="en-US"/>
              </w:rPr>
              <w:t>1</w:t>
            </w:r>
            <w:r w:rsidRPr="004B66F6">
              <w:rPr>
                <w:rFonts w:ascii="Times New Roman" w:hAnsi="Times New Roman" w:cs="Times New Roman"/>
                <w:sz w:val="20"/>
                <w:szCs w:val="20"/>
              </w:rPr>
              <w:t xml:space="preserve"> 290</w:t>
            </w:r>
          </w:p>
        </w:tc>
        <w:tc>
          <w:tcPr>
            <w:tcW w:w="363" w:type="pct"/>
            <w:vAlign w:val="center"/>
          </w:tcPr>
          <w:p w14:paraId="4A348BEA" w14:textId="3BB61292" w:rsidR="00797A0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1 630</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E86A85" w14:textId="7A7C4138" w:rsidR="00797A0D" w:rsidRPr="00C76DFD" w:rsidRDefault="00797A0D" w:rsidP="00152FEF">
            <w:pPr>
              <w:spacing w:after="0" w:line="240" w:lineRule="auto"/>
              <w:jc w:val="center"/>
              <w:rPr>
                <w:rFonts w:ascii="Times New Roman" w:hAnsi="Times New Roman" w:cs="Times New Roman"/>
                <w:sz w:val="20"/>
                <w:szCs w:val="20"/>
              </w:rPr>
            </w:pPr>
            <w:r w:rsidRPr="004B66F6">
              <w:rPr>
                <w:rFonts w:ascii="Times New Roman" w:hAnsi="Times New Roman" w:cs="Times New Roman"/>
                <w:sz w:val="20"/>
                <w:szCs w:val="20"/>
              </w:rPr>
              <w:t xml:space="preserve">1 </w:t>
            </w:r>
            <w:r>
              <w:rPr>
                <w:rFonts w:ascii="Times New Roman" w:hAnsi="Times New Roman" w:cs="Times New Roman"/>
                <w:sz w:val="20"/>
                <w:szCs w:val="20"/>
              </w:rPr>
              <w:t>885</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5B4B5A57" w14:textId="01855510" w:rsidR="00797A0D" w:rsidRPr="00C76DFD" w:rsidRDefault="00797A0D" w:rsidP="00152FEF">
            <w:pPr>
              <w:spacing w:after="0" w:line="240" w:lineRule="auto"/>
              <w:jc w:val="center"/>
              <w:rPr>
                <w:rFonts w:ascii="Times New Roman" w:hAnsi="Times New Roman" w:cs="Times New Roman"/>
                <w:sz w:val="20"/>
                <w:szCs w:val="20"/>
              </w:rPr>
            </w:pPr>
            <w:r w:rsidRPr="004B66F6">
              <w:rPr>
                <w:rFonts w:ascii="Times New Roman" w:hAnsi="Times New Roman" w:cs="Times New Roman"/>
                <w:sz w:val="20"/>
                <w:szCs w:val="20"/>
              </w:rPr>
              <w:t xml:space="preserve">1 </w:t>
            </w:r>
            <w:r>
              <w:rPr>
                <w:rFonts w:ascii="Times New Roman" w:hAnsi="Times New Roman" w:cs="Times New Roman"/>
                <w:sz w:val="20"/>
                <w:szCs w:val="20"/>
              </w:rPr>
              <w:t>885</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74D59644" w14:textId="3B3EC919" w:rsidR="00797A0D" w:rsidRPr="00C76DFD" w:rsidRDefault="00797A0D" w:rsidP="00152FEF">
            <w:pPr>
              <w:spacing w:after="0" w:line="240" w:lineRule="auto"/>
              <w:jc w:val="center"/>
              <w:rPr>
                <w:rFonts w:ascii="Times New Roman" w:hAnsi="Times New Roman" w:cs="Times New Roman"/>
                <w:sz w:val="20"/>
                <w:szCs w:val="20"/>
              </w:rPr>
            </w:pPr>
            <w:r w:rsidRPr="004B66F6">
              <w:rPr>
                <w:rFonts w:ascii="Times New Roman" w:hAnsi="Times New Roman" w:cs="Times New Roman"/>
                <w:sz w:val="20"/>
                <w:szCs w:val="20"/>
              </w:rPr>
              <w:t xml:space="preserve">1 </w:t>
            </w:r>
            <w:r>
              <w:rPr>
                <w:rFonts w:ascii="Times New Roman" w:hAnsi="Times New Roman" w:cs="Times New Roman"/>
                <w:sz w:val="20"/>
                <w:szCs w:val="20"/>
              </w:rPr>
              <w:t>885</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40F2A6AA" w14:textId="3B41C660" w:rsidR="00797A0D" w:rsidRPr="00C76DFD" w:rsidRDefault="00797A0D" w:rsidP="00152FEF">
            <w:pPr>
              <w:spacing w:after="0" w:line="240" w:lineRule="auto"/>
              <w:jc w:val="center"/>
              <w:rPr>
                <w:rFonts w:ascii="Times New Roman" w:hAnsi="Times New Roman" w:cs="Times New Roman"/>
                <w:sz w:val="20"/>
                <w:szCs w:val="20"/>
              </w:rPr>
            </w:pPr>
            <w:r w:rsidRPr="004B66F6">
              <w:rPr>
                <w:rFonts w:ascii="Times New Roman" w:hAnsi="Times New Roman" w:cs="Times New Roman"/>
                <w:sz w:val="20"/>
                <w:szCs w:val="20"/>
              </w:rPr>
              <w:t xml:space="preserve">1 </w:t>
            </w:r>
            <w:r>
              <w:rPr>
                <w:rFonts w:ascii="Times New Roman" w:hAnsi="Times New Roman" w:cs="Times New Roman"/>
                <w:sz w:val="20"/>
                <w:szCs w:val="20"/>
              </w:rPr>
              <w:t>885</w:t>
            </w:r>
          </w:p>
        </w:tc>
        <w:tc>
          <w:tcPr>
            <w:tcW w:w="326" w:type="pct"/>
            <w:tcBorders>
              <w:top w:val="single" w:sz="4" w:space="0" w:color="auto"/>
              <w:left w:val="nil"/>
              <w:bottom w:val="single" w:sz="4" w:space="0" w:color="auto"/>
              <w:right w:val="single" w:sz="4" w:space="0" w:color="auto"/>
            </w:tcBorders>
            <w:shd w:val="clear" w:color="auto" w:fill="auto"/>
            <w:vAlign w:val="center"/>
          </w:tcPr>
          <w:p w14:paraId="37F09A41" w14:textId="4C719B0D" w:rsidR="00797A0D" w:rsidRPr="00C76DFD" w:rsidRDefault="00797A0D" w:rsidP="00152FEF">
            <w:pPr>
              <w:spacing w:after="0" w:line="240" w:lineRule="auto"/>
              <w:jc w:val="center"/>
              <w:rPr>
                <w:rFonts w:ascii="Times New Roman" w:hAnsi="Times New Roman" w:cs="Times New Roman"/>
                <w:sz w:val="20"/>
                <w:szCs w:val="20"/>
              </w:rPr>
            </w:pPr>
            <w:r w:rsidRPr="004B66F6">
              <w:rPr>
                <w:rFonts w:ascii="Times New Roman" w:hAnsi="Times New Roman" w:cs="Times New Roman"/>
                <w:sz w:val="20"/>
                <w:szCs w:val="20"/>
              </w:rPr>
              <w:t xml:space="preserve">1 </w:t>
            </w:r>
            <w:r>
              <w:rPr>
                <w:rFonts w:ascii="Times New Roman" w:hAnsi="Times New Roman" w:cs="Times New Roman"/>
                <w:sz w:val="20"/>
                <w:szCs w:val="20"/>
              </w:rPr>
              <w:t>885</w:t>
            </w:r>
          </w:p>
        </w:tc>
        <w:tc>
          <w:tcPr>
            <w:tcW w:w="319" w:type="pct"/>
            <w:tcBorders>
              <w:top w:val="single" w:sz="4" w:space="0" w:color="auto"/>
              <w:left w:val="nil"/>
              <w:bottom w:val="single" w:sz="4" w:space="0" w:color="auto"/>
              <w:right w:val="single" w:sz="4" w:space="0" w:color="auto"/>
            </w:tcBorders>
            <w:shd w:val="clear" w:color="auto" w:fill="auto"/>
            <w:vAlign w:val="center"/>
          </w:tcPr>
          <w:p w14:paraId="245A88EE" w14:textId="2D54DF00" w:rsidR="00797A0D" w:rsidRPr="00C76DFD" w:rsidRDefault="00797A0D" w:rsidP="00152FEF">
            <w:pPr>
              <w:spacing w:after="0" w:line="240" w:lineRule="auto"/>
              <w:jc w:val="center"/>
              <w:rPr>
                <w:rFonts w:ascii="Times New Roman" w:hAnsi="Times New Roman" w:cs="Times New Roman"/>
                <w:sz w:val="20"/>
                <w:szCs w:val="20"/>
              </w:rPr>
            </w:pPr>
            <w:r w:rsidRPr="004B66F6">
              <w:rPr>
                <w:rFonts w:ascii="Times New Roman" w:hAnsi="Times New Roman" w:cs="Times New Roman"/>
                <w:sz w:val="20"/>
                <w:szCs w:val="20"/>
              </w:rPr>
              <w:t xml:space="preserve">1 </w:t>
            </w:r>
            <w:r>
              <w:rPr>
                <w:rFonts w:ascii="Times New Roman" w:hAnsi="Times New Roman" w:cs="Times New Roman"/>
                <w:sz w:val="20"/>
                <w:szCs w:val="20"/>
              </w:rPr>
              <w:t>885</w:t>
            </w:r>
          </w:p>
        </w:tc>
        <w:tc>
          <w:tcPr>
            <w:tcW w:w="319" w:type="pct"/>
            <w:tcBorders>
              <w:top w:val="single" w:sz="4" w:space="0" w:color="auto"/>
              <w:left w:val="nil"/>
              <w:bottom w:val="single" w:sz="4" w:space="0" w:color="auto"/>
              <w:right w:val="single" w:sz="4" w:space="0" w:color="auto"/>
            </w:tcBorders>
            <w:shd w:val="clear" w:color="auto" w:fill="auto"/>
            <w:vAlign w:val="center"/>
          </w:tcPr>
          <w:p w14:paraId="4043D9B8" w14:textId="76C187E1" w:rsidR="00797A0D" w:rsidRPr="00C76DFD" w:rsidRDefault="00797A0D" w:rsidP="00152FEF">
            <w:pPr>
              <w:spacing w:after="0" w:line="240" w:lineRule="auto"/>
              <w:jc w:val="center"/>
              <w:rPr>
                <w:rFonts w:ascii="Times New Roman" w:hAnsi="Times New Roman" w:cs="Times New Roman"/>
                <w:sz w:val="20"/>
                <w:szCs w:val="20"/>
              </w:rPr>
            </w:pPr>
            <w:r w:rsidRPr="004B66F6">
              <w:rPr>
                <w:rFonts w:ascii="Times New Roman" w:hAnsi="Times New Roman" w:cs="Times New Roman"/>
                <w:sz w:val="20"/>
                <w:szCs w:val="20"/>
              </w:rPr>
              <w:t xml:space="preserve">1 </w:t>
            </w:r>
            <w:r>
              <w:rPr>
                <w:rFonts w:ascii="Times New Roman" w:hAnsi="Times New Roman" w:cs="Times New Roman"/>
                <w:sz w:val="20"/>
                <w:szCs w:val="20"/>
              </w:rPr>
              <w:t>885</w:t>
            </w:r>
          </w:p>
        </w:tc>
        <w:tc>
          <w:tcPr>
            <w:tcW w:w="319" w:type="pct"/>
            <w:tcBorders>
              <w:top w:val="single" w:sz="4" w:space="0" w:color="auto"/>
              <w:left w:val="nil"/>
              <w:bottom w:val="single" w:sz="4" w:space="0" w:color="auto"/>
              <w:right w:val="single" w:sz="4" w:space="0" w:color="auto"/>
            </w:tcBorders>
            <w:shd w:val="clear" w:color="auto" w:fill="auto"/>
            <w:vAlign w:val="center"/>
          </w:tcPr>
          <w:p w14:paraId="060437B9" w14:textId="4219A77D" w:rsidR="00797A0D" w:rsidRPr="00C76DFD" w:rsidRDefault="00797A0D" w:rsidP="00152FEF">
            <w:pPr>
              <w:spacing w:after="0" w:line="240" w:lineRule="auto"/>
              <w:jc w:val="center"/>
              <w:rPr>
                <w:rFonts w:ascii="Times New Roman" w:hAnsi="Times New Roman" w:cs="Times New Roman"/>
                <w:sz w:val="20"/>
                <w:szCs w:val="20"/>
              </w:rPr>
            </w:pPr>
            <w:r w:rsidRPr="004B66F6">
              <w:rPr>
                <w:rFonts w:ascii="Times New Roman" w:hAnsi="Times New Roman" w:cs="Times New Roman"/>
                <w:sz w:val="20"/>
                <w:szCs w:val="20"/>
              </w:rPr>
              <w:t xml:space="preserve">1 </w:t>
            </w:r>
            <w:r>
              <w:rPr>
                <w:rFonts w:ascii="Times New Roman" w:hAnsi="Times New Roman" w:cs="Times New Roman"/>
                <w:sz w:val="20"/>
                <w:szCs w:val="20"/>
              </w:rPr>
              <w:t>885</w:t>
            </w:r>
          </w:p>
        </w:tc>
        <w:tc>
          <w:tcPr>
            <w:tcW w:w="334" w:type="pct"/>
            <w:tcBorders>
              <w:top w:val="single" w:sz="4" w:space="0" w:color="auto"/>
              <w:left w:val="nil"/>
              <w:bottom w:val="single" w:sz="4" w:space="0" w:color="auto"/>
              <w:right w:val="single" w:sz="4" w:space="0" w:color="auto"/>
            </w:tcBorders>
            <w:shd w:val="clear" w:color="auto" w:fill="auto"/>
            <w:vAlign w:val="center"/>
          </w:tcPr>
          <w:p w14:paraId="6ADA5972" w14:textId="1333FEE9" w:rsidR="00797A0D"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1 900</w:t>
            </w:r>
          </w:p>
        </w:tc>
      </w:tr>
      <w:tr w:rsidR="00B219D7" w14:paraId="0F3BB0E6" w14:textId="1DB45562" w:rsidTr="00375D94">
        <w:trPr>
          <w:trHeight w:val="20"/>
          <w:jc w:val="center"/>
        </w:trPr>
        <w:tc>
          <w:tcPr>
            <w:tcW w:w="197" w:type="pct"/>
            <w:vAlign w:val="center"/>
          </w:tcPr>
          <w:p w14:paraId="42630961" w14:textId="6E862A31" w:rsidR="00797A0D" w:rsidRPr="00C76DF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1157" w:type="pct"/>
          </w:tcPr>
          <w:p w14:paraId="6C6BAD18" w14:textId="5B083026" w:rsidR="00797A0D" w:rsidRPr="00C76DFD" w:rsidRDefault="00797A0D" w:rsidP="0082301D">
            <w:pPr>
              <w:spacing w:after="0" w:line="240" w:lineRule="auto"/>
              <w:jc w:val="both"/>
              <w:rPr>
                <w:rFonts w:ascii="Times New Roman" w:hAnsi="Times New Roman" w:cs="Times New Roman"/>
                <w:sz w:val="20"/>
                <w:szCs w:val="20"/>
              </w:rPr>
            </w:pPr>
            <w:r w:rsidRPr="00956251">
              <w:rPr>
                <w:rFonts w:ascii="Times New Roman" w:hAnsi="Times New Roman" w:cs="Times New Roman"/>
                <w:sz w:val="20"/>
                <w:szCs w:val="20"/>
              </w:rPr>
              <w:t>Среднесписочная численность работников (без внешних совместителей) малых и средних предприятий, человек</w:t>
            </w:r>
          </w:p>
        </w:tc>
        <w:tc>
          <w:tcPr>
            <w:tcW w:w="333" w:type="pct"/>
            <w:noWrap/>
            <w:vAlign w:val="center"/>
          </w:tcPr>
          <w:p w14:paraId="79DC7045" w14:textId="642C036F" w:rsidR="00797A0D" w:rsidRPr="00C76DFD" w:rsidRDefault="00797A0D" w:rsidP="0082301D">
            <w:pPr>
              <w:spacing w:after="0" w:line="240" w:lineRule="auto"/>
              <w:jc w:val="center"/>
              <w:rPr>
                <w:rFonts w:ascii="Times New Roman" w:hAnsi="Times New Roman" w:cs="Times New Roman"/>
                <w:sz w:val="20"/>
                <w:szCs w:val="20"/>
              </w:rPr>
            </w:pPr>
            <w:r w:rsidRPr="00956251">
              <w:rPr>
                <w:rFonts w:ascii="Times New Roman" w:hAnsi="Times New Roman" w:cs="Times New Roman"/>
                <w:sz w:val="20"/>
                <w:szCs w:val="20"/>
              </w:rPr>
              <w:t>1 291</w:t>
            </w:r>
          </w:p>
        </w:tc>
        <w:tc>
          <w:tcPr>
            <w:tcW w:w="363" w:type="pct"/>
            <w:vAlign w:val="center"/>
          </w:tcPr>
          <w:p w14:paraId="18CBFF54" w14:textId="078CAD2B" w:rsidR="00797A0D" w:rsidRDefault="00797A0D" w:rsidP="0082301D">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1 290</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0F0185" w14:textId="3ADBF70E" w:rsidR="00797A0D" w:rsidRPr="00C76DFD" w:rsidRDefault="00797A0D" w:rsidP="0082301D">
            <w:pPr>
              <w:spacing w:after="0" w:line="240" w:lineRule="auto"/>
              <w:jc w:val="center"/>
              <w:rPr>
                <w:rFonts w:ascii="Times New Roman" w:hAnsi="Times New Roman" w:cs="Times New Roman"/>
                <w:sz w:val="20"/>
                <w:szCs w:val="20"/>
              </w:rPr>
            </w:pPr>
            <w:r w:rsidRPr="00956251">
              <w:rPr>
                <w:rFonts w:ascii="Times New Roman" w:eastAsia="Times New Roman" w:hAnsi="Times New Roman" w:cs="Times New Roman"/>
                <w:sz w:val="20"/>
                <w:szCs w:val="20"/>
                <w:lang w:eastAsia="ru-RU"/>
              </w:rPr>
              <w:t>1 290</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0BBA3A83" w14:textId="6DBBF405" w:rsidR="00797A0D" w:rsidRPr="00C76DFD" w:rsidRDefault="00797A0D" w:rsidP="00152FEF">
            <w:pPr>
              <w:spacing w:after="0" w:line="240" w:lineRule="auto"/>
              <w:jc w:val="center"/>
              <w:rPr>
                <w:rFonts w:ascii="Times New Roman" w:hAnsi="Times New Roman" w:cs="Times New Roman"/>
                <w:sz w:val="20"/>
                <w:szCs w:val="20"/>
              </w:rPr>
            </w:pPr>
            <w:r w:rsidRPr="00956251">
              <w:rPr>
                <w:rFonts w:ascii="Times New Roman" w:eastAsia="Times New Roman" w:hAnsi="Times New Roman" w:cs="Times New Roman"/>
                <w:sz w:val="20"/>
                <w:szCs w:val="20"/>
                <w:lang w:eastAsia="ru-RU"/>
              </w:rPr>
              <w:t>1 29</w:t>
            </w:r>
            <w:r>
              <w:rPr>
                <w:rFonts w:ascii="Times New Roman" w:eastAsia="Times New Roman" w:hAnsi="Times New Roman" w:cs="Times New Roman"/>
                <w:sz w:val="20"/>
                <w:szCs w:val="20"/>
                <w:lang w:eastAsia="ru-RU"/>
              </w:rPr>
              <w:t>1</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02637C59" w14:textId="71F23D99" w:rsidR="00797A0D" w:rsidRPr="00C76DFD" w:rsidRDefault="00797A0D" w:rsidP="00152FEF">
            <w:pPr>
              <w:spacing w:after="0" w:line="240" w:lineRule="auto"/>
              <w:jc w:val="center"/>
              <w:rPr>
                <w:rFonts w:ascii="Times New Roman" w:hAnsi="Times New Roman" w:cs="Times New Roman"/>
                <w:sz w:val="20"/>
                <w:szCs w:val="20"/>
              </w:rPr>
            </w:pPr>
            <w:r w:rsidRPr="00956251">
              <w:rPr>
                <w:rFonts w:ascii="Times New Roman" w:eastAsia="Times New Roman" w:hAnsi="Times New Roman" w:cs="Times New Roman"/>
                <w:sz w:val="20"/>
                <w:szCs w:val="20"/>
                <w:lang w:eastAsia="ru-RU"/>
              </w:rPr>
              <w:t>1 29</w:t>
            </w:r>
            <w:r>
              <w:rPr>
                <w:rFonts w:ascii="Times New Roman" w:eastAsia="Times New Roman" w:hAnsi="Times New Roman" w:cs="Times New Roman"/>
                <w:sz w:val="20"/>
                <w:szCs w:val="20"/>
                <w:lang w:eastAsia="ru-RU"/>
              </w:rPr>
              <w:t>2</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3DA6241F" w14:textId="35B7F019" w:rsidR="00797A0D" w:rsidRPr="00C76DFD" w:rsidRDefault="00797A0D" w:rsidP="00152FEF">
            <w:pPr>
              <w:spacing w:after="0" w:line="240" w:lineRule="auto"/>
              <w:jc w:val="center"/>
              <w:rPr>
                <w:rFonts w:ascii="Times New Roman" w:hAnsi="Times New Roman" w:cs="Times New Roman"/>
                <w:sz w:val="20"/>
                <w:szCs w:val="20"/>
              </w:rPr>
            </w:pPr>
            <w:r w:rsidRPr="00956251">
              <w:rPr>
                <w:rFonts w:ascii="Times New Roman" w:eastAsia="Times New Roman" w:hAnsi="Times New Roman" w:cs="Times New Roman"/>
                <w:sz w:val="20"/>
                <w:szCs w:val="20"/>
                <w:lang w:eastAsia="ru-RU"/>
              </w:rPr>
              <w:t>1 29</w:t>
            </w:r>
            <w:r>
              <w:rPr>
                <w:rFonts w:ascii="Times New Roman" w:eastAsia="Times New Roman" w:hAnsi="Times New Roman" w:cs="Times New Roman"/>
                <w:sz w:val="20"/>
                <w:szCs w:val="20"/>
                <w:lang w:eastAsia="ru-RU"/>
              </w:rPr>
              <w:t>8</w:t>
            </w:r>
          </w:p>
        </w:tc>
        <w:tc>
          <w:tcPr>
            <w:tcW w:w="326" w:type="pct"/>
            <w:tcBorders>
              <w:top w:val="single" w:sz="4" w:space="0" w:color="auto"/>
              <w:left w:val="nil"/>
              <w:bottom w:val="single" w:sz="4" w:space="0" w:color="auto"/>
              <w:right w:val="single" w:sz="4" w:space="0" w:color="auto"/>
            </w:tcBorders>
            <w:shd w:val="clear" w:color="auto" w:fill="auto"/>
            <w:vAlign w:val="center"/>
          </w:tcPr>
          <w:p w14:paraId="29C47F2D" w14:textId="6D8018A4" w:rsidR="00797A0D" w:rsidRPr="00C76DFD" w:rsidRDefault="00797A0D" w:rsidP="00F64A7A">
            <w:pPr>
              <w:spacing w:after="0" w:line="240" w:lineRule="auto"/>
              <w:jc w:val="center"/>
              <w:rPr>
                <w:rFonts w:ascii="Times New Roman" w:hAnsi="Times New Roman" w:cs="Times New Roman"/>
                <w:sz w:val="20"/>
                <w:szCs w:val="20"/>
              </w:rPr>
            </w:pPr>
            <w:r w:rsidRPr="00956251">
              <w:rPr>
                <w:rFonts w:ascii="Times New Roman" w:eastAsia="Times New Roman" w:hAnsi="Times New Roman" w:cs="Times New Roman"/>
                <w:sz w:val="20"/>
                <w:szCs w:val="20"/>
                <w:lang w:eastAsia="ru-RU"/>
              </w:rPr>
              <w:t xml:space="preserve">1 </w:t>
            </w:r>
            <w:r>
              <w:rPr>
                <w:rFonts w:ascii="Times New Roman" w:eastAsia="Times New Roman" w:hAnsi="Times New Roman" w:cs="Times New Roman"/>
                <w:sz w:val="20"/>
                <w:szCs w:val="20"/>
                <w:lang w:eastAsia="ru-RU"/>
              </w:rPr>
              <w:t>300</w:t>
            </w:r>
          </w:p>
        </w:tc>
        <w:tc>
          <w:tcPr>
            <w:tcW w:w="319" w:type="pct"/>
            <w:tcBorders>
              <w:top w:val="single" w:sz="4" w:space="0" w:color="auto"/>
              <w:left w:val="nil"/>
              <w:bottom w:val="single" w:sz="4" w:space="0" w:color="auto"/>
              <w:right w:val="single" w:sz="4" w:space="0" w:color="auto"/>
            </w:tcBorders>
            <w:shd w:val="clear" w:color="auto" w:fill="auto"/>
            <w:vAlign w:val="center"/>
          </w:tcPr>
          <w:p w14:paraId="724F9785" w14:textId="7C9DE40A" w:rsidR="00797A0D" w:rsidRPr="00C76DFD" w:rsidRDefault="00797A0D" w:rsidP="00F64A7A">
            <w:pPr>
              <w:spacing w:after="0" w:line="240" w:lineRule="auto"/>
              <w:jc w:val="center"/>
              <w:rPr>
                <w:rFonts w:ascii="Times New Roman" w:hAnsi="Times New Roman" w:cs="Times New Roman"/>
                <w:sz w:val="20"/>
                <w:szCs w:val="20"/>
              </w:rPr>
            </w:pPr>
            <w:r w:rsidRPr="00956251">
              <w:rPr>
                <w:rFonts w:ascii="Times New Roman" w:eastAsia="Times New Roman" w:hAnsi="Times New Roman" w:cs="Times New Roman"/>
                <w:sz w:val="20"/>
                <w:szCs w:val="20"/>
                <w:lang w:eastAsia="ru-RU"/>
              </w:rPr>
              <w:t xml:space="preserve">1 </w:t>
            </w:r>
            <w:r>
              <w:rPr>
                <w:rFonts w:ascii="Times New Roman" w:eastAsia="Times New Roman" w:hAnsi="Times New Roman" w:cs="Times New Roman"/>
                <w:sz w:val="20"/>
                <w:szCs w:val="20"/>
                <w:lang w:eastAsia="ru-RU"/>
              </w:rPr>
              <w:t>308</w:t>
            </w:r>
          </w:p>
        </w:tc>
        <w:tc>
          <w:tcPr>
            <w:tcW w:w="319" w:type="pct"/>
            <w:tcBorders>
              <w:top w:val="single" w:sz="4" w:space="0" w:color="auto"/>
              <w:left w:val="nil"/>
              <w:bottom w:val="single" w:sz="4" w:space="0" w:color="auto"/>
              <w:right w:val="single" w:sz="4" w:space="0" w:color="auto"/>
            </w:tcBorders>
            <w:shd w:val="clear" w:color="auto" w:fill="auto"/>
            <w:vAlign w:val="center"/>
          </w:tcPr>
          <w:p w14:paraId="7274AFAA" w14:textId="1D4ED6A1" w:rsidR="00797A0D" w:rsidRPr="00C76DFD" w:rsidRDefault="00797A0D" w:rsidP="00F64A7A">
            <w:pPr>
              <w:spacing w:after="0" w:line="240" w:lineRule="auto"/>
              <w:jc w:val="center"/>
              <w:rPr>
                <w:rFonts w:ascii="Times New Roman" w:hAnsi="Times New Roman" w:cs="Times New Roman"/>
                <w:sz w:val="20"/>
                <w:szCs w:val="20"/>
              </w:rPr>
            </w:pPr>
            <w:r w:rsidRPr="00956251">
              <w:rPr>
                <w:rFonts w:ascii="Times New Roman" w:eastAsia="Times New Roman" w:hAnsi="Times New Roman" w:cs="Times New Roman"/>
                <w:sz w:val="20"/>
                <w:szCs w:val="20"/>
                <w:lang w:eastAsia="ru-RU"/>
              </w:rPr>
              <w:t>1 3</w:t>
            </w:r>
            <w:r>
              <w:rPr>
                <w:rFonts w:ascii="Times New Roman" w:eastAsia="Times New Roman" w:hAnsi="Times New Roman" w:cs="Times New Roman"/>
                <w:sz w:val="20"/>
                <w:szCs w:val="20"/>
                <w:lang w:eastAsia="ru-RU"/>
              </w:rPr>
              <w:t>10</w:t>
            </w:r>
          </w:p>
        </w:tc>
        <w:tc>
          <w:tcPr>
            <w:tcW w:w="319" w:type="pct"/>
            <w:tcBorders>
              <w:top w:val="single" w:sz="4" w:space="0" w:color="auto"/>
              <w:left w:val="nil"/>
              <w:bottom w:val="single" w:sz="4" w:space="0" w:color="auto"/>
              <w:right w:val="single" w:sz="4" w:space="0" w:color="auto"/>
            </w:tcBorders>
            <w:shd w:val="clear" w:color="auto" w:fill="auto"/>
            <w:vAlign w:val="center"/>
          </w:tcPr>
          <w:p w14:paraId="018411C2" w14:textId="52F5FDCD" w:rsidR="00797A0D" w:rsidRPr="00C76DFD" w:rsidRDefault="00797A0D" w:rsidP="00F64A7A">
            <w:pPr>
              <w:spacing w:after="0" w:line="240" w:lineRule="auto"/>
              <w:jc w:val="center"/>
              <w:rPr>
                <w:rFonts w:ascii="Times New Roman" w:hAnsi="Times New Roman" w:cs="Times New Roman"/>
                <w:sz w:val="20"/>
                <w:szCs w:val="20"/>
              </w:rPr>
            </w:pPr>
            <w:r w:rsidRPr="00956251">
              <w:rPr>
                <w:rFonts w:ascii="Times New Roman" w:eastAsia="Times New Roman" w:hAnsi="Times New Roman" w:cs="Times New Roman"/>
                <w:sz w:val="20"/>
                <w:szCs w:val="20"/>
                <w:lang w:eastAsia="ru-RU"/>
              </w:rPr>
              <w:t>1 3</w:t>
            </w:r>
            <w:r>
              <w:rPr>
                <w:rFonts w:ascii="Times New Roman" w:eastAsia="Times New Roman" w:hAnsi="Times New Roman" w:cs="Times New Roman"/>
                <w:sz w:val="20"/>
                <w:szCs w:val="20"/>
                <w:lang w:eastAsia="ru-RU"/>
              </w:rPr>
              <w:t>14</w:t>
            </w:r>
          </w:p>
        </w:tc>
        <w:tc>
          <w:tcPr>
            <w:tcW w:w="334" w:type="pct"/>
            <w:tcBorders>
              <w:top w:val="single" w:sz="4" w:space="0" w:color="auto"/>
              <w:left w:val="nil"/>
              <w:bottom w:val="single" w:sz="4" w:space="0" w:color="auto"/>
              <w:right w:val="single" w:sz="4" w:space="0" w:color="auto"/>
            </w:tcBorders>
            <w:shd w:val="clear" w:color="auto" w:fill="auto"/>
            <w:vAlign w:val="center"/>
          </w:tcPr>
          <w:p w14:paraId="42AA02D6" w14:textId="76E996AD" w:rsidR="00797A0D" w:rsidRDefault="00797A0D" w:rsidP="00F64A7A">
            <w:pPr>
              <w:spacing w:after="0" w:line="240" w:lineRule="auto"/>
              <w:jc w:val="center"/>
              <w:rPr>
                <w:rFonts w:ascii="Times New Roman" w:hAnsi="Times New Roman" w:cs="Times New Roman"/>
                <w:sz w:val="20"/>
                <w:szCs w:val="20"/>
              </w:rPr>
            </w:pPr>
            <w:r w:rsidRPr="00956251">
              <w:rPr>
                <w:rFonts w:ascii="Times New Roman" w:eastAsia="Times New Roman" w:hAnsi="Times New Roman" w:cs="Times New Roman"/>
                <w:sz w:val="20"/>
                <w:szCs w:val="20"/>
                <w:lang w:eastAsia="ru-RU"/>
              </w:rPr>
              <w:t>1 3</w:t>
            </w:r>
            <w:r>
              <w:rPr>
                <w:rFonts w:ascii="Times New Roman" w:eastAsia="Times New Roman" w:hAnsi="Times New Roman" w:cs="Times New Roman"/>
                <w:sz w:val="20"/>
                <w:szCs w:val="20"/>
                <w:lang w:eastAsia="ru-RU"/>
              </w:rPr>
              <w:t>50</w:t>
            </w:r>
          </w:p>
        </w:tc>
      </w:tr>
      <w:tr w:rsidR="00B219D7" w14:paraId="1D0557E5" w14:textId="64E166E0" w:rsidTr="00375D94">
        <w:trPr>
          <w:trHeight w:val="20"/>
          <w:jc w:val="center"/>
        </w:trPr>
        <w:tc>
          <w:tcPr>
            <w:tcW w:w="197" w:type="pct"/>
            <w:vAlign w:val="center"/>
          </w:tcPr>
          <w:p w14:paraId="4AC89FC1" w14:textId="46DFBC0C" w:rsidR="00797A0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1157" w:type="pct"/>
          </w:tcPr>
          <w:p w14:paraId="0DA58D9A" w14:textId="0B98F515" w:rsidR="00797A0D" w:rsidRPr="00956251" w:rsidRDefault="00797A0D" w:rsidP="0082301D">
            <w:pPr>
              <w:spacing w:after="0" w:line="240" w:lineRule="auto"/>
              <w:jc w:val="both"/>
              <w:rPr>
                <w:rFonts w:ascii="Times New Roman" w:hAnsi="Times New Roman" w:cs="Times New Roman"/>
                <w:sz w:val="20"/>
                <w:szCs w:val="20"/>
              </w:rPr>
            </w:pPr>
            <w:r w:rsidRPr="00956251">
              <w:rPr>
                <w:rFonts w:ascii="Times New Roman" w:hAnsi="Times New Roman" w:cs="Times New Roman"/>
                <w:sz w:val="20"/>
                <w:szCs w:val="20"/>
              </w:rPr>
              <w:t xml:space="preserve">Среднесписочная численность работников (без внешних </w:t>
            </w:r>
            <w:r w:rsidRPr="00956251">
              <w:rPr>
                <w:rFonts w:ascii="Times New Roman" w:hAnsi="Times New Roman" w:cs="Times New Roman"/>
                <w:sz w:val="20"/>
                <w:szCs w:val="20"/>
              </w:rPr>
              <w:lastRenderedPageBreak/>
              <w:t>совместителей) субъектов малого и среднего предпринимательства, человек</w:t>
            </w:r>
          </w:p>
        </w:tc>
        <w:tc>
          <w:tcPr>
            <w:tcW w:w="333" w:type="pct"/>
            <w:noWrap/>
            <w:vAlign w:val="center"/>
          </w:tcPr>
          <w:p w14:paraId="2336024C" w14:textId="05FEE460" w:rsidR="00797A0D" w:rsidRPr="00956251" w:rsidRDefault="00797A0D" w:rsidP="0082301D">
            <w:pPr>
              <w:spacing w:after="0" w:line="240" w:lineRule="auto"/>
              <w:jc w:val="center"/>
              <w:rPr>
                <w:rFonts w:ascii="Times New Roman" w:hAnsi="Times New Roman" w:cs="Times New Roman"/>
                <w:sz w:val="20"/>
                <w:szCs w:val="20"/>
              </w:rPr>
            </w:pPr>
            <w:r w:rsidRPr="00956251">
              <w:rPr>
                <w:rFonts w:ascii="Times New Roman" w:hAnsi="Times New Roman" w:cs="Times New Roman"/>
                <w:sz w:val="20"/>
                <w:szCs w:val="20"/>
              </w:rPr>
              <w:lastRenderedPageBreak/>
              <w:t>3 562</w:t>
            </w:r>
          </w:p>
        </w:tc>
        <w:tc>
          <w:tcPr>
            <w:tcW w:w="363" w:type="pct"/>
            <w:vAlign w:val="center"/>
          </w:tcPr>
          <w:p w14:paraId="6A02DDAC" w14:textId="1E8BDDC4" w:rsidR="00797A0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3 571</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FEF4F1" w14:textId="76C76617" w:rsidR="00797A0D" w:rsidRPr="00956251"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3 601</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720772C7" w14:textId="13260D8C" w:rsidR="00797A0D" w:rsidRPr="00956251" w:rsidRDefault="00797A0D" w:rsidP="00152FEF">
            <w:pPr>
              <w:spacing w:after="0" w:line="240" w:lineRule="auto"/>
              <w:jc w:val="center"/>
              <w:rPr>
                <w:rFonts w:ascii="Times New Roman" w:eastAsia="Times New Roman" w:hAnsi="Times New Roman" w:cs="Times New Roman"/>
                <w:sz w:val="20"/>
                <w:szCs w:val="20"/>
                <w:lang w:eastAsia="ru-RU"/>
              </w:rPr>
            </w:pPr>
            <w:r w:rsidRPr="00956251">
              <w:rPr>
                <w:rFonts w:ascii="Times New Roman" w:eastAsia="Times New Roman" w:hAnsi="Times New Roman" w:cs="Times New Roman"/>
                <w:sz w:val="20"/>
                <w:szCs w:val="20"/>
                <w:lang w:eastAsia="ru-RU"/>
              </w:rPr>
              <w:t>3 6</w:t>
            </w:r>
            <w:r>
              <w:rPr>
                <w:rFonts w:ascii="Times New Roman" w:eastAsia="Times New Roman" w:hAnsi="Times New Roman" w:cs="Times New Roman"/>
                <w:sz w:val="20"/>
                <w:szCs w:val="20"/>
                <w:lang w:eastAsia="ru-RU"/>
              </w:rPr>
              <w:t>03</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22CB2319" w14:textId="3F5F2542" w:rsidR="00797A0D" w:rsidRPr="00956251" w:rsidRDefault="00797A0D" w:rsidP="00152FEF">
            <w:pPr>
              <w:spacing w:after="0" w:line="240" w:lineRule="auto"/>
              <w:jc w:val="center"/>
              <w:rPr>
                <w:rFonts w:ascii="Times New Roman" w:eastAsia="Times New Roman" w:hAnsi="Times New Roman" w:cs="Times New Roman"/>
                <w:sz w:val="20"/>
                <w:szCs w:val="20"/>
                <w:lang w:eastAsia="ru-RU"/>
              </w:rPr>
            </w:pPr>
            <w:r w:rsidRPr="00956251">
              <w:rPr>
                <w:rFonts w:ascii="Times New Roman" w:eastAsia="Times New Roman" w:hAnsi="Times New Roman" w:cs="Times New Roman"/>
                <w:sz w:val="20"/>
                <w:szCs w:val="20"/>
                <w:lang w:eastAsia="ru-RU"/>
              </w:rPr>
              <w:t>3 6</w:t>
            </w:r>
            <w:r>
              <w:rPr>
                <w:rFonts w:ascii="Times New Roman" w:eastAsia="Times New Roman" w:hAnsi="Times New Roman" w:cs="Times New Roman"/>
                <w:sz w:val="20"/>
                <w:szCs w:val="20"/>
                <w:lang w:eastAsia="ru-RU"/>
              </w:rPr>
              <w:t>04</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660E31A6" w14:textId="3960B3D0" w:rsidR="00797A0D" w:rsidRPr="00956251" w:rsidRDefault="00797A0D" w:rsidP="00152FEF">
            <w:pPr>
              <w:spacing w:after="0" w:line="240" w:lineRule="auto"/>
              <w:jc w:val="center"/>
              <w:rPr>
                <w:rFonts w:ascii="Times New Roman" w:eastAsia="Times New Roman" w:hAnsi="Times New Roman" w:cs="Times New Roman"/>
                <w:sz w:val="20"/>
                <w:szCs w:val="20"/>
                <w:lang w:eastAsia="ru-RU"/>
              </w:rPr>
            </w:pPr>
            <w:r w:rsidRPr="00956251">
              <w:rPr>
                <w:rFonts w:ascii="Times New Roman" w:eastAsia="Times New Roman" w:hAnsi="Times New Roman" w:cs="Times New Roman"/>
                <w:sz w:val="20"/>
                <w:szCs w:val="20"/>
                <w:lang w:eastAsia="ru-RU"/>
              </w:rPr>
              <w:t>3 6</w:t>
            </w:r>
            <w:r>
              <w:rPr>
                <w:rFonts w:ascii="Times New Roman" w:eastAsia="Times New Roman" w:hAnsi="Times New Roman" w:cs="Times New Roman"/>
                <w:sz w:val="20"/>
                <w:szCs w:val="20"/>
                <w:lang w:eastAsia="ru-RU"/>
              </w:rPr>
              <w:t>21</w:t>
            </w:r>
          </w:p>
        </w:tc>
        <w:tc>
          <w:tcPr>
            <w:tcW w:w="326" w:type="pct"/>
            <w:tcBorders>
              <w:top w:val="single" w:sz="4" w:space="0" w:color="auto"/>
              <w:left w:val="nil"/>
              <w:bottom w:val="single" w:sz="4" w:space="0" w:color="auto"/>
              <w:right w:val="single" w:sz="4" w:space="0" w:color="auto"/>
            </w:tcBorders>
            <w:shd w:val="clear" w:color="auto" w:fill="auto"/>
            <w:vAlign w:val="center"/>
          </w:tcPr>
          <w:p w14:paraId="499396A7" w14:textId="77EAC178" w:rsidR="00797A0D" w:rsidRPr="00956251" w:rsidRDefault="00797A0D" w:rsidP="00F64A7A">
            <w:pPr>
              <w:spacing w:after="0" w:line="240" w:lineRule="auto"/>
              <w:jc w:val="center"/>
              <w:rPr>
                <w:rFonts w:ascii="Times New Roman" w:eastAsia="Times New Roman" w:hAnsi="Times New Roman" w:cs="Times New Roman"/>
                <w:sz w:val="20"/>
                <w:szCs w:val="20"/>
                <w:lang w:eastAsia="ru-RU"/>
              </w:rPr>
            </w:pPr>
            <w:r w:rsidRPr="00956251">
              <w:rPr>
                <w:rFonts w:ascii="Times New Roman" w:eastAsia="Times New Roman" w:hAnsi="Times New Roman" w:cs="Times New Roman"/>
                <w:sz w:val="20"/>
                <w:szCs w:val="20"/>
                <w:lang w:eastAsia="ru-RU"/>
              </w:rPr>
              <w:t>3 6</w:t>
            </w:r>
            <w:r>
              <w:rPr>
                <w:rFonts w:ascii="Times New Roman" w:eastAsia="Times New Roman" w:hAnsi="Times New Roman" w:cs="Times New Roman"/>
                <w:sz w:val="20"/>
                <w:szCs w:val="20"/>
                <w:lang w:eastAsia="ru-RU"/>
              </w:rPr>
              <w:t>23</w:t>
            </w:r>
          </w:p>
        </w:tc>
        <w:tc>
          <w:tcPr>
            <w:tcW w:w="319" w:type="pct"/>
            <w:tcBorders>
              <w:top w:val="single" w:sz="4" w:space="0" w:color="auto"/>
              <w:left w:val="nil"/>
              <w:bottom w:val="single" w:sz="4" w:space="0" w:color="auto"/>
              <w:right w:val="single" w:sz="4" w:space="0" w:color="auto"/>
            </w:tcBorders>
            <w:shd w:val="clear" w:color="auto" w:fill="auto"/>
            <w:vAlign w:val="center"/>
          </w:tcPr>
          <w:p w14:paraId="3E076D58" w14:textId="03867E7E" w:rsidR="00797A0D" w:rsidRPr="00956251" w:rsidRDefault="00797A0D" w:rsidP="00882B76">
            <w:pPr>
              <w:spacing w:after="0" w:line="240" w:lineRule="auto"/>
              <w:jc w:val="center"/>
              <w:rPr>
                <w:rFonts w:ascii="Times New Roman" w:eastAsia="Times New Roman" w:hAnsi="Times New Roman" w:cs="Times New Roman"/>
                <w:sz w:val="20"/>
                <w:szCs w:val="20"/>
                <w:lang w:eastAsia="ru-RU"/>
              </w:rPr>
            </w:pPr>
            <w:r w:rsidRPr="00956251">
              <w:rPr>
                <w:rFonts w:ascii="Times New Roman" w:eastAsia="Times New Roman" w:hAnsi="Times New Roman" w:cs="Times New Roman"/>
                <w:sz w:val="20"/>
                <w:szCs w:val="20"/>
                <w:lang w:eastAsia="ru-RU"/>
              </w:rPr>
              <w:t>3 6</w:t>
            </w:r>
            <w:r>
              <w:rPr>
                <w:rFonts w:ascii="Times New Roman" w:eastAsia="Times New Roman" w:hAnsi="Times New Roman" w:cs="Times New Roman"/>
                <w:sz w:val="20"/>
                <w:szCs w:val="20"/>
                <w:lang w:eastAsia="ru-RU"/>
              </w:rPr>
              <w:t>27</w:t>
            </w:r>
          </w:p>
        </w:tc>
        <w:tc>
          <w:tcPr>
            <w:tcW w:w="319" w:type="pct"/>
            <w:tcBorders>
              <w:top w:val="single" w:sz="4" w:space="0" w:color="auto"/>
              <w:left w:val="nil"/>
              <w:bottom w:val="single" w:sz="4" w:space="0" w:color="auto"/>
              <w:right w:val="single" w:sz="4" w:space="0" w:color="auto"/>
            </w:tcBorders>
            <w:shd w:val="clear" w:color="auto" w:fill="auto"/>
            <w:vAlign w:val="center"/>
          </w:tcPr>
          <w:p w14:paraId="3DFA994B" w14:textId="53406512" w:rsidR="00797A0D" w:rsidRPr="00956251" w:rsidRDefault="00797A0D" w:rsidP="00882B76">
            <w:pPr>
              <w:spacing w:after="0" w:line="240" w:lineRule="auto"/>
              <w:jc w:val="center"/>
              <w:rPr>
                <w:rFonts w:ascii="Times New Roman" w:eastAsia="Times New Roman" w:hAnsi="Times New Roman" w:cs="Times New Roman"/>
                <w:sz w:val="20"/>
                <w:szCs w:val="20"/>
                <w:lang w:eastAsia="ru-RU"/>
              </w:rPr>
            </w:pPr>
            <w:r w:rsidRPr="00956251">
              <w:rPr>
                <w:rFonts w:ascii="Times New Roman" w:eastAsia="Times New Roman" w:hAnsi="Times New Roman" w:cs="Times New Roman"/>
                <w:sz w:val="20"/>
                <w:szCs w:val="20"/>
                <w:lang w:eastAsia="ru-RU"/>
              </w:rPr>
              <w:t>3 6</w:t>
            </w:r>
            <w:r>
              <w:rPr>
                <w:rFonts w:ascii="Times New Roman" w:eastAsia="Times New Roman" w:hAnsi="Times New Roman" w:cs="Times New Roman"/>
                <w:sz w:val="20"/>
                <w:szCs w:val="20"/>
                <w:lang w:eastAsia="ru-RU"/>
              </w:rPr>
              <w:t>30</w:t>
            </w:r>
          </w:p>
        </w:tc>
        <w:tc>
          <w:tcPr>
            <w:tcW w:w="319" w:type="pct"/>
            <w:tcBorders>
              <w:top w:val="single" w:sz="4" w:space="0" w:color="auto"/>
              <w:left w:val="nil"/>
              <w:bottom w:val="single" w:sz="4" w:space="0" w:color="auto"/>
              <w:right w:val="single" w:sz="4" w:space="0" w:color="auto"/>
            </w:tcBorders>
            <w:shd w:val="clear" w:color="auto" w:fill="auto"/>
            <w:vAlign w:val="center"/>
          </w:tcPr>
          <w:p w14:paraId="51D7A14B" w14:textId="4A2C053F" w:rsidR="00797A0D" w:rsidRPr="00956251" w:rsidRDefault="00797A0D" w:rsidP="00882B76">
            <w:pPr>
              <w:spacing w:after="0" w:line="240" w:lineRule="auto"/>
              <w:jc w:val="center"/>
              <w:rPr>
                <w:rFonts w:ascii="Times New Roman" w:eastAsia="Times New Roman" w:hAnsi="Times New Roman" w:cs="Times New Roman"/>
                <w:sz w:val="20"/>
                <w:szCs w:val="20"/>
                <w:lang w:eastAsia="ru-RU"/>
              </w:rPr>
            </w:pPr>
            <w:r w:rsidRPr="00956251">
              <w:rPr>
                <w:rFonts w:ascii="Times New Roman" w:eastAsia="Times New Roman" w:hAnsi="Times New Roman" w:cs="Times New Roman"/>
                <w:sz w:val="20"/>
                <w:szCs w:val="20"/>
                <w:lang w:eastAsia="ru-RU"/>
              </w:rPr>
              <w:t>3 6</w:t>
            </w:r>
            <w:r>
              <w:rPr>
                <w:rFonts w:ascii="Times New Roman" w:eastAsia="Times New Roman" w:hAnsi="Times New Roman" w:cs="Times New Roman"/>
                <w:sz w:val="20"/>
                <w:szCs w:val="20"/>
                <w:lang w:eastAsia="ru-RU"/>
              </w:rPr>
              <w:t>32</w:t>
            </w:r>
          </w:p>
        </w:tc>
        <w:tc>
          <w:tcPr>
            <w:tcW w:w="334" w:type="pct"/>
            <w:tcBorders>
              <w:top w:val="single" w:sz="4" w:space="0" w:color="auto"/>
              <w:left w:val="nil"/>
              <w:bottom w:val="single" w:sz="4" w:space="0" w:color="auto"/>
              <w:right w:val="single" w:sz="4" w:space="0" w:color="auto"/>
            </w:tcBorders>
            <w:shd w:val="clear" w:color="auto" w:fill="auto"/>
            <w:vAlign w:val="center"/>
          </w:tcPr>
          <w:p w14:paraId="5853AC49" w14:textId="29471474" w:rsidR="00797A0D" w:rsidRPr="00956251" w:rsidRDefault="00797A0D" w:rsidP="00F64A7A">
            <w:pPr>
              <w:spacing w:after="0" w:line="240" w:lineRule="auto"/>
              <w:jc w:val="center"/>
              <w:rPr>
                <w:rFonts w:ascii="Times New Roman" w:eastAsia="Times New Roman" w:hAnsi="Times New Roman" w:cs="Times New Roman"/>
                <w:sz w:val="20"/>
                <w:szCs w:val="20"/>
                <w:lang w:eastAsia="ru-RU"/>
              </w:rPr>
            </w:pPr>
            <w:r w:rsidRPr="00956251">
              <w:rPr>
                <w:rFonts w:ascii="Times New Roman" w:eastAsia="Times New Roman" w:hAnsi="Times New Roman" w:cs="Times New Roman"/>
                <w:sz w:val="20"/>
                <w:szCs w:val="20"/>
                <w:lang w:eastAsia="ru-RU"/>
              </w:rPr>
              <w:t xml:space="preserve">3 </w:t>
            </w:r>
            <w:r>
              <w:rPr>
                <w:rFonts w:ascii="Times New Roman" w:eastAsia="Times New Roman" w:hAnsi="Times New Roman" w:cs="Times New Roman"/>
                <w:sz w:val="20"/>
                <w:szCs w:val="20"/>
                <w:lang w:eastAsia="ru-RU"/>
              </w:rPr>
              <w:t>700</w:t>
            </w:r>
          </w:p>
        </w:tc>
      </w:tr>
      <w:tr w:rsidR="00B219D7" w14:paraId="0329D3CC" w14:textId="198D7CF4" w:rsidTr="00375D94">
        <w:trPr>
          <w:trHeight w:val="20"/>
          <w:jc w:val="center"/>
        </w:trPr>
        <w:tc>
          <w:tcPr>
            <w:tcW w:w="197" w:type="pct"/>
            <w:vAlign w:val="center"/>
          </w:tcPr>
          <w:p w14:paraId="3772ABED" w14:textId="26EB0007" w:rsidR="00797A0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2.8</w:t>
            </w:r>
          </w:p>
        </w:tc>
        <w:tc>
          <w:tcPr>
            <w:tcW w:w="1157" w:type="pct"/>
          </w:tcPr>
          <w:p w14:paraId="453A7D9C" w14:textId="134FF0C9" w:rsidR="00797A0D" w:rsidRPr="00956251" w:rsidRDefault="00797A0D" w:rsidP="008230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Доля </w:t>
            </w:r>
            <w:r w:rsidRPr="00DC0252">
              <w:rPr>
                <w:rFonts w:ascii="Times New Roman" w:hAnsi="Times New Roman" w:cs="Times New Roman"/>
                <w:sz w:val="20"/>
                <w:szCs w:val="20"/>
              </w:rPr>
              <w:t>занятых в малом и среднем предпринимательстве от всех занятых в экономике муниципального района, %</w:t>
            </w:r>
          </w:p>
        </w:tc>
        <w:tc>
          <w:tcPr>
            <w:tcW w:w="333" w:type="pct"/>
            <w:noWrap/>
            <w:vAlign w:val="center"/>
          </w:tcPr>
          <w:p w14:paraId="6FF1B3B1" w14:textId="7CD501F8" w:rsidR="00797A0D" w:rsidRPr="00956251" w:rsidRDefault="00797A0D" w:rsidP="0082301D">
            <w:pPr>
              <w:spacing w:after="0" w:line="240" w:lineRule="auto"/>
              <w:jc w:val="center"/>
              <w:rPr>
                <w:rFonts w:ascii="Times New Roman" w:hAnsi="Times New Roman" w:cs="Times New Roman"/>
                <w:sz w:val="20"/>
                <w:szCs w:val="20"/>
              </w:rPr>
            </w:pPr>
            <w:r w:rsidRPr="00DC0252">
              <w:rPr>
                <w:rFonts w:ascii="Times New Roman" w:hAnsi="Times New Roman" w:cs="Times New Roman"/>
                <w:sz w:val="20"/>
                <w:szCs w:val="20"/>
              </w:rPr>
              <w:t>23,9</w:t>
            </w:r>
          </w:p>
        </w:tc>
        <w:tc>
          <w:tcPr>
            <w:tcW w:w="363" w:type="pct"/>
            <w:vAlign w:val="center"/>
          </w:tcPr>
          <w:p w14:paraId="26878E54" w14:textId="12B974B8" w:rsidR="00797A0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24,8</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6BFE43" w14:textId="138BCB56" w:rsidR="00797A0D" w:rsidRPr="00956251"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7F0630B2" w14:textId="262D2802" w:rsidR="00797A0D" w:rsidRPr="00956251"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2B870D22" w14:textId="7E63625E" w:rsidR="00797A0D" w:rsidRPr="00956251"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770F9D8D" w14:textId="79E823E5" w:rsidR="00797A0D" w:rsidRPr="00956251"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w:t>
            </w:r>
          </w:p>
        </w:tc>
        <w:tc>
          <w:tcPr>
            <w:tcW w:w="326" w:type="pct"/>
            <w:tcBorders>
              <w:top w:val="single" w:sz="4" w:space="0" w:color="auto"/>
              <w:left w:val="nil"/>
              <w:bottom w:val="single" w:sz="4" w:space="0" w:color="auto"/>
              <w:right w:val="single" w:sz="4" w:space="0" w:color="auto"/>
            </w:tcBorders>
            <w:shd w:val="clear" w:color="auto" w:fill="auto"/>
            <w:vAlign w:val="center"/>
          </w:tcPr>
          <w:p w14:paraId="2D1C2003" w14:textId="58D65BAB" w:rsidR="00797A0D" w:rsidRPr="00956251"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w:t>
            </w:r>
          </w:p>
        </w:tc>
        <w:tc>
          <w:tcPr>
            <w:tcW w:w="319" w:type="pct"/>
            <w:tcBorders>
              <w:top w:val="single" w:sz="4" w:space="0" w:color="auto"/>
              <w:left w:val="nil"/>
              <w:bottom w:val="single" w:sz="4" w:space="0" w:color="auto"/>
              <w:right w:val="single" w:sz="4" w:space="0" w:color="auto"/>
            </w:tcBorders>
            <w:shd w:val="clear" w:color="auto" w:fill="auto"/>
            <w:vAlign w:val="center"/>
          </w:tcPr>
          <w:p w14:paraId="2B04DB3F" w14:textId="5693CCE7" w:rsidR="00797A0D" w:rsidRPr="00956251"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w:t>
            </w:r>
          </w:p>
        </w:tc>
        <w:tc>
          <w:tcPr>
            <w:tcW w:w="319" w:type="pct"/>
            <w:tcBorders>
              <w:top w:val="single" w:sz="4" w:space="0" w:color="auto"/>
              <w:left w:val="nil"/>
              <w:bottom w:val="single" w:sz="4" w:space="0" w:color="auto"/>
              <w:right w:val="single" w:sz="4" w:space="0" w:color="auto"/>
            </w:tcBorders>
            <w:shd w:val="clear" w:color="auto" w:fill="auto"/>
            <w:vAlign w:val="center"/>
          </w:tcPr>
          <w:p w14:paraId="745BD6A7" w14:textId="72F5F250" w:rsidR="00797A0D" w:rsidRPr="00956251"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w:t>
            </w:r>
          </w:p>
        </w:tc>
        <w:tc>
          <w:tcPr>
            <w:tcW w:w="319" w:type="pct"/>
            <w:tcBorders>
              <w:top w:val="single" w:sz="4" w:space="0" w:color="auto"/>
              <w:left w:val="nil"/>
              <w:bottom w:val="single" w:sz="4" w:space="0" w:color="auto"/>
              <w:right w:val="single" w:sz="4" w:space="0" w:color="auto"/>
            </w:tcBorders>
            <w:shd w:val="clear" w:color="auto" w:fill="auto"/>
            <w:vAlign w:val="center"/>
          </w:tcPr>
          <w:p w14:paraId="0246AB8C" w14:textId="21052E5F" w:rsidR="00797A0D" w:rsidRPr="00956251"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w:t>
            </w:r>
          </w:p>
        </w:tc>
        <w:tc>
          <w:tcPr>
            <w:tcW w:w="334" w:type="pct"/>
            <w:tcBorders>
              <w:top w:val="single" w:sz="4" w:space="0" w:color="auto"/>
              <w:left w:val="nil"/>
              <w:bottom w:val="single" w:sz="4" w:space="0" w:color="auto"/>
              <w:right w:val="single" w:sz="4" w:space="0" w:color="auto"/>
            </w:tcBorders>
            <w:shd w:val="clear" w:color="auto" w:fill="auto"/>
            <w:vAlign w:val="center"/>
          </w:tcPr>
          <w:p w14:paraId="6C2FDC78" w14:textId="5018A811" w:rsidR="00797A0D" w:rsidRPr="00956251" w:rsidRDefault="00797A0D" w:rsidP="00FB46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w:t>
            </w:r>
          </w:p>
        </w:tc>
      </w:tr>
      <w:tr w:rsidR="00B219D7" w14:paraId="72069F11" w14:textId="54BFBFEC" w:rsidTr="00375D94">
        <w:trPr>
          <w:trHeight w:val="20"/>
          <w:jc w:val="center"/>
        </w:trPr>
        <w:tc>
          <w:tcPr>
            <w:tcW w:w="197" w:type="pct"/>
            <w:vAlign w:val="center"/>
          </w:tcPr>
          <w:p w14:paraId="6F09BE1E" w14:textId="1CB737A1" w:rsidR="00797A0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1157" w:type="pct"/>
          </w:tcPr>
          <w:p w14:paraId="63CF8806" w14:textId="437353D5" w:rsidR="00797A0D" w:rsidRDefault="00797A0D" w:rsidP="0082301D">
            <w:pPr>
              <w:spacing w:after="0" w:line="240" w:lineRule="auto"/>
              <w:jc w:val="both"/>
              <w:rPr>
                <w:rFonts w:ascii="Times New Roman" w:hAnsi="Times New Roman" w:cs="Times New Roman"/>
                <w:sz w:val="20"/>
                <w:szCs w:val="20"/>
              </w:rPr>
            </w:pPr>
            <w:r w:rsidRPr="000D359F">
              <w:rPr>
                <w:rFonts w:ascii="Times New Roman" w:hAnsi="Times New Roman" w:cs="Times New Roman"/>
                <w:sz w:val="20"/>
                <w:szCs w:val="20"/>
              </w:rPr>
              <w:t xml:space="preserve">Протяженность автомобильных дорог общего пользования местного значения, </w:t>
            </w:r>
            <w:proofErr w:type="gramStart"/>
            <w:r w:rsidRPr="000D359F">
              <w:rPr>
                <w:rFonts w:ascii="Times New Roman" w:hAnsi="Times New Roman" w:cs="Times New Roman"/>
                <w:sz w:val="20"/>
                <w:szCs w:val="20"/>
              </w:rPr>
              <w:t>км</w:t>
            </w:r>
            <w:proofErr w:type="gramEnd"/>
          </w:p>
        </w:tc>
        <w:tc>
          <w:tcPr>
            <w:tcW w:w="333" w:type="pct"/>
            <w:noWrap/>
            <w:vAlign w:val="center"/>
          </w:tcPr>
          <w:p w14:paraId="2BA22E9D" w14:textId="3A63E2C7" w:rsidR="00797A0D" w:rsidRPr="00DC0252" w:rsidRDefault="00797A0D" w:rsidP="0082301D">
            <w:pPr>
              <w:spacing w:after="0" w:line="240" w:lineRule="auto"/>
              <w:jc w:val="center"/>
              <w:rPr>
                <w:rFonts w:ascii="Times New Roman" w:hAnsi="Times New Roman" w:cs="Times New Roman"/>
                <w:sz w:val="20"/>
                <w:szCs w:val="20"/>
              </w:rPr>
            </w:pPr>
            <w:r w:rsidRPr="000D359F">
              <w:rPr>
                <w:rFonts w:ascii="Times New Roman" w:hAnsi="Times New Roman" w:cs="Times New Roman"/>
                <w:sz w:val="20"/>
                <w:szCs w:val="20"/>
              </w:rPr>
              <w:t>184,5</w:t>
            </w:r>
          </w:p>
        </w:tc>
        <w:tc>
          <w:tcPr>
            <w:tcW w:w="363" w:type="pct"/>
            <w:vAlign w:val="center"/>
          </w:tcPr>
          <w:p w14:paraId="07E30E1C" w14:textId="24FFC250" w:rsidR="00797A0D"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hAnsi="Times New Roman" w:cs="Times New Roman"/>
                <w:sz w:val="20"/>
                <w:szCs w:val="20"/>
              </w:rPr>
              <w:t>184,5</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1102E" w14:textId="02CE3EA0" w:rsidR="00797A0D" w:rsidRPr="00DC0252"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hAnsi="Times New Roman" w:cs="Times New Roman"/>
                <w:sz w:val="20"/>
                <w:szCs w:val="20"/>
              </w:rPr>
              <w:t>184,5</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39F67D8B" w14:textId="3D451F25" w:rsidR="00797A0D" w:rsidRPr="00DC0252"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hAnsi="Times New Roman" w:cs="Times New Roman"/>
                <w:sz w:val="20"/>
                <w:szCs w:val="20"/>
              </w:rPr>
              <w:t>184,5</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403B0640" w14:textId="1FC8AFEE" w:rsidR="00797A0D" w:rsidRPr="00DC0252"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hAnsi="Times New Roman" w:cs="Times New Roman"/>
                <w:sz w:val="20"/>
                <w:szCs w:val="20"/>
              </w:rPr>
              <w:t>184,5</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336BAD67" w14:textId="7111EDA3" w:rsidR="00797A0D" w:rsidRPr="00DC0252"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hAnsi="Times New Roman" w:cs="Times New Roman"/>
                <w:sz w:val="20"/>
                <w:szCs w:val="20"/>
              </w:rPr>
              <w:t>184,5</w:t>
            </w:r>
          </w:p>
        </w:tc>
        <w:tc>
          <w:tcPr>
            <w:tcW w:w="326" w:type="pct"/>
            <w:tcBorders>
              <w:top w:val="single" w:sz="4" w:space="0" w:color="auto"/>
              <w:left w:val="nil"/>
              <w:bottom w:val="single" w:sz="4" w:space="0" w:color="auto"/>
              <w:right w:val="single" w:sz="4" w:space="0" w:color="auto"/>
            </w:tcBorders>
            <w:shd w:val="clear" w:color="auto" w:fill="auto"/>
            <w:vAlign w:val="center"/>
          </w:tcPr>
          <w:p w14:paraId="44E80E53" w14:textId="57D67E8C" w:rsidR="00797A0D" w:rsidRPr="00DC0252"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hAnsi="Times New Roman" w:cs="Times New Roman"/>
                <w:sz w:val="20"/>
                <w:szCs w:val="20"/>
              </w:rPr>
              <w:t>184,5</w:t>
            </w:r>
          </w:p>
        </w:tc>
        <w:tc>
          <w:tcPr>
            <w:tcW w:w="319" w:type="pct"/>
            <w:tcBorders>
              <w:top w:val="single" w:sz="4" w:space="0" w:color="auto"/>
              <w:left w:val="nil"/>
              <w:bottom w:val="single" w:sz="4" w:space="0" w:color="auto"/>
              <w:right w:val="single" w:sz="4" w:space="0" w:color="auto"/>
            </w:tcBorders>
            <w:shd w:val="clear" w:color="auto" w:fill="auto"/>
            <w:vAlign w:val="center"/>
          </w:tcPr>
          <w:p w14:paraId="157A720D" w14:textId="5AC1B645" w:rsidR="00797A0D" w:rsidRPr="00DC0252"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hAnsi="Times New Roman" w:cs="Times New Roman"/>
                <w:sz w:val="20"/>
                <w:szCs w:val="20"/>
              </w:rPr>
              <w:t>184,5</w:t>
            </w:r>
          </w:p>
        </w:tc>
        <w:tc>
          <w:tcPr>
            <w:tcW w:w="319" w:type="pct"/>
            <w:tcBorders>
              <w:top w:val="single" w:sz="4" w:space="0" w:color="auto"/>
              <w:left w:val="nil"/>
              <w:bottom w:val="single" w:sz="4" w:space="0" w:color="auto"/>
              <w:right w:val="single" w:sz="4" w:space="0" w:color="auto"/>
            </w:tcBorders>
            <w:shd w:val="clear" w:color="auto" w:fill="auto"/>
            <w:vAlign w:val="center"/>
          </w:tcPr>
          <w:p w14:paraId="157625C8" w14:textId="547A671B" w:rsidR="00797A0D" w:rsidRPr="00DC0252"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hAnsi="Times New Roman" w:cs="Times New Roman"/>
                <w:sz w:val="20"/>
                <w:szCs w:val="20"/>
              </w:rPr>
              <w:t>184,5</w:t>
            </w:r>
          </w:p>
        </w:tc>
        <w:tc>
          <w:tcPr>
            <w:tcW w:w="319" w:type="pct"/>
            <w:tcBorders>
              <w:top w:val="single" w:sz="4" w:space="0" w:color="auto"/>
              <w:left w:val="nil"/>
              <w:bottom w:val="single" w:sz="4" w:space="0" w:color="auto"/>
              <w:right w:val="single" w:sz="4" w:space="0" w:color="auto"/>
            </w:tcBorders>
            <w:shd w:val="clear" w:color="auto" w:fill="auto"/>
            <w:vAlign w:val="center"/>
          </w:tcPr>
          <w:p w14:paraId="709420F3" w14:textId="76D2622E" w:rsidR="00797A0D" w:rsidRPr="00DC0252"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hAnsi="Times New Roman" w:cs="Times New Roman"/>
                <w:sz w:val="20"/>
                <w:szCs w:val="20"/>
              </w:rPr>
              <w:t>184,5</w:t>
            </w:r>
          </w:p>
        </w:tc>
        <w:tc>
          <w:tcPr>
            <w:tcW w:w="334" w:type="pct"/>
            <w:tcBorders>
              <w:top w:val="single" w:sz="4" w:space="0" w:color="auto"/>
              <w:left w:val="nil"/>
              <w:bottom w:val="single" w:sz="4" w:space="0" w:color="auto"/>
              <w:right w:val="single" w:sz="4" w:space="0" w:color="auto"/>
            </w:tcBorders>
            <w:shd w:val="clear" w:color="auto" w:fill="auto"/>
            <w:vAlign w:val="center"/>
          </w:tcPr>
          <w:p w14:paraId="7DC10C6D" w14:textId="000D63B8" w:rsidR="00797A0D" w:rsidRPr="00DC0252" w:rsidRDefault="00797A0D" w:rsidP="00FB46F9">
            <w:pPr>
              <w:spacing w:after="0" w:line="240" w:lineRule="auto"/>
              <w:jc w:val="center"/>
              <w:rPr>
                <w:rFonts w:ascii="Times New Roman" w:eastAsia="Times New Roman" w:hAnsi="Times New Roman" w:cs="Times New Roman"/>
                <w:sz w:val="20"/>
                <w:szCs w:val="20"/>
                <w:lang w:eastAsia="ru-RU"/>
              </w:rPr>
            </w:pPr>
            <w:r w:rsidRPr="000D359F">
              <w:rPr>
                <w:rFonts w:ascii="Times New Roman" w:hAnsi="Times New Roman" w:cs="Times New Roman"/>
                <w:sz w:val="20"/>
                <w:szCs w:val="20"/>
              </w:rPr>
              <w:t>184,5</w:t>
            </w:r>
          </w:p>
        </w:tc>
      </w:tr>
      <w:tr w:rsidR="00B219D7" w14:paraId="2F4BFF3F" w14:textId="41F8CD33" w:rsidTr="00375D94">
        <w:trPr>
          <w:trHeight w:val="20"/>
          <w:jc w:val="center"/>
        </w:trPr>
        <w:tc>
          <w:tcPr>
            <w:tcW w:w="197" w:type="pct"/>
            <w:vAlign w:val="center"/>
          </w:tcPr>
          <w:p w14:paraId="662A81C9" w14:textId="473FDA34"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p>
        </w:tc>
        <w:tc>
          <w:tcPr>
            <w:tcW w:w="1157" w:type="pct"/>
          </w:tcPr>
          <w:p w14:paraId="07C1F316" w14:textId="6C9B6F64" w:rsidR="00797A0D" w:rsidRPr="000B618D" w:rsidRDefault="00797A0D" w:rsidP="0082301D">
            <w:pPr>
              <w:spacing w:after="0" w:line="240" w:lineRule="auto"/>
              <w:jc w:val="both"/>
              <w:rPr>
                <w:rFonts w:ascii="Times New Roman" w:hAnsi="Times New Roman" w:cs="Times New Roman"/>
                <w:sz w:val="20"/>
                <w:szCs w:val="20"/>
              </w:rPr>
            </w:pPr>
            <w:r w:rsidRPr="000B618D">
              <w:rPr>
                <w:rFonts w:ascii="Times New Roman" w:hAnsi="Times New Roman" w:cs="Times New Roman"/>
                <w:sz w:val="20"/>
                <w:szCs w:val="20"/>
              </w:rPr>
              <w:t xml:space="preserve">Протяженность автомобильных дорог общего пользования местного значения, не отвечающих нормативным требованиям, </w:t>
            </w:r>
            <w:proofErr w:type="gramStart"/>
            <w:r w:rsidRPr="000B618D">
              <w:rPr>
                <w:rFonts w:ascii="Times New Roman" w:hAnsi="Times New Roman" w:cs="Times New Roman"/>
                <w:sz w:val="20"/>
                <w:szCs w:val="20"/>
              </w:rPr>
              <w:t>км</w:t>
            </w:r>
            <w:proofErr w:type="gramEnd"/>
          </w:p>
        </w:tc>
        <w:tc>
          <w:tcPr>
            <w:tcW w:w="333" w:type="pct"/>
            <w:noWrap/>
            <w:vAlign w:val="center"/>
          </w:tcPr>
          <w:p w14:paraId="36973828" w14:textId="60FCC5F2" w:rsidR="00797A0D" w:rsidRPr="0092683D" w:rsidRDefault="00797A0D" w:rsidP="0082301D">
            <w:pPr>
              <w:spacing w:after="0" w:line="240" w:lineRule="auto"/>
              <w:jc w:val="center"/>
              <w:rPr>
                <w:rFonts w:ascii="Times New Roman" w:hAnsi="Times New Roman" w:cs="Times New Roman"/>
                <w:sz w:val="20"/>
                <w:szCs w:val="20"/>
              </w:rPr>
            </w:pPr>
            <w:r w:rsidRPr="0092683D">
              <w:rPr>
                <w:rFonts w:ascii="Times New Roman" w:hAnsi="Times New Roman" w:cs="Times New Roman"/>
                <w:sz w:val="20"/>
                <w:szCs w:val="20"/>
              </w:rPr>
              <w:t>18,3</w:t>
            </w:r>
          </w:p>
        </w:tc>
        <w:tc>
          <w:tcPr>
            <w:tcW w:w="363" w:type="pct"/>
            <w:vAlign w:val="center"/>
          </w:tcPr>
          <w:p w14:paraId="625233F7" w14:textId="5C42C6E1" w:rsidR="00797A0D" w:rsidRPr="0092683D" w:rsidRDefault="00797A0D" w:rsidP="0082301D">
            <w:pPr>
              <w:spacing w:after="0" w:line="240" w:lineRule="auto"/>
              <w:jc w:val="center"/>
              <w:rPr>
                <w:rFonts w:ascii="Times New Roman" w:hAnsi="Times New Roman" w:cs="Times New Roman"/>
                <w:sz w:val="20"/>
                <w:szCs w:val="20"/>
              </w:rPr>
            </w:pPr>
            <w:r w:rsidRPr="0092683D">
              <w:rPr>
                <w:rFonts w:ascii="Times New Roman" w:hAnsi="Times New Roman" w:cs="Times New Roman"/>
                <w:sz w:val="20"/>
                <w:szCs w:val="20"/>
              </w:rPr>
              <w:t>16,8</w:t>
            </w:r>
          </w:p>
        </w:tc>
        <w:tc>
          <w:tcPr>
            <w:tcW w:w="333" w:type="pct"/>
            <w:noWrap/>
            <w:vAlign w:val="center"/>
          </w:tcPr>
          <w:p w14:paraId="06A077FB" w14:textId="77777777" w:rsidR="00797A0D" w:rsidRPr="000D359F" w:rsidRDefault="00797A0D" w:rsidP="0082301D">
            <w:pPr>
              <w:spacing w:after="0" w:line="240" w:lineRule="auto"/>
              <w:jc w:val="center"/>
              <w:rPr>
                <w:rFonts w:ascii="Times New Roman" w:hAnsi="Times New Roman" w:cs="Times New Roman"/>
                <w:sz w:val="20"/>
                <w:szCs w:val="20"/>
              </w:rPr>
            </w:pPr>
            <w:r w:rsidRPr="000D359F">
              <w:rPr>
                <w:rFonts w:ascii="Times New Roman" w:hAnsi="Times New Roman" w:cs="Times New Roman"/>
                <w:sz w:val="20"/>
                <w:szCs w:val="20"/>
              </w:rPr>
              <w:t>16,8</w:t>
            </w:r>
          </w:p>
        </w:tc>
        <w:tc>
          <w:tcPr>
            <w:tcW w:w="334" w:type="pct"/>
            <w:noWrap/>
            <w:vAlign w:val="center"/>
          </w:tcPr>
          <w:p w14:paraId="55278537" w14:textId="77777777" w:rsidR="00797A0D" w:rsidRPr="000D359F" w:rsidRDefault="00797A0D" w:rsidP="0082301D">
            <w:pPr>
              <w:spacing w:after="0" w:line="240" w:lineRule="auto"/>
              <w:jc w:val="center"/>
              <w:rPr>
                <w:rFonts w:ascii="Times New Roman" w:hAnsi="Times New Roman" w:cs="Times New Roman"/>
                <w:sz w:val="20"/>
                <w:szCs w:val="20"/>
              </w:rPr>
            </w:pPr>
            <w:r w:rsidRPr="000D359F">
              <w:rPr>
                <w:rFonts w:ascii="Times New Roman" w:hAnsi="Times New Roman" w:cs="Times New Roman"/>
                <w:sz w:val="20"/>
                <w:szCs w:val="20"/>
              </w:rPr>
              <w:t>9,4</w:t>
            </w:r>
          </w:p>
        </w:tc>
        <w:tc>
          <w:tcPr>
            <w:tcW w:w="333" w:type="pct"/>
            <w:noWrap/>
            <w:vAlign w:val="center"/>
          </w:tcPr>
          <w:p w14:paraId="682E6F30" w14:textId="77777777" w:rsidR="00797A0D" w:rsidRPr="000D359F" w:rsidRDefault="00797A0D" w:rsidP="0082301D">
            <w:pPr>
              <w:spacing w:after="0" w:line="240" w:lineRule="auto"/>
              <w:jc w:val="center"/>
              <w:rPr>
                <w:rFonts w:ascii="Times New Roman" w:eastAsia="Times New Roman" w:hAnsi="Times New Roman" w:cs="Times New Roman"/>
                <w:sz w:val="20"/>
                <w:szCs w:val="20"/>
              </w:rPr>
            </w:pPr>
            <w:r w:rsidRPr="000D359F">
              <w:rPr>
                <w:rFonts w:ascii="Times New Roman" w:eastAsia="Times New Roman" w:hAnsi="Times New Roman" w:cs="Times New Roman"/>
                <w:sz w:val="20"/>
                <w:szCs w:val="20"/>
              </w:rPr>
              <w:t>8,7</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6C66F8" w14:textId="77777777" w:rsidR="00797A0D" w:rsidRPr="000D359F" w:rsidRDefault="00797A0D" w:rsidP="0082301D">
            <w:pPr>
              <w:spacing w:after="0" w:line="240" w:lineRule="auto"/>
              <w:jc w:val="center"/>
              <w:rPr>
                <w:rFonts w:ascii="Times New Roman" w:eastAsia="Times New Roman" w:hAnsi="Times New Roman" w:cs="Times New Roman"/>
                <w:sz w:val="20"/>
                <w:szCs w:val="20"/>
              </w:rPr>
            </w:pPr>
            <w:r w:rsidRPr="000D359F">
              <w:rPr>
                <w:rFonts w:ascii="Times New Roman" w:eastAsia="Times New Roman" w:hAnsi="Times New Roman" w:cs="Times New Roman"/>
                <w:sz w:val="20"/>
                <w:szCs w:val="20"/>
              </w:rPr>
              <w:t>8,5</w:t>
            </w:r>
          </w:p>
        </w:tc>
        <w:tc>
          <w:tcPr>
            <w:tcW w:w="326" w:type="pct"/>
            <w:tcBorders>
              <w:top w:val="single" w:sz="4" w:space="0" w:color="auto"/>
              <w:left w:val="nil"/>
              <w:bottom w:val="single" w:sz="4" w:space="0" w:color="auto"/>
              <w:right w:val="single" w:sz="4" w:space="0" w:color="auto"/>
            </w:tcBorders>
            <w:shd w:val="clear" w:color="auto" w:fill="auto"/>
            <w:vAlign w:val="center"/>
          </w:tcPr>
          <w:p w14:paraId="51B70C76" w14:textId="77777777" w:rsidR="00797A0D" w:rsidRPr="000D359F"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eastAsia="Times New Roman" w:hAnsi="Times New Roman" w:cs="Times New Roman"/>
                <w:sz w:val="20"/>
                <w:szCs w:val="20"/>
                <w:lang w:eastAsia="ru-RU"/>
              </w:rPr>
              <w:t>8,3</w:t>
            </w:r>
          </w:p>
        </w:tc>
        <w:tc>
          <w:tcPr>
            <w:tcW w:w="319" w:type="pct"/>
            <w:tcBorders>
              <w:top w:val="single" w:sz="4" w:space="0" w:color="auto"/>
              <w:left w:val="nil"/>
              <w:bottom w:val="single" w:sz="4" w:space="0" w:color="auto"/>
              <w:right w:val="single" w:sz="4" w:space="0" w:color="auto"/>
            </w:tcBorders>
            <w:shd w:val="clear" w:color="auto" w:fill="auto"/>
            <w:vAlign w:val="center"/>
          </w:tcPr>
          <w:p w14:paraId="7665F8EF" w14:textId="77777777" w:rsidR="00797A0D" w:rsidRPr="000D359F"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eastAsia="Times New Roman" w:hAnsi="Times New Roman" w:cs="Times New Roman"/>
                <w:sz w:val="20"/>
                <w:szCs w:val="20"/>
                <w:lang w:eastAsia="ru-RU"/>
              </w:rPr>
              <w:t>8,1</w:t>
            </w:r>
          </w:p>
        </w:tc>
        <w:tc>
          <w:tcPr>
            <w:tcW w:w="319" w:type="pct"/>
            <w:tcBorders>
              <w:top w:val="single" w:sz="4" w:space="0" w:color="auto"/>
              <w:left w:val="nil"/>
              <w:bottom w:val="single" w:sz="4" w:space="0" w:color="auto"/>
              <w:right w:val="single" w:sz="4" w:space="0" w:color="auto"/>
            </w:tcBorders>
            <w:shd w:val="clear" w:color="auto" w:fill="auto"/>
            <w:vAlign w:val="center"/>
          </w:tcPr>
          <w:p w14:paraId="410BE282" w14:textId="77777777" w:rsidR="00797A0D" w:rsidRPr="000D359F"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eastAsia="Times New Roman" w:hAnsi="Times New Roman" w:cs="Times New Roman"/>
                <w:sz w:val="20"/>
                <w:szCs w:val="20"/>
                <w:lang w:eastAsia="ru-RU"/>
              </w:rPr>
              <w:t>7,9</w:t>
            </w:r>
          </w:p>
        </w:tc>
        <w:tc>
          <w:tcPr>
            <w:tcW w:w="319" w:type="pct"/>
            <w:tcBorders>
              <w:top w:val="single" w:sz="4" w:space="0" w:color="auto"/>
              <w:left w:val="nil"/>
              <w:bottom w:val="single" w:sz="4" w:space="0" w:color="auto"/>
              <w:right w:val="single" w:sz="4" w:space="0" w:color="auto"/>
            </w:tcBorders>
            <w:shd w:val="clear" w:color="auto" w:fill="auto"/>
            <w:vAlign w:val="center"/>
          </w:tcPr>
          <w:p w14:paraId="7FFD6E76" w14:textId="77777777" w:rsidR="00797A0D" w:rsidRPr="000D359F" w:rsidRDefault="00797A0D" w:rsidP="0082301D">
            <w:pPr>
              <w:spacing w:after="0" w:line="240" w:lineRule="auto"/>
              <w:jc w:val="center"/>
              <w:rPr>
                <w:rFonts w:ascii="Times New Roman" w:hAnsi="Times New Roman" w:cs="Times New Roman"/>
                <w:sz w:val="20"/>
                <w:szCs w:val="20"/>
              </w:rPr>
            </w:pPr>
            <w:r w:rsidRPr="000D359F">
              <w:rPr>
                <w:rFonts w:ascii="Times New Roman" w:hAnsi="Times New Roman" w:cs="Times New Roman"/>
                <w:sz w:val="20"/>
                <w:szCs w:val="20"/>
              </w:rPr>
              <w:t>7,7</w:t>
            </w:r>
          </w:p>
        </w:tc>
        <w:tc>
          <w:tcPr>
            <w:tcW w:w="334" w:type="pct"/>
            <w:vAlign w:val="center"/>
          </w:tcPr>
          <w:p w14:paraId="3883B1E2" w14:textId="77777777" w:rsidR="00797A0D" w:rsidRPr="000D359F" w:rsidRDefault="00797A0D" w:rsidP="0082301D">
            <w:pPr>
              <w:spacing w:after="0" w:line="240" w:lineRule="auto"/>
              <w:jc w:val="center"/>
              <w:rPr>
                <w:rFonts w:ascii="Times New Roman" w:hAnsi="Times New Roman" w:cs="Times New Roman"/>
                <w:sz w:val="20"/>
                <w:szCs w:val="20"/>
              </w:rPr>
            </w:pPr>
            <w:r w:rsidRPr="000D359F">
              <w:rPr>
                <w:rFonts w:ascii="Times New Roman" w:hAnsi="Times New Roman" w:cs="Times New Roman"/>
                <w:sz w:val="20"/>
                <w:szCs w:val="20"/>
              </w:rPr>
              <w:t>6,5</w:t>
            </w:r>
          </w:p>
        </w:tc>
      </w:tr>
      <w:tr w:rsidR="00B219D7" w14:paraId="7AE6DDAE" w14:textId="6BF2774F" w:rsidTr="00375D94">
        <w:trPr>
          <w:trHeight w:val="20"/>
          <w:jc w:val="center"/>
        </w:trPr>
        <w:tc>
          <w:tcPr>
            <w:tcW w:w="197" w:type="pct"/>
            <w:vAlign w:val="center"/>
          </w:tcPr>
          <w:p w14:paraId="460ADC33" w14:textId="41B01BAE"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w:t>
            </w:r>
          </w:p>
        </w:tc>
        <w:tc>
          <w:tcPr>
            <w:tcW w:w="1157" w:type="pct"/>
          </w:tcPr>
          <w:p w14:paraId="29AE7083" w14:textId="3F0204DE" w:rsidR="00797A0D" w:rsidRPr="000B618D" w:rsidRDefault="00797A0D" w:rsidP="0082301D">
            <w:pPr>
              <w:spacing w:after="0" w:line="240" w:lineRule="auto"/>
              <w:jc w:val="both"/>
              <w:rPr>
                <w:rFonts w:ascii="Times New Roman" w:hAnsi="Times New Roman" w:cs="Times New Roman"/>
                <w:sz w:val="20"/>
                <w:szCs w:val="20"/>
              </w:rPr>
            </w:pPr>
            <w:r w:rsidRPr="000B618D">
              <w:rPr>
                <w:rFonts w:ascii="Times New Roman" w:hAnsi="Times New Roman" w:cs="Times New Roman"/>
                <w:sz w:val="20"/>
                <w:szCs w:val="20"/>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w:t>
            </w:r>
          </w:p>
        </w:tc>
        <w:tc>
          <w:tcPr>
            <w:tcW w:w="333" w:type="pct"/>
            <w:noWrap/>
            <w:vAlign w:val="center"/>
          </w:tcPr>
          <w:p w14:paraId="241F1F38" w14:textId="259AE43E" w:rsidR="00797A0D" w:rsidRDefault="00797A0D" w:rsidP="0082301D">
            <w:pPr>
              <w:spacing w:after="0" w:line="240" w:lineRule="auto"/>
              <w:jc w:val="center"/>
              <w:rPr>
                <w:rFonts w:ascii="Times New Roman" w:hAnsi="Times New Roman" w:cs="Times New Roman"/>
                <w:color w:val="FF0000"/>
                <w:sz w:val="20"/>
                <w:szCs w:val="20"/>
              </w:rPr>
            </w:pPr>
            <w:r w:rsidRPr="0092683D">
              <w:rPr>
                <w:rFonts w:ascii="Times New Roman" w:hAnsi="Times New Roman" w:cs="Times New Roman"/>
                <w:sz w:val="20"/>
                <w:szCs w:val="20"/>
              </w:rPr>
              <w:t>61,6</w:t>
            </w:r>
          </w:p>
        </w:tc>
        <w:tc>
          <w:tcPr>
            <w:tcW w:w="363" w:type="pct"/>
            <w:vAlign w:val="center"/>
          </w:tcPr>
          <w:p w14:paraId="58FD61B6" w14:textId="4232EFAC" w:rsidR="00797A0D" w:rsidRDefault="00797A0D" w:rsidP="0082301D">
            <w:pPr>
              <w:spacing w:after="0" w:line="240" w:lineRule="auto"/>
              <w:jc w:val="center"/>
              <w:rPr>
                <w:rFonts w:ascii="Times New Roman" w:eastAsia="Times New Roman" w:hAnsi="Times New Roman" w:cs="Times New Roman"/>
                <w:color w:val="FF0000"/>
                <w:sz w:val="20"/>
                <w:szCs w:val="20"/>
                <w:lang w:eastAsia="ru-RU"/>
              </w:rPr>
            </w:pPr>
            <w:r w:rsidRPr="0092683D">
              <w:rPr>
                <w:rFonts w:ascii="Times New Roman" w:eastAsia="Times New Roman" w:hAnsi="Times New Roman" w:cs="Times New Roman"/>
                <w:sz w:val="20"/>
                <w:szCs w:val="20"/>
                <w:lang w:eastAsia="ru-RU"/>
              </w:rPr>
              <w:t>61,6</w:t>
            </w:r>
          </w:p>
        </w:tc>
        <w:tc>
          <w:tcPr>
            <w:tcW w:w="333" w:type="pct"/>
            <w:shd w:val="clear" w:color="auto" w:fill="auto"/>
            <w:noWrap/>
            <w:vAlign w:val="center"/>
          </w:tcPr>
          <w:p w14:paraId="0B9A7011" w14:textId="77777777"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sidRPr="000B618D">
              <w:rPr>
                <w:rFonts w:ascii="Times New Roman" w:eastAsia="Times New Roman" w:hAnsi="Times New Roman" w:cs="Times New Roman"/>
                <w:sz w:val="20"/>
                <w:szCs w:val="20"/>
                <w:lang w:eastAsia="ru-RU"/>
              </w:rPr>
              <w:t>61,6</w:t>
            </w:r>
          </w:p>
        </w:tc>
        <w:tc>
          <w:tcPr>
            <w:tcW w:w="334" w:type="pct"/>
            <w:shd w:val="clear" w:color="auto" w:fill="auto"/>
            <w:noWrap/>
            <w:vAlign w:val="center"/>
          </w:tcPr>
          <w:p w14:paraId="3EC9F3B3" w14:textId="77777777"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sidRPr="000B618D">
              <w:rPr>
                <w:rFonts w:ascii="Times New Roman" w:eastAsia="Times New Roman" w:hAnsi="Times New Roman" w:cs="Times New Roman"/>
                <w:sz w:val="20"/>
                <w:szCs w:val="20"/>
                <w:lang w:eastAsia="ru-RU"/>
              </w:rPr>
              <w:t>61,6</w:t>
            </w:r>
          </w:p>
        </w:tc>
        <w:tc>
          <w:tcPr>
            <w:tcW w:w="333" w:type="pct"/>
            <w:shd w:val="clear" w:color="auto" w:fill="auto"/>
            <w:noWrap/>
            <w:vAlign w:val="center"/>
          </w:tcPr>
          <w:p w14:paraId="6496E45B" w14:textId="77777777"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sidRPr="000B618D">
              <w:rPr>
                <w:rFonts w:ascii="Times New Roman" w:eastAsia="Times New Roman" w:hAnsi="Times New Roman" w:cs="Times New Roman"/>
                <w:sz w:val="20"/>
                <w:szCs w:val="20"/>
                <w:lang w:eastAsia="ru-RU"/>
              </w:rPr>
              <w:t>61,6</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C35818" w14:textId="77777777"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sidRPr="000B618D">
              <w:rPr>
                <w:rFonts w:ascii="Times New Roman" w:eastAsia="Times New Roman" w:hAnsi="Times New Roman" w:cs="Times New Roman"/>
                <w:sz w:val="20"/>
                <w:szCs w:val="20"/>
                <w:lang w:eastAsia="ru-RU"/>
              </w:rPr>
              <w:t>61,6</w:t>
            </w:r>
          </w:p>
        </w:tc>
        <w:tc>
          <w:tcPr>
            <w:tcW w:w="326" w:type="pct"/>
            <w:tcBorders>
              <w:top w:val="single" w:sz="4" w:space="0" w:color="auto"/>
              <w:left w:val="nil"/>
              <w:bottom w:val="single" w:sz="4" w:space="0" w:color="auto"/>
              <w:right w:val="single" w:sz="4" w:space="0" w:color="auto"/>
            </w:tcBorders>
            <w:shd w:val="clear" w:color="auto" w:fill="auto"/>
            <w:vAlign w:val="center"/>
          </w:tcPr>
          <w:p w14:paraId="60174CCF" w14:textId="77777777"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sidRPr="000B618D">
              <w:rPr>
                <w:rFonts w:ascii="Times New Roman" w:eastAsia="Times New Roman" w:hAnsi="Times New Roman" w:cs="Times New Roman"/>
                <w:sz w:val="20"/>
                <w:szCs w:val="20"/>
                <w:lang w:eastAsia="ru-RU"/>
              </w:rPr>
              <w:t>61,6</w:t>
            </w:r>
          </w:p>
        </w:tc>
        <w:tc>
          <w:tcPr>
            <w:tcW w:w="319" w:type="pct"/>
            <w:tcBorders>
              <w:top w:val="single" w:sz="4" w:space="0" w:color="auto"/>
              <w:left w:val="nil"/>
              <w:bottom w:val="single" w:sz="4" w:space="0" w:color="auto"/>
              <w:right w:val="single" w:sz="4" w:space="0" w:color="auto"/>
            </w:tcBorders>
            <w:shd w:val="clear" w:color="auto" w:fill="auto"/>
            <w:vAlign w:val="center"/>
          </w:tcPr>
          <w:p w14:paraId="78EA94F6" w14:textId="77777777"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sidRPr="000B618D">
              <w:rPr>
                <w:rFonts w:ascii="Times New Roman" w:eastAsia="Times New Roman" w:hAnsi="Times New Roman" w:cs="Times New Roman"/>
                <w:sz w:val="20"/>
                <w:szCs w:val="20"/>
                <w:lang w:eastAsia="ru-RU"/>
              </w:rPr>
              <w:t>62,1</w:t>
            </w:r>
          </w:p>
        </w:tc>
        <w:tc>
          <w:tcPr>
            <w:tcW w:w="319" w:type="pct"/>
            <w:tcBorders>
              <w:top w:val="single" w:sz="4" w:space="0" w:color="auto"/>
              <w:left w:val="nil"/>
              <w:bottom w:val="single" w:sz="4" w:space="0" w:color="auto"/>
              <w:right w:val="single" w:sz="4" w:space="0" w:color="auto"/>
            </w:tcBorders>
            <w:shd w:val="clear" w:color="auto" w:fill="auto"/>
            <w:vAlign w:val="center"/>
          </w:tcPr>
          <w:p w14:paraId="5A61938E" w14:textId="77777777"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sidRPr="000B618D">
              <w:rPr>
                <w:rFonts w:ascii="Times New Roman" w:eastAsia="Times New Roman" w:hAnsi="Times New Roman" w:cs="Times New Roman"/>
                <w:sz w:val="20"/>
                <w:szCs w:val="20"/>
                <w:lang w:eastAsia="ru-RU"/>
              </w:rPr>
              <w:t>62,6</w:t>
            </w:r>
          </w:p>
        </w:tc>
        <w:tc>
          <w:tcPr>
            <w:tcW w:w="319" w:type="pct"/>
            <w:tcBorders>
              <w:top w:val="single" w:sz="4" w:space="0" w:color="auto"/>
              <w:left w:val="nil"/>
              <w:bottom w:val="single" w:sz="4" w:space="0" w:color="auto"/>
              <w:right w:val="single" w:sz="4" w:space="0" w:color="auto"/>
            </w:tcBorders>
            <w:shd w:val="clear" w:color="auto" w:fill="auto"/>
            <w:vAlign w:val="center"/>
          </w:tcPr>
          <w:p w14:paraId="6C66A7E4" w14:textId="77777777"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sidRPr="000B618D">
              <w:rPr>
                <w:rFonts w:ascii="Times New Roman" w:eastAsia="Times New Roman" w:hAnsi="Times New Roman" w:cs="Times New Roman"/>
                <w:sz w:val="20"/>
                <w:szCs w:val="20"/>
                <w:lang w:eastAsia="ru-RU"/>
              </w:rPr>
              <w:t>63,1</w:t>
            </w:r>
          </w:p>
        </w:tc>
        <w:tc>
          <w:tcPr>
            <w:tcW w:w="334" w:type="pct"/>
            <w:vAlign w:val="center"/>
          </w:tcPr>
          <w:p w14:paraId="3943D8F4" w14:textId="77777777"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sidRPr="000B618D">
              <w:rPr>
                <w:rFonts w:ascii="Times New Roman" w:eastAsia="Times New Roman" w:hAnsi="Times New Roman" w:cs="Times New Roman"/>
                <w:sz w:val="20"/>
                <w:szCs w:val="20"/>
                <w:lang w:eastAsia="ru-RU"/>
              </w:rPr>
              <w:t>70,0</w:t>
            </w:r>
          </w:p>
        </w:tc>
      </w:tr>
      <w:tr w:rsidR="00B219D7" w14:paraId="2280626F" w14:textId="2BE96E06" w:rsidTr="00375D94">
        <w:trPr>
          <w:trHeight w:val="20"/>
          <w:jc w:val="center"/>
        </w:trPr>
        <w:tc>
          <w:tcPr>
            <w:tcW w:w="197" w:type="pct"/>
            <w:vAlign w:val="center"/>
          </w:tcPr>
          <w:p w14:paraId="14A31C9F" w14:textId="11BECCA4" w:rsidR="00797A0D" w:rsidRPr="00AB3704" w:rsidRDefault="00797A0D" w:rsidP="00F620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p>
        </w:tc>
        <w:tc>
          <w:tcPr>
            <w:tcW w:w="1157" w:type="pct"/>
          </w:tcPr>
          <w:p w14:paraId="508DB9C1" w14:textId="511AF1E5" w:rsidR="00797A0D" w:rsidRPr="00AB3704" w:rsidRDefault="00797A0D" w:rsidP="00F620F8">
            <w:pPr>
              <w:spacing w:after="0" w:line="240" w:lineRule="auto"/>
              <w:jc w:val="both"/>
              <w:rPr>
                <w:rFonts w:ascii="Times New Roman" w:hAnsi="Times New Roman" w:cs="Times New Roman"/>
                <w:sz w:val="20"/>
                <w:szCs w:val="20"/>
              </w:rPr>
            </w:pPr>
            <w:r w:rsidRPr="00AB3704">
              <w:rPr>
                <w:rFonts w:ascii="Times New Roman" w:hAnsi="Times New Roman" w:cs="Times New Roman"/>
                <w:sz w:val="20"/>
                <w:szCs w:val="20"/>
              </w:rPr>
              <w:t>Общий годовой объем ввода жилья, тыс. кв. м</w:t>
            </w:r>
          </w:p>
        </w:tc>
        <w:tc>
          <w:tcPr>
            <w:tcW w:w="333" w:type="pct"/>
            <w:noWrap/>
            <w:vAlign w:val="center"/>
          </w:tcPr>
          <w:p w14:paraId="681C1194" w14:textId="04D62C72" w:rsidR="00797A0D" w:rsidRPr="00AB3704" w:rsidRDefault="00797A0D" w:rsidP="00F620F8">
            <w:pPr>
              <w:spacing w:after="0" w:line="240" w:lineRule="auto"/>
              <w:jc w:val="center"/>
              <w:rPr>
                <w:rFonts w:ascii="Times New Roman" w:hAnsi="Times New Roman" w:cs="Times New Roman"/>
                <w:sz w:val="20"/>
                <w:szCs w:val="20"/>
              </w:rPr>
            </w:pPr>
            <w:r w:rsidRPr="00AB3704">
              <w:rPr>
                <w:rFonts w:ascii="Times New Roman" w:hAnsi="Times New Roman" w:cs="Times New Roman"/>
                <w:sz w:val="20"/>
                <w:szCs w:val="20"/>
              </w:rPr>
              <w:t>8,867</w:t>
            </w:r>
          </w:p>
        </w:tc>
        <w:tc>
          <w:tcPr>
            <w:tcW w:w="363" w:type="pct"/>
            <w:vAlign w:val="center"/>
          </w:tcPr>
          <w:p w14:paraId="17DB4D42" w14:textId="2773C7D0" w:rsidR="00797A0D" w:rsidRPr="00AB3704" w:rsidRDefault="00797A0D" w:rsidP="00F620F8">
            <w:pPr>
              <w:spacing w:after="0" w:line="240" w:lineRule="auto"/>
              <w:jc w:val="center"/>
              <w:rPr>
                <w:rFonts w:ascii="Times New Roman" w:eastAsia="Times New Roman" w:hAnsi="Times New Roman" w:cs="Times New Roman"/>
                <w:sz w:val="20"/>
                <w:szCs w:val="20"/>
                <w:lang w:eastAsia="ru-RU"/>
              </w:rPr>
            </w:pPr>
            <w:r w:rsidRPr="00AB3704">
              <w:rPr>
                <w:rFonts w:ascii="Times New Roman" w:hAnsi="Times New Roman" w:cs="Times New Roman"/>
                <w:sz w:val="20"/>
                <w:szCs w:val="20"/>
              </w:rPr>
              <w:t>9,533</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2FA56E" w14:textId="2CD1AB12" w:rsidR="00797A0D" w:rsidRPr="00AF68FF" w:rsidRDefault="00AF68FF" w:rsidP="00F620F8">
            <w:pPr>
              <w:spacing w:after="0" w:line="240" w:lineRule="auto"/>
              <w:jc w:val="center"/>
              <w:rPr>
                <w:rFonts w:ascii="Times New Roman" w:eastAsia="Times New Roman" w:hAnsi="Times New Roman" w:cs="Times New Roman"/>
                <w:sz w:val="20"/>
                <w:szCs w:val="20"/>
                <w:lang w:eastAsia="ru-RU"/>
              </w:rPr>
            </w:pPr>
            <w:r w:rsidRPr="00AF68FF">
              <w:rPr>
                <w:rFonts w:ascii="Times New Roman" w:eastAsia="Times New Roman" w:hAnsi="Times New Roman" w:cs="Times New Roman"/>
                <w:sz w:val="20"/>
                <w:szCs w:val="20"/>
                <w:lang w:eastAsia="ru-RU"/>
              </w:rPr>
              <w:t>6,2</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65EA5F99" w14:textId="4DFD4A34" w:rsidR="00797A0D" w:rsidRPr="00AF68FF" w:rsidRDefault="00AF68FF" w:rsidP="00F620F8">
            <w:pPr>
              <w:spacing w:after="0" w:line="240" w:lineRule="auto"/>
              <w:jc w:val="center"/>
              <w:rPr>
                <w:rFonts w:ascii="Times New Roman" w:eastAsia="Times New Roman" w:hAnsi="Times New Roman" w:cs="Times New Roman"/>
                <w:sz w:val="20"/>
                <w:szCs w:val="20"/>
                <w:lang w:eastAsia="ru-RU"/>
              </w:rPr>
            </w:pPr>
            <w:r w:rsidRPr="00AF68FF">
              <w:rPr>
                <w:rFonts w:ascii="Times New Roman" w:eastAsia="Times New Roman" w:hAnsi="Times New Roman" w:cs="Times New Roman"/>
                <w:sz w:val="20"/>
                <w:szCs w:val="20"/>
                <w:lang w:eastAsia="ru-RU"/>
              </w:rPr>
              <w:t>3,0</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6B626D56" w14:textId="77777777" w:rsidR="00797A0D" w:rsidRPr="00AF68FF" w:rsidRDefault="00797A0D" w:rsidP="00F620F8">
            <w:pPr>
              <w:spacing w:after="0" w:line="240" w:lineRule="auto"/>
              <w:jc w:val="center"/>
              <w:rPr>
                <w:rFonts w:ascii="Times New Roman" w:eastAsia="Times New Roman" w:hAnsi="Times New Roman" w:cs="Times New Roman"/>
                <w:sz w:val="20"/>
                <w:szCs w:val="20"/>
                <w:lang w:eastAsia="ru-RU"/>
              </w:rPr>
            </w:pPr>
            <w:r w:rsidRPr="00AF68FF">
              <w:rPr>
                <w:rFonts w:ascii="Times New Roman" w:eastAsia="Times New Roman" w:hAnsi="Times New Roman" w:cs="Times New Roman"/>
                <w:sz w:val="20"/>
                <w:szCs w:val="20"/>
                <w:lang w:eastAsia="ru-RU"/>
              </w:rPr>
              <w:t>3,0</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3A0966A4" w14:textId="7683F9F2" w:rsidR="00797A0D" w:rsidRPr="00AF68FF" w:rsidRDefault="00AF68FF" w:rsidP="00F620F8">
            <w:pPr>
              <w:spacing w:after="0" w:line="240" w:lineRule="auto"/>
              <w:jc w:val="center"/>
              <w:rPr>
                <w:rFonts w:ascii="Times New Roman" w:eastAsia="Times New Roman" w:hAnsi="Times New Roman" w:cs="Times New Roman"/>
                <w:sz w:val="20"/>
                <w:szCs w:val="20"/>
                <w:lang w:eastAsia="ru-RU"/>
              </w:rPr>
            </w:pPr>
            <w:r w:rsidRPr="00AF68FF">
              <w:rPr>
                <w:rFonts w:ascii="Times New Roman" w:eastAsia="Times New Roman" w:hAnsi="Times New Roman" w:cs="Times New Roman"/>
                <w:sz w:val="20"/>
                <w:szCs w:val="20"/>
                <w:lang w:eastAsia="ru-RU"/>
              </w:rPr>
              <w:t>3,0</w:t>
            </w:r>
          </w:p>
        </w:tc>
        <w:tc>
          <w:tcPr>
            <w:tcW w:w="326" w:type="pct"/>
            <w:tcBorders>
              <w:top w:val="single" w:sz="4" w:space="0" w:color="auto"/>
              <w:left w:val="nil"/>
              <w:bottom w:val="single" w:sz="4" w:space="0" w:color="auto"/>
              <w:right w:val="single" w:sz="4" w:space="0" w:color="auto"/>
            </w:tcBorders>
            <w:shd w:val="clear" w:color="auto" w:fill="auto"/>
            <w:vAlign w:val="center"/>
          </w:tcPr>
          <w:p w14:paraId="15B378B9" w14:textId="0F4BE808" w:rsidR="00797A0D" w:rsidRPr="00AF68FF" w:rsidRDefault="00AF68FF" w:rsidP="00F620F8">
            <w:pPr>
              <w:spacing w:after="0"/>
              <w:jc w:val="center"/>
              <w:rPr>
                <w:rFonts w:ascii="Times New Roman" w:hAnsi="Times New Roman" w:cs="Times New Roman"/>
                <w:sz w:val="20"/>
                <w:szCs w:val="20"/>
              </w:rPr>
            </w:pPr>
            <w:r w:rsidRPr="00AF68FF">
              <w:rPr>
                <w:rFonts w:ascii="Times New Roman" w:hAnsi="Times New Roman" w:cs="Times New Roman"/>
                <w:sz w:val="20"/>
                <w:szCs w:val="20"/>
              </w:rPr>
              <w:t>7,7</w:t>
            </w:r>
          </w:p>
        </w:tc>
        <w:tc>
          <w:tcPr>
            <w:tcW w:w="319" w:type="pct"/>
            <w:tcBorders>
              <w:top w:val="single" w:sz="4" w:space="0" w:color="auto"/>
              <w:left w:val="nil"/>
              <w:bottom w:val="single" w:sz="4" w:space="0" w:color="auto"/>
              <w:right w:val="single" w:sz="4" w:space="0" w:color="auto"/>
            </w:tcBorders>
            <w:shd w:val="clear" w:color="auto" w:fill="auto"/>
            <w:vAlign w:val="center"/>
          </w:tcPr>
          <w:p w14:paraId="212B0E33" w14:textId="19E2242A" w:rsidR="00797A0D" w:rsidRPr="00AF68FF" w:rsidRDefault="00797A0D" w:rsidP="00F620F8">
            <w:pPr>
              <w:spacing w:after="0"/>
              <w:jc w:val="center"/>
              <w:rPr>
                <w:rFonts w:ascii="Times New Roman" w:hAnsi="Times New Roman" w:cs="Times New Roman"/>
                <w:sz w:val="20"/>
                <w:szCs w:val="20"/>
              </w:rPr>
            </w:pPr>
            <w:r w:rsidRPr="00AF68FF">
              <w:rPr>
                <w:rFonts w:ascii="Times New Roman" w:hAnsi="Times New Roman" w:cs="Times New Roman"/>
                <w:sz w:val="20"/>
                <w:szCs w:val="20"/>
              </w:rPr>
              <w:t>1,1</w:t>
            </w:r>
          </w:p>
        </w:tc>
        <w:tc>
          <w:tcPr>
            <w:tcW w:w="319" w:type="pct"/>
            <w:tcBorders>
              <w:top w:val="single" w:sz="4" w:space="0" w:color="auto"/>
              <w:left w:val="nil"/>
              <w:bottom w:val="single" w:sz="4" w:space="0" w:color="auto"/>
              <w:right w:val="single" w:sz="4" w:space="0" w:color="auto"/>
            </w:tcBorders>
            <w:shd w:val="clear" w:color="auto" w:fill="auto"/>
            <w:vAlign w:val="center"/>
          </w:tcPr>
          <w:p w14:paraId="0BCC8ED3" w14:textId="13922F82" w:rsidR="00797A0D" w:rsidRPr="00AF68FF" w:rsidRDefault="00797A0D" w:rsidP="00F620F8">
            <w:pPr>
              <w:spacing w:after="0"/>
              <w:jc w:val="center"/>
              <w:rPr>
                <w:rFonts w:ascii="Times New Roman" w:hAnsi="Times New Roman" w:cs="Times New Roman"/>
                <w:sz w:val="20"/>
                <w:szCs w:val="20"/>
              </w:rPr>
            </w:pPr>
            <w:r w:rsidRPr="00AF68FF">
              <w:rPr>
                <w:rFonts w:ascii="Times New Roman" w:hAnsi="Times New Roman" w:cs="Times New Roman"/>
                <w:sz w:val="20"/>
                <w:szCs w:val="20"/>
              </w:rPr>
              <w:t>1,1</w:t>
            </w:r>
          </w:p>
        </w:tc>
        <w:tc>
          <w:tcPr>
            <w:tcW w:w="319" w:type="pct"/>
            <w:tcBorders>
              <w:top w:val="single" w:sz="4" w:space="0" w:color="auto"/>
              <w:left w:val="nil"/>
              <w:bottom w:val="single" w:sz="4" w:space="0" w:color="auto"/>
              <w:right w:val="single" w:sz="4" w:space="0" w:color="auto"/>
            </w:tcBorders>
            <w:shd w:val="clear" w:color="auto" w:fill="auto"/>
            <w:vAlign w:val="center"/>
          </w:tcPr>
          <w:p w14:paraId="418FF564" w14:textId="6A35564E" w:rsidR="00797A0D" w:rsidRPr="00AF68FF" w:rsidRDefault="00797A0D" w:rsidP="00F620F8">
            <w:pPr>
              <w:spacing w:after="0"/>
              <w:jc w:val="center"/>
              <w:rPr>
                <w:rFonts w:ascii="Times New Roman" w:hAnsi="Times New Roman" w:cs="Times New Roman"/>
                <w:sz w:val="20"/>
                <w:szCs w:val="20"/>
              </w:rPr>
            </w:pPr>
            <w:r w:rsidRPr="00AF68FF">
              <w:rPr>
                <w:rFonts w:ascii="Times New Roman" w:hAnsi="Times New Roman" w:cs="Times New Roman"/>
                <w:sz w:val="20"/>
                <w:szCs w:val="20"/>
              </w:rPr>
              <w:t>1,1</w:t>
            </w:r>
          </w:p>
        </w:tc>
        <w:tc>
          <w:tcPr>
            <w:tcW w:w="334" w:type="pct"/>
            <w:tcBorders>
              <w:top w:val="single" w:sz="4" w:space="0" w:color="auto"/>
              <w:left w:val="nil"/>
              <w:bottom w:val="single" w:sz="4" w:space="0" w:color="auto"/>
              <w:right w:val="single" w:sz="4" w:space="0" w:color="auto"/>
            </w:tcBorders>
            <w:shd w:val="clear" w:color="auto" w:fill="auto"/>
            <w:vAlign w:val="center"/>
          </w:tcPr>
          <w:p w14:paraId="4AC5D4C5" w14:textId="1B3CE480" w:rsidR="00797A0D" w:rsidRPr="00AF68FF" w:rsidRDefault="00797A0D" w:rsidP="00F620F8">
            <w:pPr>
              <w:spacing w:after="0"/>
              <w:jc w:val="center"/>
              <w:rPr>
                <w:rFonts w:ascii="Times New Roman" w:hAnsi="Times New Roman" w:cs="Times New Roman"/>
                <w:sz w:val="20"/>
                <w:szCs w:val="20"/>
              </w:rPr>
            </w:pPr>
            <w:r w:rsidRPr="00AF68FF">
              <w:rPr>
                <w:rFonts w:ascii="Times New Roman" w:hAnsi="Times New Roman" w:cs="Times New Roman"/>
                <w:sz w:val="20"/>
                <w:szCs w:val="20"/>
              </w:rPr>
              <w:t>1,1</w:t>
            </w:r>
          </w:p>
        </w:tc>
      </w:tr>
      <w:tr w:rsidR="00B219D7" w14:paraId="10064E82" w14:textId="58CAF4DD" w:rsidTr="00375D94">
        <w:trPr>
          <w:trHeight w:val="20"/>
          <w:jc w:val="center"/>
        </w:trPr>
        <w:tc>
          <w:tcPr>
            <w:tcW w:w="197" w:type="pct"/>
            <w:vAlign w:val="center"/>
          </w:tcPr>
          <w:p w14:paraId="3B597E20" w14:textId="0A16C723" w:rsidR="00797A0D" w:rsidRPr="00AB7790" w:rsidRDefault="00797A0D" w:rsidP="0082301D">
            <w:pPr>
              <w:spacing w:after="0" w:line="240" w:lineRule="auto"/>
              <w:jc w:val="center"/>
              <w:rPr>
                <w:rFonts w:ascii="Times New Roman" w:eastAsia="Times New Roman" w:hAnsi="Times New Roman" w:cs="Times New Roman"/>
                <w:sz w:val="20"/>
                <w:szCs w:val="20"/>
                <w:lang w:eastAsia="ru-RU"/>
              </w:rPr>
            </w:pPr>
            <w:r w:rsidRPr="00AB7790">
              <w:rPr>
                <w:rFonts w:ascii="Times New Roman" w:eastAsia="Times New Roman" w:hAnsi="Times New Roman" w:cs="Times New Roman"/>
                <w:sz w:val="20"/>
                <w:szCs w:val="20"/>
                <w:lang w:eastAsia="ru-RU"/>
              </w:rPr>
              <w:t>2.13</w:t>
            </w:r>
          </w:p>
        </w:tc>
        <w:tc>
          <w:tcPr>
            <w:tcW w:w="1157" w:type="pct"/>
          </w:tcPr>
          <w:p w14:paraId="734862FF" w14:textId="1DAE92C6" w:rsidR="00797A0D" w:rsidRPr="00AB7790" w:rsidRDefault="00797A0D" w:rsidP="0082301D">
            <w:pPr>
              <w:spacing w:after="0" w:line="240" w:lineRule="auto"/>
              <w:jc w:val="both"/>
              <w:rPr>
                <w:rFonts w:ascii="Times New Roman" w:hAnsi="Times New Roman" w:cs="Times New Roman"/>
                <w:sz w:val="20"/>
                <w:szCs w:val="20"/>
              </w:rPr>
            </w:pPr>
            <w:r w:rsidRPr="00AB7790">
              <w:rPr>
                <w:rFonts w:ascii="Times New Roman" w:hAnsi="Times New Roman" w:cs="Times New Roman"/>
                <w:sz w:val="20"/>
                <w:szCs w:val="20"/>
              </w:rPr>
              <w:t>Общая площадь жилых помещений, приходящаяся в среднем на одного жителя, кв. м</w:t>
            </w:r>
          </w:p>
        </w:tc>
        <w:tc>
          <w:tcPr>
            <w:tcW w:w="333" w:type="pct"/>
            <w:noWrap/>
            <w:vAlign w:val="center"/>
          </w:tcPr>
          <w:p w14:paraId="3B0AB484" w14:textId="05E64D42" w:rsidR="00797A0D" w:rsidRDefault="00797A0D" w:rsidP="0082301D">
            <w:pPr>
              <w:spacing w:after="0" w:line="240" w:lineRule="auto"/>
              <w:jc w:val="center"/>
              <w:rPr>
                <w:rFonts w:ascii="Times New Roman" w:hAnsi="Times New Roman" w:cs="Times New Roman"/>
                <w:color w:val="FF0000"/>
                <w:sz w:val="20"/>
                <w:szCs w:val="20"/>
              </w:rPr>
            </w:pPr>
            <w:r w:rsidRPr="008C0854">
              <w:rPr>
                <w:rFonts w:ascii="Times New Roman" w:hAnsi="Times New Roman" w:cs="Times New Roman"/>
                <w:sz w:val="20"/>
                <w:szCs w:val="20"/>
              </w:rPr>
              <w:t>23,9</w:t>
            </w:r>
          </w:p>
        </w:tc>
        <w:tc>
          <w:tcPr>
            <w:tcW w:w="363" w:type="pct"/>
            <w:vAlign w:val="center"/>
          </w:tcPr>
          <w:p w14:paraId="24BC0ABD" w14:textId="6F2E965E" w:rsidR="00797A0D" w:rsidRDefault="00797A0D" w:rsidP="0082301D">
            <w:pPr>
              <w:spacing w:after="0" w:line="240" w:lineRule="auto"/>
              <w:jc w:val="center"/>
              <w:rPr>
                <w:rFonts w:ascii="Times New Roman" w:hAnsi="Times New Roman" w:cs="Times New Roman"/>
                <w:color w:val="FF0000"/>
                <w:sz w:val="20"/>
                <w:szCs w:val="20"/>
              </w:rPr>
            </w:pPr>
            <w:r w:rsidRPr="008C0854">
              <w:rPr>
                <w:rFonts w:ascii="Times New Roman" w:hAnsi="Times New Roman" w:cs="Times New Roman"/>
                <w:sz w:val="20"/>
                <w:szCs w:val="20"/>
              </w:rPr>
              <w:t>23,9</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F4C5E2" w14:textId="77777777" w:rsidR="00797A0D" w:rsidRDefault="00797A0D" w:rsidP="0082301D">
            <w:pPr>
              <w:spacing w:after="0" w:line="240" w:lineRule="auto"/>
              <w:jc w:val="center"/>
              <w:rPr>
                <w:rFonts w:ascii="Times New Roman" w:hAnsi="Times New Roman" w:cs="Times New Roman"/>
                <w:color w:val="FF0000"/>
                <w:sz w:val="20"/>
                <w:szCs w:val="20"/>
              </w:rPr>
            </w:pPr>
            <w:r w:rsidRPr="00AF68FF">
              <w:rPr>
                <w:rFonts w:ascii="Times New Roman" w:hAnsi="Times New Roman" w:cs="Times New Roman"/>
                <w:sz w:val="20"/>
                <w:szCs w:val="20"/>
              </w:rPr>
              <w:t>23,4</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3558450C" w14:textId="77777777" w:rsidR="00797A0D" w:rsidRPr="00400FE0" w:rsidRDefault="00797A0D" w:rsidP="0082301D">
            <w:pPr>
              <w:spacing w:after="0" w:line="240" w:lineRule="auto"/>
              <w:jc w:val="center"/>
              <w:rPr>
                <w:rFonts w:ascii="Times New Roman" w:hAnsi="Times New Roman" w:cs="Times New Roman"/>
                <w:sz w:val="20"/>
                <w:szCs w:val="20"/>
              </w:rPr>
            </w:pPr>
            <w:r w:rsidRPr="00400FE0">
              <w:rPr>
                <w:rFonts w:ascii="Times New Roman" w:hAnsi="Times New Roman" w:cs="Times New Roman"/>
                <w:sz w:val="20"/>
                <w:szCs w:val="20"/>
              </w:rPr>
              <w:t>23,4</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165D9DF3" w14:textId="64F7A321" w:rsidR="00797A0D" w:rsidRPr="00400FE0" w:rsidRDefault="00797A0D" w:rsidP="00AF68FF">
            <w:pPr>
              <w:spacing w:after="0" w:line="240" w:lineRule="auto"/>
              <w:jc w:val="center"/>
              <w:rPr>
                <w:rFonts w:ascii="Times New Roman" w:hAnsi="Times New Roman" w:cs="Times New Roman"/>
                <w:sz w:val="20"/>
                <w:szCs w:val="20"/>
              </w:rPr>
            </w:pPr>
            <w:r w:rsidRPr="00400FE0">
              <w:rPr>
                <w:rFonts w:ascii="Times New Roman" w:hAnsi="Times New Roman" w:cs="Times New Roman"/>
                <w:sz w:val="20"/>
                <w:szCs w:val="20"/>
              </w:rPr>
              <w:t>23,</w:t>
            </w:r>
            <w:r w:rsidR="00AF68FF" w:rsidRPr="00400FE0">
              <w:rPr>
                <w:rFonts w:ascii="Times New Roman" w:hAnsi="Times New Roman" w:cs="Times New Roman"/>
                <w:sz w:val="20"/>
                <w:szCs w:val="20"/>
              </w:rPr>
              <w:t>4</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20813CC9" w14:textId="77777777" w:rsidR="00797A0D" w:rsidRPr="00400FE0" w:rsidRDefault="00797A0D" w:rsidP="0082301D">
            <w:pPr>
              <w:spacing w:after="0" w:line="240" w:lineRule="auto"/>
              <w:jc w:val="center"/>
              <w:rPr>
                <w:rFonts w:ascii="Times New Roman" w:hAnsi="Times New Roman" w:cs="Times New Roman"/>
                <w:sz w:val="20"/>
                <w:szCs w:val="20"/>
              </w:rPr>
            </w:pPr>
            <w:r w:rsidRPr="00400FE0">
              <w:rPr>
                <w:rFonts w:ascii="Times New Roman" w:hAnsi="Times New Roman" w:cs="Times New Roman"/>
                <w:sz w:val="20"/>
                <w:szCs w:val="20"/>
              </w:rPr>
              <w:t>23,6</w:t>
            </w:r>
          </w:p>
        </w:tc>
        <w:tc>
          <w:tcPr>
            <w:tcW w:w="326" w:type="pct"/>
            <w:tcBorders>
              <w:top w:val="single" w:sz="4" w:space="0" w:color="auto"/>
              <w:left w:val="nil"/>
              <w:bottom w:val="single" w:sz="4" w:space="0" w:color="auto"/>
              <w:right w:val="single" w:sz="4" w:space="0" w:color="auto"/>
            </w:tcBorders>
            <w:shd w:val="clear" w:color="auto" w:fill="auto"/>
            <w:vAlign w:val="center"/>
          </w:tcPr>
          <w:p w14:paraId="1905A5C4" w14:textId="77777777" w:rsidR="00797A0D" w:rsidRPr="00400FE0" w:rsidRDefault="00797A0D" w:rsidP="0082301D">
            <w:pPr>
              <w:spacing w:after="0" w:line="240" w:lineRule="auto"/>
              <w:jc w:val="center"/>
              <w:rPr>
                <w:rFonts w:ascii="Times New Roman" w:hAnsi="Times New Roman" w:cs="Times New Roman"/>
                <w:sz w:val="20"/>
                <w:szCs w:val="20"/>
              </w:rPr>
            </w:pPr>
            <w:r w:rsidRPr="00400FE0">
              <w:rPr>
                <w:rFonts w:ascii="Times New Roman" w:hAnsi="Times New Roman" w:cs="Times New Roman"/>
                <w:sz w:val="20"/>
                <w:szCs w:val="20"/>
              </w:rPr>
              <w:t>23,7</w:t>
            </w:r>
          </w:p>
        </w:tc>
        <w:tc>
          <w:tcPr>
            <w:tcW w:w="319" w:type="pct"/>
            <w:tcBorders>
              <w:top w:val="single" w:sz="4" w:space="0" w:color="auto"/>
              <w:left w:val="nil"/>
              <w:bottom w:val="single" w:sz="4" w:space="0" w:color="auto"/>
              <w:right w:val="single" w:sz="4" w:space="0" w:color="auto"/>
            </w:tcBorders>
            <w:shd w:val="clear" w:color="auto" w:fill="auto"/>
            <w:vAlign w:val="center"/>
          </w:tcPr>
          <w:p w14:paraId="08B51345" w14:textId="77777777" w:rsidR="00797A0D" w:rsidRPr="00400FE0" w:rsidRDefault="00797A0D" w:rsidP="0082301D">
            <w:pPr>
              <w:spacing w:after="0" w:line="240" w:lineRule="auto"/>
              <w:jc w:val="center"/>
              <w:rPr>
                <w:rFonts w:ascii="Times New Roman" w:hAnsi="Times New Roman" w:cs="Times New Roman"/>
                <w:sz w:val="20"/>
                <w:szCs w:val="20"/>
              </w:rPr>
            </w:pPr>
            <w:r w:rsidRPr="00400FE0">
              <w:rPr>
                <w:rFonts w:ascii="Times New Roman" w:hAnsi="Times New Roman" w:cs="Times New Roman"/>
                <w:sz w:val="20"/>
                <w:szCs w:val="20"/>
              </w:rPr>
              <w:t>23,8</w:t>
            </w:r>
          </w:p>
        </w:tc>
        <w:tc>
          <w:tcPr>
            <w:tcW w:w="319" w:type="pct"/>
            <w:tcBorders>
              <w:top w:val="single" w:sz="4" w:space="0" w:color="auto"/>
              <w:left w:val="nil"/>
              <w:bottom w:val="single" w:sz="4" w:space="0" w:color="auto"/>
              <w:right w:val="single" w:sz="4" w:space="0" w:color="auto"/>
            </w:tcBorders>
            <w:shd w:val="clear" w:color="auto" w:fill="auto"/>
            <w:vAlign w:val="center"/>
          </w:tcPr>
          <w:p w14:paraId="25B0E0FC" w14:textId="77777777" w:rsidR="00797A0D" w:rsidRPr="00400FE0" w:rsidRDefault="00797A0D" w:rsidP="0082301D">
            <w:pPr>
              <w:spacing w:after="0" w:line="240" w:lineRule="auto"/>
              <w:jc w:val="center"/>
              <w:rPr>
                <w:rFonts w:ascii="Times New Roman" w:hAnsi="Times New Roman" w:cs="Times New Roman"/>
                <w:sz w:val="20"/>
                <w:szCs w:val="20"/>
              </w:rPr>
            </w:pPr>
            <w:r w:rsidRPr="00400FE0">
              <w:rPr>
                <w:rFonts w:ascii="Times New Roman" w:hAnsi="Times New Roman" w:cs="Times New Roman"/>
                <w:sz w:val="20"/>
                <w:szCs w:val="20"/>
              </w:rPr>
              <w:t>23,9</w:t>
            </w:r>
          </w:p>
        </w:tc>
        <w:tc>
          <w:tcPr>
            <w:tcW w:w="319" w:type="pct"/>
            <w:tcBorders>
              <w:top w:val="single" w:sz="4" w:space="0" w:color="auto"/>
              <w:left w:val="nil"/>
              <w:bottom w:val="single" w:sz="4" w:space="0" w:color="auto"/>
              <w:right w:val="single" w:sz="4" w:space="0" w:color="auto"/>
            </w:tcBorders>
            <w:shd w:val="clear" w:color="000000" w:fill="FFFFFF"/>
            <w:vAlign w:val="center"/>
          </w:tcPr>
          <w:p w14:paraId="0DB3EFC1" w14:textId="77777777" w:rsidR="00797A0D" w:rsidRPr="00400FE0" w:rsidRDefault="00797A0D" w:rsidP="0082301D">
            <w:pPr>
              <w:spacing w:after="0" w:line="240" w:lineRule="auto"/>
              <w:jc w:val="center"/>
              <w:rPr>
                <w:rFonts w:ascii="Times New Roman" w:hAnsi="Times New Roman" w:cs="Times New Roman"/>
                <w:sz w:val="20"/>
                <w:szCs w:val="20"/>
              </w:rPr>
            </w:pPr>
            <w:r w:rsidRPr="00400FE0">
              <w:rPr>
                <w:rFonts w:ascii="Times New Roman" w:hAnsi="Times New Roman" w:cs="Times New Roman"/>
                <w:sz w:val="20"/>
                <w:szCs w:val="20"/>
              </w:rPr>
              <w:t>24,4</w:t>
            </w:r>
          </w:p>
        </w:tc>
        <w:tc>
          <w:tcPr>
            <w:tcW w:w="334" w:type="pct"/>
            <w:tcBorders>
              <w:top w:val="single" w:sz="4" w:space="0" w:color="auto"/>
              <w:left w:val="nil"/>
              <w:bottom w:val="single" w:sz="4" w:space="0" w:color="auto"/>
              <w:right w:val="single" w:sz="4" w:space="0" w:color="auto"/>
            </w:tcBorders>
            <w:shd w:val="clear" w:color="auto" w:fill="auto"/>
            <w:vAlign w:val="center"/>
          </w:tcPr>
          <w:p w14:paraId="4B01682C" w14:textId="2553A9F4" w:rsidR="00797A0D" w:rsidRPr="00400FE0" w:rsidRDefault="00400FE0" w:rsidP="0082301D">
            <w:pPr>
              <w:spacing w:after="0" w:line="240" w:lineRule="auto"/>
              <w:jc w:val="center"/>
              <w:rPr>
                <w:rFonts w:ascii="Times New Roman" w:hAnsi="Times New Roman" w:cs="Times New Roman"/>
                <w:sz w:val="20"/>
                <w:szCs w:val="20"/>
              </w:rPr>
            </w:pPr>
            <w:r w:rsidRPr="00400FE0">
              <w:rPr>
                <w:rFonts w:ascii="Times New Roman" w:hAnsi="Times New Roman" w:cs="Times New Roman"/>
                <w:sz w:val="20"/>
                <w:szCs w:val="20"/>
              </w:rPr>
              <w:t>24,0</w:t>
            </w:r>
          </w:p>
        </w:tc>
      </w:tr>
      <w:tr w:rsidR="00413264" w14:paraId="026ED2D4" w14:textId="370AC03E" w:rsidTr="00375D94">
        <w:trPr>
          <w:trHeight w:val="20"/>
          <w:jc w:val="center"/>
        </w:trPr>
        <w:tc>
          <w:tcPr>
            <w:tcW w:w="197" w:type="pct"/>
            <w:vAlign w:val="center"/>
          </w:tcPr>
          <w:p w14:paraId="5D990A41" w14:textId="71E7DAA3" w:rsidR="00413264" w:rsidRDefault="00413264" w:rsidP="002A1C0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w:t>
            </w:r>
          </w:p>
        </w:tc>
        <w:tc>
          <w:tcPr>
            <w:tcW w:w="1157" w:type="pct"/>
          </w:tcPr>
          <w:p w14:paraId="532B4B0F" w14:textId="1A6F0973" w:rsidR="00413264" w:rsidRDefault="00413264" w:rsidP="008230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Объем инвестиций в основной капитал за счет всех источников финансирования, млн. рублей</w:t>
            </w:r>
          </w:p>
        </w:tc>
        <w:tc>
          <w:tcPr>
            <w:tcW w:w="333" w:type="pct"/>
            <w:noWrap/>
            <w:vAlign w:val="center"/>
          </w:tcPr>
          <w:p w14:paraId="3EEB6A6C" w14:textId="1C9BB7EF" w:rsidR="00413264" w:rsidRPr="00EE5FD0" w:rsidRDefault="00413264" w:rsidP="00EE5FD0">
            <w:pPr>
              <w:spacing w:after="0" w:line="240" w:lineRule="auto"/>
              <w:jc w:val="center"/>
              <w:rPr>
                <w:rFonts w:ascii="Times New Roman" w:hAnsi="Times New Roman" w:cs="Times New Roman"/>
                <w:sz w:val="20"/>
                <w:szCs w:val="20"/>
              </w:rPr>
            </w:pPr>
            <w:r w:rsidRPr="00EE5FD0">
              <w:rPr>
                <w:rFonts w:ascii="Times New Roman" w:hAnsi="Times New Roman" w:cs="Times New Roman"/>
                <w:sz w:val="20"/>
                <w:szCs w:val="20"/>
              </w:rPr>
              <w:t>7 887,2</w:t>
            </w:r>
          </w:p>
        </w:tc>
        <w:tc>
          <w:tcPr>
            <w:tcW w:w="363" w:type="pct"/>
            <w:vAlign w:val="center"/>
          </w:tcPr>
          <w:p w14:paraId="685E8141" w14:textId="1CEC0A51" w:rsidR="00413264" w:rsidRPr="00EE5FD0" w:rsidRDefault="00413264" w:rsidP="00EE5FD0">
            <w:pPr>
              <w:spacing w:after="0" w:line="240" w:lineRule="auto"/>
              <w:jc w:val="center"/>
              <w:rPr>
                <w:rFonts w:ascii="Times New Roman" w:hAnsi="Times New Roman" w:cs="Times New Roman"/>
                <w:sz w:val="20"/>
                <w:szCs w:val="20"/>
              </w:rPr>
            </w:pPr>
            <w:r w:rsidRPr="00EE5FD0">
              <w:rPr>
                <w:rFonts w:ascii="Times New Roman" w:hAnsi="Times New Roman" w:cs="Times New Roman"/>
                <w:sz w:val="20"/>
                <w:szCs w:val="20"/>
              </w:rPr>
              <w:t>6 855,4</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919A85" w14:textId="72A3723E" w:rsidR="00413264" w:rsidRPr="00413264" w:rsidRDefault="00413264" w:rsidP="00EE5FD0">
            <w:pPr>
              <w:jc w:val="center"/>
              <w:rPr>
                <w:rFonts w:ascii="Times New Roman" w:hAnsi="Times New Roman" w:cs="Times New Roman"/>
                <w:sz w:val="20"/>
                <w:szCs w:val="20"/>
              </w:rPr>
            </w:pPr>
            <w:r w:rsidRPr="00413264">
              <w:rPr>
                <w:rFonts w:ascii="Times New Roman" w:hAnsi="Times New Roman" w:cs="Times New Roman"/>
                <w:sz w:val="20"/>
                <w:szCs w:val="20"/>
              </w:rPr>
              <w:t xml:space="preserve">12 007,0  </w:t>
            </w:r>
          </w:p>
        </w:tc>
        <w:tc>
          <w:tcPr>
            <w:tcW w:w="334" w:type="pct"/>
            <w:tcBorders>
              <w:top w:val="single" w:sz="4" w:space="0" w:color="auto"/>
              <w:left w:val="nil"/>
              <w:bottom w:val="single" w:sz="4" w:space="0" w:color="auto"/>
              <w:right w:val="single" w:sz="4" w:space="0" w:color="auto"/>
            </w:tcBorders>
            <w:shd w:val="clear" w:color="auto" w:fill="auto"/>
            <w:noWrap/>
            <w:vAlign w:val="bottom"/>
          </w:tcPr>
          <w:p w14:paraId="48E1961D" w14:textId="7D546E62" w:rsidR="00413264" w:rsidRPr="00413264" w:rsidRDefault="00413264" w:rsidP="00EE5FD0">
            <w:pPr>
              <w:jc w:val="center"/>
              <w:rPr>
                <w:rFonts w:ascii="Times New Roman" w:hAnsi="Times New Roman" w:cs="Times New Roman"/>
                <w:sz w:val="20"/>
                <w:szCs w:val="20"/>
              </w:rPr>
            </w:pPr>
            <w:r w:rsidRPr="00413264">
              <w:rPr>
                <w:rFonts w:ascii="Times New Roman" w:hAnsi="Times New Roman" w:cs="Times New Roman"/>
                <w:sz w:val="20"/>
                <w:szCs w:val="20"/>
              </w:rPr>
              <w:t xml:space="preserve">11 392,1  </w:t>
            </w:r>
          </w:p>
        </w:tc>
        <w:tc>
          <w:tcPr>
            <w:tcW w:w="333" w:type="pct"/>
            <w:tcBorders>
              <w:top w:val="single" w:sz="4" w:space="0" w:color="auto"/>
              <w:left w:val="nil"/>
              <w:bottom w:val="single" w:sz="4" w:space="0" w:color="auto"/>
              <w:right w:val="single" w:sz="4" w:space="0" w:color="auto"/>
            </w:tcBorders>
            <w:shd w:val="clear" w:color="auto" w:fill="auto"/>
            <w:noWrap/>
            <w:vAlign w:val="bottom"/>
          </w:tcPr>
          <w:p w14:paraId="1148C069" w14:textId="6066AE21" w:rsidR="00413264" w:rsidRPr="00413264" w:rsidRDefault="00413264" w:rsidP="00EE5FD0">
            <w:pPr>
              <w:jc w:val="center"/>
              <w:rPr>
                <w:rFonts w:ascii="Times New Roman" w:hAnsi="Times New Roman" w:cs="Times New Roman"/>
                <w:sz w:val="20"/>
                <w:szCs w:val="20"/>
              </w:rPr>
            </w:pPr>
            <w:r w:rsidRPr="00413264">
              <w:rPr>
                <w:rFonts w:ascii="Times New Roman" w:hAnsi="Times New Roman" w:cs="Times New Roman"/>
                <w:sz w:val="20"/>
                <w:szCs w:val="20"/>
              </w:rPr>
              <w:t xml:space="preserve">11 413,9  </w:t>
            </w:r>
          </w:p>
        </w:tc>
        <w:tc>
          <w:tcPr>
            <w:tcW w:w="333" w:type="pct"/>
            <w:tcBorders>
              <w:top w:val="single" w:sz="4" w:space="0" w:color="auto"/>
              <w:left w:val="nil"/>
              <w:bottom w:val="single" w:sz="4" w:space="0" w:color="auto"/>
              <w:right w:val="single" w:sz="4" w:space="0" w:color="auto"/>
            </w:tcBorders>
            <w:shd w:val="clear" w:color="auto" w:fill="auto"/>
            <w:noWrap/>
            <w:vAlign w:val="bottom"/>
          </w:tcPr>
          <w:p w14:paraId="2F0A48DF" w14:textId="669A8B05" w:rsidR="00413264" w:rsidRPr="00413264" w:rsidRDefault="00413264" w:rsidP="00EE5FD0">
            <w:pPr>
              <w:jc w:val="center"/>
              <w:rPr>
                <w:rFonts w:ascii="Times New Roman" w:hAnsi="Times New Roman" w:cs="Times New Roman"/>
                <w:sz w:val="20"/>
                <w:szCs w:val="20"/>
              </w:rPr>
            </w:pPr>
            <w:r w:rsidRPr="00413264">
              <w:rPr>
                <w:rFonts w:ascii="Times New Roman" w:hAnsi="Times New Roman" w:cs="Times New Roman"/>
                <w:sz w:val="20"/>
                <w:szCs w:val="20"/>
              </w:rPr>
              <w:t xml:space="preserve">11 827,1  </w:t>
            </w:r>
          </w:p>
        </w:tc>
        <w:tc>
          <w:tcPr>
            <w:tcW w:w="326" w:type="pct"/>
            <w:tcBorders>
              <w:top w:val="single" w:sz="4" w:space="0" w:color="auto"/>
              <w:left w:val="nil"/>
              <w:bottom w:val="single" w:sz="4" w:space="0" w:color="auto"/>
              <w:right w:val="single" w:sz="4" w:space="0" w:color="auto"/>
            </w:tcBorders>
            <w:shd w:val="clear" w:color="auto" w:fill="auto"/>
            <w:vAlign w:val="bottom"/>
          </w:tcPr>
          <w:p w14:paraId="389A6CDA" w14:textId="554EE253" w:rsidR="00413264" w:rsidRPr="00413264" w:rsidRDefault="00413264" w:rsidP="00EE5FD0">
            <w:pPr>
              <w:jc w:val="center"/>
              <w:rPr>
                <w:rFonts w:ascii="Times New Roman" w:hAnsi="Times New Roman" w:cs="Times New Roman"/>
                <w:sz w:val="20"/>
                <w:szCs w:val="20"/>
              </w:rPr>
            </w:pPr>
            <w:r w:rsidRPr="00413264">
              <w:rPr>
                <w:rFonts w:ascii="Times New Roman" w:hAnsi="Times New Roman" w:cs="Times New Roman"/>
                <w:sz w:val="20"/>
                <w:szCs w:val="20"/>
              </w:rPr>
              <w:t xml:space="preserve">12 063,7  </w:t>
            </w:r>
          </w:p>
        </w:tc>
        <w:tc>
          <w:tcPr>
            <w:tcW w:w="319" w:type="pct"/>
            <w:tcBorders>
              <w:top w:val="single" w:sz="4" w:space="0" w:color="auto"/>
              <w:left w:val="nil"/>
              <w:bottom w:val="single" w:sz="4" w:space="0" w:color="auto"/>
              <w:right w:val="single" w:sz="4" w:space="0" w:color="auto"/>
            </w:tcBorders>
            <w:shd w:val="clear" w:color="auto" w:fill="auto"/>
            <w:vAlign w:val="bottom"/>
          </w:tcPr>
          <w:p w14:paraId="174EB8DF" w14:textId="0CC7D901" w:rsidR="00413264" w:rsidRPr="00413264" w:rsidRDefault="00413264" w:rsidP="00EE5FD0">
            <w:pPr>
              <w:jc w:val="center"/>
              <w:rPr>
                <w:rFonts w:ascii="Times New Roman" w:hAnsi="Times New Roman" w:cs="Times New Roman"/>
                <w:sz w:val="20"/>
                <w:szCs w:val="20"/>
              </w:rPr>
            </w:pPr>
            <w:r w:rsidRPr="00413264">
              <w:rPr>
                <w:rFonts w:ascii="Times New Roman" w:hAnsi="Times New Roman" w:cs="Times New Roman"/>
                <w:sz w:val="20"/>
                <w:szCs w:val="20"/>
              </w:rPr>
              <w:t xml:space="preserve">12 365,3  </w:t>
            </w:r>
          </w:p>
        </w:tc>
        <w:tc>
          <w:tcPr>
            <w:tcW w:w="319" w:type="pct"/>
            <w:tcBorders>
              <w:top w:val="single" w:sz="4" w:space="0" w:color="auto"/>
              <w:left w:val="nil"/>
              <w:bottom w:val="single" w:sz="4" w:space="0" w:color="auto"/>
              <w:right w:val="single" w:sz="4" w:space="0" w:color="auto"/>
            </w:tcBorders>
            <w:shd w:val="clear" w:color="auto" w:fill="auto"/>
            <w:vAlign w:val="bottom"/>
          </w:tcPr>
          <w:p w14:paraId="4216F60A" w14:textId="54CA01A5" w:rsidR="00413264" w:rsidRPr="00413264" w:rsidRDefault="00413264" w:rsidP="00EE5FD0">
            <w:pPr>
              <w:jc w:val="center"/>
              <w:rPr>
                <w:rFonts w:ascii="Times New Roman" w:hAnsi="Times New Roman" w:cs="Times New Roman"/>
                <w:sz w:val="20"/>
                <w:szCs w:val="20"/>
              </w:rPr>
            </w:pPr>
            <w:r w:rsidRPr="00413264">
              <w:rPr>
                <w:rFonts w:ascii="Times New Roman" w:hAnsi="Times New Roman" w:cs="Times New Roman"/>
                <w:sz w:val="20"/>
                <w:szCs w:val="20"/>
              </w:rPr>
              <w:t xml:space="preserve">12 736,2  </w:t>
            </w:r>
          </w:p>
        </w:tc>
        <w:tc>
          <w:tcPr>
            <w:tcW w:w="319" w:type="pct"/>
            <w:tcBorders>
              <w:top w:val="single" w:sz="4" w:space="0" w:color="auto"/>
              <w:left w:val="nil"/>
              <w:bottom w:val="single" w:sz="4" w:space="0" w:color="auto"/>
              <w:right w:val="single" w:sz="4" w:space="0" w:color="auto"/>
            </w:tcBorders>
            <w:shd w:val="clear" w:color="auto" w:fill="auto"/>
            <w:vAlign w:val="bottom"/>
          </w:tcPr>
          <w:p w14:paraId="05E9ABDD" w14:textId="7FBE9D0A" w:rsidR="00413264" w:rsidRPr="00413264" w:rsidRDefault="00413264" w:rsidP="00EE5FD0">
            <w:pPr>
              <w:jc w:val="center"/>
              <w:rPr>
                <w:rFonts w:ascii="Times New Roman" w:hAnsi="Times New Roman" w:cs="Times New Roman"/>
                <w:sz w:val="20"/>
                <w:szCs w:val="20"/>
              </w:rPr>
            </w:pPr>
            <w:r w:rsidRPr="00413264">
              <w:rPr>
                <w:rFonts w:ascii="Times New Roman" w:hAnsi="Times New Roman" w:cs="Times New Roman"/>
                <w:sz w:val="20"/>
                <w:szCs w:val="20"/>
              </w:rPr>
              <w:t xml:space="preserve">13 118,3  </w:t>
            </w:r>
          </w:p>
        </w:tc>
        <w:tc>
          <w:tcPr>
            <w:tcW w:w="334" w:type="pct"/>
            <w:tcBorders>
              <w:top w:val="single" w:sz="4" w:space="0" w:color="auto"/>
              <w:left w:val="nil"/>
              <w:bottom w:val="single" w:sz="4" w:space="0" w:color="auto"/>
              <w:right w:val="single" w:sz="4" w:space="0" w:color="auto"/>
            </w:tcBorders>
            <w:shd w:val="clear" w:color="auto" w:fill="auto"/>
            <w:vAlign w:val="bottom"/>
          </w:tcPr>
          <w:p w14:paraId="7072E2AC" w14:textId="41449B40" w:rsidR="00413264" w:rsidRPr="00413264" w:rsidRDefault="00413264" w:rsidP="00EE5FD0">
            <w:pPr>
              <w:jc w:val="center"/>
              <w:rPr>
                <w:rFonts w:ascii="Times New Roman" w:hAnsi="Times New Roman" w:cs="Times New Roman"/>
                <w:sz w:val="20"/>
                <w:szCs w:val="20"/>
              </w:rPr>
            </w:pPr>
            <w:r w:rsidRPr="00413264">
              <w:rPr>
                <w:rFonts w:ascii="Times New Roman" w:hAnsi="Times New Roman" w:cs="Times New Roman"/>
                <w:sz w:val="20"/>
                <w:szCs w:val="20"/>
              </w:rPr>
              <w:t xml:space="preserve">15 086,0  </w:t>
            </w:r>
          </w:p>
        </w:tc>
      </w:tr>
      <w:tr w:rsidR="00375D94" w14:paraId="3D511A7A" w14:textId="223B9AA2" w:rsidTr="00375D94">
        <w:trPr>
          <w:trHeight w:val="20"/>
          <w:jc w:val="center"/>
        </w:trPr>
        <w:tc>
          <w:tcPr>
            <w:tcW w:w="197" w:type="pct"/>
            <w:vAlign w:val="center"/>
          </w:tcPr>
          <w:p w14:paraId="334D0735" w14:textId="47443904" w:rsidR="00375D94" w:rsidRDefault="00375D94" w:rsidP="002A1C0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2.15</w:t>
            </w:r>
          </w:p>
        </w:tc>
        <w:tc>
          <w:tcPr>
            <w:tcW w:w="1157" w:type="pct"/>
          </w:tcPr>
          <w:p w14:paraId="2D1A5BA4" w14:textId="41D63B54" w:rsidR="00375D94" w:rsidRDefault="00375D94" w:rsidP="008230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Объем инвестиций в основной капитал на душу населения (тыс. рублей)</w:t>
            </w:r>
          </w:p>
        </w:tc>
        <w:tc>
          <w:tcPr>
            <w:tcW w:w="333" w:type="pct"/>
            <w:noWrap/>
            <w:vAlign w:val="center"/>
          </w:tcPr>
          <w:p w14:paraId="673A5ED2" w14:textId="22568685" w:rsidR="00375D94" w:rsidRPr="00A86BF4" w:rsidRDefault="00375D94" w:rsidP="00A86BF4">
            <w:pPr>
              <w:spacing w:after="0" w:line="240" w:lineRule="auto"/>
              <w:jc w:val="center"/>
              <w:rPr>
                <w:rFonts w:ascii="Times New Roman" w:hAnsi="Times New Roman" w:cs="Times New Roman"/>
                <w:sz w:val="20"/>
                <w:szCs w:val="20"/>
              </w:rPr>
            </w:pPr>
            <w:r w:rsidRPr="00A86BF4">
              <w:rPr>
                <w:rFonts w:ascii="Times New Roman" w:hAnsi="Times New Roman" w:cs="Times New Roman"/>
                <w:sz w:val="20"/>
                <w:szCs w:val="20"/>
              </w:rPr>
              <w:t>274,7</w:t>
            </w:r>
          </w:p>
        </w:tc>
        <w:tc>
          <w:tcPr>
            <w:tcW w:w="363" w:type="pct"/>
            <w:vAlign w:val="center"/>
          </w:tcPr>
          <w:p w14:paraId="455479A0" w14:textId="6C736345" w:rsidR="00375D94" w:rsidRPr="00A86BF4" w:rsidRDefault="00375D94" w:rsidP="00A86BF4">
            <w:pPr>
              <w:spacing w:after="0" w:line="240" w:lineRule="auto"/>
              <w:jc w:val="center"/>
              <w:rPr>
                <w:rFonts w:ascii="Times New Roman" w:hAnsi="Times New Roman" w:cs="Times New Roman"/>
                <w:sz w:val="20"/>
                <w:szCs w:val="20"/>
              </w:rPr>
            </w:pPr>
            <w:r w:rsidRPr="00A86BF4">
              <w:rPr>
                <w:rFonts w:ascii="Times New Roman" w:hAnsi="Times New Roman" w:cs="Times New Roman"/>
                <w:sz w:val="20"/>
                <w:szCs w:val="20"/>
              </w:rPr>
              <w:t>239,1</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CAD913" w14:textId="7CE0A788" w:rsidR="00375D94" w:rsidRPr="00375D94" w:rsidRDefault="00375D94" w:rsidP="00A86BF4">
            <w:pPr>
              <w:jc w:val="center"/>
              <w:rPr>
                <w:rFonts w:ascii="Times New Roman" w:hAnsi="Times New Roman" w:cs="Times New Roman"/>
                <w:sz w:val="20"/>
                <w:szCs w:val="20"/>
              </w:rPr>
            </w:pPr>
            <w:r w:rsidRPr="00375D94">
              <w:rPr>
                <w:rFonts w:ascii="Times New Roman" w:hAnsi="Times New Roman" w:cs="Times New Roman"/>
                <w:sz w:val="20"/>
                <w:szCs w:val="20"/>
              </w:rPr>
              <w:t xml:space="preserve">416,9  </w:t>
            </w:r>
          </w:p>
        </w:tc>
        <w:tc>
          <w:tcPr>
            <w:tcW w:w="334" w:type="pct"/>
            <w:tcBorders>
              <w:top w:val="single" w:sz="4" w:space="0" w:color="auto"/>
              <w:left w:val="nil"/>
              <w:bottom w:val="single" w:sz="4" w:space="0" w:color="auto"/>
              <w:right w:val="single" w:sz="4" w:space="0" w:color="auto"/>
            </w:tcBorders>
            <w:shd w:val="clear" w:color="auto" w:fill="auto"/>
            <w:noWrap/>
            <w:vAlign w:val="bottom"/>
          </w:tcPr>
          <w:p w14:paraId="04F6819A" w14:textId="68B7ECAE" w:rsidR="00375D94" w:rsidRPr="00375D94" w:rsidRDefault="00375D94" w:rsidP="00A86BF4">
            <w:pPr>
              <w:jc w:val="center"/>
              <w:rPr>
                <w:rFonts w:ascii="Times New Roman" w:hAnsi="Times New Roman" w:cs="Times New Roman"/>
                <w:sz w:val="20"/>
                <w:szCs w:val="20"/>
              </w:rPr>
            </w:pPr>
            <w:r w:rsidRPr="00375D94">
              <w:rPr>
                <w:rFonts w:ascii="Times New Roman" w:hAnsi="Times New Roman" w:cs="Times New Roman"/>
                <w:sz w:val="20"/>
                <w:szCs w:val="20"/>
              </w:rPr>
              <w:t xml:space="preserve">396,2  </w:t>
            </w:r>
          </w:p>
        </w:tc>
        <w:tc>
          <w:tcPr>
            <w:tcW w:w="333" w:type="pct"/>
            <w:tcBorders>
              <w:top w:val="single" w:sz="4" w:space="0" w:color="auto"/>
              <w:left w:val="nil"/>
              <w:bottom w:val="single" w:sz="4" w:space="0" w:color="auto"/>
              <w:right w:val="single" w:sz="4" w:space="0" w:color="auto"/>
            </w:tcBorders>
            <w:shd w:val="clear" w:color="auto" w:fill="auto"/>
            <w:noWrap/>
            <w:vAlign w:val="bottom"/>
          </w:tcPr>
          <w:p w14:paraId="7FD6A04C" w14:textId="56C87517" w:rsidR="00375D94" w:rsidRPr="00375D94" w:rsidRDefault="00375D94" w:rsidP="00A86BF4">
            <w:pPr>
              <w:jc w:val="center"/>
              <w:rPr>
                <w:rFonts w:ascii="Times New Roman" w:hAnsi="Times New Roman" w:cs="Times New Roman"/>
                <w:sz w:val="20"/>
                <w:szCs w:val="20"/>
              </w:rPr>
            </w:pPr>
            <w:r w:rsidRPr="00375D94">
              <w:rPr>
                <w:rFonts w:ascii="Times New Roman" w:hAnsi="Times New Roman" w:cs="Times New Roman"/>
                <w:sz w:val="20"/>
                <w:szCs w:val="20"/>
              </w:rPr>
              <w:t xml:space="preserve">397,3  </w:t>
            </w:r>
          </w:p>
        </w:tc>
        <w:tc>
          <w:tcPr>
            <w:tcW w:w="333" w:type="pct"/>
            <w:tcBorders>
              <w:top w:val="single" w:sz="4" w:space="0" w:color="auto"/>
              <w:left w:val="nil"/>
              <w:bottom w:val="single" w:sz="4" w:space="0" w:color="auto"/>
              <w:right w:val="single" w:sz="4" w:space="0" w:color="auto"/>
            </w:tcBorders>
            <w:shd w:val="clear" w:color="auto" w:fill="auto"/>
            <w:noWrap/>
            <w:vAlign w:val="bottom"/>
          </w:tcPr>
          <w:p w14:paraId="67D07C04" w14:textId="48C4C08F" w:rsidR="00375D94" w:rsidRPr="00375D94" w:rsidRDefault="00375D94" w:rsidP="00A86BF4">
            <w:pPr>
              <w:jc w:val="center"/>
              <w:rPr>
                <w:rFonts w:ascii="Times New Roman" w:hAnsi="Times New Roman" w:cs="Times New Roman"/>
                <w:sz w:val="20"/>
                <w:szCs w:val="20"/>
              </w:rPr>
            </w:pPr>
            <w:r w:rsidRPr="00375D94">
              <w:rPr>
                <w:rFonts w:ascii="Times New Roman" w:hAnsi="Times New Roman" w:cs="Times New Roman"/>
                <w:sz w:val="20"/>
                <w:szCs w:val="20"/>
              </w:rPr>
              <w:t xml:space="preserve">411,8  </w:t>
            </w:r>
          </w:p>
        </w:tc>
        <w:tc>
          <w:tcPr>
            <w:tcW w:w="326" w:type="pct"/>
            <w:tcBorders>
              <w:top w:val="single" w:sz="4" w:space="0" w:color="auto"/>
              <w:left w:val="nil"/>
              <w:bottom w:val="single" w:sz="4" w:space="0" w:color="auto"/>
              <w:right w:val="single" w:sz="4" w:space="0" w:color="auto"/>
            </w:tcBorders>
            <w:shd w:val="clear" w:color="auto" w:fill="auto"/>
            <w:vAlign w:val="bottom"/>
          </w:tcPr>
          <w:p w14:paraId="4432A1C2" w14:textId="320A5A8E" w:rsidR="00375D94" w:rsidRPr="00375D94" w:rsidRDefault="00375D94" w:rsidP="00A86BF4">
            <w:pPr>
              <w:jc w:val="center"/>
              <w:rPr>
                <w:rFonts w:ascii="Times New Roman" w:hAnsi="Times New Roman" w:cs="Times New Roman"/>
                <w:sz w:val="20"/>
                <w:szCs w:val="20"/>
              </w:rPr>
            </w:pPr>
            <w:r w:rsidRPr="00375D94">
              <w:rPr>
                <w:rFonts w:ascii="Times New Roman" w:hAnsi="Times New Roman" w:cs="Times New Roman"/>
                <w:sz w:val="20"/>
                <w:szCs w:val="20"/>
              </w:rPr>
              <w:t xml:space="preserve">420,0  </w:t>
            </w:r>
          </w:p>
        </w:tc>
        <w:tc>
          <w:tcPr>
            <w:tcW w:w="319" w:type="pct"/>
            <w:tcBorders>
              <w:top w:val="single" w:sz="4" w:space="0" w:color="auto"/>
              <w:left w:val="nil"/>
              <w:bottom w:val="single" w:sz="4" w:space="0" w:color="auto"/>
              <w:right w:val="single" w:sz="4" w:space="0" w:color="auto"/>
            </w:tcBorders>
            <w:shd w:val="clear" w:color="auto" w:fill="auto"/>
            <w:vAlign w:val="bottom"/>
          </w:tcPr>
          <w:p w14:paraId="6574766D" w14:textId="1A975E4F" w:rsidR="00375D94" w:rsidRPr="00375D94" w:rsidRDefault="00375D94" w:rsidP="00A86BF4">
            <w:pPr>
              <w:jc w:val="center"/>
              <w:rPr>
                <w:rFonts w:ascii="Times New Roman" w:hAnsi="Times New Roman" w:cs="Times New Roman"/>
                <w:sz w:val="20"/>
                <w:szCs w:val="20"/>
              </w:rPr>
            </w:pPr>
            <w:r w:rsidRPr="00375D94">
              <w:rPr>
                <w:rFonts w:ascii="Times New Roman" w:hAnsi="Times New Roman" w:cs="Times New Roman"/>
                <w:sz w:val="20"/>
                <w:szCs w:val="20"/>
              </w:rPr>
              <w:t xml:space="preserve">430,1  </w:t>
            </w:r>
          </w:p>
        </w:tc>
        <w:tc>
          <w:tcPr>
            <w:tcW w:w="319" w:type="pct"/>
            <w:tcBorders>
              <w:top w:val="single" w:sz="4" w:space="0" w:color="auto"/>
              <w:left w:val="nil"/>
              <w:bottom w:val="single" w:sz="4" w:space="0" w:color="auto"/>
              <w:right w:val="single" w:sz="4" w:space="0" w:color="auto"/>
            </w:tcBorders>
            <w:shd w:val="clear" w:color="auto" w:fill="auto"/>
            <w:vAlign w:val="bottom"/>
          </w:tcPr>
          <w:p w14:paraId="3FF02377" w14:textId="5C7EAB96" w:rsidR="00375D94" w:rsidRPr="00375D94" w:rsidRDefault="00375D94" w:rsidP="00A86BF4">
            <w:pPr>
              <w:jc w:val="center"/>
              <w:rPr>
                <w:rFonts w:ascii="Times New Roman" w:hAnsi="Times New Roman" w:cs="Times New Roman"/>
                <w:sz w:val="20"/>
                <w:szCs w:val="20"/>
              </w:rPr>
            </w:pPr>
            <w:r w:rsidRPr="00375D94">
              <w:rPr>
                <w:rFonts w:ascii="Times New Roman" w:hAnsi="Times New Roman" w:cs="Times New Roman"/>
                <w:sz w:val="20"/>
                <w:szCs w:val="20"/>
              </w:rPr>
              <w:t xml:space="preserve">442,4  </w:t>
            </w:r>
          </w:p>
        </w:tc>
        <w:tc>
          <w:tcPr>
            <w:tcW w:w="319" w:type="pct"/>
            <w:tcBorders>
              <w:top w:val="single" w:sz="4" w:space="0" w:color="auto"/>
              <w:left w:val="nil"/>
              <w:bottom w:val="single" w:sz="4" w:space="0" w:color="auto"/>
              <w:right w:val="single" w:sz="4" w:space="0" w:color="auto"/>
            </w:tcBorders>
            <w:shd w:val="clear" w:color="auto" w:fill="auto"/>
            <w:vAlign w:val="bottom"/>
          </w:tcPr>
          <w:p w14:paraId="7A8D6D56" w14:textId="6E315483" w:rsidR="00375D94" w:rsidRPr="00375D94" w:rsidRDefault="00375D94" w:rsidP="00A86BF4">
            <w:pPr>
              <w:jc w:val="center"/>
              <w:rPr>
                <w:rFonts w:ascii="Times New Roman" w:hAnsi="Times New Roman" w:cs="Times New Roman"/>
                <w:sz w:val="20"/>
                <w:szCs w:val="20"/>
              </w:rPr>
            </w:pPr>
            <w:r w:rsidRPr="00375D94">
              <w:rPr>
                <w:rFonts w:ascii="Times New Roman" w:hAnsi="Times New Roman" w:cs="Times New Roman"/>
                <w:sz w:val="20"/>
                <w:szCs w:val="20"/>
              </w:rPr>
              <w:t xml:space="preserve">454,9  </w:t>
            </w:r>
          </w:p>
        </w:tc>
        <w:tc>
          <w:tcPr>
            <w:tcW w:w="334" w:type="pct"/>
            <w:tcBorders>
              <w:top w:val="single" w:sz="4" w:space="0" w:color="auto"/>
              <w:left w:val="nil"/>
              <w:bottom w:val="single" w:sz="4" w:space="0" w:color="auto"/>
              <w:right w:val="single" w:sz="4" w:space="0" w:color="auto"/>
            </w:tcBorders>
            <w:shd w:val="clear" w:color="auto" w:fill="auto"/>
            <w:vAlign w:val="bottom"/>
          </w:tcPr>
          <w:p w14:paraId="1EA865AB" w14:textId="6A687CE2" w:rsidR="00375D94" w:rsidRPr="00375D94" w:rsidRDefault="00375D94" w:rsidP="00A86BF4">
            <w:pPr>
              <w:jc w:val="center"/>
              <w:rPr>
                <w:rFonts w:ascii="Times New Roman" w:hAnsi="Times New Roman" w:cs="Times New Roman"/>
                <w:sz w:val="20"/>
                <w:szCs w:val="20"/>
              </w:rPr>
            </w:pPr>
            <w:r w:rsidRPr="00375D94">
              <w:rPr>
                <w:rFonts w:ascii="Times New Roman" w:hAnsi="Times New Roman" w:cs="Times New Roman"/>
                <w:sz w:val="20"/>
                <w:szCs w:val="20"/>
              </w:rPr>
              <w:t xml:space="preserve">514,4  </w:t>
            </w:r>
          </w:p>
        </w:tc>
      </w:tr>
      <w:tr w:rsidR="00797A0D" w14:paraId="7E19E8DF" w14:textId="3DC5D14E" w:rsidTr="00B219D7">
        <w:trPr>
          <w:trHeight w:val="20"/>
          <w:jc w:val="center"/>
        </w:trPr>
        <w:tc>
          <w:tcPr>
            <w:tcW w:w="197" w:type="pct"/>
            <w:vAlign w:val="center"/>
          </w:tcPr>
          <w:p w14:paraId="3E438B09" w14:textId="77777777" w:rsidR="00797A0D" w:rsidRPr="00F10DBD" w:rsidRDefault="00797A0D" w:rsidP="0082301D">
            <w:pPr>
              <w:spacing w:after="0" w:line="240" w:lineRule="auto"/>
              <w:jc w:val="center"/>
              <w:rPr>
                <w:rFonts w:ascii="Times New Roman" w:eastAsia="Times New Roman" w:hAnsi="Times New Roman" w:cs="Times New Roman"/>
                <w:sz w:val="20"/>
                <w:szCs w:val="20"/>
                <w:lang w:eastAsia="ru-RU"/>
              </w:rPr>
            </w:pPr>
            <w:r w:rsidRPr="00F10DBD">
              <w:rPr>
                <w:rFonts w:ascii="Times New Roman" w:eastAsia="Times New Roman" w:hAnsi="Times New Roman" w:cs="Times New Roman"/>
                <w:b/>
                <w:bCs/>
                <w:sz w:val="20"/>
                <w:szCs w:val="20"/>
                <w:lang w:eastAsia="ru-RU"/>
              </w:rPr>
              <w:t>3</w:t>
            </w:r>
          </w:p>
        </w:tc>
        <w:tc>
          <w:tcPr>
            <w:tcW w:w="4803" w:type="pct"/>
            <w:gridSpan w:val="12"/>
          </w:tcPr>
          <w:p w14:paraId="5C8EB691" w14:textId="77777777" w:rsidR="00F10DBD" w:rsidRPr="00F10DBD" w:rsidRDefault="00F10DBD" w:rsidP="00F10DBD">
            <w:pPr>
              <w:spacing w:after="0" w:line="240" w:lineRule="auto"/>
              <w:jc w:val="center"/>
              <w:rPr>
                <w:rFonts w:ascii="Times New Roman" w:eastAsia="Calibri" w:hAnsi="Times New Roman" w:cs="Times New Roman"/>
                <w:sz w:val="24"/>
                <w:szCs w:val="24"/>
                <w:lang w:eastAsia="ru-RU"/>
              </w:rPr>
            </w:pPr>
            <w:r w:rsidRPr="00F10DBD">
              <w:rPr>
                <w:rFonts w:ascii="Times New Roman" w:eastAsia="Calibri" w:hAnsi="Times New Roman" w:cs="Times New Roman"/>
                <w:b/>
                <w:bCs/>
                <w:sz w:val="20"/>
                <w:szCs w:val="20"/>
                <w:lang w:eastAsia="ru-RU"/>
              </w:rPr>
              <w:t>Развитие отношений в сфере международных и внешнеэкономических связей органов местного самоуправления</w:t>
            </w:r>
          </w:p>
          <w:p w14:paraId="2D69E319" w14:textId="597E47A0" w:rsidR="00797A0D" w:rsidRPr="00F10DBD" w:rsidRDefault="00797A0D" w:rsidP="0082301D">
            <w:pPr>
              <w:spacing w:after="0" w:line="240" w:lineRule="auto"/>
              <w:jc w:val="center"/>
              <w:rPr>
                <w:rFonts w:ascii="Times New Roman" w:eastAsia="Times New Roman" w:hAnsi="Times New Roman" w:cs="Times New Roman"/>
                <w:b/>
                <w:sz w:val="20"/>
                <w:szCs w:val="20"/>
                <w:lang w:eastAsia="ru-RU"/>
              </w:rPr>
            </w:pPr>
          </w:p>
        </w:tc>
      </w:tr>
      <w:tr w:rsidR="00F10DBD" w14:paraId="7A3DA35C" w14:textId="13D836D9" w:rsidTr="00375D94">
        <w:trPr>
          <w:trHeight w:val="20"/>
          <w:jc w:val="center"/>
        </w:trPr>
        <w:tc>
          <w:tcPr>
            <w:tcW w:w="197" w:type="pct"/>
            <w:vAlign w:val="center"/>
          </w:tcPr>
          <w:p w14:paraId="6C7FCC49" w14:textId="249B9E2D" w:rsidR="00F10DBD" w:rsidRPr="00F10DBD" w:rsidRDefault="00F10DBD" w:rsidP="0082301D">
            <w:pPr>
              <w:spacing w:after="0" w:line="240" w:lineRule="auto"/>
              <w:jc w:val="center"/>
              <w:rPr>
                <w:rFonts w:ascii="Times New Roman" w:eastAsia="Times New Roman" w:hAnsi="Times New Roman" w:cs="Times New Roman"/>
                <w:sz w:val="20"/>
                <w:szCs w:val="20"/>
                <w:lang w:eastAsia="ru-RU"/>
              </w:rPr>
            </w:pPr>
            <w:r w:rsidRPr="00F10DBD">
              <w:rPr>
                <w:rFonts w:ascii="Times New Roman" w:eastAsia="Times New Roman" w:hAnsi="Times New Roman" w:cs="Times New Roman"/>
                <w:sz w:val="20"/>
                <w:szCs w:val="20"/>
                <w:lang w:eastAsia="ru-RU"/>
              </w:rPr>
              <w:t>3.1</w:t>
            </w:r>
          </w:p>
        </w:tc>
        <w:tc>
          <w:tcPr>
            <w:tcW w:w="1157" w:type="pct"/>
          </w:tcPr>
          <w:p w14:paraId="7DCCFCFC" w14:textId="56558081" w:rsidR="00F10DBD" w:rsidRPr="00F10DBD" w:rsidRDefault="00F10DBD" w:rsidP="0082301D">
            <w:pPr>
              <w:spacing w:after="0" w:line="240" w:lineRule="auto"/>
              <w:jc w:val="both"/>
              <w:rPr>
                <w:rFonts w:ascii="Times New Roman" w:hAnsi="Times New Roman" w:cs="Times New Roman"/>
                <w:sz w:val="20"/>
                <w:szCs w:val="20"/>
              </w:rPr>
            </w:pPr>
            <w:r w:rsidRPr="00F10DBD">
              <w:rPr>
                <w:rFonts w:ascii="Times New Roman" w:hAnsi="Times New Roman" w:cs="Times New Roman"/>
                <w:sz w:val="20"/>
                <w:szCs w:val="20"/>
              </w:rPr>
              <w:t>Количество мероприятий в рамках осуществления международных и внешнеэкономических связей, ед.</w:t>
            </w:r>
          </w:p>
        </w:tc>
        <w:tc>
          <w:tcPr>
            <w:tcW w:w="333" w:type="pct"/>
            <w:noWrap/>
            <w:vAlign w:val="center"/>
          </w:tcPr>
          <w:p w14:paraId="3C12421D" w14:textId="299AEF88" w:rsidR="00F10DBD" w:rsidRPr="00F10DBD" w:rsidRDefault="00F10DBD" w:rsidP="002A1C07">
            <w:pPr>
              <w:spacing w:after="0" w:line="240" w:lineRule="auto"/>
              <w:jc w:val="center"/>
              <w:rPr>
                <w:rFonts w:ascii="Times New Roman" w:hAnsi="Times New Roman" w:cs="Times New Roman"/>
                <w:sz w:val="20"/>
                <w:szCs w:val="20"/>
              </w:rPr>
            </w:pPr>
            <w:r w:rsidRPr="00F10DBD">
              <w:rPr>
                <w:rFonts w:ascii="Times New Roman" w:hAnsi="Times New Roman" w:cs="Times New Roman"/>
                <w:sz w:val="20"/>
                <w:szCs w:val="20"/>
              </w:rPr>
              <w:t>10 </w:t>
            </w:r>
          </w:p>
        </w:tc>
        <w:tc>
          <w:tcPr>
            <w:tcW w:w="363" w:type="pct"/>
            <w:vAlign w:val="center"/>
          </w:tcPr>
          <w:p w14:paraId="237F2209" w14:textId="422042C7" w:rsidR="00F10DBD" w:rsidRPr="00F10DBD" w:rsidRDefault="00F10DBD" w:rsidP="002A1C07">
            <w:pPr>
              <w:spacing w:after="0" w:line="240" w:lineRule="auto"/>
              <w:jc w:val="center"/>
              <w:rPr>
                <w:rFonts w:ascii="Times New Roman" w:hAnsi="Times New Roman" w:cs="Times New Roman"/>
                <w:sz w:val="20"/>
                <w:szCs w:val="20"/>
              </w:rPr>
            </w:pPr>
            <w:r w:rsidRPr="00F10DBD">
              <w:rPr>
                <w:rFonts w:ascii="Times New Roman" w:eastAsia="Times New Roman" w:hAnsi="Times New Roman" w:cs="Times New Roman"/>
                <w:sz w:val="20"/>
                <w:szCs w:val="20"/>
              </w:rPr>
              <w:t>10</w:t>
            </w:r>
          </w:p>
        </w:tc>
        <w:tc>
          <w:tcPr>
            <w:tcW w:w="333" w:type="pct"/>
            <w:noWrap/>
            <w:vAlign w:val="center"/>
          </w:tcPr>
          <w:p w14:paraId="5F498264" w14:textId="4622FAD0" w:rsidR="00F10DBD" w:rsidRPr="00F10DBD" w:rsidRDefault="00F10DBD" w:rsidP="002A1C07">
            <w:pPr>
              <w:spacing w:after="0" w:line="240" w:lineRule="auto"/>
              <w:jc w:val="center"/>
              <w:rPr>
                <w:rFonts w:ascii="Times New Roman" w:hAnsi="Times New Roman" w:cs="Times New Roman"/>
                <w:sz w:val="20"/>
                <w:szCs w:val="20"/>
              </w:rPr>
            </w:pPr>
            <w:r w:rsidRPr="00F10DBD">
              <w:rPr>
                <w:rFonts w:ascii="Times New Roman" w:eastAsia="Times New Roman" w:hAnsi="Times New Roman" w:cs="Times New Roman"/>
                <w:sz w:val="20"/>
                <w:szCs w:val="20"/>
              </w:rPr>
              <w:t>10    </w:t>
            </w:r>
          </w:p>
        </w:tc>
        <w:tc>
          <w:tcPr>
            <w:tcW w:w="334" w:type="pct"/>
            <w:noWrap/>
            <w:vAlign w:val="center"/>
          </w:tcPr>
          <w:p w14:paraId="221C2F57" w14:textId="6C36C3B8" w:rsidR="00F10DBD" w:rsidRPr="00F10DBD" w:rsidRDefault="00F10DBD" w:rsidP="002A1C07">
            <w:pPr>
              <w:spacing w:after="0" w:line="240" w:lineRule="auto"/>
              <w:jc w:val="center"/>
              <w:rPr>
                <w:rFonts w:ascii="Times New Roman" w:hAnsi="Times New Roman" w:cs="Times New Roman"/>
                <w:sz w:val="20"/>
                <w:szCs w:val="20"/>
              </w:rPr>
            </w:pPr>
            <w:r w:rsidRPr="00F10DBD">
              <w:rPr>
                <w:rFonts w:ascii="Times New Roman" w:eastAsia="Times New Roman" w:hAnsi="Times New Roman" w:cs="Times New Roman"/>
                <w:sz w:val="20"/>
                <w:szCs w:val="20"/>
              </w:rPr>
              <w:t>10    </w:t>
            </w:r>
          </w:p>
        </w:tc>
        <w:tc>
          <w:tcPr>
            <w:tcW w:w="333" w:type="pct"/>
            <w:noWrap/>
            <w:vAlign w:val="center"/>
          </w:tcPr>
          <w:p w14:paraId="2E50DD7F" w14:textId="5CB46CCC" w:rsidR="00F10DBD" w:rsidRPr="00F10DBD" w:rsidRDefault="00F10DBD" w:rsidP="002A1C07">
            <w:pPr>
              <w:spacing w:after="0" w:line="240" w:lineRule="auto"/>
              <w:jc w:val="center"/>
              <w:rPr>
                <w:rFonts w:ascii="Times New Roman" w:hAnsi="Times New Roman" w:cs="Times New Roman"/>
                <w:sz w:val="20"/>
                <w:szCs w:val="20"/>
              </w:rPr>
            </w:pPr>
            <w:r w:rsidRPr="00F10DBD">
              <w:rPr>
                <w:rFonts w:ascii="Times New Roman" w:eastAsia="Times New Roman" w:hAnsi="Times New Roman" w:cs="Times New Roman"/>
                <w:sz w:val="20"/>
                <w:szCs w:val="20"/>
              </w:rPr>
              <w:t>10    </w:t>
            </w:r>
          </w:p>
        </w:tc>
        <w:tc>
          <w:tcPr>
            <w:tcW w:w="333" w:type="pct"/>
            <w:noWrap/>
            <w:vAlign w:val="center"/>
          </w:tcPr>
          <w:p w14:paraId="6F4E1026" w14:textId="7F9C6BA8" w:rsidR="00F10DBD" w:rsidRPr="00F10DBD" w:rsidRDefault="00F10DBD" w:rsidP="002A1C07">
            <w:pPr>
              <w:spacing w:after="0" w:line="240" w:lineRule="auto"/>
              <w:jc w:val="center"/>
              <w:rPr>
                <w:rFonts w:ascii="Times New Roman" w:hAnsi="Times New Roman" w:cs="Times New Roman"/>
                <w:sz w:val="20"/>
                <w:szCs w:val="20"/>
              </w:rPr>
            </w:pPr>
            <w:r w:rsidRPr="00F10DBD">
              <w:rPr>
                <w:rFonts w:ascii="Times New Roman" w:eastAsia="Times New Roman" w:hAnsi="Times New Roman" w:cs="Times New Roman"/>
                <w:sz w:val="20"/>
                <w:szCs w:val="20"/>
              </w:rPr>
              <w:t>10</w:t>
            </w:r>
          </w:p>
        </w:tc>
        <w:tc>
          <w:tcPr>
            <w:tcW w:w="326" w:type="pct"/>
            <w:vAlign w:val="center"/>
          </w:tcPr>
          <w:p w14:paraId="20CE78CB" w14:textId="264B7622" w:rsidR="00F10DBD" w:rsidRPr="00F10DBD" w:rsidRDefault="00F10DBD" w:rsidP="002A1C07">
            <w:pPr>
              <w:spacing w:after="0" w:line="240" w:lineRule="auto"/>
              <w:jc w:val="center"/>
              <w:rPr>
                <w:rFonts w:ascii="Times New Roman" w:hAnsi="Times New Roman" w:cs="Times New Roman"/>
                <w:sz w:val="20"/>
                <w:szCs w:val="20"/>
              </w:rPr>
            </w:pPr>
            <w:r w:rsidRPr="00F10DBD">
              <w:rPr>
                <w:rFonts w:ascii="Times New Roman" w:eastAsia="Times New Roman" w:hAnsi="Times New Roman" w:cs="Times New Roman"/>
                <w:sz w:val="20"/>
                <w:szCs w:val="20"/>
              </w:rPr>
              <w:t>10    </w:t>
            </w:r>
          </w:p>
        </w:tc>
        <w:tc>
          <w:tcPr>
            <w:tcW w:w="319" w:type="pct"/>
            <w:vAlign w:val="center"/>
          </w:tcPr>
          <w:p w14:paraId="2BFCC84F" w14:textId="67A70A3A" w:rsidR="00F10DBD" w:rsidRPr="00F10DBD" w:rsidRDefault="00F10DBD" w:rsidP="002A1C07">
            <w:pPr>
              <w:spacing w:after="0" w:line="240" w:lineRule="auto"/>
              <w:jc w:val="center"/>
              <w:rPr>
                <w:rFonts w:ascii="Times New Roman" w:hAnsi="Times New Roman" w:cs="Times New Roman"/>
                <w:sz w:val="20"/>
                <w:szCs w:val="20"/>
              </w:rPr>
            </w:pPr>
            <w:r w:rsidRPr="00F10DBD">
              <w:rPr>
                <w:rFonts w:ascii="Times New Roman" w:eastAsia="Times New Roman" w:hAnsi="Times New Roman" w:cs="Times New Roman"/>
                <w:sz w:val="20"/>
                <w:szCs w:val="20"/>
              </w:rPr>
              <w:t>10    </w:t>
            </w:r>
          </w:p>
        </w:tc>
        <w:tc>
          <w:tcPr>
            <w:tcW w:w="319" w:type="pct"/>
            <w:vAlign w:val="center"/>
          </w:tcPr>
          <w:p w14:paraId="1B9D39E5" w14:textId="51D3781D" w:rsidR="00F10DBD" w:rsidRPr="00F10DBD" w:rsidRDefault="00F10DBD" w:rsidP="002A1C07">
            <w:pPr>
              <w:spacing w:after="0" w:line="240" w:lineRule="auto"/>
              <w:jc w:val="center"/>
              <w:rPr>
                <w:rFonts w:ascii="Times New Roman" w:hAnsi="Times New Roman" w:cs="Times New Roman"/>
                <w:sz w:val="20"/>
                <w:szCs w:val="20"/>
              </w:rPr>
            </w:pPr>
            <w:r w:rsidRPr="00F10DBD">
              <w:rPr>
                <w:rFonts w:ascii="Times New Roman" w:eastAsia="Times New Roman" w:hAnsi="Times New Roman" w:cs="Times New Roman"/>
                <w:sz w:val="20"/>
                <w:szCs w:val="20"/>
              </w:rPr>
              <w:t>10    </w:t>
            </w:r>
          </w:p>
        </w:tc>
        <w:tc>
          <w:tcPr>
            <w:tcW w:w="319" w:type="pct"/>
            <w:vAlign w:val="center"/>
          </w:tcPr>
          <w:p w14:paraId="79C2CCB2" w14:textId="65C926A3" w:rsidR="00F10DBD" w:rsidRPr="00F10DBD" w:rsidRDefault="00F10DBD" w:rsidP="002A1C07">
            <w:pPr>
              <w:spacing w:after="0" w:line="240" w:lineRule="auto"/>
              <w:jc w:val="center"/>
              <w:rPr>
                <w:rFonts w:ascii="Times New Roman" w:hAnsi="Times New Roman" w:cs="Times New Roman"/>
                <w:sz w:val="20"/>
                <w:szCs w:val="20"/>
              </w:rPr>
            </w:pPr>
            <w:r w:rsidRPr="00F10DBD">
              <w:rPr>
                <w:rFonts w:ascii="Times New Roman" w:eastAsia="Times New Roman" w:hAnsi="Times New Roman" w:cs="Times New Roman"/>
                <w:sz w:val="20"/>
                <w:szCs w:val="20"/>
              </w:rPr>
              <w:t>10    </w:t>
            </w:r>
          </w:p>
        </w:tc>
        <w:tc>
          <w:tcPr>
            <w:tcW w:w="334" w:type="pct"/>
            <w:vAlign w:val="center"/>
          </w:tcPr>
          <w:p w14:paraId="4133C5F2" w14:textId="70DC32CC" w:rsidR="00F10DBD" w:rsidRPr="00F10DBD" w:rsidRDefault="00F10DBD" w:rsidP="0082301D">
            <w:pPr>
              <w:spacing w:after="0" w:line="240" w:lineRule="auto"/>
              <w:jc w:val="center"/>
              <w:rPr>
                <w:rFonts w:ascii="Times New Roman" w:hAnsi="Times New Roman" w:cs="Times New Roman"/>
                <w:sz w:val="20"/>
                <w:szCs w:val="20"/>
              </w:rPr>
            </w:pPr>
            <w:r w:rsidRPr="00F10DBD">
              <w:rPr>
                <w:rFonts w:ascii="Times New Roman" w:eastAsia="Times New Roman" w:hAnsi="Times New Roman" w:cs="Times New Roman"/>
                <w:sz w:val="20"/>
                <w:szCs w:val="20"/>
              </w:rPr>
              <w:t>10</w:t>
            </w:r>
          </w:p>
        </w:tc>
      </w:tr>
    </w:tbl>
    <w:p w14:paraId="36362BFA" w14:textId="77777777" w:rsidR="008221A0" w:rsidRDefault="008221A0" w:rsidP="00F10DBD">
      <w:pPr>
        <w:pStyle w:val="1"/>
        <w:rPr>
          <w:rFonts w:ascii="Times New Roman" w:hAnsi="Times New Roman" w:cs="Times New Roman"/>
          <w:color w:val="FF0000"/>
          <w:sz w:val="24"/>
          <w:szCs w:val="24"/>
        </w:rPr>
      </w:pPr>
      <w:bookmarkStart w:id="54" w:name="_GoBack"/>
      <w:bookmarkEnd w:id="54"/>
    </w:p>
    <w:sectPr w:rsidR="008221A0">
      <w:footerReference w:type="default" r:id="rId16"/>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A0BF9" w14:textId="77777777" w:rsidR="00375D94" w:rsidRDefault="00375D94">
      <w:pPr>
        <w:spacing w:line="240" w:lineRule="auto"/>
      </w:pPr>
      <w:r>
        <w:separator/>
      </w:r>
    </w:p>
  </w:endnote>
  <w:endnote w:type="continuationSeparator" w:id="0">
    <w:p w14:paraId="3EEDBA06" w14:textId="77777777" w:rsidR="00375D94" w:rsidRDefault="00375D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等线 Light">
    <w:panose1 w:val="00000000000000000000"/>
    <w:charset w:val="80"/>
    <w:family w:val="roman"/>
    <w:notTrueType/>
    <w:pitch w:val="default"/>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等线">
    <w:panose1 w:val="00000000000000000000"/>
    <w:charset w:val="80"/>
    <w:family w:val="roman"/>
    <w:notTrueType/>
    <w:pitch w:val="default"/>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sig w:usb0="00000003" w:usb1="00000000" w:usb2="00000000" w:usb3="00000000" w:csb0="00000001" w:csb1="00000000"/>
  </w:font>
  <w:font w:name="sans-serif">
    <w:altName w:val="Segoe Print"/>
    <w:charset w:val="00"/>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Times">
    <w:altName w:val="Times New Roman"/>
    <w:panose1 w:val="02020603050405020304"/>
    <w:charset w:val="CC"/>
    <w:family w:val="roman"/>
    <w:pitch w:val="default"/>
    <w:sig w:usb0="00000000" w:usb1="00000000" w:usb2="00000009" w:usb3="00000000" w:csb0="000001FF" w:csb1="00000000"/>
  </w:font>
  <w:font w:name="Tahoma">
    <w:panose1 w:val="020B0604030504040204"/>
    <w:charset w:val="CC"/>
    <w:family w:val="swiss"/>
    <w:pitch w:val="variable"/>
    <w:sig w:usb0="E1002EFF" w:usb1="C000605B" w:usb2="00000029" w:usb3="00000000" w:csb0="000101FF" w:csb1="00000000"/>
  </w:font>
  <w:font w:name="intro regular">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2C96F" w14:textId="77777777" w:rsidR="00375D94" w:rsidRDefault="00375D94">
    <w:pPr>
      <w:pStyle w:val="ac"/>
      <w:jc w:val="right"/>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263501"/>
    </w:sdtPr>
    <w:sdtEndPr>
      <w:rPr>
        <w:rFonts w:ascii="Times New Roman" w:hAnsi="Times New Roman" w:cs="Times New Roman"/>
        <w:sz w:val="20"/>
        <w:szCs w:val="20"/>
      </w:rPr>
    </w:sdtEndPr>
    <w:sdtContent>
      <w:p w14:paraId="7D76EE6F" w14:textId="77777777" w:rsidR="00375D94" w:rsidRDefault="00375D94">
        <w:pPr>
          <w:pStyle w:val="ac"/>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F10DBD">
          <w:rPr>
            <w:rFonts w:ascii="Times New Roman" w:hAnsi="Times New Roman" w:cs="Times New Roman"/>
            <w:noProof/>
            <w:sz w:val="20"/>
            <w:szCs w:val="20"/>
          </w:rPr>
          <w:t>55</w:t>
        </w:r>
        <w:r>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AB1E2" w14:textId="77777777" w:rsidR="00375D94" w:rsidRDefault="00375D94">
      <w:pPr>
        <w:spacing w:after="0"/>
      </w:pPr>
      <w:r>
        <w:separator/>
      </w:r>
    </w:p>
  </w:footnote>
  <w:footnote w:type="continuationSeparator" w:id="0">
    <w:p w14:paraId="230CEADF" w14:textId="77777777" w:rsidR="00375D94" w:rsidRDefault="00375D9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827257"/>
    </w:sdtPr>
    <w:sdtEndPr>
      <w:rPr>
        <w:rFonts w:ascii="Times New Roman" w:hAnsi="Times New Roman" w:cs="Times New Roman"/>
        <w:sz w:val="20"/>
        <w:szCs w:val="20"/>
      </w:rPr>
    </w:sdtEndPr>
    <w:sdtContent>
      <w:p w14:paraId="1DDB45D1" w14:textId="77777777" w:rsidR="00375D94" w:rsidRDefault="00375D94">
        <w:pPr>
          <w:pStyle w:val="aa"/>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F10DBD">
          <w:rPr>
            <w:rFonts w:ascii="Times New Roman" w:hAnsi="Times New Roman" w:cs="Times New Roman"/>
            <w:noProof/>
            <w:sz w:val="20"/>
            <w:szCs w:val="20"/>
          </w:rPr>
          <w:t>55</w:t>
        </w:r>
        <w:r>
          <w:rPr>
            <w:rFonts w:ascii="Times New Roman" w:hAnsi="Times New Roman" w:cs="Times New Roman"/>
            <w:sz w:val="20"/>
            <w:szCs w:val="20"/>
          </w:rPr>
          <w:fldChar w:fldCharType="end"/>
        </w:r>
      </w:p>
    </w:sdtContent>
  </w:sdt>
  <w:p w14:paraId="00122E9C" w14:textId="77777777" w:rsidR="00375D94" w:rsidRDefault="00375D9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69CB"/>
    <w:multiLevelType w:val="multilevel"/>
    <w:tmpl w:val="084C69C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0B3D5442"/>
    <w:multiLevelType w:val="multilevel"/>
    <w:tmpl w:val="0B3D544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nsid w:val="0BE61607"/>
    <w:multiLevelType w:val="multilevel"/>
    <w:tmpl w:val="0BE6160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CA42DBC"/>
    <w:multiLevelType w:val="multilevel"/>
    <w:tmpl w:val="0CA42DB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0DED1617"/>
    <w:multiLevelType w:val="singleLevel"/>
    <w:tmpl w:val="0DED1617"/>
    <w:lvl w:ilvl="0">
      <w:start w:val="1"/>
      <w:numFmt w:val="decimal"/>
      <w:suff w:val="space"/>
      <w:lvlText w:val="%1."/>
      <w:lvlJc w:val="left"/>
    </w:lvl>
  </w:abstractNum>
  <w:abstractNum w:abstractNumId="5">
    <w:nsid w:val="18354DF3"/>
    <w:multiLevelType w:val="multilevel"/>
    <w:tmpl w:val="18354DF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nsid w:val="1F7C062C"/>
    <w:multiLevelType w:val="multilevel"/>
    <w:tmpl w:val="1F7C062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nsid w:val="204E111C"/>
    <w:multiLevelType w:val="multilevel"/>
    <w:tmpl w:val="204E111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nsid w:val="244111D3"/>
    <w:multiLevelType w:val="multilevel"/>
    <w:tmpl w:val="244111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7703D5B"/>
    <w:multiLevelType w:val="multilevel"/>
    <w:tmpl w:val="27703D5B"/>
    <w:lvl w:ilvl="0">
      <w:start w:val="2"/>
      <w:numFmt w:val="bullet"/>
      <w:pStyle w:val="a"/>
      <w:lvlText w:val="-"/>
      <w:lvlJc w:val="left"/>
      <w:pPr>
        <w:ind w:left="1428" w:hanging="360"/>
      </w:pPr>
      <w:rPr>
        <w:rFonts w:ascii="Times New Roman" w:eastAsia="Times New Roman" w:hAnsi="Times New Roman" w:cs="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0">
    <w:nsid w:val="279C5796"/>
    <w:multiLevelType w:val="multilevel"/>
    <w:tmpl w:val="279C5796"/>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nsid w:val="2DA14434"/>
    <w:multiLevelType w:val="multilevel"/>
    <w:tmpl w:val="2DA1443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nsid w:val="304F0C8C"/>
    <w:multiLevelType w:val="multilevel"/>
    <w:tmpl w:val="E3B64536"/>
    <w:lvl w:ilvl="0">
      <w:start w:val="1"/>
      <w:numFmt w:val="bullet"/>
      <w:lvlText w:val=""/>
      <w:lvlJc w:val="left"/>
      <w:pPr>
        <w:ind w:left="928" w:hanging="360"/>
      </w:pPr>
      <w:rPr>
        <w:rFonts w:ascii="Symbol" w:hAnsi="Symbol"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0850B88"/>
    <w:multiLevelType w:val="multilevel"/>
    <w:tmpl w:val="30850B88"/>
    <w:lvl w:ilvl="0">
      <w:start w:val="1"/>
      <w:numFmt w:val="bullet"/>
      <w:lvlText w:val=""/>
      <w:lvlJc w:val="left"/>
      <w:pPr>
        <w:ind w:left="1070" w:hanging="360"/>
      </w:pPr>
      <w:rPr>
        <w:rFonts w:ascii="Symbol" w:hAnsi="Symbol" w:hint="default"/>
        <w:color w:val="auto"/>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14">
    <w:nsid w:val="342C3B5D"/>
    <w:multiLevelType w:val="multilevel"/>
    <w:tmpl w:val="342C3B5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nsid w:val="35106868"/>
    <w:multiLevelType w:val="hybridMultilevel"/>
    <w:tmpl w:val="661467AC"/>
    <w:lvl w:ilvl="0" w:tplc="49DA8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607593D"/>
    <w:multiLevelType w:val="multilevel"/>
    <w:tmpl w:val="3607593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nsid w:val="387F231B"/>
    <w:multiLevelType w:val="multilevel"/>
    <w:tmpl w:val="387F231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nsid w:val="3C6A73EC"/>
    <w:multiLevelType w:val="multilevel"/>
    <w:tmpl w:val="3C6A73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D245F71"/>
    <w:multiLevelType w:val="multilevel"/>
    <w:tmpl w:val="3D245F7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nsid w:val="3EE1037F"/>
    <w:multiLevelType w:val="multilevel"/>
    <w:tmpl w:val="3EE1037F"/>
    <w:lvl w:ilvl="0">
      <w:start w:val="1"/>
      <w:numFmt w:val="decimal"/>
      <w:lvlText w:val="%1."/>
      <w:lvlJc w:val="left"/>
      <w:pPr>
        <w:ind w:left="360" w:hanging="360"/>
      </w:pPr>
    </w:lvl>
    <w:lvl w:ilvl="1">
      <w:start w:val="3"/>
      <w:numFmt w:val="decimal"/>
      <w:isLgl/>
      <w:lvlText w:val="%1.%2."/>
      <w:lvlJc w:val="left"/>
      <w:pPr>
        <w:ind w:left="1054" w:hanging="705"/>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21">
    <w:nsid w:val="413B2C97"/>
    <w:multiLevelType w:val="multilevel"/>
    <w:tmpl w:val="413B2C9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2">
    <w:nsid w:val="48332182"/>
    <w:multiLevelType w:val="multilevel"/>
    <w:tmpl w:val="4833218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3">
    <w:nsid w:val="4F0778E4"/>
    <w:multiLevelType w:val="multilevel"/>
    <w:tmpl w:val="4F0778E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4">
    <w:nsid w:val="515328CF"/>
    <w:multiLevelType w:val="multilevel"/>
    <w:tmpl w:val="515328C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5">
    <w:nsid w:val="54812072"/>
    <w:multiLevelType w:val="hybridMultilevel"/>
    <w:tmpl w:val="FF6A0988"/>
    <w:lvl w:ilvl="0" w:tplc="7CB846C8">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51C4EEE"/>
    <w:multiLevelType w:val="multilevel"/>
    <w:tmpl w:val="551C4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60970C0"/>
    <w:multiLevelType w:val="multilevel"/>
    <w:tmpl w:val="56097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A6233AF"/>
    <w:multiLevelType w:val="multilevel"/>
    <w:tmpl w:val="5A6233A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nsid w:val="5AA64E8D"/>
    <w:multiLevelType w:val="multilevel"/>
    <w:tmpl w:val="5AA64E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B3F38D9"/>
    <w:multiLevelType w:val="multilevel"/>
    <w:tmpl w:val="5B3F38D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nsid w:val="5B5479DF"/>
    <w:multiLevelType w:val="multilevel"/>
    <w:tmpl w:val="5B5479D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2">
    <w:nsid w:val="5C305C44"/>
    <w:multiLevelType w:val="multilevel"/>
    <w:tmpl w:val="5C305C4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3">
    <w:nsid w:val="60C40963"/>
    <w:multiLevelType w:val="multilevel"/>
    <w:tmpl w:val="60C4096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4">
    <w:nsid w:val="60E57269"/>
    <w:multiLevelType w:val="multilevel"/>
    <w:tmpl w:val="60E5726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5">
    <w:nsid w:val="66C84D07"/>
    <w:multiLevelType w:val="multilevel"/>
    <w:tmpl w:val="66C84D0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6">
    <w:nsid w:val="67D94944"/>
    <w:multiLevelType w:val="multilevel"/>
    <w:tmpl w:val="67D9494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7">
    <w:nsid w:val="681C58DE"/>
    <w:multiLevelType w:val="multilevel"/>
    <w:tmpl w:val="681C58D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8">
    <w:nsid w:val="6E260308"/>
    <w:multiLevelType w:val="multilevel"/>
    <w:tmpl w:val="6E26030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9">
    <w:nsid w:val="753B1C3D"/>
    <w:multiLevelType w:val="multilevel"/>
    <w:tmpl w:val="753B1C3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0">
    <w:nsid w:val="78147933"/>
    <w:multiLevelType w:val="multilevel"/>
    <w:tmpl w:val="781479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8AB0A2F"/>
    <w:multiLevelType w:val="multilevel"/>
    <w:tmpl w:val="78AB0A2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2">
    <w:nsid w:val="7A722A53"/>
    <w:multiLevelType w:val="multilevel"/>
    <w:tmpl w:val="7A722A5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3">
    <w:nsid w:val="7DDF28B5"/>
    <w:multiLevelType w:val="multilevel"/>
    <w:tmpl w:val="7DDF28B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nsid w:val="7DFF62FF"/>
    <w:multiLevelType w:val="multilevel"/>
    <w:tmpl w:val="7DFF62FF"/>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FAF3878"/>
    <w:multiLevelType w:val="multilevel"/>
    <w:tmpl w:val="7FAF387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9"/>
  </w:num>
  <w:num w:numId="2">
    <w:abstractNumId w:val="44"/>
  </w:num>
  <w:num w:numId="3">
    <w:abstractNumId w:val="41"/>
  </w:num>
  <w:num w:numId="4">
    <w:abstractNumId w:val="29"/>
  </w:num>
  <w:num w:numId="5">
    <w:abstractNumId w:val="13"/>
  </w:num>
  <w:num w:numId="6">
    <w:abstractNumId w:val="40"/>
  </w:num>
  <w:num w:numId="7">
    <w:abstractNumId w:val="26"/>
  </w:num>
  <w:num w:numId="8">
    <w:abstractNumId w:val="20"/>
  </w:num>
  <w:num w:numId="9">
    <w:abstractNumId w:val="2"/>
  </w:num>
  <w:num w:numId="10">
    <w:abstractNumId w:val="31"/>
  </w:num>
  <w:num w:numId="11">
    <w:abstractNumId w:val="7"/>
  </w:num>
  <w:num w:numId="12">
    <w:abstractNumId w:val="16"/>
  </w:num>
  <w:num w:numId="13">
    <w:abstractNumId w:val="32"/>
  </w:num>
  <w:num w:numId="14">
    <w:abstractNumId w:val="45"/>
  </w:num>
  <w:num w:numId="15">
    <w:abstractNumId w:val="8"/>
  </w:num>
  <w:num w:numId="16">
    <w:abstractNumId w:val="28"/>
  </w:num>
  <w:num w:numId="17">
    <w:abstractNumId w:val="6"/>
  </w:num>
  <w:num w:numId="18">
    <w:abstractNumId w:val="3"/>
  </w:num>
  <w:num w:numId="19">
    <w:abstractNumId w:val="23"/>
  </w:num>
  <w:num w:numId="20">
    <w:abstractNumId w:val="39"/>
  </w:num>
  <w:num w:numId="21">
    <w:abstractNumId w:val="36"/>
  </w:num>
  <w:num w:numId="22">
    <w:abstractNumId w:val="0"/>
  </w:num>
  <w:num w:numId="23">
    <w:abstractNumId w:val="38"/>
  </w:num>
  <w:num w:numId="24">
    <w:abstractNumId w:val="22"/>
  </w:num>
  <w:num w:numId="25">
    <w:abstractNumId w:val="10"/>
  </w:num>
  <w:num w:numId="26">
    <w:abstractNumId w:val="19"/>
  </w:num>
  <w:num w:numId="27">
    <w:abstractNumId w:val="42"/>
  </w:num>
  <w:num w:numId="28">
    <w:abstractNumId w:val="24"/>
  </w:num>
  <w:num w:numId="29">
    <w:abstractNumId w:val="33"/>
  </w:num>
  <w:num w:numId="30">
    <w:abstractNumId w:val="43"/>
  </w:num>
  <w:num w:numId="31">
    <w:abstractNumId w:val="30"/>
  </w:num>
  <w:num w:numId="32">
    <w:abstractNumId w:val="21"/>
  </w:num>
  <w:num w:numId="33">
    <w:abstractNumId w:val="1"/>
  </w:num>
  <w:num w:numId="34">
    <w:abstractNumId w:val="12"/>
  </w:num>
  <w:num w:numId="35">
    <w:abstractNumId w:val="5"/>
  </w:num>
  <w:num w:numId="36">
    <w:abstractNumId w:val="37"/>
  </w:num>
  <w:num w:numId="37">
    <w:abstractNumId w:val="34"/>
  </w:num>
  <w:num w:numId="38">
    <w:abstractNumId w:val="17"/>
  </w:num>
  <w:num w:numId="39">
    <w:abstractNumId w:val="14"/>
  </w:num>
  <w:num w:numId="40">
    <w:abstractNumId w:val="18"/>
  </w:num>
  <w:num w:numId="41">
    <w:abstractNumId w:val="11"/>
  </w:num>
  <w:num w:numId="42">
    <w:abstractNumId w:val="35"/>
  </w:num>
  <w:num w:numId="43">
    <w:abstractNumId w:val="27"/>
  </w:num>
  <w:num w:numId="44">
    <w:abstractNumId w:val="15"/>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FF"/>
    <w:rsid w:val="00002E0C"/>
    <w:rsid w:val="00003404"/>
    <w:rsid w:val="000057CF"/>
    <w:rsid w:val="00005D8C"/>
    <w:rsid w:val="000065C5"/>
    <w:rsid w:val="00006FFD"/>
    <w:rsid w:val="000073E3"/>
    <w:rsid w:val="0001042C"/>
    <w:rsid w:val="00010BA3"/>
    <w:rsid w:val="00014A98"/>
    <w:rsid w:val="000155DA"/>
    <w:rsid w:val="0001718F"/>
    <w:rsid w:val="00021305"/>
    <w:rsid w:val="000236FE"/>
    <w:rsid w:val="00023BC6"/>
    <w:rsid w:val="00023F88"/>
    <w:rsid w:val="00024F09"/>
    <w:rsid w:val="0002691D"/>
    <w:rsid w:val="00027866"/>
    <w:rsid w:val="000323DB"/>
    <w:rsid w:val="000337D3"/>
    <w:rsid w:val="00035D97"/>
    <w:rsid w:val="00043120"/>
    <w:rsid w:val="00044430"/>
    <w:rsid w:val="000453E9"/>
    <w:rsid w:val="00046B19"/>
    <w:rsid w:val="00056054"/>
    <w:rsid w:val="00060788"/>
    <w:rsid w:val="00060810"/>
    <w:rsid w:val="0006129D"/>
    <w:rsid w:val="00066EDF"/>
    <w:rsid w:val="00070BE1"/>
    <w:rsid w:val="0007147B"/>
    <w:rsid w:val="000727BB"/>
    <w:rsid w:val="00072A03"/>
    <w:rsid w:val="000806CF"/>
    <w:rsid w:val="00081A2E"/>
    <w:rsid w:val="00081B28"/>
    <w:rsid w:val="00082733"/>
    <w:rsid w:val="000831CC"/>
    <w:rsid w:val="00085F98"/>
    <w:rsid w:val="000870B4"/>
    <w:rsid w:val="000870D0"/>
    <w:rsid w:val="00090992"/>
    <w:rsid w:val="00093A7F"/>
    <w:rsid w:val="000950A3"/>
    <w:rsid w:val="0009524C"/>
    <w:rsid w:val="000A3DFB"/>
    <w:rsid w:val="000A7FFE"/>
    <w:rsid w:val="000B1355"/>
    <w:rsid w:val="000B24CB"/>
    <w:rsid w:val="000B40B3"/>
    <w:rsid w:val="000B4F76"/>
    <w:rsid w:val="000B5457"/>
    <w:rsid w:val="000B618D"/>
    <w:rsid w:val="000B6B46"/>
    <w:rsid w:val="000C5653"/>
    <w:rsid w:val="000C78A0"/>
    <w:rsid w:val="000D12D2"/>
    <w:rsid w:val="000D359F"/>
    <w:rsid w:val="000D36F4"/>
    <w:rsid w:val="000D49A9"/>
    <w:rsid w:val="000D5333"/>
    <w:rsid w:val="000D5775"/>
    <w:rsid w:val="000D7E0C"/>
    <w:rsid w:val="000E1018"/>
    <w:rsid w:val="000E2633"/>
    <w:rsid w:val="000E541B"/>
    <w:rsid w:val="000E6CBB"/>
    <w:rsid w:val="000F06EE"/>
    <w:rsid w:val="000F20AD"/>
    <w:rsid w:val="000F20ED"/>
    <w:rsid w:val="000F21D1"/>
    <w:rsid w:val="000F314A"/>
    <w:rsid w:val="000F4A5F"/>
    <w:rsid w:val="000F77A7"/>
    <w:rsid w:val="00100280"/>
    <w:rsid w:val="0010170D"/>
    <w:rsid w:val="00101723"/>
    <w:rsid w:val="0010231A"/>
    <w:rsid w:val="00104409"/>
    <w:rsid w:val="00107D7B"/>
    <w:rsid w:val="00117149"/>
    <w:rsid w:val="00122A40"/>
    <w:rsid w:val="001255EB"/>
    <w:rsid w:val="001255EE"/>
    <w:rsid w:val="00125732"/>
    <w:rsid w:val="0012583F"/>
    <w:rsid w:val="00126821"/>
    <w:rsid w:val="00126B00"/>
    <w:rsid w:val="00131E20"/>
    <w:rsid w:val="0013471D"/>
    <w:rsid w:val="00136620"/>
    <w:rsid w:val="00137202"/>
    <w:rsid w:val="0013727D"/>
    <w:rsid w:val="00140922"/>
    <w:rsid w:val="0014264E"/>
    <w:rsid w:val="00142EFB"/>
    <w:rsid w:val="00144A6D"/>
    <w:rsid w:val="00145755"/>
    <w:rsid w:val="00146789"/>
    <w:rsid w:val="00150BCD"/>
    <w:rsid w:val="001515B6"/>
    <w:rsid w:val="00151647"/>
    <w:rsid w:val="00152FEF"/>
    <w:rsid w:val="00154F41"/>
    <w:rsid w:val="001572BB"/>
    <w:rsid w:val="0015787F"/>
    <w:rsid w:val="00162BD9"/>
    <w:rsid w:val="001669B5"/>
    <w:rsid w:val="00171A46"/>
    <w:rsid w:val="00173E1C"/>
    <w:rsid w:val="001767C0"/>
    <w:rsid w:val="00180DDB"/>
    <w:rsid w:val="001811E5"/>
    <w:rsid w:val="0018132E"/>
    <w:rsid w:val="00181B02"/>
    <w:rsid w:val="00183C4D"/>
    <w:rsid w:val="00184C64"/>
    <w:rsid w:val="00187698"/>
    <w:rsid w:val="00192E4F"/>
    <w:rsid w:val="0019713B"/>
    <w:rsid w:val="00197D86"/>
    <w:rsid w:val="001A31AA"/>
    <w:rsid w:val="001A48C7"/>
    <w:rsid w:val="001A4E13"/>
    <w:rsid w:val="001B03E3"/>
    <w:rsid w:val="001B1BF0"/>
    <w:rsid w:val="001B3A34"/>
    <w:rsid w:val="001B5431"/>
    <w:rsid w:val="001C2F49"/>
    <w:rsid w:val="001C4031"/>
    <w:rsid w:val="001C4383"/>
    <w:rsid w:val="001C4421"/>
    <w:rsid w:val="001C4E33"/>
    <w:rsid w:val="001C5E7C"/>
    <w:rsid w:val="001C6F85"/>
    <w:rsid w:val="001C700F"/>
    <w:rsid w:val="001D0C8A"/>
    <w:rsid w:val="001D318F"/>
    <w:rsid w:val="001D336F"/>
    <w:rsid w:val="001D40E5"/>
    <w:rsid w:val="001D44E5"/>
    <w:rsid w:val="001D44FC"/>
    <w:rsid w:val="001D550A"/>
    <w:rsid w:val="001D68AB"/>
    <w:rsid w:val="001E4347"/>
    <w:rsid w:val="001E441D"/>
    <w:rsid w:val="001E4ED9"/>
    <w:rsid w:val="001E762D"/>
    <w:rsid w:val="001F01F5"/>
    <w:rsid w:val="001F0D3A"/>
    <w:rsid w:val="001F13A3"/>
    <w:rsid w:val="001F4A66"/>
    <w:rsid w:val="001F4D80"/>
    <w:rsid w:val="001F4FD6"/>
    <w:rsid w:val="001F5366"/>
    <w:rsid w:val="001F7F05"/>
    <w:rsid w:val="0020337A"/>
    <w:rsid w:val="002050E3"/>
    <w:rsid w:val="002063DB"/>
    <w:rsid w:val="002155E2"/>
    <w:rsid w:val="00220E13"/>
    <w:rsid w:val="002222F8"/>
    <w:rsid w:val="00224F2F"/>
    <w:rsid w:val="00226B76"/>
    <w:rsid w:val="00226D86"/>
    <w:rsid w:val="00230178"/>
    <w:rsid w:val="002327EC"/>
    <w:rsid w:val="00234343"/>
    <w:rsid w:val="002349F6"/>
    <w:rsid w:val="00234C15"/>
    <w:rsid w:val="002352AA"/>
    <w:rsid w:val="00236BF8"/>
    <w:rsid w:val="00244494"/>
    <w:rsid w:val="00244DB7"/>
    <w:rsid w:val="00245F8E"/>
    <w:rsid w:val="00247280"/>
    <w:rsid w:val="00247C0E"/>
    <w:rsid w:val="00250669"/>
    <w:rsid w:val="0025495A"/>
    <w:rsid w:val="0025508C"/>
    <w:rsid w:val="002550B6"/>
    <w:rsid w:val="0025749F"/>
    <w:rsid w:val="00266ACC"/>
    <w:rsid w:val="00271C2F"/>
    <w:rsid w:val="00275715"/>
    <w:rsid w:val="002775BE"/>
    <w:rsid w:val="0028143C"/>
    <w:rsid w:val="002826C9"/>
    <w:rsid w:val="00287073"/>
    <w:rsid w:val="002872F9"/>
    <w:rsid w:val="00292C34"/>
    <w:rsid w:val="00292D1A"/>
    <w:rsid w:val="00293FC2"/>
    <w:rsid w:val="002A045F"/>
    <w:rsid w:val="002A1956"/>
    <w:rsid w:val="002A1B5C"/>
    <w:rsid w:val="002A1C07"/>
    <w:rsid w:val="002A1CE6"/>
    <w:rsid w:val="002A4362"/>
    <w:rsid w:val="002A72DA"/>
    <w:rsid w:val="002B0E48"/>
    <w:rsid w:val="002B1C5B"/>
    <w:rsid w:val="002B1EA6"/>
    <w:rsid w:val="002B230D"/>
    <w:rsid w:val="002B31AB"/>
    <w:rsid w:val="002B4C6A"/>
    <w:rsid w:val="002B61D0"/>
    <w:rsid w:val="002B7D7E"/>
    <w:rsid w:val="002C0D84"/>
    <w:rsid w:val="002C3F2C"/>
    <w:rsid w:val="002C50F1"/>
    <w:rsid w:val="002C73CC"/>
    <w:rsid w:val="002D0D4B"/>
    <w:rsid w:val="002D1D78"/>
    <w:rsid w:val="002D3F44"/>
    <w:rsid w:val="002D6738"/>
    <w:rsid w:val="002E03CF"/>
    <w:rsid w:val="002E0E77"/>
    <w:rsid w:val="002E377E"/>
    <w:rsid w:val="002E7484"/>
    <w:rsid w:val="002E7C75"/>
    <w:rsid w:val="002F1C8F"/>
    <w:rsid w:val="002F3BC6"/>
    <w:rsid w:val="002F479A"/>
    <w:rsid w:val="002F64A4"/>
    <w:rsid w:val="002F761E"/>
    <w:rsid w:val="00300409"/>
    <w:rsid w:val="00300772"/>
    <w:rsid w:val="00301A30"/>
    <w:rsid w:val="0030233E"/>
    <w:rsid w:val="003031F2"/>
    <w:rsid w:val="00304C9D"/>
    <w:rsid w:val="0031079F"/>
    <w:rsid w:val="00312DDB"/>
    <w:rsid w:val="00314497"/>
    <w:rsid w:val="00315108"/>
    <w:rsid w:val="00316A1F"/>
    <w:rsid w:val="00323B57"/>
    <w:rsid w:val="00327E54"/>
    <w:rsid w:val="003304F2"/>
    <w:rsid w:val="00337184"/>
    <w:rsid w:val="00341F06"/>
    <w:rsid w:val="00342289"/>
    <w:rsid w:val="0034294C"/>
    <w:rsid w:val="003434B1"/>
    <w:rsid w:val="003475E2"/>
    <w:rsid w:val="00350293"/>
    <w:rsid w:val="003506DB"/>
    <w:rsid w:val="00351D80"/>
    <w:rsid w:val="0035221C"/>
    <w:rsid w:val="00353BB0"/>
    <w:rsid w:val="00360344"/>
    <w:rsid w:val="00360B20"/>
    <w:rsid w:val="00361527"/>
    <w:rsid w:val="00366987"/>
    <w:rsid w:val="00367F11"/>
    <w:rsid w:val="003702CF"/>
    <w:rsid w:val="003706C8"/>
    <w:rsid w:val="00370EDB"/>
    <w:rsid w:val="0037174D"/>
    <w:rsid w:val="00375496"/>
    <w:rsid w:val="0037562E"/>
    <w:rsid w:val="00375D94"/>
    <w:rsid w:val="00382C3C"/>
    <w:rsid w:val="003830DE"/>
    <w:rsid w:val="003841C3"/>
    <w:rsid w:val="003865D5"/>
    <w:rsid w:val="00387405"/>
    <w:rsid w:val="003908BB"/>
    <w:rsid w:val="00391EBD"/>
    <w:rsid w:val="00394762"/>
    <w:rsid w:val="003973AE"/>
    <w:rsid w:val="00397BDE"/>
    <w:rsid w:val="003A050B"/>
    <w:rsid w:val="003A2EA5"/>
    <w:rsid w:val="003A52E3"/>
    <w:rsid w:val="003B12DF"/>
    <w:rsid w:val="003B1FA4"/>
    <w:rsid w:val="003B2AFF"/>
    <w:rsid w:val="003B4D8C"/>
    <w:rsid w:val="003B787C"/>
    <w:rsid w:val="003C00F5"/>
    <w:rsid w:val="003C1D70"/>
    <w:rsid w:val="003C1F62"/>
    <w:rsid w:val="003C53E3"/>
    <w:rsid w:val="003C5F53"/>
    <w:rsid w:val="003C60EA"/>
    <w:rsid w:val="003C7D5A"/>
    <w:rsid w:val="003D12C2"/>
    <w:rsid w:val="003D29DF"/>
    <w:rsid w:val="003D4C85"/>
    <w:rsid w:val="003D5545"/>
    <w:rsid w:val="003D673C"/>
    <w:rsid w:val="003E0740"/>
    <w:rsid w:val="003E773E"/>
    <w:rsid w:val="003E795A"/>
    <w:rsid w:val="003F5296"/>
    <w:rsid w:val="004003C8"/>
    <w:rsid w:val="00400FE0"/>
    <w:rsid w:val="00401601"/>
    <w:rsid w:val="004021C3"/>
    <w:rsid w:val="004025CC"/>
    <w:rsid w:val="00403C40"/>
    <w:rsid w:val="00407A07"/>
    <w:rsid w:val="00407D08"/>
    <w:rsid w:val="00413264"/>
    <w:rsid w:val="00413880"/>
    <w:rsid w:val="0041448E"/>
    <w:rsid w:val="00414C4C"/>
    <w:rsid w:val="00421820"/>
    <w:rsid w:val="00423685"/>
    <w:rsid w:val="00423F42"/>
    <w:rsid w:val="00424450"/>
    <w:rsid w:val="00432AAA"/>
    <w:rsid w:val="00433073"/>
    <w:rsid w:val="00434052"/>
    <w:rsid w:val="004422BA"/>
    <w:rsid w:val="004440F9"/>
    <w:rsid w:val="004443CC"/>
    <w:rsid w:val="00444436"/>
    <w:rsid w:val="004474CC"/>
    <w:rsid w:val="00451AC3"/>
    <w:rsid w:val="00451FE6"/>
    <w:rsid w:val="0045287A"/>
    <w:rsid w:val="004528EC"/>
    <w:rsid w:val="00452CC9"/>
    <w:rsid w:val="00453FD0"/>
    <w:rsid w:val="00454FEE"/>
    <w:rsid w:val="00455AFC"/>
    <w:rsid w:val="004565E4"/>
    <w:rsid w:val="00457312"/>
    <w:rsid w:val="00460D72"/>
    <w:rsid w:val="004618A8"/>
    <w:rsid w:val="00463C28"/>
    <w:rsid w:val="00467231"/>
    <w:rsid w:val="00467DAC"/>
    <w:rsid w:val="00473667"/>
    <w:rsid w:val="00473F4D"/>
    <w:rsid w:val="00474717"/>
    <w:rsid w:val="004800FA"/>
    <w:rsid w:val="00481050"/>
    <w:rsid w:val="00481E94"/>
    <w:rsid w:val="00483E47"/>
    <w:rsid w:val="004858C5"/>
    <w:rsid w:val="00486BA7"/>
    <w:rsid w:val="004909BE"/>
    <w:rsid w:val="004921F0"/>
    <w:rsid w:val="00495243"/>
    <w:rsid w:val="004A201D"/>
    <w:rsid w:val="004A4C18"/>
    <w:rsid w:val="004A4C42"/>
    <w:rsid w:val="004B3524"/>
    <w:rsid w:val="004B66F6"/>
    <w:rsid w:val="004C3101"/>
    <w:rsid w:val="004C4FA2"/>
    <w:rsid w:val="004C6688"/>
    <w:rsid w:val="004D38BD"/>
    <w:rsid w:val="004D57AF"/>
    <w:rsid w:val="004D6E3F"/>
    <w:rsid w:val="004E3A37"/>
    <w:rsid w:val="004E5B08"/>
    <w:rsid w:val="004E73D4"/>
    <w:rsid w:val="004F0A25"/>
    <w:rsid w:val="004F312E"/>
    <w:rsid w:val="004F75CB"/>
    <w:rsid w:val="005012B2"/>
    <w:rsid w:val="00505AAE"/>
    <w:rsid w:val="00510428"/>
    <w:rsid w:val="00516D0C"/>
    <w:rsid w:val="00516F8B"/>
    <w:rsid w:val="00517A1B"/>
    <w:rsid w:val="00521DE2"/>
    <w:rsid w:val="00522BFB"/>
    <w:rsid w:val="00523B70"/>
    <w:rsid w:val="00523F9A"/>
    <w:rsid w:val="005248CC"/>
    <w:rsid w:val="00524E15"/>
    <w:rsid w:val="005266AF"/>
    <w:rsid w:val="005266EA"/>
    <w:rsid w:val="00530314"/>
    <w:rsid w:val="0053429D"/>
    <w:rsid w:val="00540109"/>
    <w:rsid w:val="00541304"/>
    <w:rsid w:val="00542A38"/>
    <w:rsid w:val="00543D63"/>
    <w:rsid w:val="00544C65"/>
    <w:rsid w:val="00547C5F"/>
    <w:rsid w:val="00547D6D"/>
    <w:rsid w:val="00552BF0"/>
    <w:rsid w:val="0055568F"/>
    <w:rsid w:val="00555D21"/>
    <w:rsid w:val="005574AC"/>
    <w:rsid w:val="005624BD"/>
    <w:rsid w:val="00563462"/>
    <w:rsid w:val="005657B8"/>
    <w:rsid w:val="005673FB"/>
    <w:rsid w:val="00571970"/>
    <w:rsid w:val="00573812"/>
    <w:rsid w:val="005815FC"/>
    <w:rsid w:val="0058191B"/>
    <w:rsid w:val="00587996"/>
    <w:rsid w:val="00593187"/>
    <w:rsid w:val="00594BD8"/>
    <w:rsid w:val="005954C3"/>
    <w:rsid w:val="00595A6C"/>
    <w:rsid w:val="00595D74"/>
    <w:rsid w:val="005A1672"/>
    <w:rsid w:val="005A45FA"/>
    <w:rsid w:val="005A58EE"/>
    <w:rsid w:val="005A6BC1"/>
    <w:rsid w:val="005B050C"/>
    <w:rsid w:val="005B297D"/>
    <w:rsid w:val="005B2B9F"/>
    <w:rsid w:val="005B4268"/>
    <w:rsid w:val="005B6387"/>
    <w:rsid w:val="005B7174"/>
    <w:rsid w:val="005B7C62"/>
    <w:rsid w:val="005C09D9"/>
    <w:rsid w:val="005C0F05"/>
    <w:rsid w:val="005C2588"/>
    <w:rsid w:val="005C4E6E"/>
    <w:rsid w:val="005C53B4"/>
    <w:rsid w:val="005D4735"/>
    <w:rsid w:val="005D53B4"/>
    <w:rsid w:val="005D56A2"/>
    <w:rsid w:val="005D5EB9"/>
    <w:rsid w:val="005D6A13"/>
    <w:rsid w:val="005E21F0"/>
    <w:rsid w:val="005E3FED"/>
    <w:rsid w:val="005E7591"/>
    <w:rsid w:val="005F0BE2"/>
    <w:rsid w:val="005F4FBD"/>
    <w:rsid w:val="005F5268"/>
    <w:rsid w:val="005F552D"/>
    <w:rsid w:val="005F6D88"/>
    <w:rsid w:val="00603637"/>
    <w:rsid w:val="00611544"/>
    <w:rsid w:val="00612B33"/>
    <w:rsid w:val="00614090"/>
    <w:rsid w:val="0061670B"/>
    <w:rsid w:val="0062010B"/>
    <w:rsid w:val="00621E3C"/>
    <w:rsid w:val="00621F15"/>
    <w:rsid w:val="006258D6"/>
    <w:rsid w:val="00632B0D"/>
    <w:rsid w:val="00635D18"/>
    <w:rsid w:val="00640DF0"/>
    <w:rsid w:val="006410B5"/>
    <w:rsid w:val="006437FD"/>
    <w:rsid w:val="0064691D"/>
    <w:rsid w:val="00647CC2"/>
    <w:rsid w:val="00654A05"/>
    <w:rsid w:val="00655F35"/>
    <w:rsid w:val="0065616A"/>
    <w:rsid w:val="0065714D"/>
    <w:rsid w:val="0066224D"/>
    <w:rsid w:val="00664F3B"/>
    <w:rsid w:val="00670F75"/>
    <w:rsid w:val="00671446"/>
    <w:rsid w:val="006724D8"/>
    <w:rsid w:val="00677CE1"/>
    <w:rsid w:val="00680F63"/>
    <w:rsid w:val="0068141B"/>
    <w:rsid w:val="0068181D"/>
    <w:rsid w:val="00682776"/>
    <w:rsid w:val="006852FE"/>
    <w:rsid w:val="00686A8B"/>
    <w:rsid w:val="00687F4C"/>
    <w:rsid w:val="006907D0"/>
    <w:rsid w:val="00690F40"/>
    <w:rsid w:val="00691A72"/>
    <w:rsid w:val="00697CB9"/>
    <w:rsid w:val="006A0076"/>
    <w:rsid w:val="006A40EC"/>
    <w:rsid w:val="006A4FAD"/>
    <w:rsid w:val="006A766B"/>
    <w:rsid w:val="006A7754"/>
    <w:rsid w:val="006A7788"/>
    <w:rsid w:val="006A7C27"/>
    <w:rsid w:val="006A7CCA"/>
    <w:rsid w:val="006B214C"/>
    <w:rsid w:val="006B216D"/>
    <w:rsid w:val="006B5619"/>
    <w:rsid w:val="006B69BD"/>
    <w:rsid w:val="006B6BBF"/>
    <w:rsid w:val="006C2BB0"/>
    <w:rsid w:val="006C3053"/>
    <w:rsid w:val="006D3F7F"/>
    <w:rsid w:val="006D409C"/>
    <w:rsid w:val="006D5A48"/>
    <w:rsid w:val="006E0189"/>
    <w:rsid w:val="006E1809"/>
    <w:rsid w:val="006E1ADB"/>
    <w:rsid w:val="006E301B"/>
    <w:rsid w:val="006E43C2"/>
    <w:rsid w:val="006E471D"/>
    <w:rsid w:val="006F3DFF"/>
    <w:rsid w:val="00700000"/>
    <w:rsid w:val="00700E1B"/>
    <w:rsid w:val="00702D76"/>
    <w:rsid w:val="0070775D"/>
    <w:rsid w:val="007118DA"/>
    <w:rsid w:val="007126AC"/>
    <w:rsid w:val="00713EA4"/>
    <w:rsid w:val="00715199"/>
    <w:rsid w:val="0071677C"/>
    <w:rsid w:val="0072613F"/>
    <w:rsid w:val="00726720"/>
    <w:rsid w:val="007277C0"/>
    <w:rsid w:val="007306A1"/>
    <w:rsid w:val="00730BEC"/>
    <w:rsid w:val="00730D05"/>
    <w:rsid w:val="007314BC"/>
    <w:rsid w:val="00732171"/>
    <w:rsid w:val="00733279"/>
    <w:rsid w:val="00737010"/>
    <w:rsid w:val="00737258"/>
    <w:rsid w:val="00744567"/>
    <w:rsid w:val="00747D75"/>
    <w:rsid w:val="00750A4C"/>
    <w:rsid w:val="007536D5"/>
    <w:rsid w:val="007550C9"/>
    <w:rsid w:val="00755BB1"/>
    <w:rsid w:val="00757714"/>
    <w:rsid w:val="00760ECC"/>
    <w:rsid w:val="007615D4"/>
    <w:rsid w:val="007626EB"/>
    <w:rsid w:val="00762DAF"/>
    <w:rsid w:val="00762E0B"/>
    <w:rsid w:val="00763408"/>
    <w:rsid w:val="00764A56"/>
    <w:rsid w:val="007706FF"/>
    <w:rsid w:val="00780A0B"/>
    <w:rsid w:val="00780FE7"/>
    <w:rsid w:val="00784822"/>
    <w:rsid w:val="00787F4D"/>
    <w:rsid w:val="0079182F"/>
    <w:rsid w:val="00792F28"/>
    <w:rsid w:val="007960C5"/>
    <w:rsid w:val="007964B3"/>
    <w:rsid w:val="007965BA"/>
    <w:rsid w:val="00796EE5"/>
    <w:rsid w:val="00797A0D"/>
    <w:rsid w:val="00797F8D"/>
    <w:rsid w:val="007A0F3A"/>
    <w:rsid w:val="007A3A7A"/>
    <w:rsid w:val="007A58F3"/>
    <w:rsid w:val="007A6241"/>
    <w:rsid w:val="007A6CF1"/>
    <w:rsid w:val="007A72EE"/>
    <w:rsid w:val="007B0652"/>
    <w:rsid w:val="007B1E56"/>
    <w:rsid w:val="007B4BB0"/>
    <w:rsid w:val="007B56A4"/>
    <w:rsid w:val="007B7BBA"/>
    <w:rsid w:val="007B7C10"/>
    <w:rsid w:val="007C0714"/>
    <w:rsid w:val="007C17CD"/>
    <w:rsid w:val="007C1939"/>
    <w:rsid w:val="007C697E"/>
    <w:rsid w:val="007C6CCD"/>
    <w:rsid w:val="007C74EA"/>
    <w:rsid w:val="007D7910"/>
    <w:rsid w:val="007E0CBA"/>
    <w:rsid w:val="007E3077"/>
    <w:rsid w:val="007E31F5"/>
    <w:rsid w:val="007E362A"/>
    <w:rsid w:val="007E474A"/>
    <w:rsid w:val="007E55F4"/>
    <w:rsid w:val="007E64D1"/>
    <w:rsid w:val="007E7F37"/>
    <w:rsid w:val="007F0CAC"/>
    <w:rsid w:val="007F420A"/>
    <w:rsid w:val="00803B02"/>
    <w:rsid w:val="008074EF"/>
    <w:rsid w:val="00810BB4"/>
    <w:rsid w:val="00810F91"/>
    <w:rsid w:val="00813513"/>
    <w:rsid w:val="00815A34"/>
    <w:rsid w:val="008171E4"/>
    <w:rsid w:val="008176EB"/>
    <w:rsid w:val="00820F1B"/>
    <w:rsid w:val="008221A0"/>
    <w:rsid w:val="00822E43"/>
    <w:rsid w:val="0082301D"/>
    <w:rsid w:val="008273C4"/>
    <w:rsid w:val="00827926"/>
    <w:rsid w:val="00831D27"/>
    <w:rsid w:val="00831D36"/>
    <w:rsid w:val="00832AA6"/>
    <w:rsid w:val="00835E87"/>
    <w:rsid w:val="0083618D"/>
    <w:rsid w:val="00837BF1"/>
    <w:rsid w:val="00837EDC"/>
    <w:rsid w:val="008439E5"/>
    <w:rsid w:val="008446E5"/>
    <w:rsid w:val="00844E69"/>
    <w:rsid w:val="00852A07"/>
    <w:rsid w:val="00852C31"/>
    <w:rsid w:val="00855A76"/>
    <w:rsid w:val="00855E4B"/>
    <w:rsid w:val="00856449"/>
    <w:rsid w:val="008567D3"/>
    <w:rsid w:val="008570F0"/>
    <w:rsid w:val="00857D26"/>
    <w:rsid w:val="008622FF"/>
    <w:rsid w:val="00863EA1"/>
    <w:rsid w:val="00863F5D"/>
    <w:rsid w:val="00864E81"/>
    <w:rsid w:val="00865115"/>
    <w:rsid w:val="00866C6C"/>
    <w:rsid w:val="008704E1"/>
    <w:rsid w:val="008733A2"/>
    <w:rsid w:val="008739C1"/>
    <w:rsid w:val="00874377"/>
    <w:rsid w:val="00877B7F"/>
    <w:rsid w:val="0088146A"/>
    <w:rsid w:val="00882B76"/>
    <w:rsid w:val="00883C82"/>
    <w:rsid w:val="008920AA"/>
    <w:rsid w:val="008922CA"/>
    <w:rsid w:val="00892C0B"/>
    <w:rsid w:val="00894CC4"/>
    <w:rsid w:val="00895006"/>
    <w:rsid w:val="00895090"/>
    <w:rsid w:val="00896A50"/>
    <w:rsid w:val="00896E33"/>
    <w:rsid w:val="008A4ECE"/>
    <w:rsid w:val="008B03DF"/>
    <w:rsid w:val="008B081A"/>
    <w:rsid w:val="008B1C23"/>
    <w:rsid w:val="008B5E81"/>
    <w:rsid w:val="008C01EE"/>
    <w:rsid w:val="008C0854"/>
    <w:rsid w:val="008C2AFA"/>
    <w:rsid w:val="008C38C8"/>
    <w:rsid w:val="008C573C"/>
    <w:rsid w:val="008C5E76"/>
    <w:rsid w:val="008D1CDC"/>
    <w:rsid w:val="008D26DB"/>
    <w:rsid w:val="008D55CD"/>
    <w:rsid w:val="008D5789"/>
    <w:rsid w:val="008D74D6"/>
    <w:rsid w:val="008E4033"/>
    <w:rsid w:val="008E7A6B"/>
    <w:rsid w:val="008F153D"/>
    <w:rsid w:val="008F1E0A"/>
    <w:rsid w:val="008F201E"/>
    <w:rsid w:val="008F56AD"/>
    <w:rsid w:val="008F57CD"/>
    <w:rsid w:val="008F7E8B"/>
    <w:rsid w:val="00903B23"/>
    <w:rsid w:val="00903FEC"/>
    <w:rsid w:val="00905AD0"/>
    <w:rsid w:val="00906E6D"/>
    <w:rsid w:val="00907CB5"/>
    <w:rsid w:val="00912790"/>
    <w:rsid w:val="009148FF"/>
    <w:rsid w:val="00916CE0"/>
    <w:rsid w:val="00920ABC"/>
    <w:rsid w:val="00921273"/>
    <w:rsid w:val="00923DBB"/>
    <w:rsid w:val="00924EF1"/>
    <w:rsid w:val="00925250"/>
    <w:rsid w:val="0092683D"/>
    <w:rsid w:val="0092689C"/>
    <w:rsid w:val="009268DF"/>
    <w:rsid w:val="0093114A"/>
    <w:rsid w:val="00932857"/>
    <w:rsid w:val="009329FD"/>
    <w:rsid w:val="009360F1"/>
    <w:rsid w:val="00936336"/>
    <w:rsid w:val="00936BB8"/>
    <w:rsid w:val="00936E1B"/>
    <w:rsid w:val="00937490"/>
    <w:rsid w:val="00937E25"/>
    <w:rsid w:val="0094083E"/>
    <w:rsid w:val="0094334A"/>
    <w:rsid w:val="009532A3"/>
    <w:rsid w:val="009545F1"/>
    <w:rsid w:val="00956251"/>
    <w:rsid w:val="00956C49"/>
    <w:rsid w:val="009574C0"/>
    <w:rsid w:val="00962B9C"/>
    <w:rsid w:val="0096605C"/>
    <w:rsid w:val="00966B8E"/>
    <w:rsid w:val="00967206"/>
    <w:rsid w:val="0096731A"/>
    <w:rsid w:val="00967A64"/>
    <w:rsid w:val="00970AC7"/>
    <w:rsid w:val="00972333"/>
    <w:rsid w:val="00973772"/>
    <w:rsid w:val="00973987"/>
    <w:rsid w:val="00975234"/>
    <w:rsid w:val="00983010"/>
    <w:rsid w:val="009844EE"/>
    <w:rsid w:val="009853B4"/>
    <w:rsid w:val="009856A8"/>
    <w:rsid w:val="0098703D"/>
    <w:rsid w:val="00992AAB"/>
    <w:rsid w:val="00995A52"/>
    <w:rsid w:val="009A2DEC"/>
    <w:rsid w:val="009A2E32"/>
    <w:rsid w:val="009A2E6B"/>
    <w:rsid w:val="009A35E1"/>
    <w:rsid w:val="009A7250"/>
    <w:rsid w:val="009A7A6C"/>
    <w:rsid w:val="009B0B60"/>
    <w:rsid w:val="009B12F2"/>
    <w:rsid w:val="009B39DC"/>
    <w:rsid w:val="009C6F24"/>
    <w:rsid w:val="009C7F07"/>
    <w:rsid w:val="009D151B"/>
    <w:rsid w:val="009D2B23"/>
    <w:rsid w:val="009D646A"/>
    <w:rsid w:val="009E09FF"/>
    <w:rsid w:val="009E1355"/>
    <w:rsid w:val="009E2A95"/>
    <w:rsid w:val="009E689F"/>
    <w:rsid w:val="009F2A94"/>
    <w:rsid w:val="009F3980"/>
    <w:rsid w:val="009F3AE1"/>
    <w:rsid w:val="00A00B9D"/>
    <w:rsid w:val="00A02696"/>
    <w:rsid w:val="00A044D5"/>
    <w:rsid w:val="00A049D6"/>
    <w:rsid w:val="00A05C7F"/>
    <w:rsid w:val="00A06A48"/>
    <w:rsid w:val="00A11870"/>
    <w:rsid w:val="00A12963"/>
    <w:rsid w:val="00A1586D"/>
    <w:rsid w:val="00A16117"/>
    <w:rsid w:val="00A16AC6"/>
    <w:rsid w:val="00A16BE6"/>
    <w:rsid w:val="00A20E9F"/>
    <w:rsid w:val="00A221C4"/>
    <w:rsid w:val="00A23A65"/>
    <w:rsid w:val="00A372F9"/>
    <w:rsid w:val="00A42DA7"/>
    <w:rsid w:val="00A4465A"/>
    <w:rsid w:val="00A53054"/>
    <w:rsid w:val="00A543A5"/>
    <w:rsid w:val="00A544CC"/>
    <w:rsid w:val="00A54EB2"/>
    <w:rsid w:val="00A6228E"/>
    <w:rsid w:val="00A66248"/>
    <w:rsid w:val="00A72EAC"/>
    <w:rsid w:val="00A8029F"/>
    <w:rsid w:val="00A81127"/>
    <w:rsid w:val="00A81369"/>
    <w:rsid w:val="00A81B15"/>
    <w:rsid w:val="00A81CBE"/>
    <w:rsid w:val="00A830ED"/>
    <w:rsid w:val="00A83A26"/>
    <w:rsid w:val="00A86BF4"/>
    <w:rsid w:val="00A878D1"/>
    <w:rsid w:val="00A87DF3"/>
    <w:rsid w:val="00A9004E"/>
    <w:rsid w:val="00A90E1B"/>
    <w:rsid w:val="00A91E9B"/>
    <w:rsid w:val="00A9441D"/>
    <w:rsid w:val="00A95EE8"/>
    <w:rsid w:val="00A96382"/>
    <w:rsid w:val="00A97616"/>
    <w:rsid w:val="00AA1487"/>
    <w:rsid w:val="00AA2F81"/>
    <w:rsid w:val="00AA6B75"/>
    <w:rsid w:val="00AB13BC"/>
    <w:rsid w:val="00AB2135"/>
    <w:rsid w:val="00AB27B8"/>
    <w:rsid w:val="00AB3704"/>
    <w:rsid w:val="00AB5060"/>
    <w:rsid w:val="00AB672C"/>
    <w:rsid w:val="00AB6886"/>
    <w:rsid w:val="00AB7790"/>
    <w:rsid w:val="00AB7C0F"/>
    <w:rsid w:val="00AD0D2A"/>
    <w:rsid w:val="00AE075E"/>
    <w:rsid w:val="00AE46BB"/>
    <w:rsid w:val="00AE641A"/>
    <w:rsid w:val="00AE7683"/>
    <w:rsid w:val="00AF3BBB"/>
    <w:rsid w:val="00AF68FF"/>
    <w:rsid w:val="00B02F42"/>
    <w:rsid w:val="00B10219"/>
    <w:rsid w:val="00B10384"/>
    <w:rsid w:val="00B11B9B"/>
    <w:rsid w:val="00B13069"/>
    <w:rsid w:val="00B16B47"/>
    <w:rsid w:val="00B219D7"/>
    <w:rsid w:val="00B21CF5"/>
    <w:rsid w:val="00B22C26"/>
    <w:rsid w:val="00B26C79"/>
    <w:rsid w:val="00B33B52"/>
    <w:rsid w:val="00B34C2A"/>
    <w:rsid w:val="00B355C7"/>
    <w:rsid w:val="00B356FD"/>
    <w:rsid w:val="00B35B1C"/>
    <w:rsid w:val="00B35FDF"/>
    <w:rsid w:val="00B36C69"/>
    <w:rsid w:val="00B42556"/>
    <w:rsid w:val="00B436B6"/>
    <w:rsid w:val="00B4726A"/>
    <w:rsid w:val="00B50C4B"/>
    <w:rsid w:val="00B51040"/>
    <w:rsid w:val="00B51EB0"/>
    <w:rsid w:val="00B52B23"/>
    <w:rsid w:val="00B53947"/>
    <w:rsid w:val="00B5524F"/>
    <w:rsid w:val="00B5697B"/>
    <w:rsid w:val="00B609B4"/>
    <w:rsid w:val="00B63978"/>
    <w:rsid w:val="00B65EBE"/>
    <w:rsid w:val="00B66D10"/>
    <w:rsid w:val="00B671EB"/>
    <w:rsid w:val="00B70AD5"/>
    <w:rsid w:val="00B71F8D"/>
    <w:rsid w:val="00B73151"/>
    <w:rsid w:val="00B74591"/>
    <w:rsid w:val="00B756FD"/>
    <w:rsid w:val="00B76B6F"/>
    <w:rsid w:val="00B80312"/>
    <w:rsid w:val="00B81962"/>
    <w:rsid w:val="00B87D23"/>
    <w:rsid w:val="00B90B19"/>
    <w:rsid w:val="00B92690"/>
    <w:rsid w:val="00B94D78"/>
    <w:rsid w:val="00B95549"/>
    <w:rsid w:val="00B95E4E"/>
    <w:rsid w:val="00BA08CF"/>
    <w:rsid w:val="00BA0AFF"/>
    <w:rsid w:val="00BA5DC3"/>
    <w:rsid w:val="00BA6733"/>
    <w:rsid w:val="00BA68D7"/>
    <w:rsid w:val="00BB0014"/>
    <w:rsid w:val="00BB09C4"/>
    <w:rsid w:val="00BB13C1"/>
    <w:rsid w:val="00BB31EA"/>
    <w:rsid w:val="00BB773B"/>
    <w:rsid w:val="00BC20CC"/>
    <w:rsid w:val="00BC2C41"/>
    <w:rsid w:val="00BC3335"/>
    <w:rsid w:val="00BC54BE"/>
    <w:rsid w:val="00BC5E47"/>
    <w:rsid w:val="00BD3730"/>
    <w:rsid w:val="00BD4E4D"/>
    <w:rsid w:val="00BD5BA8"/>
    <w:rsid w:val="00BE5A94"/>
    <w:rsid w:val="00BE5B6A"/>
    <w:rsid w:val="00BE77B8"/>
    <w:rsid w:val="00BF4233"/>
    <w:rsid w:val="00BF4436"/>
    <w:rsid w:val="00BF6649"/>
    <w:rsid w:val="00C012EA"/>
    <w:rsid w:val="00C027BB"/>
    <w:rsid w:val="00C060D6"/>
    <w:rsid w:val="00C06F33"/>
    <w:rsid w:val="00C11368"/>
    <w:rsid w:val="00C120B1"/>
    <w:rsid w:val="00C23048"/>
    <w:rsid w:val="00C239B3"/>
    <w:rsid w:val="00C23C44"/>
    <w:rsid w:val="00C24B2E"/>
    <w:rsid w:val="00C2780D"/>
    <w:rsid w:val="00C32A0B"/>
    <w:rsid w:val="00C32AB7"/>
    <w:rsid w:val="00C34301"/>
    <w:rsid w:val="00C350FC"/>
    <w:rsid w:val="00C3752C"/>
    <w:rsid w:val="00C3786C"/>
    <w:rsid w:val="00C425D5"/>
    <w:rsid w:val="00C43E4B"/>
    <w:rsid w:val="00C46717"/>
    <w:rsid w:val="00C506B8"/>
    <w:rsid w:val="00C50B79"/>
    <w:rsid w:val="00C51D7E"/>
    <w:rsid w:val="00C524A6"/>
    <w:rsid w:val="00C55BD1"/>
    <w:rsid w:val="00C6034D"/>
    <w:rsid w:val="00C63C69"/>
    <w:rsid w:val="00C66008"/>
    <w:rsid w:val="00C67F22"/>
    <w:rsid w:val="00C73462"/>
    <w:rsid w:val="00C7369A"/>
    <w:rsid w:val="00C740B9"/>
    <w:rsid w:val="00C74E22"/>
    <w:rsid w:val="00C75D95"/>
    <w:rsid w:val="00C76A3A"/>
    <w:rsid w:val="00C76DFD"/>
    <w:rsid w:val="00C77AE3"/>
    <w:rsid w:val="00C8534A"/>
    <w:rsid w:val="00C86157"/>
    <w:rsid w:val="00C86F24"/>
    <w:rsid w:val="00C87815"/>
    <w:rsid w:val="00C9096D"/>
    <w:rsid w:val="00C90C57"/>
    <w:rsid w:val="00C90F70"/>
    <w:rsid w:val="00C92E87"/>
    <w:rsid w:val="00C92E8C"/>
    <w:rsid w:val="00C92EB0"/>
    <w:rsid w:val="00C938C2"/>
    <w:rsid w:val="00C951F8"/>
    <w:rsid w:val="00C95505"/>
    <w:rsid w:val="00C95A90"/>
    <w:rsid w:val="00C97603"/>
    <w:rsid w:val="00CA74DF"/>
    <w:rsid w:val="00CA7A44"/>
    <w:rsid w:val="00CB09D2"/>
    <w:rsid w:val="00CC1695"/>
    <w:rsid w:val="00CC2A48"/>
    <w:rsid w:val="00CC3014"/>
    <w:rsid w:val="00CC423C"/>
    <w:rsid w:val="00CC4389"/>
    <w:rsid w:val="00CD1390"/>
    <w:rsid w:val="00CD1392"/>
    <w:rsid w:val="00CD296C"/>
    <w:rsid w:val="00CD64B0"/>
    <w:rsid w:val="00CD6F5B"/>
    <w:rsid w:val="00CE20B2"/>
    <w:rsid w:val="00CE3DEC"/>
    <w:rsid w:val="00CE6473"/>
    <w:rsid w:val="00CF1A7E"/>
    <w:rsid w:val="00CF2022"/>
    <w:rsid w:val="00CF2228"/>
    <w:rsid w:val="00CF2480"/>
    <w:rsid w:val="00CF30EC"/>
    <w:rsid w:val="00D008CD"/>
    <w:rsid w:val="00D0413D"/>
    <w:rsid w:val="00D042DC"/>
    <w:rsid w:val="00D059E9"/>
    <w:rsid w:val="00D063BB"/>
    <w:rsid w:val="00D078CF"/>
    <w:rsid w:val="00D10E01"/>
    <w:rsid w:val="00D1139A"/>
    <w:rsid w:val="00D11995"/>
    <w:rsid w:val="00D15677"/>
    <w:rsid w:val="00D15D7A"/>
    <w:rsid w:val="00D16CA6"/>
    <w:rsid w:val="00D17C7D"/>
    <w:rsid w:val="00D17EBF"/>
    <w:rsid w:val="00D26F04"/>
    <w:rsid w:val="00D31712"/>
    <w:rsid w:val="00D31A58"/>
    <w:rsid w:val="00D32AF1"/>
    <w:rsid w:val="00D32D58"/>
    <w:rsid w:val="00D35008"/>
    <w:rsid w:val="00D407C7"/>
    <w:rsid w:val="00D40EAE"/>
    <w:rsid w:val="00D467A1"/>
    <w:rsid w:val="00D46B4E"/>
    <w:rsid w:val="00D46E41"/>
    <w:rsid w:val="00D506D8"/>
    <w:rsid w:val="00D5089E"/>
    <w:rsid w:val="00D53A1F"/>
    <w:rsid w:val="00D63170"/>
    <w:rsid w:val="00D633BB"/>
    <w:rsid w:val="00D64DD9"/>
    <w:rsid w:val="00D671E1"/>
    <w:rsid w:val="00D730CC"/>
    <w:rsid w:val="00D75518"/>
    <w:rsid w:val="00D76410"/>
    <w:rsid w:val="00D82BD1"/>
    <w:rsid w:val="00D82C48"/>
    <w:rsid w:val="00D83A50"/>
    <w:rsid w:val="00D8538C"/>
    <w:rsid w:val="00D876EE"/>
    <w:rsid w:val="00D90007"/>
    <w:rsid w:val="00D9107D"/>
    <w:rsid w:val="00D923C1"/>
    <w:rsid w:val="00D940A1"/>
    <w:rsid w:val="00D9444A"/>
    <w:rsid w:val="00D976FB"/>
    <w:rsid w:val="00DA04A5"/>
    <w:rsid w:val="00DA0602"/>
    <w:rsid w:val="00DA2ACC"/>
    <w:rsid w:val="00DB213F"/>
    <w:rsid w:val="00DB2E88"/>
    <w:rsid w:val="00DB4152"/>
    <w:rsid w:val="00DB585C"/>
    <w:rsid w:val="00DC0252"/>
    <w:rsid w:val="00DC4623"/>
    <w:rsid w:val="00DC61F1"/>
    <w:rsid w:val="00DD049C"/>
    <w:rsid w:val="00DD07CE"/>
    <w:rsid w:val="00DD535C"/>
    <w:rsid w:val="00DD5A85"/>
    <w:rsid w:val="00DE0806"/>
    <w:rsid w:val="00DE1E61"/>
    <w:rsid w:val="00DE529E"/>
    <w:rsid w:val="00DE5B92"/>
    <w:rsid w:val="00DF45A1"/>
    <w:rsid w:val="00DF54C7"/>
    <w:rsid w:val="00DF784D"/>
    <w:rsid w:val="00E015CB"/>
    <w:rsid w:val="00E02B22"/>
    <w:rsid w:val="00E03275"/>
    <w:rsid w:val="00E0337F"/>
    <w:rsid w:val="00E03D16"/>
    <w:rsid w:val="00E07793"/>
    <w:rsid w:val="00E105BE"/>
    <w:rsid w:val="00E10790"/>
    <w:rsid w:val="00E107C6"/>
    <w:rsid w:val="00E11A3E"/>
    <w:rsid w:val="00E15285"/>
    <w:rsid w:val="00E16DB8"/>
    <w:rsid w:val="00E17A8C"/>
    <w:rsid w:val="00E21AA4"/>
    <w:rsid w:val="00E239E4"/>
    <w:rsid w:val="00E23CAC"/>
    <w:rsid w:val="00E27C44"/>
    <w:rsid w:val="00E3123A"/>
    <w:rsid w:val="00E33540"/>
    <w:rsid w:val="00E363B5"/>
    <w:rsid w:val="00E36F50"/>
    <w:rsid w:val="00E403FC"/>
    <w:rsid w:val="00E4067D"/>
    <w:rsid w:val="00E41754"/>
    <w:rsid w:val="00E428D8"/>
    <w:rsid w:val="00E44C2A"/>
    <w:rsid w:val="00E4551C"/>
    <w:rsid w:val="00E468A3"/>
    <w:rsid w:val="00E47E1C"/>
    <w:rsid w:val="00E51269"/>
    <w:rsid w:val="00E51AAB"/>
    <w:rsid w:val="00E54994"/>
    <w:rsid w:val="00E565EB"/>
    <w:rsid w:val="00E57F7C"/>
    <w:rsid w:val="00E610F0"/>
    <w:rsid w:val="00E624F9"/>
    <w:rsid w:val="00E63174"/>
    <w:rsid w:val="00E65F47"/>
    <w:rsid w:val="00E7003C"/>
    <w:rsid w:val="00E70220"/>
    <w:rsid w:val="00E70A90"/>
    <w:rsid w:val="00E7102B"/>
    <w:rsid w:val="00E716F0"/>
    <w:rsid w:val="00E728A1"/>
    <w:rsid w:val="00E746EF"/>
    <w:rsid w:val="00E7489E"/>
    <w:rsid w:val="00E74F00"/>
    <w:rsid w:val="00E7606B"/>
    <w:rsid w:val="00E7783B"/>
    <w:rsid w:val="00E83D68"/>
    <w:rsid w:val="00E867D2"/>
    <w:rsid w:val="00E86BBE"/>
    <w:rsid w:val="00E87FDE"/>
    <w:rsid w:val="00E9054A"/>
    <w:rsid w:val="00E91A65"/>
    <w:rsid w:val="00E92490"/>
    <w:rsid w:val="00E9397C"/>
    <w:rsid w:val="00E96ECC"/>
    <w:rsid w:val="00EA0C27"/>
    <w:rsid w:val="00EA42DA"/>
    <w:rsid w:val="00EA65CA"/>
    <w:rsid w:val="00EA6D20"/>
    <w:rsid w:val="00EA72E9"/>
    <w:rsid w:val="00EA7B58"/>
    <w:rsid w:val="00EB0085"/>
    <w:rsid w:val="00EB19BB"/>
    <w:rsid w:val="00EB1F63"/>
    <w:rsid w:val="00EB2AC4"/>
    <w:rsid w:val="00EC48EA"/>
    <w:rsid w:val="00EC6F15"/>
    <w:rsid w:val="00EC7DD7"/>
    <w:rsid w:val="00ED5B07"/>
    <w:rsid w:val="00ED7185"/>
    <w:rsid w:val="00EE0A1D"/>
    <w:rsid w:val="00EE2E88"/>
    <w:rsid w:val="00EE376E"/>
    <w:rsid w:val="00EE3B0C"/>
    <w:rsid w:val="00EE54AF"/>
    <w:rsid w:val="00EE5CE0"/>
    <w:rsid w:val="00EE5FD0"/>
    <w:rsid w:val="00EF0159"/>
    <w:rsid w:val="00EF15F0"/>
    <w:rsid w:val="00EF445B"/>
    <w:rsid w:val="00EF4A6A"/>
    <w:rsid w:val="00F00EB7"/>
    <w:rsid w:val="00F01594"/>
    <w:rsid w:val="00F023EE"/>
    <w:rsid w:val="00F06521"/>
    <w:rsid w:val="00F06794"/>
    <w:rsid w:val="00F07064"/>
    <w:rsid w:val="00F0717C"/>
    <w:rsid w:val="00F07CCC"/>
    <w:rsid w:val="00F10DBD"/>
    <w:rsid w:val="00F155BB"/>
    <w:rsid w:val="00F15787"/>
    <w:rsid w:val="00F15DE0"/>
    <w:rsid w:val="00F20997"/>
    <w:rsid w:val="00F222C7"/>
    <w:rsid w:val="00F22EB1"/>
    <w:rsid w:val="00F24132"/>
    <w:rsid w:val="00F242EB"/>
    <w:rsid w:val="00F26017"/>
    <w:rsid w:val="00F2614D"/>
    <w:rsid w:val="00F2783F"/>
    <w:rsid w:val="00F3138D"/>
    <w:rsid w:val="00F3156D"/>
    <w:rsid w:val="00F32823"/>
    <w:rsid w:val="00F34D22"/>
    <w:rsid w:val="00F36570"/>
    <w:rsid w:val="00F410CD"/>
    <w:rsid w:val="00F41854"/>
    <w:rsid w:val="00F51B9C"/>
    <w:rsid w:val="00F575B1"/>
    <w:rsid w:val="00F57C1C"/>
    <w:rsid w:val="00F620F8"/>
    <w:rsid w:val="00F6400A"/>
    <w:rsid w:val="00F64A7A"/>
    <w:rsid w:val="00F67436"/>
    <w:rsid w:val="00F677DB"/>
    <w:rsid w:val="00F67832"/>
    <w:rsid w:val="00F718A3"/>
    <w:rsid w:val="00F71E41"/>
    <w:rsid w:val="00F77755"/>
    <w:rsid w:val="00F8115A"/>
    <w:rsid w:val="00F81338"/>
    <w:rsid w:val="00F81CB0"/>
    <w:rsid w:val="00F82314"/>
    <w:rsid w:val="00F867EA"/>
    <w:rsid w:val="00F944AB"/>
    <w:rsid w:val="00FA0519"/>
    <w:rsid w:val="00FA2E3A"/>
    <w:rsid w:val="00FA4945"/>
    <w:rsid w:val="00FA4F92"/>
    <w:rsid w:val="00FA63C8"/>
    <w:rsid w:val="00FA711E"/>
    <w:rsid w:val="00FA777F"/>
    <w:rsid w:val="00FB2E5D"/>
    <w:rsid w:val="00FB3699"/>
    <w:rsid w:val="00FB3B9A"/>
    <w:rsid w:val="00FB46F9"/>
    <w:rsid w:val="00FB7CA5"/>
    <w:rsid w:val="00FC591D"/>
    <w:rsid w:val="00FC5E3D"/>
    <w:rsid w:val="00FD0ABB"/>
    <w:rsid w:val="00FD3F3D"/>
    <w:rsid w:val="00FD4F85"/>
    <w:rsid w:val="00FD5C35"/>
    <w:rsid w:val="00FE4F30"/>
    <w:rsid w:val="00FE5323"/>
    <w:rsid w:val="00FE53F0"/>
    <w:rsid w:val="00FE55CD"/>
    <w:rsid w:val="00FE5BA9"/>
    <w:rsid w:val="00FF0FA0"/>
    <w:rsid w:val="00FF33C5"/>
    <w:rsid w:val="00FF4474"/>
    <w:rsid w:val="00FF4E53"/>
    <w:rsid w:val="00FF50EE"/>
    <w:rsid w:val="00FF59A7"/>
    <w:rsid w:val="01C60A79"/>
    <w:rsid w:val="02E94550"/>
    <w:rsid w:val="05E8784E"/>
    <w:rsid w:val="06761FB2"/>
    <w:rsid w:val="0BFD4510"/>
    <w:rsid w:val="393654C8"/>
    <w:rsid w:val="46E970F5"/>
    <w:rsid w:val="472F6382"/>
    <w:rsid w:val="48677574"/>
    <w:rsid w:val="491050A8"/>
    <w:rsid w:val="4B11360C"/>
    <w:rsid w:val="4B217999"/>
    <w:rsid w:val="515C4631"/>
    <w:rsid w:val="6A3E3C51"/>
    <w:rsid w:val="72BB2D04"/>
    <w:rsid w:val="745C7944"/>
    <w:rsid w:val="758F16FF"/>
    <w:rsid w:val="77085406"/>
    <w:rsid w:val="7C754028"/>
    <w:rsid w:val="7CD94F0C"/>
    <w:rsid w:val="7D9C7EF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0"/>
    <w:next w:val="a0"/>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semiHidden/>
    <w:unhideWhenUsed/>
    <w:qFormat/>
    <w:rPr>
      <w:vertAlign w:val="superscript"/>
    </w:rPr>
  </w:style>
  <w:style w:type="character" w:styleId="a5">
    <w:name w:val="Hyperlink"/>
    <w:basedOn w:val="a1"/>
    <w:uiPriority w:val="99"/>
    <w:unhideWhenUsed/>
    <w:qFormat/>
    <w:rPr>
      <w:color w:val="0563C1" w:themeColor="hyperlink"/>
      <w:u w:val="single"/>
    </w:rPr>
  </w:style>
  <w:style w:type="paragraph" w:styleId="a6">
    <w:name w:val="Balloon Text"/>
    <w:basedOn w:val="a0"/>
    <w:link w:val="a7"/>
    <w:uiPriority w:val="99"/>
    <w:semiHidden/>
    <w:unhideWhenUsed/>
    <w:qFormat/>
    <w:pPr>
      <w:spacing w:after="0" w:line="240" w:lineRule="auto"/>
    </w:pPr>
    <w:rPr>
      <w:rFonts w:ascii="Segoe UI" w:hAnsi="Segoe UI" w:cs="Segoe UI"/>
      <w:sz w:val="18"/>
      <w:szCs w:val="18"/>
    </w:rPr>
  </w:style>
  <w:style w:type="paragraph" w:styleId="a8">
    <w:name w:val="footnote text"/>
    <w:basedOn w:val="a0"/>
    <w:link w:val="a9"/>
    <w:uiPriority w:val="99"/>
    <w:semiHidden/>
    <w:unhideWhenUsed/>
    <w:qFormat/>
    <w:pPr>
      <w:spacing w:after="0" w:line="240" w:lineRule="auto"/>
    </w:pPr>
    <w:rPr>
      <w:sz w:val="20"/>
      <w:szCs w:val="20"/>
    </w:rPr>
  </w:style>
  <w:style w:type="paragraph" w:styleId="aa">
    <w:name w:val="header"/>
    <w:basedOn w:val="a0"/>
    <w:link w:val="ab"/>
    <w:uiPriority w:val="99"/>
    <w:unhideWhenUsed/>
    <w:qFormat/>
    <w:pPr>
      <w:tabs>
        <w:tab w:val="center" w:pos="4677"/>
        <w:tab w:val="right" w:pos="9355"/>
      </w:tabs>
      <w:spacing w:after="0" w:line="240" w:lineRule="auto"/>
    </w:pPr>
  </w:style>
  <w:style w:type="paragraph" w:styleId="11">
    <w:name w:val="toc 1"/>
    <w:basedOn w:val="a0"/>
    <w:next w:val="a0"/>
    <w:uiPriority w:val="39"/>
    <w:unhideWhenUsed/>
    <w:qFormat/>
    <w:pPr>
      <w:tabs>
        <w:tab w:val="left" w:pos="440"/>
        <w:tab w:val="right" w:leader="dot" w:pos="9345"/>
      </w:tabs>
      <w:spacing w:after="0" w:line="240" w:lineRule="auto"/>
    </w:pPr>
  </w:style>
  <w:style w:type="paragraph" w:styleId="31">
    <w:name w:val="toc 3"/>
    <w:basedOn w:val="a0"/>
    <w:next w:val="a0"/>
    <w:uiPriority w:val="39"/>
    <w:unhideWhenUsed/>
    <w:pPr>
      <w:spacing w:after="100"/>
      <w:ind w:left="440"/>
    </w:pPr>
  </w:style>
  <w:style w:type="paragraph" w:styleId="21">
    <w:name w:val="toc 2"/>
    <w:basedOn w:val="a0"/>
    <w:next w:val="a0"/>
    <w:uiPriority w:val="39"/>
    <w:unhideWhenUsed/>
    <w:qFormat/>
    <w:pPr>
      <w:spacing w:after="100"/>
      <w:ind w:left="220"/>
    </w:pPr>
  </w:style>
  <w:style w:type="paragraph" w:styleId="ac">
    <w:name w:val="footer"/>
    <w:basedOn w:val="a0"/>
    <w:link w:val="ad"/>
    <w:uiPriority w:val="99"/>
    <w:unhideWhenUsed/>
    <w:qFormat/>
    <w:pPr>
      <w:tabs>
        <w:tab w:val="center" w:pos="4677"/>
        <w:tab w:val="right" w:pos="9355"/>
      </w:tabs>
      <w:spacing w:after="0" w:line="240" w:lineRule="auto"/>
    </w:pPr>
  </w:style>
  <w:style w:type="paragraph" w:styleId="ae">
    <w:name w:val="Normal (Web)"/>
    <w:basedOn w:val="a0"/>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qFormat/>
    <w:rPr>
      <w:rFonts w:asciiTheme="majorHAnsi" w:eastAsiaTheme="majorEastAsia" w:hAnsiTheme="majorHAnsi" w:cstheme="majorBidi"/>
      <w:color w:val="2E74B5" w:themeColor="accent1" w:themeShade="BF"/>
      <w:sz w:val="32"/>
      <w:szCs w:val="32"/>
    </w:rPr>
  </w:style>
  <w:style w:type="paragraph" w:customStyle="1" w:styleId="12">
    <w:name w:val="Заголовок оглавления1"/>
    <w:basedOn w:val="1"/>
    <w:next w:val="a0"/>
    <w:uiPriority w:val="39"/>
    <w:unhideWhenUsed/>
    <w:qFormat/>
    <w:pPr>
      <w:outlineLvl w:val="9"/>
    </w:pPr>
    <w:rPr>
      <w:lang w:eastAsia="ru-RU"/>
    </w:rPr>
  </w:style>
  <w:style w:type="character" w:customStyle="1" w:styleId="20">
    <w:name w:val="Заголовок 2 Знак"/>
    <w:basedOn w:val="a1"/>
    <w:link w:val="2"/>
    <w:uiPriority w:val="9"/>
    <w:semiHidden/>
    <w:qFormat/>
    <w:rPr>
      <w:rFonts w:asciiTheme="majorHAnsi" w:eastAsiaTheme="majorEastAsia" w:hAnsiTheme="majorHAnsi" w:cstheme="majorBidi"/>
      <w:color w:val="2E74B5" w:themeColor="accent1" w:themeShade="BF"/>
      <w:sz w:val="26"/>
      <w:szCs w:val="26"/>
    </w:rPr>
  </w:style>
  <w:style w:type="paragraph" w:styleId="af0">
    <w:name w:val="List Paragraph"/>
    <w:basedOn w:val="a0"/>
    <w:link w:val="af1"/>
    <w:uiPriority w:val="34"/>
    <w:qFormat/>
    <w:pPr>
      <w:spacing w:after="200" w:line="276" w:lineRule="auto"/>
      <w:ind w:left="720"/>
      <w:contextualSpacing/>
    </w:pPr>
  </w:style>
  <w:style w:type="character" w:customStyle="1" w:styleId="af1">
    <w:name w:val="Абзац списка Знак"/>
    <w:link w:val="af0"/>
    <w:uiPriority w:val="34"/>
    <w:qFormat/>
    <w:locked/>
  </w:style>
  <w:style w:type="paragraph" w:customStyle="1" w:styleId="ConsPlusNormal">
    <w:name w:val="ConsPlusNormal"/>
    <w:link w:val="ConsPlusNormal0"/>
    <w:qFormat/>
    <w:pPr>
      <w:widowControl w:val="0"/>
      <w:autoSpaceDE w:val="0"/>
      <w:autoSpaceDN w:val="0"/>
      <w:adjustRightInd w:val="0"/>
    </w:pPr>
    <w:rPr>
      <w:rFonts w:ascii="Arial" w:eastAsiaTheme="minorEastAsia" w:hAnsi="Arial" w:cs="Arial"/>
    </w:rPr>
  </w:style>
  <w:style w:type="character" w:customStyle="1" w:styleId="ConsPlusNormal0">
    <w:name w:val="ConsPlusNormal Знак"/>
    <w:link w:val="ConsPlusNormal"/>
    <w:qFormat/>
    <w:locked/>
    <w:rPr>
      <w:rFonts w:ascii="Arial" w:eastAsiaTheme="minorEastAsia" w:hAnsi="Arial" w:cs="Arial"/>
      <w:sz w:val="20"/>
      <w:szCs w:val="20"/>
      <w:lang w:eastAsia="ru-RU"/>
    </w:rPr>
  </w:style>
  <w:style w:type="character" w:customStyle="1" w:styleId="a7">
    <w:name w:val="Текст выноски Знак"/>
    <w:basedOn w:val="a1"/>
    <w:link w:val="a6"/>
    <w:uiPriority w:val="99"/>
    <w:semiHidden/>
    <w:rPr>
      <w:rFonts w:ascii="Segoe UI" w:hAnsi="Segoe UI" w:cs="Segoe UI"/>
      <w:sz w:val="18"/>
      <w:szCs w:val="18"/>
    </w:rPr>
  </w:style>
  <w:style w:type="character" w:customStyle="1" w:styleId="30">
    <w:name w:val="Заголовок 3 Знак"/>
    <w:basedOn w:val="a1"/>
    <w:link w:val="3"/>
    <w:uiPriority w:val="9"/>
    <w:semiHidden/>
    <w:qFormat/>
    <w:rPr>
      <w:rFonts w:asciiTheme="majorHAnsi" w:eastAsiaTheme="majorEastAsia" w:hAnsiTheme="majorHAnsi" w:cstheme="majorBidi"/>
      <w:color w:val="1F4E79" w:themeColor="accent1" w:themeShade="80"/>
      <w:sz w:val="24"/>
      <w:szCs w:val="24"/>
    </w:rPr>
  </w:style>
  <w:style w:type="character" w:customStyle="1" w:styleId="a9">
    <w:name w:val="Текст сноски Знак"/>
    <w:basedOn w:val="a1"/>
    <w:link w:val="a8"/>
    <w:uiPriority w:val="99"/>
    <w:semiHidden/>
    <w:qFormat/>
    <w:rPr>
      <w:sz w:val="20"/>
      <w:szCs w:val="20"/>
    </w:rPr>
  </w:style>
  <w:style w:type="character" w:customStyle="1" w:styleId="ab">
    <w:name w:val="Верхний колонтитул Знак"/>
    <w:basedOn w:val="a1"/>
    <w:link w:val="aa"/>
    <w:uiPriority w:val="99"/>
    <w:qFormat/>
  </w:style>
  <w:style w:type="character" w:customStyle="1" w:styleId="ad">
    <w:name w:val="Нижний колонтитул Знак"/>
    <w:basedOn w:val="a1"/>
    <w:link w:val="ac"/>
    <w:uiPriority w:val="99"/>
    <w:qFormat/>
  </w:style>
  <w:style w:type="paragraph" w:customStyle="1" w:styleId="a">
    <w:name w:val="напр действий"/>
    <w:basedOn w:val="a0"/>
    <w:link w:val="af2"/>
    <w:qFormat/>
    <w:pPr>
      <w:numPr>
        <w:numId w:val="1"/>
      </w:numPr>
      <w:suppressAutoHyphens/>
      <w:spacing w:after="0" w:line="276" w:lineRule="auto"/>
      <w:jc w:val="both"/>
    </w:pPr>
    <w:rPr>
      <w:rFonts w:ascii="Times New Roman" w:eastAsia="Times New Roman" w:hAnsi="Times New Roman" w:cs="Times New Roman"/>
      <w:sz w:val="24"/>
      <w:szCs w:val="24"/>
      <w:lang w:val="zh-CN" w:eastAsia="ar-SA"/>
    </w:rPr>
  </w:style>
  <w:style w:type="character" w:customStyle="1" w:styleId="af2">
    <w:name w:val="напр действий Знак"/>
    <w:link w:val="a"/>
    <w:qFormat/>
    <w:rPr>
      <w:rFonts w:ascii="Times New Roman" w:eastAsia="Times New Roman" w:hAnsi="Times New Roman" w:cs="Times New Roman"/>
      <w:sz w:val="24"/>
      <w:szCs w:val="24"/>
      <w:lang w:val="zh-CN" w:eastAsia="ar-SA"/>
    </w:rPr>
  </w:style>
  <w:style w:type="paragraph" w:styleId="af3">
    <w:name w:val="No Spacing"/>
    <w:uiPriority w:val="99"/>
    <w:qFormat/>
    <w:rPr>
      <w:rFonts w:eastAsia="Times New Roman"/>
      <w:sz w:val="28"/>
    </w:rPr>
  </w:style>
  <w:style w:type="character" w:customStyle="1" w:styleId="apple-converted-space">
    <w:name w:val="apple-converted-space"/>
    <w:uiPriority w:val="99"/>
    <w:qFormat/>
  </w:style>
  <w:style w:type="paragraph" w:customStyle="1" w:styleId="13">
    <w:name w:val="Знак1 Знак Знак Знак Знак Знак Знак Знак Знак Знак Знак Знак Знак Знак Знак Знак Знак Знак Знак Знак Знак Знак Знак Знак Знак Знак Знак Знак"/>
    <w:basedOn w:val="a0"/>
    <w:qFormat/>
    <w:pPr>
      <w:spacing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0"/>
    <w:next w:val="a0"/>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semiHidden/>
    <w:unhideWhenUsed/>
    <w:qFormat/>
    <w:rPr>
      <w:vertAlign w:val="superscript"/>
    </w:rPr>
  </w:style>
  <w:style w:type="character" w:styleId="a5">
    <w:name w:val="Hyperlink"/>
    <w:basedOn w:val="a1"/>
    <w:uiPriority w:val="99"/>
    <w:unhideWhenUsed/>
    <w:qFormat/>
    <w:rPr>
      <w:color w:val="0563C1" w:themeColor="hyperlink"/>
      <w:u w:val="single"/>
    </w:rPr>
  </w:style>
  <w:style w:type="paragraph" w:styleId="a6">
    <w:name w:val="Balloon Text"/>
    <w:basedOn w:val="a0"/>
    <w:link w:val="a7"/>
    <w:uiPriority w:val="99"/>
    <w:semiHidden/>
    <w:unhideWhenUsed/>
    <w:qFormat/>
    <w:pPr>
      <w:spacing w:after="0" w:line="240" w:lineRule="auto"/>
    </w:pPr>
    <w:rPr>
      <w:rFonts w:ascii="Segoe UI" w:hAnsi="Segoe UI" w:cs="Segoe UI"/>
      <w:sz w:val="18"/>
      <w:szCs w:val="18"/>
    </w:rPr>
  </w:style>
  <w:style w:type="paragraph" w:styleId="a8">
    <w:name w:val="footnote text"/>
    <w:basedOn w:val="a0"/>
    <w:link w:val="a9"/>
    <w:uiPriority w:val="99"/>
    <w:semiHidden/>
    <w:unhideWhenUsed/>
    <w:qFormat/>
    <w:pPr>
      <w:spacing w:after="0" w:line="240" w:lineRule="auto"/>
    </w:pPr>
    <w:rPr>
      <w:sz w:val="20"/>
      <w:szCs w:val="20"/>
    </w:rPr>
  </w:style>
  <w:style w:type="paragraph" w:styleId="aa">
    <w:name w:val="header"/>
    <w:basedOn w:val="a0"/>
    <w:link w:val="ab"/>
    <w:uiPriority w:val="99"/>
    <w:unhideWhenUsed/>
    <w:qFormat/>
    <w:pPr>
      <w:tabs>
        <w:tab w:val="center" w:pos="4677"/>
        <w:tab w:val="right" w:pos="9355"/>
      </w:tabs>
      <w:spacing w:after="0" w:line="240" w:lineRule="auto"/>
    </w:pPr>
  </w:style>
  <w:style w:type="paragraph" w:styleId="11">
    <w:name w:val="toc 1"/>
    <w:basedOn w:val="a0"/>
    <w:next w:val="a0"/>
    <w:uiPriority w:val="39"/>
    <w:unhideWhenUsed/>
    <w:qFormat/>
    <w:pPr>
      <w:tabs>
        <w:tab w:val="left" w:pos="440"/>
        <w:tab w:val="right" w:leader="dot" w:pos="9345"/>
      </w:tabs>
      <w:spacing w:after="0" w:line="240" w:lineRule="auto"/>
    </w:pPr>
  </w:style>
  <w:style w:type="paragraph" w:styleId="31">
    <w:name w:val="toc 3"/>
    <w:basedOn w:val="a0"/>
    <w:next w:val="a0"/>
    <w:uiPriority w:val="39"/>
    <w:unhideWhenUsed/>
    <w:pPr>
      <w:spacing w:after="100"/>
      <w:ind w:left="440"/>
    </w:pPr>
  </w:style>
  <w:style w:type="paragraph" w:styleId="21">
    <w:name w:val="toc 2"/>
    <w:basedOn w:val="a0"/>
    <w:next w:val="a0"/>
    <w:uiPriority w:val="39"/>
    <w:unhideWhenUsed/>
    <w:qFormat/>
    <w:pPr>
      <w:spacing w:after="100"/>
      <w:ind w:left="220"/>
    </w:pPr>
  </w:style>
  <w:style w:type="paragraph" w:styleId="ac">
    <w:name w:val="footer"/>
    <w:basedOn w:val="a0"/>
    <w:link w:val="ad"/>
    <w:uiPriority w:val="99"/>
    <w:unhideWhenUsed/>
    <w:qFormat/>
    <w:pPr>
      <w:tabs>
        <w:tab w:val="center" w:pos="4677"/>
        <w:tab w:val="right" w:pos="9355"/>
      </w:tabs>
      <w:spacing w:after="0" w:line="240" w:lineRule="auto"/>
    </w:pPr>
  </w:style>
  <w:style w:type="paragraph" w:styleId="ae">
    <w:name w:val="Normal (Web)"/>
    <w:basedOn w:val="a0"/>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qFormat/>
    <w:rPr>
      <w:rFonts w:asciiTheme="majorHAnsi" w:eastAsiaTheme="majorEastAsia" w:hAnsiTheme="majorHAnsi" w:cstheme="majorBidi"/>
      <w:color w:val="2E74B5" w:themeColor="accent1" w:themeShade="BF"/>
      <w:sz w:val="32"/>
      <w:szCs w:val="32"/>
    </w:rPr>
  </w:style>
  <w:style w:type="paragraph" w:customStyle="1" w:styleId="12">
    <w:name w:val="Заголовок оглавления1"/>
    <w:basedOn w:val="1"/>
    <w:next w:val="a0"/>
    <w:uiPriority w:val="39"/>
    <w:unhideWhenUsed/>
    <w:qFormat/>
    <w:pPr>
      <w:outlineLvl w:val="9"/>
    </w:pPr>
    <w:rPr>
      <w:lang w:eastAsia="ru-RU"/>
    </w:rPr>
  </w:style>
  <w:style w:type="character" w:customStyle="1" w:styleId="20">
    <w:name w:val="Заголовок 2 Знак"/>
    <w:basedOn w:val="a1"/>
    <w:link w:val="2"/>
    <w:uiPriority w:val="9"/>
    <w:semiHidden/>
    <w:qFormat/>
    <w:rPr>
      <w:rFonts w:asciiTheme="majorHAnsi" w:eastAsiaTheme="majorEastAsia" w:hAnsiTheme="majorHAnsi" w:cstheme="majorBidi"/>
      <w:color w:val="2E74B5" w:themeColor="accent1" w:themeShade="BF"/>
      <w:sz w:val="26"/>
      <w:szCs w:val="26"/>
    </w:rPr>
  </w:style>
  <w:style w:type="paragraph" w:styleId="af0">
    <w:name w:val="List Paragraph"/>
    <w:basedOn w:val="a0"/>
    <w:link w:val="af1"/>
    <w:uiPriority w:val="34"/>
    <w:qFormat/>
    <w:pPr>
      <w:spacing w:after="200" w:line="276" w:lineRule="auto"/>
      <w:ind w:left="720"/>
      <w:contextualSpacing/>
    </w:pPr>
  </w:style>
  <w:style w:type="character" w:customStyle="1" w:styleId="af1">
    <w:name w:val="Абзац списка Знак"/>
    <w:link w:val="af0"/>
    <w:uiPriority w:val="34"/>
    <w:qFormat/>
    <w:locked/>
  </w:style>
  <w:style w:type="paragraph" w:customStyle="1" w:styleId="ConsPlusNormal">
    <w:name w:val="ConsPlusNormal"/>
    <w:link w:val="ConsPlusNormal0"/>
    <w:qFormat/>
    <w:pPr>
      <w:widowControl w:val="0"/>
      <w:autoSpaceDE w:val="0"/>
      <w:autoSpaceDN w:val="0"/>
      <w:adjustRightInd w:val="0"/>
    </w:pPr>
    <w:rPr>
      <w:rFonts w:ascii="Arial" w:eastAsiaTheme="minorEastAsia" w:hAnsi="Arial" w:cs="Arial"/>
    </w:rPr>
  </w:style>
  <w:style w:type="character" w:customStyle="1" w:styleId="ConsPlusNormal0">
    <w:name w:val="ConsPlusNormal Знак"/>
    <w:link w:val="ConsPlusNormal"/>
    <w:qFormat/>
    <w:locked/>
    <w:rPr>
      <w:rFonts w:ascii="Arial" w:eastAsiaTheme="minorEastAsia" w:hAnsi="Arial" w:cs="Arial"/>
      <w:sz w:val="20"/>
      <w:szCs w:val="20"/>
      <w:lang w:eastAsia="ru-RU"/>
    </w:rPr>
  </w:style>
  <w:style w:type="character" w:customStyle="1" w:styleId="a7">
    <w:name w:val="Текст выноски Знак"/>
    <w:basedOn w:val="a1"/>
    <w:link w:val="a6"/>
    <w:uiPriority w:val="99"/>
    <w:semiHidden/>
    <w:rPr>
      <w:rFonts w:ascii="Segoe UI" w:hAnsi="Segoe UI" w:cs="Segoe UI"/>
      <w:sz w:val="18"/>
      <w:szCs w:val="18"/>
    </w:rPr>
  </w:style>
  <w:style w:type="character" w:customStyle="1" w:styleId="30">
    <w:name w:val="Заголовок 3 Знак"/>
    <w:basedOn w:val="a1"/>
    <w:link w:val="3"/>
    <w:uiPriority w:val="9"/>
    <w:semiHidden/>
    <w:qFormat/>
    <w:rPr>
      <w:rFonts w:asciiTheme="majorHAnsi" w:eastAsiaTheme="majorEastAsia" w:hAnsiTheme="majorHAnsi" w:cstheme="majorBidi"/>
      <w:color w:val="1F4E79" w:themeColor="accent1" w:themeShade="80"/>
      <w:sz w:val="24"/>
      <w:szCs w:val="24"/>
    </w:rPr>
  </w:style>
  <w:style w:type="character" w:customStyle="1" w:styleId="a9">
    <w:name w:val="Текст сноски Знак"/>
    <w:basedOn w:val="a1"/>
    <w:link w:val="a8"/>
    <w:uiPriority w:val="99"/>
    <w:semiHidden/>
    <w:qFormat/>
    <w:rPr>
      <w:sz w:val="20"/>
      <w:szCs w:val="20"/>
    </w:rPr>
  </w:style>
  <w:style w:type="character" w:customStyle="1" w:styleId="ab">
    <w:name w:val="Верхний колонтитул Знак"/>
    <w:basedOn w:val="a1"/>
    <w:link w:val="aa"/>
    <w:uiPriority w:val="99"/>
    <w:qFormat/>
  </w:style>
  <w:style w:type="character" w:customStyle="1" w:styleId="ad">
    <w:name w:val="Нижний колонтитул Знак"/>
    <w:basedOn w:val="a1"/>
    <w:link w:val="ac"/>
    <w:uiPriority w:val="99"/>
    <w:qFormat/>
  </w:style>
  <w:style w:type="paragraph" w:customStyle="1" w:styleId="a">
    <w:name w:val="напр действий"/>
    <w:basedOn w:val="a0"/>
    <w:link w:val="af2"/>
    <w:qFormat/>
    <w:pPr>
      <w:numPr>
        <w:numId w:val="1"/>
      </w:numPr>
      <w:suppressAutoHyphens/>
      <w:spacing w:after="0" w:line="276" w:lineRule="auto"/>
      <w:jc w:val="both"/>
    </w:pPr>
    <w:rPr>
      <w:rFonts w:ascii="Times New Roman" w:eastAsia="Times New Roman" w:hAnsi="Times New Roman" w:cs="Times New Roman"/>
      <w:sz w:val="24"/>
      <w:szCs w:val="24"/>
      <w:lang w:val="zh-CN" w:eastAsia="ar-SA"/>
    </w:rPr>
  </w:style>
  <w:style w:type="character" w:customStyle="1" w:styleId="af2">
    <w:name w:val="напр действий Знак"/>
    <w:link w:val="a"/>
    <w:qFormat/>
    <w:rPr>
      <w:rFonts w:ascii="Times New Roman" w:eastAsia="Times New Roman" w:hAnsi="Times New Roman" w:cs="Times New Roman"/>
      <w:sz w:val="24"/>
      <w:szCs w:val="24"/>
      <w:lang w:val="zh-CN" w:eastAsia="ar-SA"/>
    </w:rPr>
  </w:style>
  <w:style w:type="paragraph" w:styleId="af3">
    <w:name w:val="No Spacing"/>
    <w:uiPriority w:val="99"/>
    <w:qFormat/>
    <w:rPr>
      <w:rFonts w:eastAsia="Times New Roman"/>
      <w:sz w:val="28"/>
    </w:rPr>
  </w:style>
  <w:style w:type="character" w:customStyle="1" w:styleId="apple-converted-space">
    <w:name w:val="apple-converted-space"/>
    <w:uiPriority w:val="99"/>
    <w:qFormat/>
  </w:style>
  <w:style w:type="paragraph" w:customStyle="1" w:styleId="13">
    <w:name w:val="Знак1 Знак Знак Знак Знак Знак Знак Знак Знак Знак Знак Знак Знак Знак Знак Знак Знак Знак Знак Знак Знак Знак Знак Знак Знак Знак Знак Знак"/>
    <w:basedOn w:val="a0"/>
    <w:qFormat/>
    <w:pPr>
      <w:spacing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6838">
      <w:bodyDiv w:val="1"/>
      <w:marLeft w:val="0"/>
      <w:marRight w:val="0"/>
      <w:marTop w:val="0"/>
      <w:marBottom w:val="0"/>
      <w:divBdr>
        <w:top w:val="none" w:sz="0" w:space="0" w:color="auto"/>
        <w:left w:val="none" w:sz="0" w:space="0" w:color="auto"/>
        <w:bottom w:val="none" w:sz="0" w:space="0" w:color="auto"/>
        <w:right w:val="none" w:sz="0" w:space="0" w:color="auto"/>
      </w:divBdr>
    </w:div>
    <w:div w:id="1002733491">
      <w:bodyDiv w:val="1"/>
      <w:marLeft w:val="0"/>
      <w:marRight w:val="0"/>
      <w:marTop w:val="0"/>
      <w:marBottom w:val="0"/>
      <w:divBdr>
        <w:top w:val="none" w:sz="0" w:space="0" w:color="auto"/>
        <w:left w:val="none" w:sz="0" w:space="0" w:color="auto"/>
        <w:bottom w:val="none" w:sz="0" w:space="0" w:color="auto"/>
        <w:right w:val="none" w:sz="0" w:space="0" w:color="auto"/>
      </w:divBdr>
    </w:div>
    <w:div w:id="1044213775">
      <w:bodyDiv w:val="1"/>
      <w:marLeft w:val="0"/>
      <w:marRight w:val="0"/>
      <w:marTop w:val="0"/>
      <w:marBottom w:val="0"/>
      <w:divBdr>
        <w:top w:val="none" w:sz="0" w:space="0" w:color="auto"/>
        <w:left w:val="none" w:sz="0" w:space="0" w:color="auto"/>
        <w:bottom w:val="none" w:sz="0" w:space="0" w:color="auto"/>
        <w:right w:val="none" w:sz="0" w:space="0" w:color="auto"/>
      </w:divBdr>
    </w:div>
    <w:div w:id="1106080613">
      <w:bodyDiv w:val="1"/>
      <w:marLeft w:val="0"/>
      <w:marRight w:val="0"/>
      <w:marTop w:val="0"/>
      <w:marBottom w:val="0"/>
      <w:divBdr>
        <w:top w:val="none" w:sz="0" w:space="0" w:color="auto"/>
        <w:left w:val="none" w:sz="0" w:space="0" w:color="auto"/>
        <w:bottom w:val="none" w:sz="0" w:space="0" w:color="auto"/>
        <w:right w:val="none" w:sz="0" w:space="0" w:color="auto"/>
      </w:divBdr>
    </w:div>
    <w:div w:id="1332834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grameteo.r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www.monitoring.admhmao.ru" TargetMode="Externa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72E59D-54F6-4F05-8419-599E6826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56</Pages>
  <Words>24473</Words>
  <Characters>139499</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Mariya.Prigunova</dc:creator>
  <cp:keywords/>
  <dc:description/>
  <cp:lastModifiedBy>Меженная Олеся Алексеевна</cp:lastModifiedBy>
  <cp:revision>77</cp:revision>
  <cp:lastPrinted>2023-12-05T06:49:00Z</cp:lastPrinted>
  <dcterms:created xsi:type="dcterms:W3CDTF">2023-11-21T08:36:00Z</dcterms:created>
  <dcterms:modified xsi:type="dcterms:W3CDTF">2023-12-06T11:35:00Z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1049-11.2.0.10419</vt:lpwstr>
  </property>
  <property fmtid="{D5CDD505-2E9C-101B-9397-08002B2CF9AE}" pid="3" name="ICV">
    <vt:lpwstr>4D5F13B6F63C4B6A947383D23FEBAF16</vt:lpwstr>
  </property>
</Properties>
</file>