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4C" w:rsidRDefault="00B5374C" w:rsidP="00B5374C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B5374C" w:rsidRDefault="00B5374C" w:rsidP="00B5374C">
      <w:pPr>
        <w:pStyle w:val="ConsNormal"/>
        <w:widowControl/>
        <w:ind w:righ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B5374C" w:rsidRDefault="00B5374C" w:rsidP="00B5374C">
      <w:pPr>
        <w:pStyle w:val="ConsNormal"/>
        <w:widowControl/>
        <w:ind w:righ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B5374C" w:rsidRDefault="00B5374C" w:rsidP="00B5374C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 января 2018 года № 99</w:t>
      </w:r>
    </w:p>
    <w:p w:rsidR="00B5374C" w:rsidRPr="0053441D" w:rsidRDefault="00B5374C" w:rsidP="00B5374C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374C" w:rsidRDefault="00B5374C" w:rsidP="00B5374C"/>
    <w:p w:rsidR="00B5374C" w:rsidRPr="00ED64F8" w:rsidRDefault="00B5374C" w:rsidP="00B5374C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  <w:spacing w:val="20"/>
        </w:rPr>
      </w:pPr>
      <w:r w:rsidRPr="00ED64F8">
        <w:rPr>
          <w:b/>
          <w:spacing w:val="20"/>
        </w:rPr>
        <w:t xml:space="preserve">ПРАВИЛА </w:t>
      </w:r>
    </w:p>
    <w:p w:rsidR="00B5374C" w:rsidRPr="006F2321" w:rsidRDefault="00B5374C" w:rsidP="00B5374C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</w:rPr>
      </w:pPr>
      <w:r>
        <w:rPr>
          <w:b/>
        </w:rPr>
        <w:t>рассмотрения запросов субъектов персональных данных или их представителей, поступивших в администрацию Белоярского района</w:t>
      </w:r>
    </w:p>
    <w:p w:rsidR="00B5374C" w:rsidRPr="006F2321" w:rsidRDefault="00B5374C" w:rsidP="00B5374C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rPr>
          <w:b/>
        </w:rPr>
      </w:pPr>
    </w:p>
    <w:p w:rsidR="00B5374C" w:rsidRPr="00621F55" w:rsidRDefault="00B5374C" w:rsidP="00B5374C">
      <w:pPr>
        <w:pStyle w:val="1"/>
        <w:numPr>
          <w:ilvl w:val="0"/>
          <w:numId w:val="2"/>
        </w:numPr>
      </w:pPr>
      <w:r w:rsidRPr="00621F55">
        <w:t>Общие положения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rPr>
          <w:bCs/>
        </w:rPr>
      </w:pP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t>1</w:t>
      </w:r>
      <w:r w:rsidRPr="0071712C">
        <w:rPr>
          <w:bCs/>
        </w:rPr>
        <w:t xml:space="preserve">.1. Настоящие Правила разработаны в соответствии с Федеральным законом </w:t>
      </w:r>
      <w:r>
        <w:rPr>
          <w:bCs/>
        </w:rPr>
        <w:t>«</w:t>
      </w:r>
      <w:r w:rsidRPr="0071712C">
        <w:rPr>
          <w:bCs/>
        </w:rPr>
        <w:t>О персональных данных</w:t>
      </w:r>
      <w:r>
        <w:rPr>
          <w:bCs/>
        </w:rPr>
        <w:t>»</w:t>
      </w:r>
      <w:r w:rsidRPr="0071712C">
        <w:rPr>
          <w:bCs/>
        </w:rPr>
        <w:t xml:space="preserve">, Федеральным законом от 02 мая 2006 года </w:t>
      </w:r>
      <w:r>
        <w:rPr>
          <w:bCs/>
        </w:rPr>
        <w:t>№</w:t>
      </w:r>
      <w:r w:rsidRPr="0071712C">
        <w:rPr>
          <w:bCs/>
        </w:rPr>
        <w:t xml:space="preserve"> 59-ФЗ </w:t>
      </w:r>
      <w:r>
        <w:rPr>
          <w:bCs/>
        </w:rPr>
        <w:t>«</w:t>
      </w:r>
      <w:r w:rsidRPr="0071712C">
        <w:rPr>
          <w:bCs/>
        </w:rPr>
        <w:t>О порядке рассмотрения обращений граждан Российской Федерации</w:t>
      </w:r>
      <w:r>
        <w:rPr>
          <w:bCs/>
        </w:rPr>
        <w:t>»</w:t>
      </w:r>
      <w:r w:rsidRPr="0071712C">
        <w:rPr>
          <w:bCs/>
        </w:rPr>
        <w:t xml:space="preserve">, Постановлением Правительства Российской Федерации от 21 марта 2012 года </w:t>
      </w:r>
      <w:r>
        <w:rPr>
          <w:bCs/>
        </w:rPr>
        <w:t>№</w:t>
      </w:r>
      <w:r w:rsidRPr="0071712C">
        <w:rPr>
          <w:bCs/>
        </w:rPr>
        <w:t xml:space="preserve"> 211 </w:t>
      </w:r>
      <w:r>
        <w:rPr>
          <w:bCs/>
        </w:rPr>
        <w:t>«</w:t>
      </w:r>
      <w:r w:rsidRPr="0071712C">
        <w:rPr>
          <w:bCs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>
        <w:rPr>
          <w:bCs/>
        </w:rPr>
        <w:t>«</w:t>
      </w:r>
      <w:r w:rsidRPr="0071712C">
        <w:rPr>
          <w:bCs/>
        </w:rPr>
        <w:t>О персональных данных</w:t>
      </w:r>
      <w:r>
        <w:rPr>
          <w:bCs/>
        </w:rPr>
        <w:t>»</w:t>
      </w:r>
      <w:r w:rsidRPr="0071712C">
        <w:rPr>
          <w:bCs/>
        </w:rPr>
        <w:t xml:space="preserve"> и принятыми в соответствии с ним нормативными правовыми актами, операторами, являющимися государственными и муниципальными органами</w:t>
      </w:r>
      <w:r>
        <w:rPr>
          <w:bCs/>
        </w:rPr>
        <w:t>»</w:t>
      </w:r>
      <w:r w:rsidRPr="0071712C">
        <w:rPr>
          <w:bCs/>
        </w:rPr>
        <w:t xml:space="preserve"> и определяют порядок организации работы по приему, регистрации и рассмотрению поступивших оператору запросов субъектов персональных данных или их представителей (далее - запросы).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t>1</w:t>
      </w:r>
      <w:r w:rsidRPr="0071712C">
        <w:rPr>
          <w:bCs/>
        </w:rPr>
        <w:t>.2. Целью настоящих Правил является упорядочение действий работников оператора при обращении либо при получении запросов.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rPr>
          <w:bCs/>
        </w:rPr>
      </w:pPr>
    </w:p>
    <w:p w:rsidR="00B5374C" w:rsidRPr="0071712C" w:rsidRDefault="00B5374C" w:rsidP="00B5374C">
      <w:pPr>
        <w:pStyle w:val="1"/>
        <w:numPr>
          <w:ilvl w:val="0"/>
          <w:numId w:val="2"/>
        </w:numPr>
      </w:pPr>
      <w:r w:rsidRPr="0071712C">
        <w:t>Прием, регистрация и рассмотрение запросов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rPr>
          <w:bCs/>
        </w:rPr>
      </w:pP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t>2</w:t>
      </w:r>
      <w:r w:rsidRPr="0071712C">
        <w:rPr>
          <w:bCs/>
        </w:rPr>
        <w:t>.1. Сведения, касающиеся обработки персональных данных субъекта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t>2</w:t>
      </w:r>
      <w:r w:rsidRPr="0071712C">
        <w:rPr>
          <w:bCs/>
        </w:rPr>
        <w:t>.2. Запрос может быть подан одним из следующих способов: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 w:rsidRPr="0071712C">
        <w:rPr>
          <w:bCs/>
        </w:rPr>
        <w:t>1) устно при личном обращении;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 w:rsidRPr="0071712C">
        <w:rPr>
          <w:bCs/>
        </w:rPr>
        <w:t>2) письменно;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 w:rsidRPr="0071712C">
        <w:rPr>
          <w:bCs/>
        </w:rPr>
        <w:t xml:space="preserve">3) с использованием средств электронной связи, в том числе через официальный сайт оператора в информационно-телекоммуникационной сети </w:t>
      </w:r>
      <w:r>
        <w:rPr>
          <w:bCs/>
        </w:rPr>
        <w:t>«</w:t>
      </w:r>
      <w:r w:rsidRPr="0071712C">
        <w:rPr>
          <w:bCs/>
        </w:rPr>
        <w:t>Интернет</w:t>
      </w:r>
      <w:r>
        <w:rPr>
          <w:bCs/>
        </w:rPr>
        <w:t>»</w:t>
      </w:r>
      <w:r w:rsidRPr="0071712C">
        <w:rPr>
          <w:bCs/>
        </w:rPr>
        <w:t>.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t>2</w:t>
      </w:r>
      <w:r w:rsidRPr="0071712C">
        <w:rPr>
          <w:bCs/>
        </w:rPr>
        <w:t>.3. Информация об операторе, включая информацию о месте его нахождения, графике работы, контактных телефонах, а также о порядке обработки персональных данных размещается: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 w:rsidRPr="0071712C">
        <w:rPr>
          <w:bCs/>
        </w:rPr>
        <w:t>1) на стендах, расположенных в помещениях, занимаемых оператором;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 w:rsidRPr="0071712C">
        <w:rPr>
          <w:bCs/>
        </w:rPr>
        <w:t xml:space="preserve">2) на официальном сайте оператора в информационно-телекоммуникационной сети </w:t>
      </w:r>
      <w:r>
        <w:rPr>
          <w:bCs/>
        </w:rPr>
        <w:t>«</w:t>
      </w:r>
      <w:r w:rsidRPr="0071712C">
        <w:rPr>
          <w:bCs/>
        </w:rPr>
        <w:t>Интернет</w:t>
      </w:r>
      <w:r>
        <w:rPr>
          <w:bCs/>
        </w:rPr>
        <w:t>»</w:t>
      </w:r>
      <w:r w:rsidRPr="0071712C">
        <w:rPr>
          <w:bCs/>
        </w:rPr>
        <w:t>.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t>2</w:t>
      </w:r>
      <w:r w:rsidRPr="0071712C">
        <w:rPr>
          <w:bCs/>
        </w:rPr>
        <w:t>.4. Прием субъектов персональных данных или их представителей ведется сотрудниками оператора, ответственными за прием и регистрацию обращений, в соответствии с графиком приема.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t>2</w:t>
      </w:r>
      <w:r w:rsidRPr="0071712C">
        <w:rPr>
          <w:bCs/>
        </w:rPr>
        <w:t>.5. При приеме субъект персональных данных или его представитель предъявляет документ, удостоверяющий его личность, а также документ, подтверждающий полномочия представителя (в случае обращения представителя).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t>2</w:t>
      </w:r>
      <w:r w:rsidRPr="0071712C">
        <w:rPr>
          <w:bCs/>
        </w:rPr>
        <w:t>.6. Содержание устного обращения заносится в карточку личного приема. В случае, если изложенные в устном обращении факты и обстоятельства являются очевидными и не требуют дополнительной проверки, ответ с согласия субъекта персональных данных или его представителя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lastRenderedPageBreak/>
        <w:t>2</w:t>
      </w:r>
      <w:r w:rsidRPr="0071712C">
        <w:rPr>
          <w:bCs/>
        </w:rPr>
        <w:t>.7. В том случае, когда при личном приеме субъект персональных данных или его представитель изъявил желание получить ответ в письменной форме, сотрудник оператора, ответственный за прием и регистрацию обращений, предлагает оформить письменный запрос и сообщает ему о сроках, в течение которых оператор обязан дать ответ на такой запрос в соответствии с федеральным законом.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t>2</w:t>
      </w:r>
      <w:r w:rsidRPr="0071712C">
        <w:rPr>
          <w:bCs/>
        </w:rPr>
        <w:t>.8. В случае, если в обращении содержатся вопросы, решение которых не входит в компетенцию оператора, субъекту персональных данных или его представителю дается разъяснение, куда и в каком порядке ему следует обратиться.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t>2</w:t>
      </w:r>
      <w:r w:rsidRPr="0071712C">
        <w:rPr>
          <w:bCs/>
        </w:rPr>
        <w:t>.9. Запросы регистрируются в день их поступления к оператору в Журнале учета обращений субъектов персональных данных. Днем обращения считается дата регистрации запроса субъекта персональных данных или его представителя.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t>2</w:t>
      </w:r>
      <w:r w:rsidRPr="0071712C">
        <w:rPr>
          <w:bCs/>
        </w:rPr>
        <w:t>.10.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t>2</w:t>
      </w:r>
      <w:r w:rsidRPr="0071712C">
        <w:rPr>
          <w:bCs/>
        </w:rPr>
        <w:t>.11. Рассмотрение запросов субъектов персональных данных или их представителей осуществляется сотрудниками оператора, ответственными за их рассмотрение и подготовку ответов (далее - уполномоченные сотрудники оператора).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t>2</w:t>
      </w:r>
      <w:r w:rsidRPr="0071712C">
        <w:rPr>
          <w:bCs/>
        </w:rPr>
        <w:t>.12. При рассмотрении запросов обеспечивается: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 w:rsidRPr="0071712C">
        <w:rPr>
          <w:bCs/>
        </w:rPr>
        <w:t>1) объективное, всестороннее и своевременное рассмотрение запроса;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 w:rsidRPr="0071712C">
        <w:rPr>
          <w:bCs/>
        </w:rPr>
        <w:t>2) принятие мер, направленных на восстановление или защиту нарушенных прав, свобод и законных интересов субъектов персональных данных;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 w:rsidRPr="0071712C">
        <w:rPr>
          <w:bCs/>
        </w:rPr>
        <w:t>3) направление письменных ответов по существу запроса.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t>2</w:t>
      </w:r>
      <w:r w:rsidRPr="0071712C">
        <w:rPr>
          <w:bCs/>
        </w:rPr>
        <w:t>.13. Запрос прочитывается, проверяется на повторность, при необходимости сверяется с находящейся в архиве предыдущей перепиской.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t>2</w:t>
      </w:r>
      <w:r w:rsidRPr="0071712C">
        <w:rPr>
          <w:bCs/>
        </w:rPr>
        <w:t xml:space="preserve">.14. Оператор отказывает субъекту персональных данных в выполнении повторного запроса, не соответствующего условиям, предусмотренным частями 4 и 5 статьи 14 Федерального закона </w:t>
      </w:r>
      <w:r>
        <w:rPr>
          <w:bCs/>
        </w:rPr>
        <w:t>«</w:t>
      </w:r>
      <w:r w:rsidRPr="0071712C">
        <w:rPr>
          <w:bCs/>
        </w:rPr>
        <w:t>О персональных данных</w:t>
      </w:r>
      <w:r>
        <w:rPr>
          <w:bCs/>
        </w:rPr>
        <w:t>»</w:t>
      </w:r>
      <w:r w:rsidRPr="0071712C">
        <w:rPr>
          <w:bCs/>
        </w:rPr>
        <w:t>. Такой отказ должен быть мотивированным.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t>2</w:t>
      </w:r>
      <w:r w:rsidRPr="0071712C">
        <w:rPr>
          <w:bCs/>
        </w:rPr>
        <w:t>.15. Оператор обязан сообщить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десяти рабочих дней с момента обращения либо получения оператором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t>2</w:t>
      </w:r>
      <w:r w:rsidRPr="0071712C">
        <w:rPr>
          <w:bCs/>
        </w:rPr>
        <w:t xml:space="preserve">.16.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сотрудники оператора обязаны дать в письменной форме мотивированный ответ, содержащий ссылку на положение части 8 статьи 14 Федерального закона </w:t>
      </w:r>
      <w:r>
        <w:rPr>
          <w:bCs/>
        </w:rPr>
        <w:t>«</w:t>
      </w:r>
      <w:r w:rsidRPr="0071712C">
        <w:rPr>
          <w:bCs/>
        </w:rPr>
        <w:t>О персональных данных</w:t>
      </w:r>
      <w:r>
        <w:rPr>
          <w:bCs/>
        </w:rPr>
        <w:t>»</w:t>
      </w:r>
      <w:r w:rsidRPr="0071712C">
        <w:rPr>
          <w:bCs/>
        </w:rPr>
        <w:t xml:space="preserve"> или иного федерального закона, являющееся основанием для такого отказа, в течение десяти рабочих дней с момента обращения либо получения оператором запроса субъекта персональных данных или его представителя.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t>2</w:t>
      </w:r>
      <w:r w:rsidRPr="0071712C">
        <w:rPr>
          <w:bCs/>
        </w:rPr>
        <w:t>.17. 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lastRenderedPageBreak/>
        <w:t>2</w:t>
      </w:r>
      <w:r w:rsidRPr="0071712C">
        <w:rPr>
          <w:bCs/>
        </w:rPr>
        <w:t>.18. Запрос считается исполненным, если рассмотрены все поставленные в нем вопросы, приняты необходимые меры и даны исчерпывающие ответы.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rPr>
          <w:bCs/>
        </w:rPr>
      </w:pPr>
    </w:p>
    <w:p w:rsidR="00B5374C" w:rsidRPr="0071712C" w:rsidRDefault="00B5374C" w:rsidP="00B5374C">
      <w:pPr>
        <w:pStyle w:val="1"/>
        <w:numPr>
          <w:ilvl w:val="0"/>
          <w:numId w:val="2"/>
        </w:numPr>
      </w:pPr>
      <w:r w:rsidRPr="0071712C">
        <w:t>Контроль за соблюдением порядка рассмотрения запросов</w:t>
      </w:r>
      <w:r>
        <w:t xml:space="preserve"> </w:t>
      </w:r>
      <w:r w:rsidRPr="0071712C">
        <w:t>субъектов персональных данных или их представителей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rPr>
          <w:bCs/>
        </w:rPr>
      </w:pP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t>3</w:t>
      </w:r>
      <w:r w:rsidRPr="0071712C">
        <w:rPr>
          <w:bCs/>
        </w:rPr>
        <w:t>.1. Оператор осуществляет контроль за соблюдением установленного законодательством и настоящими Правилами порядка рассмотрения запросов.</w:t>
      </w:r>
    </w:p>
    <w:p w:rsidR="00B5374C" w:rsidRPr="0071712C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firstLine="709"/>
        <w:jc w:val="both"/>
        <w:rPr>
          <w:bCs/>
        </w:rPr>
      </w:pPr>
      <w:r>
        <w:rPr>
          <w:bCs/>
        </w:rPr>
        <w:t>3</w:t>
      </w:r>
      <w:r w:rsidRPr="0071712C">
        <w:rPr>
          <w:bCs/>
        </w:rPr>
        <w:t>.2. Нарушение установленного порядка рассмотрения запросов влечет в отношении виновных работников оператора ответственность в соответствии с законодательством Российской Федерации.</w:t>
      </w:r>
    </w:p>
    <w:p w:rsidR="00B5374C" w:rsidRPr="006F2321" w:rsidRDefault="00B5374C" w:rsidP="00B5374C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rPr>
          <w:b/>
          <w:bCs/>
        </w:rPr>
      </w:pPr>
    </w:p>
    <w:p w:rsidR="007E3D3F" w:rsidRDefault="007E3D3F">
      <w:pPr>
        <w:rPr>
          <w:b/>
        </w:rPr>
      </w:pPr>
    </w:p>
    <w:p w:rsidR="00B5374C" w:rsidRDefault="00B5374C">
      <w:pPr>
        <w:rPr>
          <w:b/>
        </w:rPr>
      </w:pPr>
    </w:p>
    <w:p w:rsidR="00B5374C" w:rsidRDefault="00B5374C" w:rsidP="00B5374C">
      <w:pPr>
        <w:jc w:val="center"/>
      </w:pPr>
      <w:r>
        <w:rPr>
          <w:b/>
        </w:rPr>
        <w:t>____________</w:t>
      </w:r>
      <w:bookmarkStart w:id="0" w:name="_GoBack"/>
      <w:bookmarkEnd w:id="0"/>
    </w:p>
    <w:sectPr w:rsidR="00B5374C" w:rsidSect="006D5EB2">
      <w:pgSz w:w="11906" w:h="16838" w:code="9"/>
      <w:pgMar w:top="1134" w:right="566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1E89"/>
    <w:multiLevelType w:val="multilevel"/>
    <w:tmpl w:val="E9063B2C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  <w:sz w:val="24"/>
      </w:rPr>
    </w:lvl>
    <w:lvl w:ilvl="2">
      <w:start w:val="1"/>
      <w:numFmt w:val="decimal"/>
      <w:isLgl/>
      <w:suff w:val="space"/>
      <w:lvlText w:val="4.1.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4C"/>
    <w:rsid w:val="006D5EB2"/>
    <w:rsid w:val="007E3D3F"/>
    <w:rsid w:val="00B5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9478"/>
  <w15:chartTrackingRefBased/>
  <w15:docId w15:val="{979A1B17-48F2-4ECC-914F-E3494AE6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74C"/>
    <w:pPr>
      <w:spacing w:after="0" w:line="240" w:lineRule="auto"/>
    </w:pPr>
    <w:rPr>
      <w:rFonts w:eastAsia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37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1">
    <w:name w:val="1 уровень"/>
    <w:basedOn w:val="a"/>
    <w:link w:val="10"/>
    <w:autoRedefine/>
    <w:qFormat/>
    <w:rsid w:val="00B5374C"/>
    <w:pPr>
      <w:numPr>
        <w:numId w:val="1"/>
      </w:numPr>
      <w:tabs>
        <w:tab w:val="left" w:pos="680"/>
        <w:tab w:val="left" w:pos="851"/>
        <w:tab w:val="left" w:pos="2268"/>
        <w:tab w:val="left" w:pos="2552"/>
        <w:tab w:val="left" w:pos="5529"/>
        <w:tab w:val="left" w:pos="7230"/>
        <w:tab w:val="left" w:pos="8505"/>
      </w:tabs>
      <w:jc w:val="center"/>
    </w:pPr>
    <w:rPr>
      <w:b/>
      <w:bCs/>
    </w:rPr>
  </w:style>
  <w:style w:type="character" w:customStyle="1" w:styleId="10">
    <w:name w:val="1 уровень Знак"/>
    <w:link w:val="1"/>
    <w:rsid w:val="00B5374C"/>
    <w:rPr>
      <w:rFonts w:eastAsia="Times New Roman"/>
      <w:b/>
      <w:bCs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1102</Words>
  <Characters>6286</Characters>
  <Application>Microsoft Office Word</Application>
  <DocSecurity>0</DocSecurity>
  <Lines>52</Lines>
  <Paragraphs>14</Paragraphs>
  <ScaleCrop>false</ScaleCrop>
  <Company>diakov.net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2023-12-06T10:51:00Z</dcterms:created>
  <dcterms:modified xsi:type="dcterms:W3CDTF">2023-12-06T10:51:00Z</dcterms:modified>
</cp:coreProperties>
</file>