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13" w:rsidRDefault="00565113">
      <w:pPr>
        <w:pStyle w:val="ConsPlusTitlePage"/>
      </w:pPr>
      <w:r>
        <w:t xml:space="preserve">Документ предоставлен </w:t>
      </w:r>
      <w:hyperlink r:id="rId4" w:history="1">
        <w:r>
          <w:rPr>
            <w:color w:val="0000FF"/>
          </w:rPr>
          <w:t>КонсультантПлюс</w:t>
        </w:r>
      </w:hyperlink>
      <w:r>
        <w:br/>
      </w:r>
    </w:p>
    <w:p w:rsidR="00565113" w:rsidRDefault="00565113">
      <w:pPr>
        <w:pStyle w:val="ConsPlusNormal"/>
        <w:jc w:val="both"/>
        <w:outlineLvl w:val="0"/>
      </w:pPr>
    </w:p>
    <w:p w:rsidR="00565113" w:rsidRDefault="00565113">
      <w:pPr>
        <w:pStyle w:val="ConsPlusTitle"/>
        <w:jc w:val="center"/>
        <w:outlineLvl w:val="0"/>
      </w:pPr>
      <w:r>
        <w:t>ПРАВИТЕЛЬСТВО ХАНТЫ-МАНСИЙСКОГО АВТОНОМНОГО ОКРУГА - ЮГРЫ</w:t>
      </w:r>
    </w:p>
    <w:p w:rsidR="00565113" w:rsidRDefault="00565113">
      <w:pPr>
        <w:pStyle w:val="ConsPlusTitle"/>
        <w:jc w:val="center"/>
      </w:pPr>
    </w:p>
    <w:p w:rsidR="00565113" w:rsidRDefault="00565113">
      <w:pPr>
        <w:pStyle w:val="ConsPlusTitle"/>
        <w:jc w:val="center"/>
      </w:pPr>
      <w:r>
        <w:t>ПОСТАНОВЛЕНИЕ</w:t>
      </w:r>
    </w:p>
    <w:p w:rsidR="00565113" w:rsidRDefault="00565113">
      <w:pPr>
        <w:pStyle w:val="ConsPlusTitle"/>
        <w:jc w:val="center"/>
      </w:pPr>
      <w:r>
        <w:t>от 9 октября 2013 г. N 427-п</w:t>
      </w:r>
    </w:p>
    <w:p w:rsidR="00565113" w:rsidRDefault="00565113">
      <w:pPr>
        <w:pStyle w:val="ConsPlusTitle"/>
        <w:jc w:val="center"/>
      </w:pPr>
    </w:p>
    <w:p w:rsidR="00565113" w:rsidRDefault="00565113">
      <w:pPr>
        <w:pStyle w:val="ConsPlusTitle"/>
        <w:jc w:val="center"/>
      </w:pPr>
      <w:r>
        <w:t>О ГОСУДАРСТВЕННОЙ ПРОГРАММЕ</w:t>
      </w:r>
    </w:p>
    <w:p w:rsidR="00565113" w:rsidRDefault="00565113">
      <w:pPr>
        <w:pStyle w:val="ConsPlusTitle"/>
        <w:jc w:val="center"/>
      </w:pPr>
      <w:r>
        <w:t>ХАНТЫ-МАНСИЙСКОГО АВТОНОМНОГО ОКРУГА - ЮГРЫ "РАЗВИТИЕ</w:t>
      </w:r>
    </w:p>
    <w:p w:rsidR="00565113" w:rsidRDefault="00565113">
      <w:pPr>
        <w:pStyle w:val="ConsPlusTitle"/>
        <w:jc w:val="center"/>
      </w:pPr>
      <w:r>
        <w:t>КУЛЬТУРЫ В ХАНТЫ-МАНСИЙСКОМ АВТОНОМНОМ ОКРУГЕ - ЮГРЕ</w:t>
      </w:r>
    </w:p>
    <w:p w:rsidR="00565113" w:rsidRDefault="00565113">
      <w:pPr>
        <w:pStyle w:val="ConsPlusTitle"/>
        <w:jc w:val="center"/>
      </w:pPr>
      <w:r>
        <w:t>НА 2018 - 2025 ГОДЫ И НА ПЕРИОД ДО 2030 ГОДА"</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постановлений Правительства ХМАО - Югры от 06.06.2014 </w:t>
            </w:r>
            <w:hyperlink r:id="rId5" w:history="1">
              <w:r>
                <w:rPr>
                  <w:color w:val="0000FF"/>
                </w:rPr>
                <w:t>N 211-п</w:t>
              </w:r>
            </w:hyperlink>
            <w:r>
              <w:rPr>
                <w:color w:val="392C69"/>
              </w:rPr>
              <w:t>,</w:t>
            </w:r>
          </w:p>
          <w:p w:rsidR="00565113" w:rsidRDefault="00565113">
            <w:pPr>
              <w:pStyle w:val="ConsPlusNormal"/>
              <w:jc w:val="center"/>
            </w:pPr>
            <w:r>
              <w:rPr>
                <w:color w:val="392C69"/>
              </w:rPr>
              <w:t xml:space="preserve">от 31.10.2014 </w:t>
            </w:r>
            <w:hyperlink r:id="rId6" w:history="1">
              <w:r>
                <w:rPr>
                  <w:color w:val="0000FF"/>
                </w:rPr>
                <w:t>N 406-п</w:t>
              </w:r>
            </w:hyperlink>
            <w:r>
              <w:rPr>
                <w:color w:val="392C69"/>
              </w:rPr>
              <w:t xml:space="preserve">, от 05.12.2014 </w:t>
            </w:r>
            <w:hyperlink r:id="rId7" w:history="1">
              <w:r>
                <w:rPr>
                  <w:color w:val="0000FF"/>
                </w:rPr>
                <w:t>N 462-п</w:t>
              </w:r>
            </w:hyperlink>
            <w:r>
              <w:rPr>
                <w:color w:val="392C69"/>
              </w:rPr>
              <w:t xml:space="preserve">, от 07.08.2015 </w:t>
            </w:r>
            <w:hyperlink r:id="rId8" w:history="1">
              <w:r>
                <w:rPr>
                  <w:color w:val="0000FF"/>
                </w:rPr>
                <w:t>N 254-п</w:t>
              </w:r>
            </w:hyperlink>
            <w:r>
              <w:rPr>
                <w:color w:val="392C69"/>
              </w:rPr>
              <w:t>,</w:t>
            </w:r>
          </w:p>
          <w:p w:rsidR="00565113" w:rsidRDefault="00565113">
            <w:pPr>
              <w:pStyle w:val="ConsPlusNormal"/>
              <w:jc w:val="center"/>
            </w:pPr>
            <w:r>
              <w:rPr>
                <w:color w:val="392C69"/>
              </w:rPr>
              <w:t xml:space="preserve">от 28.08.2015 </w:t>
            </w:r>
            <w:hyperlink r:id="rId9" w:history="1">
              <w:r>
                <w:rPr>
                  <w:color w:val="0000FF"/>
                </w:rPr>
                <w:t>N 294-п</w:t>
              </w:r>
            </w:hyperlink>
            <w:r>
              <w:rPr>
                <w:color w:val="392C69"/>
              </w:rPr>
              <w:t xml:space="preserve">, от 13.11.2015 </w:t>
            </w:r>
            <w:hyperlink r:id="rId10" w:history="1">
              <w:r>
                <w:rPr>
                  <w:color w:val="0000FF"/>
                </w:rPr>
                <w:t>N 398-п</w:t>
              </w:r>
            </w:hyperlink>
            <w:r>
              <w:rPr>
                <w:color w:val="392C69"/>
              </w:rPr>
              <w:t xml:space="preserve">, от 25.12.2015 </w:t>
            </w:r>
            <w:hyperlink r:id="rId11" w:history="1">
              <w:r>
                <w:rPr>
                  <w:color w:val="0000FF"/>
                </w:rPr>
                <w:t>N 502-п</w:t>
              </w:r>
            </w:hyperlink>
            <w:r>
              <w:rPr>
                <w:color w:val="392C69"/>
              </w:rPr>
              <w:t>,</w:t>
            </w:r>
          </w:p>
          <w:p w:rsidR="00565113" w:rsidRDefault="00565113">
            <w:pPr>
              <w:pStyle w:val="ConsPlusNormal"/>
              <w:jc w:val="center"/>
            </w:pPr>
            <w:r>
              <w:rPr>
                <w:color w:val="392C69"/>
              </w:rPr>
              <w:t xml:space="preserve">от 19.02.2016 </w:t>
            </w:r>
            <w:hyperlink r:id="rId12" w:history="1">
              <w:r>
                <w:rPr>
                  <w:color w:val="0000FF"/>
                </w:rPr>
                <w:t>N 44-п</w:t>
              </w:r>
            </w:hyperlink>
            <w:r>
              <w:rPr>
                <w:color w:val="392C69"/>
              </w:rPr>
              <w:t xml:space="preserve">, от 25.03.2016 </w:t>
            </w:r>
            <w:hyperlink r:id="rId13" w:history="1">
              <w:r>
                <w:rPr>
                  <w:color w:val="0000FF"/>
                </w:rPr>
                <w:t>N 87-п</w:t>
              </w:r>
            </w:hyperlink>
            <w:r>
              <w:rPr>
                <w:color w:val="392C69"/>
              </w:rPr>
              <w:t xml:space="preserve">, от 27.05.2016 </w:t>
            </w:r>
            <w:hyperlink r:id="rId14" w:history="1">
              <w:r>
                <w:rPr>
                  <w:color w:val="0000FF"/>
                </w:rPr>
                <w:t>N 176-п</w:t>
              </w:r>
            </w:hyperlink>
            <w:r>
              <w:rPr>
                <w:color w:val="392C69"/>
              </w:rPr>
              <w:t>,</w:t>
            </w:r>
          </w:p>
          <w:p w:rsidR="00565113" w:rsidRDefault="00565113">
            <w:pPr>
              <w:pStyle w:val="ConsPlusNormal"/>
              <w:jc w:val="center"/>
            </w:pPr>
            <w:r>
              <w:rPr>
                <w:color w:val="392C69"/>
              </w:rPr>
              <w:t xml:space="preserve">от 01.07.2016 </w:t>
            </w:r>
            <w:hyperlink r:id="rId15" w:history="1">
              <w:r>
                <w:rPr>
                  <w:color w:val="0000FF"/>
                </w:rPr>
                <w:t>N 230-п</w:t>
              </w:r>
            </w:hyperlink>
            <w:r>
              <w:rPr>
                <w:color w:val="392C69"/>
              </w:rPr>
              <w:t xml:space="preserve">, от 22.07.2016 </w:t>
            </w:r>
            <w:hyperlink r:id="rId16" w:history="1">
              <w:r>
                <w:rPr>
                  <w:color w:val="0000FF"/>
                </w:rPr>
                <w:t>N 266-п</w:t>
              </w:r>
            </w:hyperlink>
            <w:r>
              <w:rPr>
                <w:color w:val="392C69"/>
              </w:rPr>
              <w:t xml:space="preserve">, от 07.10.2016 </w:t>
            </w:r>
            <w:hyperlink r:id="rId17" w:history="1">
              <w:r>
                <w:rPr>
                  <w:color w:val="0000FF"/>
                </w:rPr>
                <w:t>N 391-п</w:t>
              </w:r>
            </w:hyperlink>
            <w:r>
              <w:rPr>
                <w:color w:val="392C69"/>
              </w:rPr>
              <w:t>,</w:t>
            </w:r>
          </w:p>
          <w:p w:rsidR="00565113" w:rsidRDefault="00565113">
            <w:pPr>
              <w:pStyle w:val="ConsPlusNormal"/>
              <w:jc w:val="center"/>
            </w:pPr>
            <w:r>
              <w:rPr>
                <w:color w:val="392C69"/>
              </w:rPr>
              <w:t xml:space="preserve">от 28.10.2016 </w:t>
            </w:r>
            <w:hyperlink r:id="rId18" w:history="1">
              <w:r>
                <w:rPr>
                  <w:color w:val="0000FF"/>
                </w:rPr>
                <w:t>N 422-п</w:t>
              </w:r>
            </w:hyperlink>
            <w:r>
              <w:rPr>
                <w:color w:val="392C69"/>
              </w:rPr>
              <w:t xml:space="preserve">, от 22.12.2016 </w:t>
            </w:r>
            <w:hyperlink r:id="rId19" w:history="1">
              <w:r>
                <w:rPr>
                  <w:color w:val="0000FF"/>
                </w:rPr>
                <w:t>N 539-п</w:t>
              </w:r>
            </w:hyperlink>
            <w:r>
              <w:rPr>
                <w:color w:val="392C69"/>
              </w:rPr>
              <w:t xml:space="preserve">, от 13.03.2017 </w:t>
            </w:r>
            <w:hyperlink r:id="rId20" w:history="1">
              <w:r>
                <w:rPr>
                  <w:color w:val="0000FF"/>
                </w:rPr>
                <w:t>N 87-п</w:t>
              </w:r>
            </w:hyperlink>
            <w:r>
              <w:rPr>
                <w:color w:val="392C69"/>
              </w:rPr>
              <w:t>,</w:t>
            </w:r>
          </w:p>
          <w:p w:rsidR="00565113" w:rsidRDefault="00565113">
            <w:pPr>
              <w:pStyle w:val="ConsPlusNormal"/>
              <w:jc w:val="center"/>
            </w:pPr>
            <w:r>
              <w:rPr>
                <w:color w:val="392C69"/>
              </w:rPr>
              <w:t xml:space="preserve">от 21.04.2017 </w:t>
            </w:r>
            <w:hyperlink r:id="rId21" w:history="1">
              <w:r>
                <w:rPr>
                  <w:color w:val="0000FF"/>
                </w:rPr>
                <w:t>N 153-п</w:t>
              </w:r>
            </w:hyperlink>
            <w:r>
              <w:rPr>
                <w:color w:val="392C69"/>
              </w:rPr>
              <w:t xml:space="preserve">, от 11.08.2017 </w:t>
            </w:r>
            <w:hyperlink r:id="rId22" w:history="1">
              <w:r>
                <w:rPr>
                  <w:color w:val="0000FF"/>
                </w:rPr>
                <w:t>N 311-п</w:t>
              </w:r>
            </w:hyperlink>
            <w:r>
              <w:rPr>
                <w:color w:val="392C69"/>
              </w:rPr>
              <w:t xml:space="preserve">, от 29.09.2017 </w:t>
            </w:r>
            <w:hyperlink r:id="rId23" w:history="1">
              <w:r>
                <w:rPr>
                  <w:color w:val="0000FF"/>
                </w:rPr>
                <w:t>N 370-п</w:t>
              </w:r>
            </w:hyperlink>
            <w:r>
              <w:rPr>
                <w:color w:val="392C69"/>
              </w:rPr>
              <w:t>,</w:t>
            </w:r>
          </w:p>
          <w:p w:rsidR="00565113" w:rsidRDefault="00565113">
            <w:pPr>
              <w:pStyle w:val="ConsPlusNormal"/>
              <w:jc w:val="center"/>
            </w:pPr>
            <w:r>
              <w:rPr>
                <w:color w:val="392C69"/>
              </w:rPr>
              <w:t xml:space="preserve">от 20.10.2017 </w:t>
            </w:r>
            <w:hyperlink r:id="rId24" w:history="1">
              <w:r>
                <w:rPr>
                  <w:color w:val="0000FF"/>
                </w:rPr>
                <w:t>N 415-п</w:t>
              </w:r>
            </w:hyperlink>
            <w:r>
              <w:rPr>
                <w:color w:val="392C69"/>
              </w:rPr>
              <w:t xml:space="preserve">, от 15.12.2017 </w:t>
            </w:r>
            <w:hyperlink r:id="rId25" w:history="1">
              <w:r>
                <w:rPr>
                  <w:color w:val="0000FF"/>
                </w:rPr>
                <w:t>N 514-п</w:t>
              </w:r>
            </w:hyperlink>
            <w:r>
              <w:rPr>
                <w:color w:val="392C69"/>
              </w:rPr>
              <w:t xml:space="preserve">, от 02.03.2018 </w:t>
            </w:r>
            <w:hyperlink r:id="rId26" w:history="1">
              <w:r>
                <w:rPr>
                  <w:color w:val="0000FF"/>
                </w:rPr>
                <w:t>N 54-п</w:t>
              </w:r>
            </w:hyperlink>
            <w:r>
              <w:rPr>
                <w:color w:val="392C69"/>
              </w:rPr>
              <w:t>,</w:t>
            </w:r>
          </w:p>
          <w:p w:rsidR="00565113" w:rsidRDefault="00565113">
            <w:pPr>
              <w:pStyle w:val="ConsPlusNormal"/>
              <w:jc w:val="center"/>
            </w:pPr>
            <w:r>
              <w:rPr>
                <w:color w:val="392C69"/>
              </w:rPr>
              <w:t xml:space="preserve">от 11.05.2018 </w:t>
            </w:r>
            <w:hyperlink r:id="rId27" w:history="1">
              <w:r>
                <w:rPr>
                  <w:color w:val="0000FF"/>
                </w:rPr>
                <w:t>N 151-п</w:t>
              </w:r>
            </w:hyperlink>
            <w:r>
              <w:rPr>
                <w:color w:val="392C69"/>
              </w:rPr>
              <w:t>)</w:t>
            </w:r>
          </w:p>
        </w:tc>
      </w:tr>
    </w:tbl>
    <w:p w:rsidR="00565113" w:rsidRDefault="00565113">
      <w:pPr>
        <w:pStyle w:val="ConsPlusNormal"/>
        <w:jc w:val="both"/>
      </w:pPr>
    </w:p>
    <w:p w:rsidR="00565113" w:rsidRDefault="00565113">
      <w:pPr>
        <w:pStyle w:val="ConsPlusNormal"/>
        <w:ind w:firstLine="540"/>
        <w:jc w:val="both"/>
      </w:pPr>
      <w:r>
        <w:t xml:space="preserve">В соответствии со </w:t>
      </w:r>
      <w:hyperlink r:id="rId28" w:history="1">
        <w:r>
          <w:rPr>
            <w:color w:val="0000FF"/>
          </w:rPr>
          <w:t>статьей 179</w:t>
        </w:r>
      </w:hyperlink>
      <w:r>
        <w:t xml:space="preserve"> Бюджетного кодекса Российской Федерации, руководствуясь </w:t>
      </w:r>
      <w:hyperlink r:id="rId29" w:history="1">
        <w:r>
          <w:rPr>
            <w:color w:val="0000FF"/>
          </w:rPr>
          <w:t>постановлением</w:t>
        </w:r>
      </w:hyperlink>
      <w:r>
        <w:t xml:space="preserve"> Правительства Ханты-Мансийского автономного округа - Югры от 12 июля 2013 года N 247-п "О государственных и ведомственных целевых программах Ханты-Мансийского автономного округа - Югры", Правительство Ханты-Мансийского автономного округа - Югры постановляет:</w:t>
      </w:r>
    </w:p>
    <w:p w:rsidR="00565113" w:rsidRDefault="00565113">
      <w:pPr>
        <w:pStyle w:val="ConsPlusNormal"/>
        <w:spacing w:before="220"/>
        <w:ind w:firstLine="540"/>
        <w:jc w:val="both"/>
      </w:pPr>
      <w:bookmarkStart w:id="0" w:name="P22"/>
      <w:bookmarkEnd w:id="0"/>
      <w:r>
        <w:t xml:space="preserve">1. Утвердить прилагаемую государственную </w:t>
      </w:r>
      <w:hyperlink w:anchor="P47" w:history="1">
        <w:r>
          <w:rPr>
            <w:color w:val="0000FF"/>
          </w:rPr>
          <w:t>программу</w:t>
        </w:r>
      </w:hyperlink>
      <w:r>
        <w:t xml:space="preserve"> Ханты-Мансийского автономного округа - Югры "Развитие культуры в Ханты-Мансийском автономном округе - Югре на 2018 - 2025 годы и на период до 2030 года" (далее - государственная программа).</w:t>
      </w:r>
    </w:p>
    <w:p w:rsidR="00565113" w:rsidRDefault="00565113">
      <w:pPr>
        <w:pStyle w:val="ConsPlusNormal"/>
        <w:jc w:val="both"/>
      </w:pPr>
      <w:r>
        <w:t xml:space="preserve">(в ред. постановлений Правительства ХМАО - Югры от 13.11.2015 </w:t>
      </w:r>
      <w:hyperlink r:id="rId30" w:history="1">
        <w:r>
          <w:rPr>
            <w:color w:val="0000FF"/>
          </w:rPr>
          <w:t>N 398-п</w:t>
        </w:r>
      </w:hyperlink>
      <w:r>
        <w:t xml:space="preserve">, от 20.10.2017 </w:t>
      </w:r>
      <w:hyperlink r:id="rId31" w:history="1">
        <w:r>
          <w:rPr>
            <w:color w:val="0000FF"/>
          </w:rPr>
          <w:t>N 415-п</w:t>
        </w:r>
      </w:hyperlink>
      <w:r>
        <w:t>)</w:t>
      </w:r>
    </w:p>
    <w:p w:rsidR="00565113" w:rsidRDefault="00565113">
      <w:pPr>
        <w:pStyle w:val="ConsPlusNormal"/>
        <w:spacing w:before="220"/>
        <w:ind w:firstLine="540"/>
        <w:jc w:val="both"/>
      </w:pPr>
      <w:r>
        <w:t xml:space="preserve">2. Определить Департамент культуры Ханты-Мансийского автономного округа - Югры ответственным исполнителем государственной </w:t>
      </w:r>
      <w:hyperlink w:anchor="P47" w:history="1">
        <w:r>
          <w:rPr>
            <w:color w:val="0000FF"/>
          </w:rPr>
          <w:t>программы</w:t>
        </w:r>
      </w:hyperlink>
      <w:r>
        <w:t>.</w:t>
      </w:r>
    </w:p>
    <w:p w:rsidR="00565113" w:rsidRDefault="00565113">
      <w:pPr>
        <w:pStyle w:val="ConsPlusNormal"/>
        <w:spacing w:before="220"/>
        <w:ind w:firstLine="540"/>
        <w:jc w:val="both"/>
      </w:pPr>
      <w:r>
        <w:t>3. Рекомендовать муниципальным образованиям Ханты-Мансийского автономного округа - Югры:</w:t>
      </w:r>
    </w:p>
    <w:p w:rsidR="00565113" w:rsidRDefault="00565113">
      <w:pPr>
        <w:pStyle w:val="ConsPlusNormal"/>
        <w:spacing w:before="220"/>
        <w:ind w:firstLine="540"/>
        <w:jc w:val="both"/>
      </w:pPr>
      <w:r>
        <w:t xml:space="preserve">3.1. Принять участие в реализации </w:t>
      </w:r>
      <w:hyperlink w:anchor="P456" w:history="1">
        <w:r>
          <w:rPr>
            <w:color w:val="0000FF"/>
          </w:rPr>
          <w:t>мероприятий</w:t>
        </w:r>
      </w:hyperlink>
      <w:r>
        <w:t xml:space="preserve"> государственной программы.</w:t>
      </w:r>
    </w:p>
    <w:p w:rsidR="00565113" w:rsidRDefault="00565113">
      <w:pPr>
        <w:pStyle w:val="ConsPlusNormal"/>
        <w:spacing w:before="220"/>
        <w:ind w:firstLine="540"/>
        <w:jc w:val="both"/>
      </w:pPr>
      <w:r>
        <w:t>3.2. Разработать и принять муниципальные программы, направленные на развитие культуры, архивного дела и предусмотреть в местных бюджетах средства на их реализацию.</w:t>
      </w:r>
    </w:p>
    <w:p w:rsidR="00565113" w:rsidRDefault="00565113">
      <w:pPr>
        <w:pStyle w:val="ConsPlusNormal"/>
        <w:jc w:val="both"/>
      </w:pPr>
      <w:r>
        <w:t xml:space="preserve">(в ред. </w:t>
      </w:r>
      <w:hyperlink r:id="rId32" w:history="1">
        <w:r>
          <w:rPr>
            <w:color w:val="0000FF"/>
          </w:rPr>
          <w:t>постановления</w:t>
        </w:r>
      </w:hyperlink>
      <w:r>
        <w:t xml:space="preserve"> Правительства ХМАО - Югры от 20.10.2017 N 415-п)</w:t>
      </w:r>
    </w:p>
    <w:p w:rsidR="00565113" w:rsidRDefault="00565113">
      <w:pPr>
        <w:pStyle w:val="ConsPlusNormal"/>
        <w:spacing w:before="220"/>
        <w:ind w:firstLine="540"/>
        <w:jc w:val="both"/>
      </w:pPr>
      <w:r>
        <w:t xml:space="preserve">4. Признать утратившим силу </w:t>
      </w:r>
      <w:hyperlink r:id="rId33" w:history="1">
        <w:r>
          <w:rPr>
            <w:color w:val="0000FF"/>
          </w:rPr>
          <w:t>постановление</w:t>
        </w:r>
      </w:hyperlink>
      <w:r>
        <w:t xml:space="preserve"> Правительства Ханты-Мансийского автономного округа - Югры от 18 сентября 2013 года N 372-п "О государственной программе Ханты-Мансийского автономного округа - Югры "Развитие культуры и туризма в Ханты-Мансийском автономном округе - Югре на 2014 - 2020 годы".</w:t>
      </w:r>
    </w:p>
    <w:p w:rsidR="00565113" w:rsidRDefault="00565113">
      <w:pPr>
        <w:pStyle w:val="ConsPlusNormal"/>
        <w:spacing w:before="220"/>
        <w:ind w:firstLine="540"/>
        <w:jc w:val="both"/>
      </w:pPr>
      <w:r>
        <w:t xml:space="preserve">5. Утратил силу с 1 января 2016 года. - </w:t>
      </w:r>
      <w:hyperlink r:id="rId34" w:history="1">
        <w:r>
          <w:rPr>
            <w:color w:val="0000FF"/>
          </w:rPr>
          <w:t>Постановление</w:t>
        </w:r>
      </w:hyperlink>
      <w:r>
        <w:t xml:space="preserve"> Правительства ХМАО - Югры от 13.11.2015 N 398-п.</w:t>
      </w:r>
    </w:p>
    <w:p w:rsidR="00565113" w:rsidRDefault="00565113">
      <w:pPr>
        <w:pStyle w:val="ConsPlusNormal"/>
        <w:jc w:val="both"/>
      </w:pPr>
    </w:p>
    <w:p w:rsidR="00565113" w:rsidRDefault="00565113">
      <w:pPr>
        <w:pStyle w:val="ConsPlusNormal"/>
        <w:jc w:val="right"/>
      </w:pPr>
      <w:r>
        <w:t>Губернатор</w:t>
      </w:r>
    </w:p>
    <w:p w:rsidR="00565113" w:rsidRDefault="00565113">
      <w:pPr>
        <w:pStyle w:val="ConsPlusNormal"/>
        <w:jc w:val="right"/>
      </w:pPr>
      <w:r>
        <w:t>Ханты-Мансийского</w:t>
      </w:r>
    </w:p>
    <w:p w:rsidR="00565113" w:rsidRDefault="00565113">
      <w:pPr>
        <w:pStyle w:val="ConsPlusNormal"/>
        <w:jc w:val="right"/>
      </w:pPr>
      <w:r>
        <w:t>автономного округа - Югры</w:t>
      </w:r>
    </w:p>
    <w:p w:rsidR="00565113" w:rsidRDefault="00565113">
      <w:pPr>
        <w:pStyle w:val="ConsPlusNormal"/>
        <w:jc w:val="right"/>
      </w:pPr>
      <w:r>
        <w:t>Н.В.КОМАРОВА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0"/>
      </w:pPr>
      <w:r>
        <w:t>Приложение</w:t>
      </w:r>
    </w:p>
    <w:p w:rsidR="00565113" w:rsidRDefault="00565113">
      <w:pPr>
        <w:pStyle w:val="ConsPlusNormal"/>
        <w:jc w:val="right"/>
      </w:pPr>
      <w:r>
        <w:t>к постановлению Правительства</w:t>
      </w:r>
    </w:p>
    <w:p w:rsidR="00565113" w:rsidRDefault="00565113">
      <w:pPr>
        <w:pStyle w:val="ConsPlusNormal"/>
        <w:jc w:val="right"/>
      </w:pPr>
      <w:r>
        <w:t>Ханты-Мансийского</w:t>
      </w:r>
    </w:p>
    <w:p w:rsidR="00565113" w:rsidRDefault="00565113">
      <w:pPr>
        <w:pStyle w:val="ConsPlusNormal"/>
        <w:jc w:val="right"/>
      </w:pPr>
      <w:r>
        <w:t>автономного округа - Югры</w:t>
      </w:r>
    </w:p>
    <w:p w:rsidR="00565113" w:rsidRDefault="00565113">
      <w:pPr>
        <w:pStyle w:val="ConsPlusNormal"/>
        <w:jc w:val="right"/>
      </w:pPr>
      <w:r>
        <w:t>от 9 октября 2013 года N 427-п</w:t>
      </w:r>
    </w:p>
    <w:p w:rsidR="00565113" w:rsidRDefault="00565113">
      <w:pPr>
        <w:pStyle w:val="ConsPlusNormal"/>
        <w:jc w:val="both"/>
      </w:pPr>
    </w:p>
    <w:p w:rsidR="00565113" w:rsidRDefault="00565113">
      <w:pPr>
        <w:pStyle w:val="ConsPlusTitle"/>
        <w:jc w:val="center"/>
      </w:pPr>
      <w:bookmarkStart w:id="1" w:name="P47"/>
      <w:bookmarkEnd w:id="1"/>
      <w:r>
        <w:t>ГОСУДАРСТВЕННАЯ ПРОГРАММА</w:t>
      </w:r>
    </w:p>
    <w:p w:rsidR="00565113" w:rsidRDefault="00565113">
      <w:pPr>
        <w:pStyle w:val="ConsPlusTitle"/>
        <w:jc w:val="center"/>
      </w:pPr>
      <w:r>
        <w:t>ХАНТЫ-МАНСИЙСКОГО АВТОНОМНОГО ОКРУГА - ЮГРЫ "РАЗВИТИЕ</w:t>
      </w:r>
    </w:p>
    <w:p w:rsidR="00565113" w:rsidRDefault="00565113">
      <w:pPr>
        <w:pStyle w:val="ConsPlusTitle"/>
        <w:jc w:val="center"/>
      </w:pPr>
      <w:r>
        <w:t>КУЛЬТУРЫ В ХАНТЫ-МАНСИЙСКОМ АВТОНОМНОМ ОКРУГЕ - ЮГРЕ</w:t>
      </w:r>
    </w:p>
    <w:p w:rsidR="00565113" w:rsidRDefault="00565113">
      <w:pPr>
        <w:pStyle w:val="ConsPlusTitle"/>
        <w:jc w:val="center"/>
      </w:pPr>
      <w:r>
        <w:t>НА 2018 - 2025 ГОДЫ И НА ПЕРИОД ДО 2030 ГОДА"</w:t>
      </w:r>
    </w:p>
    <w:p w:rsidR="00565113" w:rsidRDefault="00565113">
      <w:pPr>
        <w:pStyle w:val="ConsPlusTitle"/>
        <w:jc w:val="center"/>
      </w:pPr>
      <w:r>
        <w:t>(ДАЛЕЕ - ГОСУДАРСТВЕННАЯ ПРОГРАММА)</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постановлений Правительства ХМАО - Югры от 20.10.2017 </w:t>
            </w:r>
            <w:hyperlink r:id="rId35" w:history="1">
              <w:r>
                <w:rPr>
                  <w:color w:val="0000FF"/>
                </w:rPr>
                <w:t>N 415-п</w:t>
              </w:r>
            </w:hyperlink>
            <w:r>
              <w:rPr>
                <w:color w:val="392C69"/>
              </w:rPr>
              <w:t>,</w:t>
            </w:r>
          </w:p>
          <w:p w:rsidR="00565113" w:rsidRDefault="00565113">
            <w:pPr>
              <w:pStyle w:val="ConsPlusNormal"/>
              <w:jc w:val="center"/>
            </w:pPr>
            <w:r>
              <w:rPr>
                <w:color w:val="392C69"/>
              </w:rPr>
              <w:t xml:space="preserve">от 02.03.2018 </w:t>
            </w:r>
            <w:hyperlink r:id="rId36" w:history="1">
              <w:r>
                <w:rPr>
                  <w:color w:val="0000FF"/>
                </w:rPr>
                <w:t>N 54-п</w:t>
              </w:r>
            </w:hyperlink>
            <w:r>
              <w:rPr>
                <w:color w:val="392C69"/>
              </w:rPr>
              <w:t xml:space="preserve">, от 11.05.2018 </w:t>
            </w:r>
            <w:hyperlink r:id="rId37" w:history="1">
              <w:r>
                <w:rPr>
                  <w:color w:val="0000FF"/>
                </w:rPr>
                <w:t>N 151-п</w:t>
              </w:r>
            </w:hyperlink>
            <w:r>
              <w:rPr>
                <w:color w:val="392C69"/>
              </w:rPr>
              <w:t>)</w:t>
            </w:r>
          </w:p>
        </w:tc>
      </w:tr>
    </w:tbl>
    <w:p w:rsidR="00565113" w:rsidRDefault="00565113">
      <w:pPr>
        <w:pStyle w:val="ConsPlusNormal"/>
        <w:jc w:val="both"/>
      </w:pPr>
    </w:p>
    <w:p w:rsidR="00565113" w:rsidRDefault="00565113">
      <w:pPr>
        <w:pStyle w:val="ConsPlusNormal"/>
        <w:jc w:val="center"/>
        <w:outlineLvl w:val="1"/>
      </w:pPr>
      <w:bookmarkStart w:id="2" w:name="P56"/>
      <w:bookmarkEnd w:id="2"/>
      <w:r>
        <w:t>Паспорт государственной программы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6690"/>
      </w:tblGrid>
      <w:tr w:rsidR="00565113">
        <w:tc>
          <w:tcPr>
            <w:tcW w:w="2381" w:type="dxa"/>
          </w:tcPr>
          <w:p w:rsidR="00565113" w:rsidRDefault="00565113">
            <w:pPr>
              <w:pStyle w:val="ConsPlusNormal"/>
            </w:pPr>
            <w:r>
              <w:t>Наименование государственной программы</w:t>
            </w:r>
          </w:p>
        </w:tc>
        <w:tc>
          <w:tcPr>
            <w:tcW w:w="6690" w:type="dxa"/>
          </w:tcPr>
          <w:p w:rsidR="00565113" w:rsidRDefault="00565113">
            <w:pPr>
              <w:pStyle w:val="ConsPlusNormal"/>
            </w:pPr>
            <w:r>
              <w:t>Развитие культуры в Ханты-Мансийском автономном округе - Югре на 2018 - 2025 годы и на период до 2030 года</w:t>
            </w:r>
          </w:p>
        </w:tc>
      </w:tr>
      <w:tr w:rsidR="00565113">
        <w:tblPrEx>
          <w:tblBorders>
            <w:insideH w:val="nil"/>
          </w:tblBorders>
        </w:tblPrEx>
        <w:tc>
          <w:tcPr>
            <w:tcW w:w="2381" w:type="dxa"/>
            <w:tcBorders>
              <w:bottom w:val="nil"/>
            </w:tcBorders>
          </w:tcPr>
          <w:p w:rsidR="00565113" w:rsidRDefault="00565113">
            <w:pPr>
              <w:pStyle w:val="ConsPlusNormal"/>
            </w:pPr>
            <w:r>
              <w:t>Дата утверждения государственной программы (наименование и номер соответствующего нормативного правового акта)</w:t>
            </w:r>
          </w:p>
        </w:tc>
        <w:tc>
          <w:tcPr>
            <w:tcW w:w="6690" w:type="dxa"/>
            <w:tcBorders>
              <w:bottom w:val="nil"/>
            </w:tcBorders>
          </w:tcPr>
          <w:p w:rsidR="00565113" w:rsidRDefault="00565113">
            <w:pPr>
              <w:pStyle w:val="ConsPlusNormal"/>
            </w:pPr>
            <w:hyperlink r:id="rId38" w:history="1">
              <w:r>
                <w:rPr>
                  <w:color w:val="0000FF"/>
                </w:rPr>
                <w:t>постановление</w:t>
              </w:r>
            </w:hyperlink>
            <w:r>
              <w:t xml:space="preserve"> Правительства Ханты-Мансийского автономного округа - Югры от 20 октября 2017 года 415-п "О внесении изменений в постановление Правительства Ханты-Мансийского автономного округа - Югры от 9 октября 2013 года N 427-п "О государственной программе Ханты-Мансийского автономного округа - Югры "Развитие культуры и туризма в Ханты-Мансийском автономном округе - Югре на 2016 - 2020 годы"</w:t>
            </w:r>
          </w:p>
        </w:tc>
      </w:tr>
      <w:tr w:rsidR="00565113">
        <w:tblPrEx>
          <w:tblBorders>
            <w:insideH w:val="nil"/>
          </w:tblBorders>
        </w:tblPrEx>
        <w:tc>
          <w:tcPr>
            <w:tcW w:w="9071" w:type="dxa"/>
            <w:gridSpan w:val="2"/>
            <w:tcBorders>
              <w:top w:val="nil"/>
            </w:tcBorders>
          </w:tcPr>
          <w:p w:rsidR="00565113" w:rsidRDefault="00565113">
            <w:pPr>
              <w:pStyle w:val="ConsPlusNormal"/>
              <w:jc w:val="both"/>
            </w:pPr>
            <w:r>
              <w:t xml:space="preserve">(в ред. </w:t>
            </w:r>
            <w:hyperlink r:id="rId39" w:history="1">
              <w:r>
                <w:rPr>
                  <w:color w:val="0000FF"/>
                </w:rPr>
                <w:t>постановления</w:t>
              </w:r>
            </w:hyperlink>
            <w:r>
              <w:t xml:space="preserve"> Правительства ХМАО - Югры от 02.03.2018 N 54-п)</w:t>
            </w:r>
          </w:p>
        </w:tc>
      </w:tr>
      <w:tr w:rsidR="00565113">
        <w:tc>
          <w:tcPr>
            <w:tcW w:w="2381" w:type="dxa"/>
          </w:tcPr>
          <w:p w:rsidR="00565113" w:rsidRDefault="00565113">
            <w:pPr>
              <w:pStyle w:val="ConsPlusNormal"/>
            </w:pPr>
            <w:r>
              <w:t>Ответственный исполнитель государственной программы</w:t>
            </w:r>
          </w:p>
        </w:tc>
        <w:tc>
          <w:tcPr>
            <w:tcW w:w="6690" w:type="dxa"/>
          </w:tcPr>
          <w:p w:rsidR="00565113" w:rsidRDefault="00565113">
            <w:pPr>
              <w:pStyle w:val="ConsPlusNormal"/>
            </w:pPr>
            <w:r>
              <w:t>Департамент культуры Ханты-Мансийского автономного округа - Югры (далее также - Депкультуры Югры)</w:t>
            </w:r>
          </w:p>
        </w:tc>
      </w:tr>
      <w:tr w:rsidR="00565113">
        <w:tc>
          <w:tcPr>
            <w:tcW w:w="2381" w:type="dxa"/>
          </w:tcPr>
          <w:p w:rsidR="00565113" w:rsidRDefault="00565113">
            <w:pPr>
              <w:pStyle w:val="ConsPlusNormal"/>
            </w:pPr>
            <w:r>
              <w:t>Соисполнители государственной программы</w:t>
            </w:r>
          </w:p>
        </w:tc>
        <w:tc>
          <w:tcPr>
            <w:tcW w:w="6690" w:type="dxa"/>
          </w:tcPr>
          <w:p w:rsidR="00565113" w:rsidRDefault="00565113">
            <w:pPr>
              <w:pStyle w:val="ConsPlusNormal"/>
            </w:pPr>
            <w:r>
              <w:t>Департамент строительства Ханты-Мансийского автономного округа - Югры (далее также - Депстрой Югры);</w:t>
            </w:r>
          </w:p>
          <w:p w:rsidR="00565113" w:rsidRDefault="00565113">
            <w:pPr>
              <w:pStyle w:val="ConsPlusNormal"/>
            </w:pPr>
            <w:r>
              <w:t>Аппарат Губернатора Ханты-Мансийского автономного округа - Югры (далее также - Аппарат Губернатора Югры);</w:t>
            </w:r>
          </w:p>
          <w:p w:rsidR="00565113" w:rsidRDefault="00565113">
            <w:pPr>
              <w:pStyle w:val="ConsPlusNormal"/>
            </w:pPr>
            <w:r>
              <w:t xml:space="preserve">Служба по делам архивов Ханты-Мансийского автономного округа - </w:t>
            </w:r>
            <w:r>
              <w:lastRenderedPageBreak/>
              <w:t>Югры (далее также - Архивная служба Югры);</w:t>
            </w:r>
          </w:p>
          <w:p w:rsidR="00565113" w:rsidRDefault="00565113">
            <w:pPr>
              <w:pStyle w:val="ConsPlusNormal"/>
            </w:pPr>
            <w:r>
              <w:t>Служба государственной охраны объектов культурного наследия Ханты-Мансийского автономного округа - Югры (далее также - Госкультохрана Югры)</w:t>
            </w:r>
          </w:p>
        </w:tc>
      </w:tr>
      <w:tr w:rsidR="00565113">
        <w:tc>
          <w:tcPr>
            <w:tcW w:w="2381" w:type="dxa"/>
          </w:tcPr>
          <w:p w:rsidR="00565113" w:rsidRDefault="00565113">
            <w:pPr>
              <w:pStyle w:val="ConsPlusNormal"/>
            </w:pPr>
            <w:r>
              <w:lastRenderedPageBreak/>
              <w:t>Цели государственной программы</w:t>
            </w:r>
          </w:p>
        </w:tc>
        <w:tc>
          <w:tcPr>
            <w:tcW w:w="6690" w:type="dxa"/>
          </w:tcPr>
          <w:p w:rsidR="00565113" w:rsidRDefault="00565113">
            <w:pPr>
              <w:pStyle w:val="ConsPlusNormal"/>
              <w:jc w:val="both"/>
            </w:pPr>
            <w:r>
              <w:t>Сохранение культурной самобытности и создание условий для обеспечения равной доступности культурных благ и услуг для развития и реализации культурного и духовного потенциала жителей Ханты-Мансийского автономного округа - Югры</w:t>
            </w:r>
          </w:p>
        </w:tc>
      </w:tr>
      <w:tr w:rsidR="00565113">
        <w:tc>
          <w:tcPr>
            <w:tcW w:w="2381" w:type="dxa"/>
          </w:tcPr>
          <w:p w:rsidR="00565113" w:rsidRDefault="00565113">
            <w:pPr>
              <w:pStyle w:val="ConsPlusNormal"/>
            </w:pPr>
            <w:r>
              <w:t>Задачи государственной программы</w:t>
            </w:r>
          </w:p>
        </w:tc>
        <w:tc>
          <w:tcPr>
            <w:tcW w:w="6690" w:type="dxa"/>
          </w:tcPr>
          <w:p w:rsidR="00565113" w:rsidRDefault="00565113">
            <w:pPr>
              <w:pStyle w:val="ConsPlusNormal"/>
              <w:jc w:val="both"/>
            </w:pPr>
            <w:r>
              <w:t>Задача 1. Создание условий для обеспечения выравнивания доступа к культурным ценностям, историческому наследию и информационным ресурсам различных групп граждан.</w:t>
            </w:r>
          </w:p>
          <w:p w:rsidR="00565113" w:rsidRDefault="00565113">
            <w:pPr>
              <w:pStyle w:val="ConsPlusNormal"/>
              <w:jc w:val="both"/>
            </w:pPr>
            <w:r>
              <w:t>Задача 2. Содействие формированию гармоничного развития личности, создание условий, обеспечивающих развитие социокультурных индустрий.</w:t>
            </w:r>
          </w:p>
          <w:p w:rsidR="00565113" w:rsidRDefault="00565113">
            <w:pPr>
              <w:pStyle w:val="ConsPlusNormal"/>
              <w:jc w:val="both"/>
            </w:pPr>
            <w:r>
              <w:t>Задача 3. Сохранение социальной направленности функционирования сферы культуры, территориальной доступности услуг сферы культуры</w:t>
            </w:r>
          </w:p>
        </w:tc>
      </w:tr>
      <w:tr w:rsidR="00565113">
        <w:tc>
          <w:tcPr>
            <w:tcW w:w="2381" w:type="dxa"/>
          </w:tcPr>
          <w:p w:rsidR="00565113" w:rsidRDefault="00565113">
            <w:pPr>
              <w:pStyle w:val="ConsPlusNormal"/>
            </w:pPr>
            <w:r>
              <w:t>Подпрограммы или основные мероприятия</w:t>
            </w:r>
          </w:p>
        </w:tc>
        <w:tc>
          <w:tcPr>
            <w:tcW w:w="6690" w:type="dxa"/>
          </w:tcPr>
          <w:p w:rsidR="00565113" w:rsidRDefault="00565113">
            <w:pPr>
              <w:pStyle w:val="ConsPlusNormal"/>
              <w:jc w:val="both"/>
            </w:pPr>
            <w:hyperlink w:anchor="P490" w:history="1">
              <w:r>
                <w:rPr>
                  <w:color w:val="0000FF"/>
                </w:rPr>
                <w:t>Подпрограмма I</w:t>
              </w:r>
            </w:hyperlink>
            <w:r>
              <w:t>. Сохранение исторического и культурного наследия, снижение инфраструктурных ограничений с целью обеспечения функционирования всех видов культурной деятельности.</w:t>
            </w:r>
          </w:p>
          <w:p w:rsidR="00565113" w:rsidRDefault="00565113">
            <w:pPr>
              <w:pStyle w:val="ConsPlusNormal"/>
              <w:jc w:val="both"/>
            </w:pPr>
            <w:hyperlink w:anchor="P1130" w:history="1">
              <w:r>
                <w:rPr>
                  <w:color w:val="0000FF"/>
                </w:rPr>
                <w:t>Подпрограмма II</w:t>
              </w:r>
            </w:hyperlink>
            <w:r>
              <w:t>. Укрепление единого культурного пространства.</w:t>
            </w:r>
          </w:p>
          <w:p w:rsidR="00565113" w:rsidRDefault="00565113">
            <w:pPr>
              <w:pStyle w:val="ConsPlusNormal"/>
              <w:jc w:val="both"/>
            </w:pPr>
            <w:hyperlink w:anchor="P1479" w:history="1">
              <w:r>
                <w:rPr>
                  <w:color w:val="0000FF"/>
                </w:rPr>
                <w:t>Подпрограмма III</w:t>
              </w:r>
            </w:hyperlink>
            <w:r>
              <w:t>. Совершенствование системы управления в сфере культуры и архивного дела</w:t>
            </w:r>
          </w:p>
        </w:tc>
      </w:tr>
      <w:tr w:rsidR="00565113">
        <w:tc>
          <w:tcPr>
            <w:tcW w:w="2381" w:type="dxa"/>
          </w:tcPr>
          <w:p w:rsidR="00565113" w:rsidRDefault="00565113">
            <w:pPr>
              <w:pStyle w:val="ConsPlusNormal"/>
            </w:pPr>
            <w:r>
              <w:t>Целевые показатели государственной программы</w:t>
            </w:r>
          </w:p>
        </w:tc>
        <w:tc>
          <w:tcPr>
            <w:tcW w:w="6690" w:type="dxa"/>
          </w:tcPr>
          <w:p w:rsidR="00565113" w:rsidRDefault="00565113">
            <w:pPr>
              <w:pStyle w:val="ConsPlusNormal"/>
              <w:jc w:val="both"/>
            </w:pPr>
            <w:r>
              <w:t>1. Увеличение соотношения среднемесячной заработной платы работников учреждений культуры к среднемесячному доходу от трудовой деятельности по Ханты-Мансийскому автономному округу - Югре с 75,8% до 100%.</w:t>
            </w:r>
          </w:p>
          <w:p w:rsidR="00565113" w:rsidRDefault="00565113">
            <w:pPr>
              <w:pStyle w:val="ConsPlusNormal"/>
              <w:jc w:val="both"/>
            </w:pPr>
            <w:r>
              <w:t>2. Увеличение доли детей, привлекаемых к участию в творческих мероприятиях, от общего числа детей с 22% до 35%.</w:t>
            </w:r>
          </w:p>
          <w:p w:rsidR="00565113" w:rsidRDefault="00565113">
            <w:pPr>
              <w:pStyle w:val="ConsPlusNormal"/>
              <w:jc w:val="both"/>
            </w:pPr>
            <w:r>
              <w:t>3. Уровень удовлетворенности жителей качеством услуг, предоставляемых учреждениями культуры Ханты-Мансийского автономного округа - Югры, с 80% до 86%.</w:t>
            </w:r>
          </w:p>
          <w:p w:rsidR="00565113" w:rsidRDefault="00565113">
            <w:pPr>
              <w:pStyle w:val="ConsPlusNormal"/>
              <w:jc w:val="both"/>
            </w:pPr>
            <w:r>
              <w:t>4. Повышение уровня удовлетворенности граждан качеством услуг, предоставляемых архивами Ханты-Мансийского автономного округа - Югры, с 92,0 до 100%.</w:t>
            </w:r>
          </w:p>
          <w:p w:rsidR="00565113" w:rsidRDefault="00565113">
            <w:pPr>
              <w:pStyle w:val="ConsPlusNormal"/>
              <w:jc w:val="both"/>
            </w:pPr>
            <w:r>
              <w:t>5. Увеличение доли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 на уровне до 15%.</w:t>
            </w:r>
          </w:p>
          <w:p w:rsidR="00565113" w:rsidRDefault="00565113">
            <w:pPr>
              <w:pStyle w:val="ConsPlusNormal"/>
              <w:jc w:val="both"/>
            </w:pPr>
            <w:r>
              <w:t>6. Увеличение доли граждан, получивших услуги в негосударственных, в том числе некоммерческих, организациях, в общем числе граждан, получивших услуги в сфере культуры, до 7%</w:t>
            </w:r>
          </w:p>
        </w:tc>
      </w:tr>
      <w:tr w:rsidR="00565113">
        <w:tc>
          <w:tcPr>
            <w:tcW w:w="2381" w:type="dxa"/>
          </w:tcPr>
          <w:p w:rsidR="00565113" w:rsidRDefault="00565113">
            <w:pPr>
              <w:pStyle w:val="ConsPlusNormal"/>
            </w:pPr>
            <w:r>
              <w:t>Сроки реализации государственной программы</w:t>
            </w:r>
          </w:p>
        </w:tc>
        <w:tc>
          <w:tcPr>
            <w:tcW w:w="6690" w:type="dxa"/>
          </w:tcPr>
          <w:p w:rsidR="00565113" w:rsidRDefault="00565113">
            <w:pPr>
              <w:pStyle w:val="ConsPlusNormal"/>
              <w:jc w:val="both"/>
            </w:pPr>
            <w:r>
              <w:t>2018 - 2025 годы и на период до 2030 года</w:t>
            </w:r>
          </w:p>
        </w:tc>
      </w:tr>
      <w:tr w:rsidR="00565113">
        <w:tblPrEx>
          <w:tblBorders>
            <w:insideH w:val="nil"/>
          </w:tblBorders>
        </w:tblPrEx>
        <w:tc>
          <w:tcPr>
            <w:tcW w:w="2381" w:type="dxa"/>
            <w:tcBorders>
              <w:bottom w:val="nil"/>
            </w:tcBorders>
          </w:tcPr>
          <w:p w:rsidR="00565113" w:rsidRDefault="00565113">
            <w:pPr>
              <w:pStyle w:val="ConsPlusNormal"/>
            </w:pPr>
            <w:r>
              <w:t xml:space="preserve">Финансовое обеспечение государственной </w:t>
            </w:r>
            <w:r>
              <w:lastRenderedPageBreak/>
              <w:t>программы</w:t>
            </w:r>
          </w:p>
        </w:tc>
        <w:tc>
          <w:tcPr>
            <w:tcW w:w="6690" w:type="dxa"/>
            <w:tcBorders>
              <w:bottom w:val="nil"/>
            </w:tcBorders>
          </w:tcPr>
          <w:p w:rsidR="00565113" w:rsidRDefault="00565113">
            <w:pPr>
              <w:pStyle w:val="ConsPlusNormal"/>
              <w:jc w:val="both"/>
            </w:pPr>
            <w:r>
              <w:lastRenderedPageBreak/>
              <w:t>Общий объем финансирования государственной программы составляет 29610489,1 тыс. рублей, в том числе в:</w:t>
            </w:r>
          </w:p>
          <w:p w:rsidR="00565113" w:rsidRDefault="00565113">
            <w:pPr>
              <w:pStyle w:val="ConsPlusNormal"/>
              <w:ind w:firstLine="283"/>
              <w:jc w:val="both"/>
            </w:pPr>
            <w:r>
              <w:t>2018 году - 4379335,8 тыс. рублей;</w:t>
            </w:r>
          </w:p>
          <w:p w:rsidR="00565113" w:rsidRDefault="00565113">
            <w:pPr>
              <w:pStyle w:val="ConsPlusNormal"/>
              <w:ind w:firstLine="283"/>
              <w:jc w:val="both"/>
            </w:pPr>
            <w:r>
              <w:lastRenderedPageBreak/>
              <w:t>2019 году - 2108017,5 тыс. рублей;</w:t>
            </w:r>
          </w:p>
          <w:p w:rsidR="00565113" w:rsidRDefault="00565113">
            <w:pPr>
              <w:pStyle w:val="ConsPlusNormal"/>
              <w:ind w:firstLine="283"/>
              <w:jc w:val="both"/>
            </w:pPr>
            <w:r>
              <w:t>2020 году - 2098893,8 тыс. рублей;</w:t>
            </w:r>
          </w:p>
          <w:p w:rsidR="00565113" w:rsidRDefault="00565113">
            <w:pPr>
              <w:pStyle w:val="ConsPlusNormal"/>
              <w:ind w:firstLine="283"/>
              <w:jc w:val="both"/>
            </w:pPr>
            <w:r>
              <w:t>2021 году - 2102424,2 тыс. рублей;</w:t>
            </w:r>
          </w:p>
          <w:p w:rsidR="00565113" w:rsidRDefault="00565113">
            <w:pPr>
              <w:pStyle w:val="ConsPlusNormal"/>
              <w:ind w:firstLine="283"/>
              <w:jc w:val="both"/>
            </w:pPr>
            <w:r>
              <w:t>2022 году - 2102424,2 тыс. рублей;</w:t>
            </w:r>
          </w:p>
          <w:p w:rsidR="00565113" w:rsidRDefault="00565113">
            <w:pPr>
              <w:pStyle w:val="ConsPlusNormal"/>
              <w:ind w:firstLine="283"/>
              <w:jc w:val="both"/>
            </w:pPr>
            <w:r>
              <w:t>2023 году - 2102424,2 тыс. рублей;</w:t>
            </w:r>
          </w:p>
          <w:p w:rsidR="00565113" w:rsidRDefault="00565113">
            <w:pPr>
              <w:pStyle w:val="ConsPlusNormal"/>
              <w:ind w:firstLine="283"/>
              <w:jc w:val="both"/>
            </w:pPr>
            <w:r>
              <w:t>2024 году - 2102424,2 тыс. рублей;</w:t>
            </w:r>
          </w:p>
          <w:p w:rsidR="00565113" w:rsidRDefault="00565113">
            <w:pPr>
              <w:pStyle w:val="ConsPlusNormal"/>
              <w:ind w:firstLine="283"/>
              <w:jc w:val="both"/>
            </w:pPr>
            <w:r>
              <w:t>2025 году - 2102424,2 тыс. рублей;</w:t>
            </w:r>
          </w:p>
          <w:p w:rsidR="00565113" w:rsidRDefault="00565113">
            <w:pPr>
              <w:pStyle w:val="ConsPlusNormal"/>
              <w:ind w:firstLine="283"/>
              <w:jc w:val="both"/>
            </w:pPr>
            <w:r>
              <w:t>2026 - 2030 годах - 10512121,0 тыс. рублей</w:t>
            </w:r>
          </w:p>
        </w:tc>
      </w:tr>
      <w:tr w:rsidR="00565113">
        <w:tblPrEx>
          <w:tblBorders>
            <w:insideH w:val="nil"/>
          </w:tblBorders>
        </w:tblPrEx>
        <w:tc>
          <w:tcPr>
            <w:tcW w:w="9071" w:type="dxa"/>
            <w:gridSpan w:val="2"/>
            <w:tcBorders>
              <w:top w:val="nil"/>
            </w:tcBorders>
          </w:tcPr>
          <w:p w:rsidR="00565113" w:rsidRDefault="00565113">
            <w:pPr>
              <w:pStyle w:val="ConsPlusNormal"/>
              <w:jc w:val="both"/>
            </w:pPr>
            <w:r>
              <w:lastRenderedPageBreak/>
              <w:t xml:space="preserve">(в ред. постановлений Правительства ХМАО - Югры от 02.03.2018 </w:t>
            </w:r>
            <w:hyperlink r:id="rId40" w:history="1">
              <w:r>
                <w:rPr>
                  <w:color w:val="0000FF"/>
                </w:rPr>
                <w:t>N 54-п</w:t>
              </w:r>
            </w:hyperlink>
            <w:r>
              <w:t xml:space="preserve">, от 11.05.2018 </w:t>
            </w:r>
            <w:hyperlink r:id="rId41" w:history="1">
              <w:r>
                <w:rPr>
                  <w:color w:val="0000FF"/>
                </w:rPr>
                <w:t>N 151-п</w:t>
              </w:r>
            </w:hyperlink>
            <w:r>
              <w:t>)</w:t>
            </w:r>
          </w:p>
        </w:tc>
      </w:tr>
    </w:tbl>
    <w:p w:rsidR="00565113" w:rsidRDefault="00565113">
      <w:pPr>
        <w:pStyle w:val="ConsPlusNormal"/>
        <w:jc w:val="both"/>
      </w:pPr>
    </w:p>
    <w:p w:rsidR="00565113" w:rsidRDefault="00565113">
      <w:pPr>
        <w:pStyle w:val="ConsPlusNormal"/>
        <w:jc w:val="center"/>
        <w:outlineLvl w:val="1"/>
      </w:pPr>
      <w:r>
        <w:t>Раздел 1. КРАТКАЯ ХАРАКТЕРИСТИКА ТЕКУЩЕГО СОСТОЯНИЯ</w:t>
      </w:r>
    </w:p>
    <w:p w:rsidR="00565113" w:rsidRDefault="00565113">
      <w:pPr>
        <w:pStyle w:val="ConsPlusNormal"/>
        <w:jc w:val="center"/>
      </w:pPr>
      <w:r>
        <w:t>СФЕРЫ СОЦИАЛЬНО-ЭКОНОМИЧЕСКОГО РАЗВИТИЯ</w:t>
      </w:r>
    </w:p>
    <w:p w:rsidR="00565113" w:rsidRDefault="00565113">
      <w:pPr>
        <w:pStyle w:val="ConsPlusNormal"/>
        <w:jc w:val="center"/>
      </w:pPr>
      <w:r>
        <w:t>ХАНТЫ-МАНСИЙСКОГО АВТОНОМНОГО ОКРУГА - ЮГРЫ</w:t>
      </w:r>
    </w:p>
    <w:p w:rsidR="00565113" w:rsidRDefault="00565113">
      <w:pPr>
        <w:pStyle w:val="ConsPlusNormal"/>
        <w:jc w:val="both"/>
      </w:pPr>
    </w:p>
    <w:p w:rsidR="00565113" w:rsidRDefault="00565113">
      <w:pPr>
        <w:pStyle w:val="ConsPlusNormal"/>
        <w:ind w:firstLine="540"/>
        <w:jc w:val="both"/>
      </w:pPr>
      <w:r>
        <w:t>Приоритеты сферы культуры направлены на сохранение и развитие культурного потенциала автономного округа, системы творческого и художественного образования населения, совершенствование культурной инфраструктуры, улучшение материально-технического обеспечения культурной деятельности, государственную охрану объектов культурного наследия, архивное дело.</w:t>
      </w:r>
    </w:p>
    <w:p w:rsidR="00565113" w:rsidRDefault="00565113">
      <w:pPr>
        <w:pStyle w:val="ConsPlusNormal"/>
        <w:spacing w:before="220"/>
        <w:ind w:firstLine="540"/>
        <w:jc w:val="both"/>
      </w:pPr>
      <w:r>
        <w:t xml:space="preserve">Основные направления культурной политики обусловлены необходимостью решения стратегических задач, обозначенных в указах Президента Российской Федерации, </w:t>
      </w:r>
      <w:hyperlink r:id="rId42" w:history="1">
        <w:r>
          <w:rPr>
            <w:color w:val="0000FF"/>
          </w:rPr>
          <w:t>Основах</w:t>
        </w:r>
      </w:hyperlink>
      <w:r>
        <w:t xml:space="preserve"> государственной культурной политики и </w:t>
      </w:r>
      <w:hyperlink r:id="rId43" w:history="1">
        <w:r>
          <w:rPr>
            <w:color w:val="0000FF"/>
          </w:rPr>
          <w:t>Стратегии</w:t>
        </w:r>
      </w:hyperlink>
      <w:r>
        <w:t xml:space="preserve"> развития сферы культуры в Ханты-Мансийском автономном округе - Югре до 2020 года и на период до 2030 года, </w:t>
      </w:r>
      <w:hyperlink r:id="rId44" w:history="1">
        <w:r>
          <w:rPr>
            <w:color w:val="0000FF"/>
          </w:rPr>
          <w:t>Стратегии</w:t>
        </w:r>
      </w:hyperlink>
      <w:r>
        <w:t xml:space="preserve"> государственной культурной политики на период до 2030 года.</w:t>
      </w:r>
    </w:p>
    <w:p w:rsidR="00565113" w:rsidRDefault="00565113">
      <w:pPr>
        <w:pStyle w:val="ConsPlusNormal"/>
        <w:spacing w:before="220"/>
        <w:ind w:firstLine="540"/>
        <w:jc w:val="both"/>
      </w:pPr>
      <w:r>
        <w:t>По данным социологических исследований на 1 января 2017 года, уровень удовлетворенности населения качеством предоставляемых услуг в сфере культуры довольно высок и составляет 76,3%.</w:t>
      </w:r>
    </w:p>
    <w:p w:rsidR="00565113" w:rsidRDefault="00565113">
      <w:pPr>
        <w:pStyle w:val="ConsPlusNormal"/>
        <w:spacing w:before="220"/>
        <w:ind w:firstLine="540"/>
        <w:jc w:val="both"/>
      </w:pPr>
      <w:r>
        <w:t>За последние годы сфера культуры Ханты-Мансийского автономного округа - Югры (далее также - автономный округ, Югра) значительно изменилась под воздействием различных факторов, среди которых немалую роль играют новые технологии и телекоммуникации.</w:t>
      </w:r>
    </w:p>
    <w:p w:rsidR="00565113" w:rsidRDefault="00565113">
      <w:pPr>
        <w:pStyle w:val="ConsPlusNormal"/>
        <w:spacing w:before="220"/>
        <w:ind w:firstLine="540"/>
        <w:jc w:val="both"/>
      </w:pPr>
      <w:r>
        <w:t>Наиболее радикальным изменениям подверглась деятельность музеев и библиотек, которые первыми освоили виртуальное пространство и технологические достижения. В плане технического оснащения показатели библиотек и музеев в Югре в значительной степени опережают среднероссийские характеристики.</w:t>
      </w:r>
    </w:p>
    <w:p w:rsidR="00565113" w:rsidRDefault="00565113">
      <w:pPr>
        <w:pStyle w:val="ConsPlusNormal"/>
        <w:spacing w:before="220"/>
        <w:ind w:firstLine="540"/>
        <w:jc w:val="both"/>
      </w:pPr>
      <w:r>
        <w:t>Определены следующие приоритетные направления развития библиотечной отрасли: внестационарное и дистанционное библиотечное обслуживание населения Югры; совершенствование информационных ресурсов; развитие кадрового потенциала библиотекарей Югры; обеспечение доступа к социально значимой информации. Библиотечными услугами пользуются 27% жителей автономного округа.</w:t>
      </w:r>
    </w:p>
    <w:p w:rsidR="00565113" w:rsidRDefault="00565113">
      <w:pPr>
        <w:pStyle w:val="ConsPlusNormal"/>
        <w:spacing w:before="220"/>
        <w:ind w:firstLine="540"/>
        <w:jc w:val="both"/>
      </w:pPr>
      <w:r>
        <w:t>Музейная отрасль Югры характеризуется ростом объемов электронных ресурсов (электронных каталогов, виртуальных музеев, выставок), увеличением количества выставок и развитием информационной базы Музейного фонда с обеспечением свободного доступа через сеть Интернет.</w:t>
      </w:r>
    </w:p>
    <w:p w:rsidR="00565113" w:rsidRDefault="00565113">
      <w:pPr>
        <w:pStyle w:val="ConsPlusNormal"/>
        <w:spacing w:before="220"/>
        <w:ind w:firstLine="540"/>
        <w:jc w:val="both"/>
      </w:pPr>
      <w:r>
        <w:t>Основным направлением профессионального сценического искусства Югры является предоставление качественных концертных и театрально-зрелищных услуг населению.</w:t>
      </w:r>
    </w:p>
    <w:p w:rsidR="00565113" w:rsidRDefault="00565113">
      <w:pPr>
        <w:pStyle w:val="ConsPlusNormal"/>
        <w:spacing w:before="220"/>
        <w:ind w:firstLine="540"/>
        <w:jc w:val="both"/>
      </w:pPr>
      <w:r>
        <w:t xml:space="preserve">Кинематограф Югры остается одной из динамично развивающихся, доступных, социально </w:t>
      </w:r>
      <w:r>
        <w:lastRenderedPageBreak/>
        <w:t>ориентированных и востребованных жителями отраслей культуры. Обеспеченность населения городских и сельских поселений автономного округа услугами публичного кинотеатрального показа достигла 103%.</w:t>
      </w:r>
    </w:p>
    <w:p w:rsidR="00565113" w:rsidRDefault="00565113">
      <w:pPr>
        <w:pStyle w:val="ConsPlusNormal"/>
        <w:spacing w:before="220"/>
        <w:ind w:firstLine="540"/>
        <w:jc w:val="both"/>
      </w:pPr>
      <w:r>
        <w:t>В Югре система художественного образования представлена 53 детскими школами искусств и 3 профессиональными образовательными организациями.</w:t>
      </w:r>
    </w:p>
    <w:p w:rsidR="00565113" w:rsidRDefault="00565113">
      <w:pPr>
        <w:pStyle w:val="ConsPlusNormal"/>
        <w:spacing w:before="220"/>
        <w:ind w:firstLine="540"/>
        <w:jc w:val="both"/>
      </w:pPr>
      <w:r>
        <w:t>Совершенствование системы поиска, выявления и сопровождения одаренных детей и молодежи в сфере культуры и искусства осуществляется посредством участия одаренных детей и молодежи в международных, всероссийских профессиональных конкурсах.</w:t>
      </w:r>
    </w:p>
    <w:p w:rsidR="00565113" w:rsidRDefault="00565113">
      <w:pPr>
        <w:pStyle w:val="ConsPlusNormal"/>
        <w:spacing w:before="220"/>
        <w:ind w:firstLine="540"/>
        <w:jc w:val="both"/>
      </w:pPr>
      <w:r>
        <w:t>Продолжается систематизация форм и методов взаимодействия национальных культур в Югре. За 2014 - 2016 годы созданы и функционируют 7 клубных формирований этнокультурной направленности.</w:t>
      </w:r>
    </w:p>
    <w:p w:rsidR="00565113" w:rsidRDefault="00565113">
      <w:pPr>
        <w:pStyle w:val="ConsPlusNormal"/>
        <w:spacing w:before="220"/>
        <w:ind w:firstLine="540"/>
        <w:jc w:val="both"/>
      </w:pPr>
      <w:r>
        <w:t>Художественное творчество и ремесло представлено в Югре 28 направлениями и существуют в форме домашних ремесел. В 2016 году в этой сфере задействованы более 4200 человек, работают 889 мастеров, из них 51 мастер имеет высшую квалификацию "Народный мастер России".</w:t>
      </w:r>
    </w:p>
    <w:p w:rsidR="00565113" w:rsidRDefault="00565113">
      <w:pPr>
        <w:pStyle w:val="ConsPlusNormal"/>
        <w:spacing w:before="220"/>
        <w:ind w:firstLine="540"/>
        <w:jc w:val="both"/>
      </w:pPr>
      <w:r>
        <w:t>За 2014 - 2016 годы в Югре проведены ремонтно-реставрационные работы 4 памятников архитектуры и градостроительства, находящихся в муниципальной собственности, и введено в эксплуатацию 5 объектов культуры, в том числе в составе комплексов: сельские дома культуры, библиотеки, музеи и школы искусств.</w:t>
      </w:r>
    </w:p>
    <w:p w:rsidR="00565113" w:rsidRDefault="00565113">
      <w:pPr>
        <w:pStyle w:val="ConsPlusNormal"/>
        <w:spacing w:before="220"/>
        <w:ind w:firstLine="540"/>
        <w:jc w:val="both"/>
      </w:pPr>
      <w:r>
        <w:t>Отрасль культуры стремится к развитию через обучение персонала, внедрению современных методов менеджмента, основанных на профессиональных стандартах, а также внедрение профессиональных методов и процессов (эффективных контрактов) по оказанию услуг. Профессиональными образовательными организациями в сфере культуры обеспечивается выпуск молодых квалифицированных специалистов в объеме, необходимом для сферы культуры в Югре.</w:t>
      </w:r>
    </w:p>
    <w:p w:rsidR="00565113" w:rsidRDefault="00565113">
      <w:pPr>
        <w:pStyle w:val="ConsPlusNormal"/>
        <w:spacing w:before="220"/>
        <w:ind w:firstLine="540"/>
        <w:jc w:val="both"/>
      </w:pPr>
      <w:r>
        <w:t>Преимущественная часть уникального регионального ресурса ретроспективной информации сосредоточена в Государственном архиве Югры и 22 органах управления архивным делом в муниципальных образованиях автономного округа.</w:t>
      </w:r>
    </w:p>
    <w:p w:rsidR="00565113" w:rsidRDefault="00565113">
      <w:pPr>
        <w:pStyle w:val="ConsPlusNormal"/>
        <w:spacing w:before="220"/>
        <w:ind w:firstLine="540"/>
        <w:jc w:val="both"/>
      </w:pPr>
      <w:r>
        <w:t>Государственная программа направлена на сохранение культурной самобытности и создание условий для обеспечения равной доступности культурных благ и услуг для развития и реализации культурного и духовного потенциала жителей автономного округа, что позволит достичь следующих основных показателей:</w:t>
      </w:r>
    </w:p>
    <w:p w:rsidR="00565113" w:rsidRDefault="00565113">
      <w:pPr>
        <w:pStyle w:val="ConsPlusNormal"/>
        <w:spacing w:before="220"/>
        <w:ind w:firstLine="540"/>
        <w:jc w:val="both"/>
      </w:pPr>
      <w:r>
        <w:t>повышение уровня удовлетворенности жителей качеством услуг, предоставляемых учреждениями культуры Югры, с 80% до 86%;</w:t>
      </w:r>
    </w:p>
    <w:p w:rsidR="00565113" w:rsidRDefault="00565113">
      <w:pPr>
        <w:pStyle w:val="ConsPlusNormal"/>
        <w:spacing w:before="220"/>
        <w:ind w:firstLine="540"/>
        <w:jc w:val="both"/>
      </w:pPr>
      <w:r>
        <w:t>увеличение доли детей, привлекаемых к участию в творческих мероприятиях, от общего числа детей с 22% до 35%;</w:t>
      </w:r>
    </w:p>
    <w:p w:rsidR="00565113" w:rsidRDefault="00565113">
      <w:pPr>
        <w:pStyle w:val="ConsPlusNormal"/>
        <w:spacing w:before="220"/>
        <w:ind w:firstLine="540"/>
        <w:jc w:val="both"/>
      </w:pPr>
      <w:r>
        <w:t>повышение уровня удовлетворенности граждан качеством услуг, предоставляемых архивами Югры, с 92% до 100%.</w:t>
      </w:r>
    </w:p>
    <w:p w:rsidR="00565113" w:rsidRDefault="00565113">
      <w:pPr>
        <w:pStyle w:val="ConsPlusNormal"/>
        <w:spacing w:before="220"/>
        <w:ind w:firstLine="540"/>
        <w:jc w:val="both"/>
      </w:pPr>
      <w:r>
        <w:t>Реализация мероприятий государственной программы возможна путем привлечения внебюджетных средств, спонсорских средств, пожертвований на развитие материально-технической базы в сфере культуры.</w:t>
      </w:r>
    </w:p>
    <w:p w:rsidR="00565113" w:rsidRDefault="00565113">
      <w:pPr>
        <w:pStyle w:val="ConsPlusNormal"/>
        <w:jc w:val="both"/>
      </w:pPr>
      <w:r>
        <w:t xml:space="preserve">(абзац введен </w:t>
      </w:r>
      <w:hyperlink r:id="rId45" w:history="1">
        <w:r>
          <w:rPr>
            <w:color w:val="0000FF"/>
          </w:rPr>
          <w:t>постановлением</w:t>
        </w:r>
      </w:hyperlink>
      <w:r>
        <w:t xml:space="preserve"> Правительства ХМАО - Югры от 02.03.2018 N 54-п)</w:t>
      </w:r>
    </w:p>
    <w:p w:rsidR="00565113" w:rsidRDefault="00565113">
      <w:pPr>
        <w:pStyle w:val="ConsPlusNormal"/>
        <w:jc w:val="both"/>
      </w:pPr>
    </w:p>
    <w:p w:rsidR="00565113" w:rsidRDefault="00565113">
      <w:pPr>
        <w:pStyle w:val="ConsPlusNormal"/>
        <w:jc w:val="center"/>
        <w:outlineLvl w:val="1"/>
      </w:pPr>
      <w:r>
        <w:t>Раздел 2. СТИМУЛИРОВАНИЕ ИНВЕСТИЦИОННОЙ И ИННОВАЦИОННОЙ</w:t>
      </w:r>
    </w:p>
    <w:p w:rsidR="00565113" w:rsidRDefault="00565113">
      <w:pPr>
        <w:pStyle w:val="ConsPlusNormal"/>
        <w:jc w:val="center"/>
      </w:pPr>
      <w:r>
        <w:t>ДЕЯТЕЛЬНОСТИ, РАЗВИТИЕ КОНКУРЕНЦИИ И НЕГОСУДАРСТВЕННОГО</w:t>
      </w:r>
    </w:p>
    <w:p w:rsidR="00565113" w:rsidRDefault="00565113">
      <w:pPr>
        <w:pStyle w:val="ConsPlusNormal"/>
        <w:jc w:val="center"/>
      </w:pPr>
      <w:r>
        <w:t>СЕКТОРА ЭКОНОМИКИ</w:t>
      </w:r>
    </w:p>
    <w:p w:rsidR="00565113" w:rsidRDefault="00565113">
      <w:pPr>
        <w:pStyle w:val="ConsPlusNormal"/>
        <w:jc w:val="both"/>
      </w:pPr>
    </w:p>
    <w:p w:rsidR="00565113" w:rsidRDefault="00565113">
      <w:pPr>
        <w:pStyle w:val="ConsPlusNormal"/>
        <w:ind w:firstLine="540"/>
        <w:jc w:val="both"/>
      </w:pPr>
      <w:r>
        <w:t>2.1. Развитие материально-технической базы в отрасли.</w:t>
      </w:r>
    </w:p>
    <w:p w:rsidR="00565113" w:rsidRDefault="00565113">
      <w:pPr>
        <w:pStyle w:val="ConsPlusNormal"/>
        <w:spacing w:before="220"/>
        <w:ind w:firstLine="540"/>
        <w:jc w:val="both"/>
      </w:pPr>
      <w:r>
        <w:t>На период с 2018 по 2030 годы запланировано строительство 21 объекта культуры.</w:t>
      </w:r>
    </w:p>
    <w:p w:rsidR="00565113" w:rsidRDefault="00565113">
      <w:pPr>
        <w:pStyle w:val="ConsPlusNormal"/>
        <w:jc w:val="both"/>
      </w:pPr>
      <w:r>
        <w:t xml:space="preserve">(в ред. </w:t>
      </w:r>
      <w:hyperlink r:id="rId46" w:history="1">
        <w:r>
          <w:rPr>
            <w:color w:val="0000FF"/>
          </w:rPr>
          <w:t>постановления</w:t>
        </w:r>
      </w:hyperlink>
      <w:r>
        <w:t xml:space="preserve"> Правительства ХМАО - Югры от 11.05.2018 N 151-п)</w:t>
      </w:r>
    </w:p>
    <w:p w:rsidR="00565113" w:rsidRDefault="00565113">
      <w:pPr>
        <w:pStyle w:val="ConsPlusNormal"/>
        <w:spacing w:before="220"/>
        <w:ind w:firstLine="540"/>
        <w:jc w:val="both"/>
      </w:pPr>
      <w:r>
        <w:t xml:space="preserve">Перечень объектов капитального строительства, предназначенных для размещения государственных и муниципальных учреждений культуры, строительство которых планируется осуществлять в соответствии с государственной программой, приведен в </w:t>
      </w:r>
      <w:hyperlink w:anchor="P2681" w:history="1">
        <w:r>
          <w:rPr>
            <w:color w:val="0000FF"/>
          </w:rPr>
          <w:t>таблице 4</w:t>
        </w:r>
      </w:hyperlink>
      <w:r>
        <w:t>.</w:t>
      </w:r>
    </w:p>
    <w:p w:rsidR="00565113" w:rsidRDefault="00565113">
      <w:pPr>
        <w:pStyle w:val="ConsPlusNormal"/>
        <w:spacing w:before="220"/>
        <w:ind w:firstLine="540"/>
        <w:jc w:val="both"/>
      </w:pPr>
      <w:r>
        <w:t xml:space="preserve">Государственной программой предусмотрено софинансирование расходов муниципальных образований автономного округа, направленных на развитие их материально-технической базы для осуществления совместных полномочий по ремонтно-реставрационным работам объектов культурного наследия. Перечень памятников архитектуры и градостроительства, на которых планируются ремонтно-реставрационные работы в соответствии с государственной программой, приведен в </w:t>
      </w:r>
      <w:hyperlink w:anchor="P2860" w:history="1">
        <w:r>
          <w:rPr>
            <w:color w:val="0000FF"/>
          </w:rPr>
          <w:t>таблице 5</w:t>
        </w:r>
      </w:hyperlink>
      <w:r>
        <w:t>.</w:t>
      </w:r>
    </w:p>
    <w:p w:rsidR="00565113" w:rsidRDefault="00565113">
      <w:pPr>
        <w:pStyle w:val="ConsPlusNormal"/>
        <w:spacing w:before="220"/>
        <w:ind w:firstLine="540"/>
        <w:jc w:val="both"/>
      </w:pPr>
      <w:r>
        <w:t>2.2. Формирование благоприятной деловой среды.</w:t>
      </w:r>
    </w:p>
    <w:p w:rsidR="00565113" w:rsidRDefault="00565113">
      <w:pPr>
        <w:pStyle w:val="ConsPlusNormal"/>
        <w:spacing w:before="220"/>
        <w:ind w:firstLine="540"/>
        <w:jc w:val="both"/>
      </w:pPr>
      <w:r>
        <w:t>Для формирования идентичности и уникального образа Югры, обладающего значительным культурным потенциалом, регулярно проводятся масштабные мероприятия международного и всероссийского уровней, среди которых уже стали традиционными: Международный фестиваль кинематографических дебютов, Международный Северный археологический конгресс, Международный фестиваль ремесел коренных народов мира, Международный конгресс традиционной художественной культуры.</w:t>
      </w:r>
    </w:p>
    <w:p w:rsidR="00565113" w:rsidRDefault="00565113">
      <w:pPr>
        <w:pStyle w:val="ConsPlusNormal"/>
        <w:spacing w:before="220"/>
        <w:ind w:firstLine="540"/>
        <w:jc w:val="both"/>
      </w:pPr>
      <w:r>
        <w:t>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 приведет к увеличению охвата населения услугами культуры. В государственной программе предусмотрена финансовая поддержка социально ориентированных некоммерческих организаций на реализацию творческих проектов в сфере культуры, предусматривающая расходы на проведение культурно-массовых мероприятий.</w:t>
      </w:r>
    </w:p>
    <w:p w:rsidR="00565113" w:rsidRDefault="00565113">
      <w:pPr>
        <w:pStyle w:val="ConsPlusNormal"/>
        <w:spacing w:before="220"/>
        <w:ind w:firstLine="540"/>
        <w:jc w:val="both"/>
      </w:pPr>
      <w:r>
        <w:t xml:space="preserve">В целях создания условий для привлечения частных компаний в сфере культуры автономного округа с 2017 года используется механизм государственно-частного партнерства, который заключается в передаче в аренду отдельных объектов культуры (с обязательством сохранения целевого назначения и использования объектов) в соответствии с законодательством Российской Федерации. Перечень объектов приведен в </w:t>
      </w:r>
      <w:hyperlink w:anchor="P2901" w:history="1">
        <w:r>
          <w:rPr>
            <w:color w:val="0000FF"/>
          </w:rPr>
          <w:t>таблице 6</w:t>
        </w:r>
      </w:hyperlink>
      <w:r>
        <w:t>.</w:t>
      </w:r>
    </w:p>
    <w:p w:rsidR="00565113" w:rsidRDefault="00565113">
      <w:pPr>
        <w:pStyle w:val="ConsPlusNormal"/>
        <w:spacing w:before="220"/>
        <w:ind w:firstLine="540"/>
        <w:jc w:val="both"/>
      </w:pPr>
      <w:r>
        <w:t>Государственной программой предусмотрены следующие мероприятия, способствующие развитию конкурентной среды:</w:t>
      </w:r>
    </w:p>
    <w:p w:rsidR="00565113" w:rsidRDefault="00565113">
      <w:pPr>
        <w:pStyle w:val="ConsPlusNormal"/>
        <w:spacing w:before="220"/>
        <w:ind w:firstLine="540"/>
        <w:jc w:val="both"/>
      </w:pPr>
      <w:r>
        <w:t>организация и проведение конкурса на предоставление субсидии из бюджета автономного округа на реализацию проектов в области культуры и искусства;</w:t>
      </w:r>
    </w:p>
    <w:p w:rsidR="00565113" w:rsidRDefault="00565113">
      <w:pPr>
        <w:pStyle w:val="ConsPlusNormal"/>
        <w:spacing w:before="220"/>
        <w:ind w:firstLine="540"/>
        <w:jc w:val="both"/>
      </w:pPr>
      <w:r>
        <w:t>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p w:rsidR="00565113" w:rsidRDefault="00565113">
      <w:pPr>
        <w:pStyle w:val="ConsPlusNormal"/>
        <w:spacing w:before="220"/>
        <w:ind w:firstLine="540"/>
        <w:jc w:val="both"/>
      </w:pPr>
      <w:r>
        <w:t>Для привлечения негосударственного сектора к предоставлению услуг в сфере культуры к частичной передаче на исполнение негосударственным поставщикам запланированы услуги, направленные на организацию и поддержку проведения национальных, этнических, фольклорных фестивалей, смотров, поддержку национальных культурных центров, расширение культурного обмена, поддержание разнообразия и использование созданных ресурсов для целей дальнейшего культурного развития Югры.</w:t>
      </w:r>
    </w:p>
    <w:p w:rsidR="00565113" w:rsidRDefault="00565113">
      <w:pPr>
        <w:pStyle w:val="ConsPlusNormal"/>
        <w:spacing w:before="220"/>
        <w:ind w:firstLine="540"/>
        <w:jc w:val="both"/>
      </w:pPr>
      <w:r>
        <w:t>2.3. Реализация инвестиционных проектов.</w:t>
      </w:r>
    </w:p>
    <w:p w:rsidR="00565113" w:rsidRDefault="00565113">
      <w:pPr>
        <w:pStyle w:val="ConsPlusNormal"/>
        <w:spacing w:before="220"/>
        <w:ind w:firstLine="540"/>
        <w:jc w:val="both"/>
      </w:pPr>
      <w:r>
        <w:lastRenderedPageBreak/>
        <w:t>Государственной программой не предусмотрена реализация инвестиционных проектов.</w:t>
      </w:r>
    </w:p>
    <w:p w:rsidR="00565113" w:rsidRDefault="00565113">
      <w:pPr>
        <w:pStyle w:val="ConsPlusNormal"/>
        <w:spacing w:before="220"/>
        <w:ind w:firstLine="540"/>
        <w:jc w:val="both"/>
      </w:pPr>
      <w:r>
        <w:t>2.4. Развитие конкуренции в автономном округе.</w:t>
      </w:r>
    </w:p>
    <w:p w:rsidR="00565113" w:rsidRDefault="00565113">
      <w:pPr>
        <w:pStyle w:val="ConsPlusNormal"/>
        <w:spacing w:before="220"/>
        <w:ind w:firstLine="540"/>
        <w:jc w:val="both"/>
      </w:pPr>
      <w:r>
        <w:t xml:space="preserve">Отдельные мероприятия государственной программы, способствующие развитию конкурентной среды, включены в </w:t>
      </w:r>
      <w:hyperlink r:id="rId47" w:history="1">
        <w:r>
          <w:rPr>
            <w:color w:val="0000FF"/>
          </w:rPr>
          <w:t>план</w:t>
        </w:r>
      </w:hyperlink>
      <w:r>
        <w:t xml:space="preserve"> мероприятий "дорожную карту" по содействию развитию конкуренции в автономном округе, утвержденную распоряжением Правительства автономного округа от 10 июля 2015 года N 387-рп:</w:t>
      </w:r>
    </w:p>
    <w:p w:rsidR="00565113" w:rsidRDefault="00565113">
      <w:pPr>
        <w:pStyle w:val="ConsPlusNormal"/>
        <w:spacing w:before="220"/>
        <w:ind w:firstLine="540"/>
        <w:jc w:val="both"/>
      </w:pPr>
      <w:r>
        <w:t>организация и проведение конкурса на предоставление субсидии из бюджета автономного округа на реализацию проектов в области культуры и искусства;</w:t>
      </w:r>
    </w:p>
    <w:p w:rsidR="00565113" w:rsidRDefault="00565113">
      <w:pPr>
        <w:pStyle w:val="ConsPlusNormal"/>
        <w:spacing w:before="220"/>
        <w:ind w:firstLine="540"/>
        <w:jc w:val="both"/>
      </w:pPr>
      <w:r>
        <w:t>организация межведомственного взаимодействия в целях создания оптимальных условий для оказания услуг учреждениями культуры, в том числе частными организациями.</w:t>
      </w:r>
    </w:p>
    <w:p w:rsidR="00565113" w:rsidRDefault="00565113">
      <w:pPr>
        <w:pStyle w:val="ConsPlusNormal"/>
        <w:spacing w:before="220"/>
        <w:ind w:firstLine="540"/>
        <w:jc w:val="both"/>
      </w:pPr>
      <w:r>
        <w:t>2.5. Реализация проектов и портфелей проектов.</w:t>
      </w:r>
    </w:p>
    <w:p w:rsidR="00565113" w:rsidRDefault="00565113">
      <w:pPr>
        <w:pStyle w:val="ConsPlusNormal"/>
        <w:spacing w:before="220"/>
        <w:ind w:firstLine="540"/>
        <w:jc w:val="both"/>
      </w:pPr>
      <w:r>
        <w:t xml:space="preserve">Государственная программа не содержит мероприятий, реализуемых и (или) планируемых к реализации в соответствии с </w:t>
      </w:r>
      <w:hyperlink r:id="rId48" w:history="1">
        <w:r>
          <w:rPr>
            <w:color w:val="0000FF"/>
          </w:rPr>
          <w:t>постановлением</w:t>
        </w:r>
      </w:hyperlink>
      <w:r>
        <w:t xml:space="preserve"> Правительства автономного округа от 25 декабря 2015 года N 485-п "О системе управления проектной деятельностью в исполнительных органах государственной власти Ханты-Мансийского автономного округа - Югры", в том числе мероприятий по приоритетным проектам по основным направлениям стратегического развития Российской Федерации.</w:t>
      </w:r>
    </w:p>
    <w:p w:rsidR="00565113" w:rsidRDefault="00565113">
      <w:pPr>
        <w:pStyle w:val="ConsPlusNormal"/>
        <w:jc w:val="both"/>
      </w:pPr>
    </w:p>
    <w:p w:rsidR="00565113" w:rsidRDefault="00565113">
      <w:pPr>
        <w:pStyle w:val="ConsPlusNormal"/>
        <w:jc w:val="center"/>
        <w:outlineLvl w:val="1"/>
      </w:pPr>
      <w:r>
        <w:t>Раздел 3. ЦЕЛИ, ЗАДАЧИ И ПОКАЗАТЕЛИ ИХ ДОСТИЖЕНИЯ</w:t>
      </w:r>
    </w:p>
    <w:p w:rsidR="00565113" w:rsidRDefault="00565113">
      <w:pPr>
        <w:pStyle w:val="ConsPlusNormal"/>
        <w:jc w:val="both"/>
      </w:pPr>
    </w:p>
    <w:p w:rsidR="00565113" w:rsidRDefault="00565113">
      <w:pPr>
        <w:pStyle w:val="ConsPlusNormal"/>
        <w:ind w:firstLine="540"/>
        <w:jc w:val="both"/>
      </w:pPr>
      <w:r>
        <w:t>3.1. Цель государственной программы определена с учетом стратегических документов социально-экономического развития автономного округа, послания Президента Российской Федерации, указов Президента Российской Федерации и нормативных правовых актов Российской Федерации и автономного округа:</w:t>
      </w:r>
    </w:p>
    <w:p w:rsidR="00565113" w:rsidRDefault="00565113">
      <w:pPr>
        <w:pStyle w:val="ConsPlusNormal"/>
        <w:spacing w:before="220"/>
        <w:ind w:firstLine="540"/>
        <w:jc w:val="both"/>
      </w:pPr>
      <w:hyperlink r:id="rId49"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565113" w:rsidRDefault="00565113">
      <w:pPr>
        <w:pStyle w:val="ConsPlusNormal"/>
        <w:spacing w:before="220"/>
        <w:ind w:firstLine="540"/>
        <w:jc w:val="both"/>
      </w:pPr>
      <w:hyperlink r:id="rId50" w:history="1">
        <w:r>
          <w:rPr>
            <w:color w:val="0000FF"/>
          </w:rPr>
          <w:t>Указ</w:t>
        </w:r>
      </w:hyperlink>
      <w:r>
        <w:t xml:space="preserve"> Президента Российской Федерации от 24 декабря 2014 года N 808 "Об утверждении Основ государственной культурной политики";</w:t>
      </w:r>
    </w:p>
    <w:p w:rsidR="00565113" w:rsidRDefault="00565113">
      <w:pPr>
        <w:pStyle w:val="ConsPlusNormal"/>
        <w:spacing w:before="220"/>
        <w:ind w:firstLine="540"/>
        <w:jc w:val="both"/>
      </w:pPr>
      <w:hyperlink r:id="rId51" w:history="1">
        <w:r>
          <w:rPr>
            <w:color w:val="0000FF"/>
          </w:rPr>
          <w:t>Указ</w:t>
        </w:r>
      </w:hyperlink>
      <w:r>
        <w:t xml:space="preserve"> Президента Российской Федерации от 9 мая 2017 года N 203 "О Стратегии развития информационного общества в Российской Федерации на 2017 - 2030 годы";</w:t>
      </w:r>
    </w:p>
    <w:p w:rsidR="00565113" w:rsidRDefault="00565113">
      <w:pPr>
        <w:pStyle w:val="ConsPlusNormal"/>
        <w:spacing w:before="220"/>
        <w:ind w:firstLine="540"/>
        <w:jc w:val="both"/>
      </w:pPr>
      <w:hyperlink r:id="rId52" w:history="1">
        <w:r>
          <w:rPr>
            <w:color w:val="0000FF"/>
          </w:rPr>
          <w:t>Стратегия</w:t>
        </w:r>
      </w:hyperlink>
      <w:r>
        <w:t xml:space="preserve"> государственной культурной политики на период до 2030 года, утвержденная распоряжением Правительства Российской Федерации от 29 февраля 2016 года N 326-р;</w:t>
      </w:r>
    </w:p>
    <w:p w:rsidR="00565113" w:rsidRDefault="00565113">
      <w:pPr>
        <w:pStyle w:val="ConsPlusNormal"/>
        <w:spacing w:before="220"/>
        <w:ind w:firstLine="540"/>
        <w:jc w:val="both"/>
      </w:pPr>
      <w:hyperlink r:id="rId53" w:history="1">
        <w:r>
          <w:rPr>
            <w:color w:val="0000FF"/>
          </w:rPr>
          <w:t>Стратегия</w:t>
        </w:r>
      </w:hyperlink>
      <w:r>
        <w:t xml:space="preserve"> социально-экономического развития автономного округа до 2030 года, утвержденная распоряжением Правительства автономного округа от 22 марта 2013 года N 101-рп;</w:t>
      </w:r>
    </w:p>
    <w:p w:rsidR="00565113" w:rsidRDefault="00565113">
      <w:pPr>
        <w:pStyle w:val="ConsPlusNormal"/>
        <w:spacing w:before="220"/>
        <w:ind w:firstLine="540"/>
        <w:jc w:val="both"/>
      </w:pPr>
      <w:hyperlink r:id="rId54" w:history="1">
        <w:r>
          <w:rPr>
            <w:color w:val="0000FF"/>
          </w:rPr>
          <w:t>Стратегия</w:t>
        </w:r>
      </w:hyperlink>
      <w:r>
        <w:t xml:space="preserve"> развития культуры в автономном округе до 2020 года и на период до 2030 года, утвержденная постановлением Правительства автономного округа от 18 мая 2013 года N 185-п;</w:t>
      </w:r>
    </w:p>
    <w:p w:rsidR="00565113" w:rsidRDefault="00565113">
      <w:pPr>
        <w:pStyle w:val="ConsPlusNormal"/>
        <w:spacing w:before="220"/>
        <w:ind w:firstLine="540"/>
        <w:jc w:val="both"/>
      </w:pPr>
      <w:hyperlink r:id="rId55" w:history="1">
        <w:r>
          <w:rPr>
            <w:color w:val="0000FF"/>
          </w:rPr>
          <w:t>Концепция</w:t>
        </w:r>
      </w:hyperlink>
      <w:r>
        <w:t xml:space="preserve"> сохранения и использования объектов культурного наследия (памятников истории и культуры) автономного округа на период до 2030 года, утвержденная постановлением Правительства Ханты-Мансийского автономного округа - Югры от 7 декабря 2012 года N 491-п;</w:t>
      </w:r>
    </w:p>
    <w:p w:rsidR="00565113" w:rsidRDefault="00565113">
      <w:pPr>
        <w:pStyle w:val="ConsPlusNormal"/>
        <w:spacing w:before="220"/>
        <w:ind w:firstLine="540"/>
        <w:jc w:val="both"/>
      </w:pPr>
      <w:hyperlink r:id="rId56" w:history="1">
        <w:r>
          <w:rPr>
            <w:color w:val="0000FF"/>
          </w:rPr>
          <w:t>Постановление</w:t>
        </w:r>
      </w:hyperlink>
      <w:r>
        <w:t xml:space="preserve"> Правительства Российской Федерации от 15 апреля 2014 года N 313 "Об утверждении государственной программы Российской Федерации "Информационное общество (2011 - 2020 годы)";</w:t>
      </w:r>
    </w:p>
    <w:p w:rsidR="00565113" w:rsidRDefault="00565113">
      <w:pPr>
        <w:pStyle w:val="ConsPlusNormal"/>
        <w:spacing w:before="220"/>
        <w:ind w:firstLine="540"/>
        <w:jc w:val="both"/>
      </w:pPr>
      <w:hyperlink r:id="rId57" w:history="1">
        <w:r>
          <w:rPr>
            <w:color w:val="0000FF"/>
          </w:rPr>
          <w:t>постановление</w:t>
        </w:r>
      </w:hyperlink>
      <w:r>
        <w:t xml:space="preserve"> Правительства Ханты-Мансийского автономного округа - Югры от 19 января 2018 года N 11-п "О Концепции поддержки и развития чтения в Ханты-Мансийском автономном округе - Югре на 2018 - 2025 годы".</w:t>
      </w:r>
    </w:p>
    <w:p w:rsidR="00565113" w:rsidRDefault="00565113">
      <w:pPr>
        <w:pStyle w:val="ConsPlusNormal"/>
        <w:jc w:val="both"/>
      </w:pPr>
      <w:r>
        <w:t xml:space="preserve">(абзац введен </w:t>
      </w:r>
      <w:hyperlink r:id="rId58"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 xml:space="preserve">Цель и задачи государственной программы определены в </w:t>
      </w:r>
      <w:hyperlink w:anchor="P56" w:history="1">
        <w:r>
          <w:rPr>
            <w:color w:val="0000FF"/>
          </w:rPr>
          <w:t>паспорте</w:t>
        </w:r>
      </w:hyperlink>
      <w:r>
        <w:t xml:space="preserve"> государственной программы.</w:t>
      </w:r>
    </w:p>
    <w:p w:rsidR="00565113" w:rsidRDefault="00565113">
      <w:pPr>
        <w:pStyle w:val="ConsPlusNormal"/>
        <w:spacing w:before="220"/>
        <w:ind w:firstLine="540"/>
        <w:jc w:val="both"/>
      </w:pPr>
      <w:r>
        <w:t xml:space="preserve">Перечень и методика расчета целевых показателей государственной программы, с указанием форм статистического наблюдения на основе данных Федеральной службы государственной статистики приведены в </w:t>
      </w:r>
      <w:hyperlink w:anchor="P342" w:history="1">
        <w:r>
          <w:rPr>
            <w:color w:val="0000FF"/>
          </w:rPr>
          <w:t>таблицах 1</w:t>
        </w:r>
      </w:hyperlink>
      <w:r>
        <w:t xml:space="preserve">, </w:t>
      </w:r>
      <w:hyperlink w:anchor="P3072" w:history="1">
        <w:r>
          <w:rPr>
            <w:color w:val="0000FF"/>
          </w:rPr>
          <w:t>7</w:t>
        </w:r>
      </w:hyperlink>
      <w:r>
        <w:t>.</w:t>
      </w:r>
    </w:p>
    <w:p w:rsidR="00565113" w:rsidRDefault="00565113">
      <w:pPr>
        <w:pStyle w:val="ConsPlusNormal"/>
        <w:spacing w:before="220"/>
        <w:ind w:firstLine="540"/>
        <w:jc w:val="both"/>
      </w:pPr>
      <w:r>
        <w:t xml:space="preserve">Прогноз сводных показателей государственных заданий на оказание государственных услуг (выполнение работ) государственными учреждениями культуры и образования в сфере культуры в течение срока ее реализации приведены в </w:t>
      </w:r>
      <w:hyperlink w:anchor="P2268" w:history="1">
        <w:r>
          <w:rPr>
            <w:color w:val="0000FF"/>
          </w:rPr>
          <w:t>таблице 3</w:t>
        </w:r>
      </w:hyperlink>
      <w:r>
        <w:t>.</w:t>
      </w:r>
    </w:p>
    <w:p w:rsidR="00565113" w:rsidRDefault="00565113">
      <w:pPr>
        <w:pStyle w:val="ConsPlusNormal"/>
        <w:spacing w:before="220"/>
        <w:ind w:firstLine="540"/>
        <w:jc w:val="both"/>
      </w:pPr>
      <w:r>
        <w:t xml:space="preserve">3.2. Перечень дополнительно проводимых ответственным исполнителем (соисполнителями) мониторингов эффективности реализации государственной программы по показателям приведен в </w:t>
      </w:r>
      <w:hyperlink w:anchor="P3134" w:history="1">
        <w:r>
          <w:rPr>
            <w:color w:val="0000FF"/>
          </w:rPr>
          <w:t>таблице 8</w:t>
        </w:r>
      </w:hyperlink>
      <w:r>
        <w:t>.</w:t>
      </w:r>
    </w:p>
    <w:p w:rsidR="00565113" w:rsidRDefault="00565113">
      <w:pPr>
        <w:pStyle w:val="ConsPlusNormal"/>
        <w:spacing w:before="220"/>
        <w:ind w:firstLine="540"/>
        <w:jc w:val="both"/>
      </w:pPr>
      <w:r>
        <w:t>В области энергосбережения и энергетической эффективности ежегодно проводится мониторинг по показателям: удельный расход электрической энергии в расчете на 1 кв. м общей площади (кВт*ч/кв. м); удельный расход тепловой энергии в расчете на 1 кв. м общей площади (Гкал/кв. м); удельный расход холодной воды в расчете на 1 работника (куб. м/человека); удельный расход горячей воды в расчете на 1 работника (куб. м/человека).</w:t>
      </w:r>
    </w:p>
    <w:p w:rsidR="00565113" w:rsidRDefault="00565113">
      <w:pPr>
        <w:pStyle w:val="ConsPlusNormal"/>
        <w:spacing w:before="220"/>
        <w:ind w:firstLine="540"/>
        <w:jc w:val="both"/>
      </w:pPr>
      <w:r>
        <w:t xml:space="preserve">3.3. Методику расчета показателей, указанных в </w:t>
      </w:r>
      <w:hyperlink w:anchor="P3134" w:history="1">
        <w:r>
          <w:rPr>
            <w:color w:val="0000FF"/>
          </w:rPr>
          <w:t>таблице 8</w:t>
        </w:r>
      </w:hyperlink>
      <w:r>
        <w:t>, утверждает приказом ответственный исполнитель (соисполнители).</w:t>
      </w:r>
    </w:p>
    <w:p w:rsidR="00565113" w:rsidRDefault="00565113">
      <w:pPr>
        <w:pStyle w:val="ConsPlusNormal"/>
        <w:jc w:val="both"/>
      </w:pPr>
      <w:r>
        <w:t xml:space="preserve">(в ред. </w:t>
      </w:r>
      <w:hyperlink r:id="rId59"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3.4. В целях формирования новой модели культурной политики предполагается в том числе:</w:t>
      </w:r>
    </w:p>
    <w:p w:rsidR="00565113" w:rsidRDefault="00565113">
      <w:pPr>
        <w:pStyle w:val="ConsPlusNormal"/>
        <w:spacing w:before="220"/>
        <w:ind w:firstLine="540"/>
        <w:jc w:val="both"/>
      </w:pPr>
      <w:r>
        <w:t>обеспечение межведомственного, межуровневого взаимодействия в реализации государственной культурной политики;</w:t>
      </w:r>
    </w:p>
    <w:p w:rsidR="00565113" w:rsidRDefault="00565113">
      <w:pPr>
        <w:pStyle w:val="ConsPlusNormal"/>
        <w:spacing w:before="220"/>
        <w:ind w:firstLine="540"/>
        <w:jc w:val="both"/>
      </w:pPr>
      <w:r>
        <w:t>реализация государственной политики в сфере культуры, предусматривающей распространение традиционных для российского общества ценностей;</w:t>
      </w:r>
    </w:p>
    <w:p w:rsidR="00565113" w:rsidRDefault="00565113">
      <w:pPr>
        <w:pStyle w:val="ConsPlusNormal"/>
        <w:spacing w:before="220"/>
        <w:ind w:firstLine="540"/>
        <w:jc w:val="both"/>
      </w:pPr>
      <w:r>
        <w:t>стимулирование создания институтов развития в сфере культуры;</w:t>
      </w:r>
    </w:p>
    <w:p w:rsidR="00565113" w:rsidRDefault="00565113">
      <w:pPr>
        <w:pStyle w:val="ConsPlusNormal"/>
        <w:spacing w:before="220"/>
        <w:ind w:firstLine="540"/>
        <w:jc w:val="both"/>
      </w:pPr>
      <w:r>
        <w:t>гармоничное сочетание интересов национальной безопасности, единства культурного пространства и этнокультурного многообразия автономного округа;</w:t>
      </w:r>
    </w:p>
    <w:p w:rsidR="00565113" w:rsidRDefault="00565113">
      <w:pPr>
        <w:pStyle w:val="ConsPlusNormal"/>
        <w:spacing w:before="220"/>
        <w:ind w:firstLine="540"/>
        <w:jc w:val="both"/>
      </w:pPr>
      <w:r>
        <w:t>создание системы мониторинга и системы качественных и количественных показателей.</w:t>
      </w:r>
    </w:p>
    <w:p w:rsidR="00565113" w:rsidRDefault="00565113">
      <w:pPr>
        <w:pStyle w:val="ConsPlusNormal"/>
        <w:jc w:val="both"/>
      </w:pPr>
    </w:p>
    <w:p w:rsidR="00565113" w:rsidRDefault="00565113">
      <w:pPr>
        <w:pStyle w:val="ConsPlusNormal"/>
        <w:jc w:val="center"/>
        <w:outlineLvl w:val="1"/>
      </w:pPr>
      <w:r>
        <w:t>Раздел 4. ХАРАКТЕРИСТИКА ОСНОВНЫХ МЕРОПРИЯТИЙ ПРОГРАММЫ</w:t>
      </w:r>
    </w:p>
    <w:p w:rsidR="00565113" w:rsidRDefault="00565113">
      <w:pPr>
        <w:pStyle w:val="ConsPlusNormal"/>
        <w:jc w:val="both"/>
      </w:pPr>
    </w:p>
    <w:p w:rsidR="00565113" w:rsidRDefault="00565113">
      <w:pPr>
        <w:pStyle w:val="ConsPlusNormal"/>
        <w:ind w:firstLine="540"/>
        <w:jc w:val="both"/>
      </w:pPr>
      <w:r>
        <w:t xml:space="preserve">4.1. Решение задачи 1 "Создание условий для обеспечения выравнивания доступа к культурным ценностям, историческому наследию и информационным ресурсам различных групп граждан" планируется посредством реализации следующих основных мероприятий в соответствии с </w:t>
      </w:r>
      <w:hyperlink w:anchor="P490" w:history="1">
        <w:r>
          <w:rPr>
            <w:color w:val="0000FF"/>
          </w:rPr>
          <w:t>подпрограммой</w:t>
        </w:r>
      </w:hyperlink>
      <w:r>
        <w:t xml:space="preserve"> "Сохранение исторического и культурного наследия, снижение инфраструктурных ограничений с целью обеспечения функционирования всех видов культурной деятельности.".</w:t>
      </w:r>
    </w:p>
    <w:p w:rsidR="00565113" w:rsidRDefault="00565113">
      <w:pPr>
        <w:pStyle w:val="ConsPlusNormal"/>
        <w:spacing w:before="220"/>
        <w:ind w:firstLine="540"/>
        <w:jc w:val="both"/>
      </w:pPr>
      <w:r>
        <w:t>4.1.1. Развитие библиотечного дела.</w:t>
      </w:r>
    </w:p>
    <w:p w:rsidR="00565113" w:rsidRDefault="00565113">
      <w:pPr>
        <w:pStyle w:val="ConsPlusNormal"/>
        <w:spacing w:before="220"/>
        <w:ind w:firstLine="540"/>
        <w:jc w:val="both"/>
      </w:pPr>
      <w:r>
        <w:lastRenderedPageBreak/>
        <w:t>Основными направлениями мероприятия являются:</w:t>
      </w:r>
    </w:p>
    <w:p w:rsidR="00565113" w:rsidRDefault="00565113">
      <w:pPr>
        <w:pStyle w:val="ConsPlusNormal"/>
        <w:spacing w:before="220"/>
        <w:ind w:firstLine="540"/>
        <w:jc w:val="both"/>
      </w:pPr>
      <w:r>
        <w:t>осуществление бюджетным учреждением автономного округа "Государственная библиотека Югры" библиотечного обслуживания населения и методического руководства общедоступными библиотеками;</w:t>
      </w:r>
    </w:p>
    <w:p w:rsidR="00565113" w:rsidRDefault="00565113">
      <w:pPr>
        <w:pStyle w:val="ConsPlusNormal"/>
        <w:spacing w:before="220"/>
        <w:ind w:firstLine="540"/>
        <w:jc w:val="both"/>
      </w:pPr>
      <w:r>
        <w:t>поддержка деятельности и отдельных направлений библиотечного обслуживания населения общедоступными библиотеками муниципальных образований автономного округа, включая:</w:t>
      </w:r>
    </w:p>
    <w:p w:rsidR="00565113" w:rsidRDefault="00565113">
      <w:pPr>
        <w:pStyle w:val="ConsPlusNormal"/>
        <w:spacing w:before="220"/>
        <w:ind w:firstLine="540"/>
        <w:jc w:val="both"/>
      </w:pPr>
      <w:r>
        <w:t>совершенствование информационных ресурсов и услуг;</w:t>
      </w:r>
    </w:p>
    <w:p w:rsidR="00565113" w:rsidRDefault="00565113">
      <w:pPr>
        <w:pStyle w:val="ConsPlusNormal"/>
        <w:spacing w:before="220"/>
        <w:ind w:firstLine="540"/>
        <w:jc w:val="both"/>
      </w:pPr>
      <w:r>
        <w:t>обеспечение доступа к Интернету и сетевым ресурсам;</w:t>
      </w:r>
    </w:p>
    <w:p w:rsidR="00565113" w:rsidRDefault="00565113">
      <w:pPr>
        <w:pStyle w:val="ConsPlusNormal"/>
        <w:spacing w:before="220"/>
        <w:ind w:firstLine="540"/>
        <w:jc w:val="both"/>
      </w:pPr>
      <w:r>
        <w:t>автоматизацию деятельности и обновление оборудования;</w:t>
      </w:r>
    </w:p>
    <w:p w:rsidR="00565113" w:rsidRDefault="00565113">
      <w:pPr>
        <w:pStyle w:val="ConsPlusNormal"/>
        <w:spacing w:before="220"/>
        <w:ind w:firstLine="540"/>
        <w:jc w:val="both"/>
      </w:pPr>
      <w:r>
        <w:t>модернизацию межпоселенческих, детских библиотек, библиотек сельских поселений;</w:t>
      </w:r>
    </w:p>
    <w:p w:rsidR="00565113" w:rsidRDefault="00565113">
      <w:pPr>
        <w:pStyle w:val="ConsPlusNormal"/>
        <w:spacing w:before="220"/>
        <w:ind w:firstLine="540"/>
        <w:jc w:val="both"/>
      </w:pPr>
      <w:r>
        <w:t>создание детских зон обслуживания;</w:t>
      </w:r>
    </w:p>
    <w:p w:rsidR="00565113" w:rsidRDefault="00565113">
      <w:pPr>
        <w:pStyle w:val="ConsPlusNormal"/>
        <w:spacing w:before="220"/>
        <w:ind w:firstLine="540"/>
        <w:jc w:val="both"/>
      </w:pPr>
      <w:r>
        <w:t xml:space="preserve">оцифровку фондов в соответствии с </w:t>
      </w:r>
      <w:hyperlink r:id="rId60" w:history="1">
        <w:r>
          <w:rPr>
            <w:color w:val="0000FF"/>
          </w:rPr>
          <w:t>распоряжением</w:t>
        </w:r>
      </w:hyperlink>
      <w:r>
        <w:t xml:space="preserve"> Правительства Российской Федерации от 28 июля 2017 года N 1632-р "Об утверждении программы "Цифровая экономика Российской Федерации";</w:t>
      </w:r>
    </w:p>
    <w:p w:rsidR="00565113" w:rsidRDefault="00565113">
      <w:pPr>
        <w:pStyle w:val="ConsPlusNormal"/>
        <w:spacing w:before="220"/>
        <w:ind w:firstLine="540"/>
        <w:jc w:val="both"/>
      </w:pPr>
      <w:r>
        <w:t>развитие внестационарного и удаленного библиотечного обслуживания;</w:t>
      </w:r>
    </w:p>
    <w:p w:rsidR="00565113" w:rsidRDefault="00565113">
      <w:pPr>
        <w:pStyle w:val="ConsPlusNormal"/>
        <w:spacing w:before="220"/>
        <w:ind w:firstLine="540"/>
        <w:jc w:val="both"/>
      </w:pPr>
      <w:r>
        <w:t xml:space="preserve">исполнение </w:t>
      </w:r>
      <w:hyperlink r:id="rId61" w:history="1">
        <w:r>
          <w:rPr>
            <w:color w:val="0000FF"/>
          </w:rPr>
          <w:t>Плана</w:t>
        </w:r>
      </w:hyperlink>
      <w:r>
        <w:t xml:space="preserve"> мероприятий по реализации Концепции поддержки и развития чтения в Ханты-Мансийском автономном округе - Югре на 2018 - 2025 годы, утвержденного постановлением Правительства Ханты-Мансийского автономного округа - Югры от 19 января 2018 года N 11-п "О Концепции поддержки и развития чтения в Ханты-Мансийском автономном округе - Югре на 2018 - 2025 годы".</w:t>
      </w:r>
    </w:p>
    <w:p w:rsidR="00565113" w:rsidRDefault="00565113">
      <w:pPr>
        <w:pStyle w:val="ConsPlusNormal"/>
        <w:jc w:val="both"/>
      </w:pPr>
      <w:r>
        <w:t xml:space="preserve">(абзац введен </w:t>
      </w:r>
      <w:hyperlink r:id="rId62"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4.1.2. Развитие музейного дела.</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представление фондовых коллекций музеев в постоянных экспозициях и временных выставках в музеях и за их пределами;</w:t>
      </w:r>
    </w:p>
    <w:p w:rsidR="00565113" w:rsidRDefault="00565113">
      <w:pPr>
        <w:pStyle w:val="ConsPlusNormal"/>
        <w:spacing w:before="220"/>
        <w:ind w:firstLine="540"/>
        <w:jc w:val="both"/>
      </w:pPr>
      <w:r>
        <w:t>организация и подготовка передвижных выставок;</w:t>
      </w:r>
    </w:p>
    <w:p w:rsidR="00565113" w:rsidRDefault="00565113">
      <w:pPr>
        <w:pStyle w:val="ConsPlusNormal"/>
        <w:spacing w:before="220"/>
        <w:ind w:firstLine="540"/>
        <w:jc w:val="both"/>
      </w:pPr>
      <w:r>
        <w:t>размещение материалов об отдельных предметах и коллекциях музеев в Государственном каталоге и сети Интернет;</w:t>
      </w:r>
    </w:p>
    <w:p w:rsidR="00565113" w:rsidRDefault="00565113">
      <w:pPr>
        <w:pStyle w:val="ConsPlusNormal"/>
        <w:spacing w:before="220"/>
        <w:ind w:firstLine="540"/>
        <w:jc w:val="both"/>
      </w:pPr>
      <w:r>
        <w:t>систематическое и тематическое комплектование музейных коллекций и совершенствование их научного описания с целью представления в Государственном электронном каталоге;</w:t>
      </w:r>
    </w:p>
    <w:p w:rsidR="00565113" w:rsidRDefault="00565113">
      <w:pPr>
        <w:pStyle w:val="ConsPlusNormal"/>
        <w:spacing w:before="220"/>
        <w:ind w:firstLine="540"/>
        <w:jc w:val="both"/>
      </w:pPr>
      <w:r>
        <w:t>осуществление реставрационных и консервационных работ;</w:t>
      </w:r>
    </w:p>
    <w:p w:rsidR="00565113" w:rsidRDefault="00565113">
      <w:pPr>
        <w:pStyle w:val="ConsPlusNormal"/>
        <w:spacing w:before="220"/>
        <w:ind w:firstLine="540"/>
        <w:jc w:val="both"/>
      </w:pPr>
      <w:r>
        <w:t>интеграция деятельности музеев путем осуществления межмузейных выставочных и культурно-образовательных проектов;</w:t>
      </w:r>
    </w:p>
    <w:p w:rsidR="00565113" w:rsidRDefault="00565113">
      <w:pPr>
        <w:pStyle w:val="ConsPlusNormal"/>
        <w:spacing w:before="220"/>
        <w:ind w:firstLine="540"/>
        <w:jc w:val="both"/>
      </w:pPr>
      <w:r>
        <w:t>внедрение новых культурно-просветительных программ и проектов с целью привлечения посетителей;</w:t>
      </w:r>
    </w:p>
    <w:p w:rsidR="00565113" w:rsidRDefault="00565113">
      <w:pPr>
        <w:pStyle w:val="ConsPlusNormal"/>
        <w:spacing w:before="220"/>
        <w:ind w:firstLine="540"/>
        <w:jc w:val="both"/>
      </w:pPr>
      <w:r>
        <w:t xml:space="preserve">оцифровка музейных фондов в соответствии с </w:t>
      </w:r>
      <w:hyperlink r:id="rId63" w:history="1">
        <w:r>
          <w:rPr>
            <w:color w:val="0000FF"/>
          </w:rPr>
          <w:t>распоряжением</w:t>
        </w:r>
      </w:hyperlink>
      <w:r>
        <w:t xml:space="preserve"> Правительства Российской Федерации от 28 июля 2017 года N 1632-р "Об утверждении программы "Цифровая экономика </w:t>
      </w:r>
      <w:r>
        <w:lastRenderedPageBreak/>
        <w:t>Российской Федерации";</w:t>
      </w:r>
    </w:p>
    <w:p w:rsidR="00565113" w:rsidRDefault="00565113">
      <w:pPr>
        <w:pStyle w:val="ConsPlusNormal"/>
        <w:spacing w:before="220"/>
        <w:ind w:firstLine="540"/>
        <w:jc w:val="both"/>
      </w:pPr>
      <w:r>
        <w:t xml:space="preserve">поддержка, развитие и популяризация краеведческих проектов, в том числе указанных в </w:t>
      </w:r>
      <w:hyperlink w:anchor="P4724" w:history="1">
        <w:r>
          <w:rPr>
            <w:color w:val="0000FF"/>
          </w:rPr>
          <w:t>Плане</w:t>
        </w:r>
      </w:hyperlink>
      <w:r>
        <w:t xml:space="preserve"> мероприятий, посвященных 85-летию со дня рождения Г.С.Райшева, в Ханты-Мансийском автономном округе - Югре (приложение 9 к государственной программе).</w:t>
      </w:r>
    </w:p>
    <w:p w:rsidR="00565113" w:rsidRDefault="00565113">
      <w:pPr>
        <w:pStyle w:val="ConsPlusNormal"/>
        <w:jc w:val="both"/>
      </w:pPr>
      <w:r>
        <w:t xml:space="preserve">(абзац введен </w:t>
      </w:r>
      <w:hyperlink r:id="rId64"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4.1.3. Сохранение, популяризация и государственная охрана объектов культурного наследия.</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активизация действий по разработке и актуализации зон охраны объектов культурного наследия, включая определение характерных точек их границ, а также режимов использования территорий и градостроительных регламентов в установленных границах для ранее утвержденных зон охраны объектов культурного наследия;</w:t>
      </w:r>
    </w:p>
    <w:p w:rsidR="00565113" w:rsidRDefault="00565113">
      <w:pPr>
        <w:pStyle w:val="ConsPlusNormal"/>
        <w:spacing w:before="220"/>
        <w:ind w:firstLine="540"/>
        <w:jc w:val="both"/>
      </w:pPr>
      <w:r>
        <w:t>инвентаризация, мониторинг состояния, реставрация объектов культурного наследия и разработка проектов их территорий и зон охраны;</w:t>
      </w:r>
    </w:p>
    <w:p w:rsidR="00565113" w:rsidRDefault="00565113">
      <w:pPr>
        <w:pStyle w:val="ConsPlusNormal"/>
        <w:spacing w:before="220"/>
        <w:ind w:firstLine="540"/>
        <w:jc w:val="both"/>
      </w:pPr>
      <w:r>
        <w:t>популяризация культурного наследия России, в том числе среди молодежи.</w:t>
      </w:r>
    </w:p>
    <w:p w:rsidR="00565113" w:rsidRDefault="00565113">
      <w:pPr>
        <w:pStyle w:val="ConsPlusNormal"/>
        <w:spacing w:before="220"/>
        <w:ind w:firstLine="540"/>
        <w:jc w:val="both"/>
      </w:pPr>
      <w:r>
        <w:t>4.1.4. Развитие архивного дела.</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приобретение оборудования и материалов, модернизация оборудования (для оцифровки и хранения документов, в том числе стеллажи, системы пожарно-охранной сигнализации, регулирования климатических условий, контрольно-измерительные приборы);</w:t>
      </w:r>
    </w:p>
    <w:p w:rsidR="00565113" w:rsidRDefault="00565113">
      <w:pPr>
        <w:pStyle w:val="ConsPlusNormal"/>
        <w:spacing w:before="220"/>
        <w:ind w:firstLine="540"/>
        <w:jc w:val="both"/>
      </w:pPr>
      <w:r>
        <w:t>проведение ремонтных работ в архивохранилищах;</w:t>
      </w:r>
    </w:p>
    <w:p w:rsidR="00565113" w:rsidRDefault="00565113">
      <w:pPr>
        <w:pStyle w:val="ConsPlusNormal"/>
        <w:spacing w:before="220"/>
        <w:ind w:firstLine="540"/>
        <w:jc w:val="both"/>
      </w:pPr>
      <w:r>
        <w:t>реставрация и улучшение физического состояния архивных документов;</w:t>
      </w:r>
    </w:p>
    <w:p w:rsidR="00565113" w:rsidRDefault="00565113">
      <w:pPr>
        <w:pStyle w:val="ConsPlusNormal"/>
        <w:spacing w:before="220"/>
        <w:ind w:firstLine="540"/>
        <w:jc w:val="both"/>
      </w:pPr>
      <w:r>
        <w:t>перевод архивных дел и научно-справочного аппарата к ним в электронный вид, с последующим проведением работ по их загрузке в государственную информационную систему "Электронный архив Югры", приобретение единых региональных программных продуктов в области архивного дела, создание страхового фонда на особо ценные документы путем перевода на микрофиши или аналоговые носители;</w:t>
      </w:r>
    </w:p>
    <w:p w:rsidR="00565113" w:rsidRDefault="00565113">
      <w:pPr>
        <w:pStyle w:val="ConsPlusNormal"/>
        <w:spacing w:before="220"/>
        <w:ind w:firstLine="540"/>
        <w:jc w:val="both"/>
      </w:pPr>
      <w:r>
        <w:t>проведение выставок из фондов Государственного архива Югры в муниципальных образованиях автономного округа и модернизация выставочного оборудования, подготовка общественно значимых сборников архивных документов, подготовка и создание документальных фильмов на основе архивных документов, проведение школьных уроков, реализация интернет-проектов, проведение научных конференций, в том числе международных, конкурса профессионального мастерства;</w:t>
      </w:r>
    </w:p>
    <w:p w:rsidR="00565113" w:rsidRDefault="00565113">
      <w:pPr>
        <w:pStyle w:val="ConsPlusNormal"/>
        <w:spacing w:before="220"/>
        <w:ind w:firstLine="540"/>
        <w:jc w:val="both"/>
      </w:pPr>
      <w:r>
        <w:t>обеспечение деятельности подведомственного казенного учреждения автономного округа;</w:t>
      </w:r>
    </w:p>
    <w:p w:rsidR="00565113" w:rsidRDefault="00565113">
      <w:pPr>
        <w:pStyle w:val="ConsPlusNormal"/>
        <w:spacing w:before="220"/>
        <w:ind w:firstLine="540"/>
        <w:jc w:val="both"/>
      </w:pPr>
      <w:r>
        <w:t>предоставление органам местного самоуправления муниципальных образований автономного округа субвенций на выполнение отдельных государственных полномочий автономного округа по хранению, комплектованию, учету и использованию архивных документов, относящихся к государственной собственности автономного округа (далее также - государственные полномочия в сфере архивного дела).</w:t>
      </w:r>
    </w:p>
    <w:p w:rsidR="00565113" w:rsidRDefault="00565113">
      <w:pPr>
        <w:pStyle w:val="ConsPlusNormal"/>
        <w:spacing w:before="220"/>
        <w:ind w:firstLine="540"/>
        <w:jc w:val="both"/>
      </w:pPr>
      <w:r>
        <w:t>4.1.5. Укрепление материально-технической базы учреждений культуры.</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lastRenderedPageBreak/>
        <w:t>реконструкция и строительство новых учреждений культуры для улучшения материально-технического состояния зданий культуры, создания большой вместимости зданий и развития сети учреждений культуры, способствующих повышению экономической эффективности;</w:t>
      </w:r>
    </w:p>
    <w:p w:rsidR="00565113" w:rsidRDefault="00565113">
      <w:pPr>
        <w:pStyle w:val="ConsPlusNormal"/>
        <w:spacing w:before="220"/>
        <w:ind w:firstLine="540"/>
        <w:jc w:val="both"/>
      </w:pPr>
      <w:r>
        <w:t>проведение капитального ремонта зданий государственных учреждений культуры и искусства для восстановления их основных физико-технических, эстетических и потребительских качеств, утраченных в процессе эксплуатации.</w:t>
      </w:r>
    </w:p>
    <w:p w:rsidR="00565113" w:rsidRDefault="00565113">
      <w:pPr>
        <w:pStyle w:val="ConsPlusNormal"/>
        <w:spacing w:before="220"/>
        <w:ind w:firstLine="540"/>
        <w:jc w:val="both"/>
      </w:pPr>
      <w:r>
        <w:t>Развитие материально-технического состояния учреждений культуры в Югре осуществляется за счет средств из бюджета автономного округа, муниципальных образований автономного округа, привлеченных средств (от хозяйствующих субъектов, осуществляющих деятельность на территории автономного округа) и за счет средств государственной программы "Сотрудничество".</w:t>
      </w:r>
    </w:p>
    <w:p w:rsidR="00565113" w:rsidRDefault="00565113">
      <w:pPr>
        <w:pStyle w:val="ConsPlusNormal"/>
        <w:spacing w:before="220"/>
        <w:ind w:firstLine="540"/>
        <w:jc w:val="both"/>
      </w:pPr>
      <w:r>
        <w:t xml:space="preserve">Бюджетные инвестиции в объекты капитального строительства государственной собственности автономного округа и предоставление субсидии бюджетам муниципальных образований автономного округа на софинансирование строительства объектов, предназначенных для размещения муниципальных учреждений культуры, осуществляются в соответствии с </w:t>
      </w:r>
      <w:hyperlink r:id="rId65" w:history="1">
        <w:r>
          <w:rPr>
            <w:color w:val="0000FF"/>
          </w:rPr>
          <w:t>Порядком</w:t>
        </w:r>
      </w:hyperlink>
      <w:r>
        <w:t xml:space="preserve"> формирования и реализации Адресной инвестиционной программы автономного округа, утвержденной постановлением Правительства автономного округа от 23 декабря 2010 года N 373-п.</w:t>
      </w:r>
    </w:p>
    <w:p w:rsidR="00565113" w:rsidRDefault="00565113">
      <w:pPr>
        <w:pStyle w:val="ConsPlusNormal"/>
        <w:spacing w:before="220"/>
        <w:ind w:firstLine="540"/>
        <w:jc w:val="both"/>
      </w:pPr>
      <w:r>
        <w:t>Для реализации мероприятий по проведению капитального ремонта зданий государственных учреждений культуры и искусства Депкультуры Югры на очередной финансовый год и плановый период утверждает перечень объектов недвижимости, находящихся в оперативном управлении подведомственных учреждений, подлежащих капитальному ремонту (далее - Перечень).</w:t>
      </w:r>
    </w:p>
    <w:p w:rsidR="00565113" w:rsidRDefault="00565113">
      <w:pPr>
        <w:pStyle w:val="ConsPlusNormal"/>
        <w:spacing w:before="220"/>
        <w:ind w:firstLine="540"/>
        <w:jc w:val="both"/>
      </w:pPr>
      <w:r>
        <w:t>Формирование Перечня осуществляется в порядке, установленном актом Аппарата Губернатора Югры как уполномоченного исполнительного органа государственной власти автономного округа по совершению сделок и действий по текущему и капитальному ремонту объектов капитального строительства, находящихся в собственности автономного округа, на основании решения межведомственной комиссии, созданной при Аппарате Губернатора Югры.</w:t>
      </w:r>
    </w:p>
    <w:p w:rsidR="00565113" w:rsidRDefault="00565113">
      <w:pPr>
        <w:pStyle w:val="ConsPlusNormal"/>
        <w:spacing w:before="220"/>
        <w:ind w:firstLine="540"/>
        <w:jc w:val="both"/>
      </w:pPr>
      <w:r>
        <w:t xml:space="preserve">4.2. Решение задачи 2 "Содействие формированию гармоничного развития личности, создание условий, обеспечивающих развитие социокультурных индустрий" планируется посредством реализации следующих основных мероприятий </w:t>
      </w:r>
      <w:hyperlink w:anchor="P1130" w:history="1">
        <w:r>
          <w:rPr>
            <w:color w:val="0000FF"/>
          </w:rPr>
          <w:t>подпрограммы II</w:t>
        </w:r>
      </w:hyperlink>
      <w:r>
        <w:t xml:space="preserve"> "Укрепление единого культурного пространства".</w:t>
      </w:r>
    </w:p>
    <w:p w:rsidR="00565113" w:rsidRDefault="00565113">
      <w:pPr>
        <w:pStyle w:val="ConsPlusNormal"/>
        <w:spacing w:before="220"/>
        <w:ind w:firstLine="540"/>
        <w:jc w:val="both"/>
      </w:pPr>
      <w:r>
        <w:t>4.2.1. Поддержка одаренных детей и молодежи, развитие художественного образования.</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реализация основных профессиональных образовательных программ в области культуры;</w:t>
      </w:r>
    </w:p>
    <w:p w:rsidR="00565113" w:rsidRDefault="00565113">
      <w:pPr>
        <w:pStyle w:val="ConsPlusNormal"/>
        <w:spacing w:before="220"/>
        <w:ind w:firstLine="540"/>
        <w:jc w:val="both"/>
      </w:pPr>
      <w:r>
        <w:t>выявление и сопровождение одаренных детей и молодежи в сфере культуры и искусства посредством проведения профессиональных конкурсов, предметных олимпиад, выставок, обеспечения гастролей творческих коллективов, обеспечения участия одаренных детей и молодежи в международных, всероссийских профессиональных конкурсах, выставках, реализации образовательного проекта "Творческая школа "Новые имена Югры";</w:t>
      </w:r>
    </w:p>
    <w:p w:rsidR="00565113" w:rsidRDefault="00565113">
      <w:pPr>
        <w:pStyle w:val="ConsPlusNormal"/>
        <w:spacing w:before="220"/>
        <w:ind w:firstLine="540"/>
        <w:jc w:val="both"/>
      </w:pPr>
      <w:r>
        <w:t>обновление материально-технической базы государственных учреждений культуры автономного округа: музыкальных инструментов, инвентаря, оборудования и специальной литературы, модернизация светового, сценического, звукового оборудования</w:t>
      </w:r>
    </w:p>
    <w:p w:rsidR="00565113" w:rsidRDefault="00565113">
      <w:pPr>
        <w:pStyle w:val="ConsPlusNormal"/>
        <w:spacing w:before="220"/>
        <w:ind w:firstLine="540"/>
        <w:jc w:val="both"/>
      </w:pPr>
      <w:r>
        <w:t>4.2.2. Развитие профессионального искусства.</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lastRenderedPageBreak/>
        <w:t>создание сложнопостановочных спектаклей, концертов, концертных программ, привлечение ведущих российских и региональных режиссеров, авторских коллективов, молодых актеров (исполнителей), организация и проведение творческих курсов повышения квалификации, лабораторий, мастер-классов, стажировок, участие творческих коллективов в профессиональных конкурсах и фестивалях, в том числе в международных;</w:t>
      </w:r>
    </w:p>
    <w:p w:rsidR="00565113" w:rsidRDefault="00565113">
      <w:pPr>
        <w:pStyle w:val="ConsPlusNormal"/>
        <w:spacing w:before="220"/>
        <w:ind w:firstLine="540"/>
        <w:jc w:val="both"/>
      </w:pPr>
      <w:r>
        <w:t xml:space="preserve">создание новых постановок и показ спектаклей на стационаре (база, площадка, место проведения), укрепление материально-технической базы государственных и муниципальных театров, в том числе за счет средств субсидии из федерального бюджета, предоставляемой в соответствии с </w:t>
      </w:r>
      <w:hyperlink r:id="rId6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городах с численностью населения до 300 тысяч человек, утвержденными Постановлением Правительства Российской Федерации от 24 января 2017 года N 59 "О внесении изменений в государственную программу Российской Федерации "Развитие культуры и туризма" на 2013 - 2020 годы";</w:t>
      </w:r>
    </w:p>
    <w:p w:rsidR="00565113" w:rsidRDefault="00565113">
      <w:pPr>
        <w:pStyle w:val="ConsPlusNormal"/>
        <w:spacing w:before="220"/>
        <w:ind w:firstLine="540"/>
        <w:jc w:val="both"/>
      </w:pPr>
      <w:r>
        <w:t>создание условий для новаторских концертных и театральных постановок, создание театральных постановок, концертов, концертных программ и трансляция их в сети Интернет;</w:t>
      </w:r>
    </w:p>
    <w:p w:rsidR="00565113" w:rsidRDefault="00565113">
      <w:pPr>
        <w:pStyle w:val="ConsPlusNormal"/>
        <w:jc w:val="both"/>
      </w:pPr>
      <w:r>
        <w:t xml:space="preserve">(в ред. </w:t>
      </w:r>
      <w:hyperlink r:id="rId67"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создание и показ новых постановок, реализация гастрольных проектов, техническое оснащение детских и кукольных театров (приобретение технического и технологического оборудования, необходимого для осуществления творческой деятельности, включая его доставку, монтаж (демонтаж), погрузочно-разгрузочные работы и обслуживание), государственных театров, в том числе за счет средств субсидии из федерального бюджета, предоставляемой в соответствии с </w:t>
      </w:r>
      <w:hyperlink r:id="rId68"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 утвержденными Постановлением Правительства Российской Федерации от 15 апреля 2014 года N 317 "Об утверждении государственной программы Российской Федерации "Развитие культуры и туризма" на 2013 - 2020 годы".</w:t>
      </w:r>
    </w:p>
    <w:p w:rsidR="00565113" w:rsidRDefault="00565113">
      <w:pPr>
        <w:pStyle w:val="ConsPlusNormal"/>
        <w:jc w:val="both"/>
      </w:pPr>
      <w:r>
        <w:t xml:space="preserve">(абзац введен </w:t>
      </w:r>
      <w:hyperlink r:id="rId69"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4.2.3. Сохранение нематериального и материального наследия Югры и продвижение региональных культурных проектов.</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p w:rsidR="00565113" w:rsidRDefault="00565113">
      <w:pPr>
        <w:pStyle w:val="ConsPlusNormal"/>
        <w:spacing w:before="220"/>
        <w:ind w:firstLine="540"/>
        <w:jc w:val="both"/>
      </w:pPr>
      <w:r>
        <w:t>4.2.4. Стимулирование культурного разнообразия в автономном округе.</w:t>
      </w:r>
    </w:p>
    <w:p w:rsidR="00565113" w:rsidRDefault="00565113">
      <w:pPr>
        <w:pStyle w:val="ConsPlusNormal"/>
        <w:spacing w:before="220"/>
        <w:ind w:firstLine="540"/>
        <w:jc w:val="both"/>
      </w:pPr>
      <w:r>
        <w:t>Основными направлениями мероприятия являются:</w:t>
      </w:r>
    </w:p>
    <w:p w:rsidR="00565113" w:rsidRDefault="00565113">
      <w:pPr>
        <w:pStyle w:val="ConsPlusNormal"/>
        <w:spacing w:before="220"/>
        <w:ind w:firstLine="540"/>
        <w:jc w:val="both"/>
      </w:pPr>
      <w:r>
        <w:t>проведение культурно-массовых мероприятий;</w:t>
      </w:r>
    </w:p>
    <w:p w:rsidR="00565113" w:rsidRDefault="00565113">
      <w:pPr>
        <w:pStyle w:val="ConsPlusNormal"/>
        <w:spacing w:before="220"/>
        <w:ind w:firstLine="540"/>
        <w:jc w:val="both"/>
      </w:pPr>
      <w:r>
        <w:t>организация деятельности клубных формирований и формирований самодеятельного народного творчества;</w:t>
      </w:r>
    </w:p>
    <w:p w:rsidR="00565113" w:rsidRDefault="00565113">
      <w:pPr>
        <w:pStyle w:val="ConsPlusNormal"/>
        <w:spacing w:before="220"/>
        <w:ind w:firstLine="540"/>
        <w:jc w:val="both"/>
      </w:pPr>
      <w:r>
        <w:t>формирование, ведение баз данных, прокат кино- и видеофильмов, показ кинофильмов, работа по формированию и учету фильмофонда;</w:t>
      </w:r>
    </w:p>
    <w:p w:rsidR="00565113" w:rsidRDefault="00565113">
      <w:pPr>
        <w:pStyle w:val="ConsPlusNormal"/>
        <w:spacing w:before="220"/>
        <w:ind w:firstLine="540"/>
        <w:jc w:val="both"/>
      </w:pPr>
      <w:r>
        <w:t>поддержка деятелей культуры и искусства.</w:t>
      </w:r>
    </w:p>
    <w:p w:rsidR="00565113" w:rsidRDefault="00565113">
      <w:pPr>
        <w:pStyle w:val="ConsPlusNormal"/>
        <w:spacing w:before="220"/>
        <w:ind w:firstLine="540"/>
        <w:jc w:val="both"/>
      </w:pPr>
      <w:r>
        <w:t xml:space="preserve">Присуждение ежегодной премии Губернатора автономного округа в области культуры и </w:t>
      </w:r>
      <w:r>
        <w:lastRenderedPageBreak/>
        <w:t xml:space="preserve">искусства осуществляется в соответствии с </w:t>
      </w:r>
      <w:hyperlink r:id="rId70" w:history="1">
        <w:r>
          <w:rPr>
            <w:color w:val="0000FF"/>
          </w:rPr>
          <w:t>постановлением</w:t>
        </w:r>
      </w:hyperlink>
      <w:r>
        <w:t xml:space="preserve"> Губернатора автономного округа от 6 апреля 2006 года N 40 "О премиях Губернатора Ханты-Мансийского автономного округа - Югры в области культуры и искусства":</w:t>
      </w:r>
    </w:p>
    <w:p w:rsidR="00565113" w:rsidRDefault="00565113">
      <w:pPr>
        <w:pStyle w:val="ConsPlusNormal"/>
        <w:spacing w:before="220"/>
        <w:ind w:firstLine="540"/>
        <w:jc w:val="both"/>
      </w:pPr>
      <w:r>
        <w:t>выдающимся деятелям культуры и искусства, проживающим в автономном округе, за созданные произведения кинематографии, дизайна, изобразительного, декоративно-прикладного, музыкального, хореографического и театрального искусства, за реализованные творческие и исследовательские проекты в области библиотечного дела, музейной деятельности, художественного образования, сохранения объектов культурного наследия, сохранения и развития этнокультурного многообразия народов Российской Федерации;</w:t>
      </w:r>
    </w:p>
    <w:p w:rsidR="00565113" w:rsidRDefault="00565113">
      <w:pPr>
        <w:pStyle w:val="ConsPlusNormal"/>
        <w:spacing w:before="220"/>
        <w:ind w:firstLine="540"/>
        <w:jc w:val="both"/>
      </w:pPr>
      <w:r>
        <w:t>молодым талантливым авторам, режиссерам, художественным руководителям и артистам театров и концертных организаций за творческие достижения и созданные произведения искусства;</w:t>
      </w:r>
    </w:p>
    <w:p w:rsidR="00565113" w:rsidRDefault="00565113">
      <w:pPr>
        <w:pStyle w:val="ConsPlusNormal"/>
        <w:spacing w:before="220"/>
        <w:ind w:firstLine="540"/>
        <w:jc w:val="both"/>
      </w:pPr>
      <w:r>
        <w:t>творчески одаренным обучающимся образовательных организаций культуры и искусства автономного округа с целью содействия в развитии способностей обучающихся, творчески одаренных в области музыкального, изобразительного, хореографического и театрального искусства;</w:t>
      </w:r>
    </w:p>
    <w:p w:rsidR="00565113" w:rsidRDefault="00565113">
      <w:pPr>
        <w:pStyle w:val="ConsPlusNormal"/>
        <w:spacing w:before="220"/>
        <w:ind w:firstLine="540"/>
        <w:jc w:val="both"/>
      </w:pPr>
      <w:r>
        <w:t>за особые заслуги в области педагогической деятельности в образовательных организациях культуры и искусства автономного округа присуждается наиболее талантливым педагогическим работникам системы художественного образования, внесшим весомый вклад в развитие педагогических традиций и получившим общественное признание;</w:t>
      </w:r>
    </w:p>
    <w:p w:rsidR="00565113" w:rsidRDefault="00565113">
      <w:pPr>
        <w:pStyle w:val="ConsPlusNormal"/>
        <w:spacing w:before="220"/>
        <w:ind w:firstLine="540"/>
        <w:jc w:val="both"/>
      </w:pPr>
      <w:r>
        <w:t>мастерам народных художественных промыслов автономного округа, внесшим значительный вклад в развитие народных художественных промыслов и получившим общественное признание.</w:t>
      </w:r>
    </w:p>
    <w:p w:rsidR="00565113" w:rsidRDefault="00565113">
      <w:pPr>
        <w:pStyle w:val="ConsPlusNormal"/>
        <w:spacing w:before="220"/>
        <w:ind w:firstLine="540"/>
        <w:jc w:val="both"/>
      </w:pPr>
      <w:r>
        <w:t xml:space="preserve">Поддержка реализации проектов в области культуры и искусства в автономном округе по следующим номинациям: "Культурная инновация", "Профессиональное искусство Югры", "Территория культуры", "Лучшее - детям", "Культура on-line", "Культурное достояние Югры", "Литературное творчество" - предоставляется в форме субсидии юридическим лицам (за исключением государственных (муниципальных) учреждений), индивидуальным предпринимателям, зарегистрированным и осуществляющим свою деятельность в автономном округе в соответствии с </w:t>
      </w:r>
      <w:hyperlink w:anchor="P4189" w:history="1">
        <w:r>
          <w:rPr>
            <w:color w:val="0000FF"/>
          </w:rPr>
          <w:t>приложением 3</w:t>
        </w:r>
      </w:hyperlink>
      <w:r>
        <w:t xml:space="preserve"> к государственной программе.</w:t>
      </w:r>
    </w:p>
    <w:p w:rsidR="00565113" w:rsidRDefault="00565113">
      <w:pPr>
        <w:pStyle w:val="ConsPlusNormal"/>
        <w:spacing w:before="220"/>
        <w:ind w:firstLine="540"/>
        <w:jc w:val="both"/>
      </w:pPr>
      <w:r>
        <w:t>Поддержка в области литературы.</w:t>
      </w:r>
    </w:p>
    <w:p w:rsidR="00565113" w:rsidRDefault="00565113">
      <w:pPr>
        <w:pStyle w:val="ConsPlusNormal"/>
        <w:spacing w:before="220"/>
        <w:ind w:firstLine="540"/>
        <w:jc w:val="both"/>
      </w:pPr>
      <w:r>
        <w:t xml:space="preserve">Присуждение ежегодной премии Губернатора автономного округа в области литературы авторам, внесшим значительный вклад в культурное наследие автономного округа, осуществляется в соответствии с </w:t>
      </w:r>
      <w:hyperlink r:id="rId71" w:history="1">
        <w:r>
          <w:rPr>
            <w:color w:val="0000FF"/>
          </w:rPr>
          <w:t>постановлением</w:t>
        </w:r>
      </w:hyperlink>
      <w:r>
        <w:t xml:space="preserve"> Губернатора автономного округа от 26 ноября 1998 года N 503 "О ежегодной премии Губернатора Ханты-Мансийского автономного округа - Югры в области литературы".</w:t>
      </w:r>
    </w:p>
    <w:p w:rsidR="00565113" w:rsidRDefault="00565113">
      <w:pPr>
        <w:pStyle w:val="ConsPlusNormal"/>
        <w:spacing w:before="220"/>
        <w:ind w:firstLine="540"/>
        <w:jc w:val="both"/>
      </w:pPr>
      <w:r>
        <w:t xml:space="preserve">Во исполнение </w:t>
      </w:r>
      <w:hyperlink r:id="rId72" w:history="1">
        <w:r>
          <w:rPr>
            <w:color w:val="0000FF"/>
          </w:rPr>
          <w:t>Указа</w:t>
        </w:r>
      </w:hyperlink>
      <w:r>
        <w:t xml:space="preserve"> Президента Российской Федерации от 28 июля 2012 года N 1062 "О мерах государственной поддержки муниципальных учреждений культуры, находящихся на территориях сельских поселений, и их работников" и в соответствии с </w:t>
      </w:r>
      <w:hyperlink r:id="rId73" w:history="1">
        <w:r>
          <w:rPr>
            <w:color w:val="0000FF"/>
          </w:rPr>
          <w:t>критериями</w:t>
        </w:r>
      </w:hyperlink>
      <w:r>
        <w:t xml:space="preserve">, утвержденными Постановлением Правительства Российской Федерации от 17 февраля 2017 года N 204 "О внесении изменений в государственную программу Российской Федерации "Развитие культуры и туризма" на 2013 - 2020 годы", в целях государственной поддержки лучшим муниципальным учреждениям культуры, находящимся на территориях сельских поселений, и их лучшим работникам выплачиваются денежные поощрения, которые перечисляются на лицевые счета учреждений в соответствии с </w:t>
      </w:r>
      <w:hyperlink w:anchor="P4385" w:history="1">
        <w:r>
          <w:rPr>
            <w:color w:val="0000FF"/>
          </w:rPr>
          <w:t>порядком</w:t>
        </w:r>
      </w:hyperlink>
      <w:r>
        <w:t>, утвержденным приложением 6 государственной программы.</w:t>
      </w:r>
    </w:p>
    <w:p w:rsidR="00565113" w:rsidRDefault="00565113">
      <w:pPr>
        <w:pStyle w:val="ConsPlusNormal"/>
        <w:spacing w:before="220"/>
        <w:ind w:firstLine="540"/>
        <w:jc w:val="both"/>
      </w:pPr>
      <w:r>
        <w:t xml:space="preserve">Формирование благоприятных условий для создания и обеспечения функционирования </w:t>
      </w:r>
      <w:r>
        <w:lastRenderedPageBreak/>
        <w:t>негосударственных организаций, в том числе социально ориентированных некоммерческих организаций, и предоставление государственной поддержки в целях создания новых культурных продуктов и услуг, рабочих мест и технологий, разработка предложений по развитию государственно-частного партнерства в сфере культуры.</w:t>
      </w:r>
    </w:p>
    <w:p w:rsidR="00565113" w:rsidRDefault="00565113">
      <w:pPr>
        <w:pStyle w:val="ConsPlusNormal"/>
        <w:spacing w:before="220"/>
        <w:ind w:firstLine="540"/>
        <w:jc w:val="both"/>
      </w:pPr>
      <w:r>
        <w:t xml:space="preserve">Реализацию отдельных мероприятий государственной программы осуществляют социально ориентированные некоммерческие организации в соответствии с </w:t>
      </w:r>
      <w:hyperlink w:anchor="P4414" w:history="1">
        <w:r>
          <w:rPr>
            <w:color w:val="0000FF"/>
          </w:rPr>
          <w:t>приложением 7</w:t>
        </w:r>
      </w:hyperlink>
      <w:r>
        <w:t xml:space="preserve"> к государственной программе на основании </w:t>
      </w:r>
      <w:hyperlink r:id="rId74" w:history="1">
        <w:r>
          <w:rPr>
            <w:color w:val="0000FF"/>
          </w:rPr>
          <w:t>услуг</w:t>
        </w:r>
      </w:hyperlink>
      <w:r>
        <w:t>, утвержденных в соответствии с Постановлением Правительства Российской Федерации от 27 октября 2016 года N 1096 "Об утверждении перечня общественно полезных услуг и критериев оценки качества их оказания", а именно:</w:t>
      </w:r>
    </w:p>
    <w:p w:rsidR="00565113" w:rsidRDefault="00565113">
      <w:pPr>
        <w:pStyle w:val="ConsPlusNormal"/>
        <w:spacing w:before="220"/>
        <w:ind w:firstLine="540"/>
        <w:jc w:val="both"/>
      </w:pPr>
      <w:r>
        <w:t>организация и проведение культурно-массовых мероприятий;</w:t>
      </w:r>
    </w:p>
    <w:p w:rsidR="00565113" w:rsidRDefault="00565113">
      <w:pPr>
        <w:pStyle w:val="ConsPlusNormal"/>
        <w:spacing w:before="220"/>
        <w:ind w:firstLine="540"/>
        <w:jc w:val="both"/>
      </w:pPr>
      <w:r>
        <w:t>создание спектаклей;</w:t>
      </w:r>
    </w:p>
    <w:p w:rsidR="00565113" w:rsidRDefault="00565113">
      <w:pPr>
        <w:pStyle w:val="ConsPlusNormal"/>
        <w:spacing w:before="220"/>
        <w:ind w:firstLine="540"/>
        <w:jc w:val="both"/>
      </w:pPr>
      <w:r>
        <w:t>показ (организация показа) спектаклей (театральных постановок);</w:t>
      </w:r>
    </w:p>
    <w:p w:rsidR="00565113" w:rsidRDefault="00565113">
      <w:pPr>
        <w:pStyle w:val="ConsPlusNormal"/>
        <w:spacing w:before="220"/>
        <w:ind w:firstLine="540"/>
        <w:jc w:val="both"/>
      </w:pPr>
      <w:r>
        <w:t>показ (организация показа) концертов и концертных программ;</w:t>
      </w:r>
    </w:p>
    <w:p w:rsidR="00565113" w:rsidRDefault="00565113">
      <w:pPr>
        <w:pStyle w:val="ConsPlusNormal"/>
        <w:spacing w:before="220"/>
        <w:ind w:firstLine="540"/>
        <w:jc w:val="both"/>
      </w:pPr>
      <w:r>
        <w:t>организация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 организация отдыха детей и молодежи;</w:t>
      </w:r>
    </w:p>
    <w:p w:rsidR="00565113" w:rsidRDefault="00565113">
      <w:pPr>
        <w:pStyle w:val="ConsPlusNormal"/>
        <w:spacing w:before="220"/>
        <w:ind w:firstLine="540"/>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565113" w:rsidRDefault="00565113">
      <w:pPr>
        <w:pStyle w:val="ConsPlusNormal"/>
        <w:spacing w:before="220"/>
        <w:ind w:firstLine="540"/>
        <w:jc w:val="both"/>
      </w:pPr>
      <w:r>
        <w:t>реализация дополнительных предпрофессиональных программ в области искусств.</w:t>
      </w:r>
    </w:p>
    <w:p w:rsidR="00565113" w:rsidRDefault="00565113">
      <w:pPr>
        <w:pStyle w:val="ConsPlusNormal"/>
        <w:spacing w:before="220"/>
        <w:ind w:firstLine="540"/>
        <w:jc w:val="both"/>
      </w:pPr>
      <w:r>
        <w:t>Доля средств бюджета автономного округа, выделяемых негосударственным организациям, в том числе социально ориентированным некоммерческим организациям, на предоставление услуг (работ), в общем объеме средств бюджета автономного округа, выделяемых на предоставление услуг в сфере культуры, с 2018 года составит 15%.</w:t>
      </w:r>
    </w:p>
    <w:p w:rsidR="00565113" w:rsidRDefault="00565113">
      <w:pPr>
        <w:pStyle w:val="ConsPlusNormal"/>
        <w:spacing w:before="220"/>
        <w:ind w:firstLine="540"/>
        <w:jc w:val="both"/>
      </w:pPr>
      <w:r>
        <w:t xml:space="preserve">4.3. Решение задачи 3 "Сохранение социальной направленности функционирования сферы культуры, территориальной доступности услуг сферы культуры" планируется посредством реализации следующих основных мероприятий в соответствии с </w:t>
      </w:r>
      <w:hyperlink w:anchor="P1479" w:history="1">
        <w:r>
          <w:rPr>
            <w:color w:val="0000FF"/>
          </w:rPr>
          <w:t>подпрограммой III</w:t>
        </w:r>
      </w:hyperlink>
      <w:r>
        <w:t xml:space="preserve"> "Совершенствование системы управления в сфере культуры и архивного дела".</w:t>
      </w:r>
    </w:p>
    <w:p w:rsidR="00565113" w:rsidRDefault="00565113">
      <w:pPr>
        <w:pStyle w:val="ConsPlusNormal"/>
        <w:spacing w:before="220"/>
        <w:ind w:firstLine="540"/>
        <w:jc w:val="both"/>
      </w:pPr>
      <w:r>
        <w:t>4.3.1. Реализация единой государственной политики в сфере культуры и архивного дела.</w:t>
      </w:r>
    </w:p>
    <w:p w:rsidR="00565113" w:rsidRDefault="00565113">
      <w:pPr>
        <w:pStyle w:val="ConsPlusNormal"/>
        <w:spacing w:before="220"/>
        <w:ind w:firstLine="540"/>
        <w:jc w:val="both"/>
      </w:pPr>
      <w:r>
        <w:t>Обеспечение функций Депкультуры Югры, Архивной службы Югры и Госкультохраны Югры предполагает:</w:t>
      </w:r>
    </w:p>
    <w:p w:rsidR="00565113" w:rsidRDefault="00565113">
      <w:pPr>
        <w:pStyle w:val="ConsPlusNormal"/>
        <w:spacing w:before="220"/>
        <w:ind w:firstLine="540"/>
        <w:jc w:val="both"/>
      </w:pPr>
      <w:r>
        <w:t>организацию деятельности подведомственных государственных учреждений, формирование и утверждение государственного задания на оказание государственных услуг в установленной сфере деятельности, проведение мониторинга выполнения государственных заданий;</w:t>
      </w:r>
    </w:p>
    <w:p w:rsidR="00565113" w:rsidRDefault="00565113">
      <w:pPr>
        <w:pStyle w:val="ConsPlusNormal"/>
        <w:spacing w:before="220"/>
        <w:ind w:firstLine="540"/>
        <w:jc w:val="both"/>
      </w:pPr>
      <w:r>
        <w:t>размещение заказов на поставку товаров, выполнение работ, оказание услуг для государственных нужд в установленной сфере деятельности;</w:t>
      </w:r>
    </w:p>
    <w:p w:rsidR="00565113" w:rsidRDefault="00565113">
      <w:pPr>
        <w:pStyle w:val="ConsPlusNormal"/>
        <w:spacing w:before="220"/>
        <w:ind w:firstLine="540"/>
        <w:jc w:val="both"/>
      </w:pPr>
      <w:r>
        <w:t>осуществление функций главного распорядителя и получателя средств бюджета автономного округа, предусмотренных на содержание исполнительного органа государственной власти автономного округа и реализацию возложенных на него функций;</w:t>
      </w:r>
    </w:p>
    <w:p w:rsidR="00565113" w:rsidRDefault="00565113">
      <w:pPr>
        <w:pStyle w:val="ConsPlusNormal"/>
        <w:spacing w:before="220"/>
        <w:ind w:firstLine="540"/>
        <w:jc w:val="both"/>
      </w:pPr>
      <w:r>
        <w:lastRenderedPageBreak/>
        <w:t>формирование информационных ресурсов, государственную поддержку отраслей связи и информационных технологий; приобретение и комплексное обслуживание компьютерной и оргтехники;</w:t>
      </w:r>
    </w:p>
    <w:p w:rsidR="00565113" w:rsidRDefault="00565113">
      <w:pPr>
        <w:pStyle w:val="ConsPlusNormal"/>
        <w:spacing w:before="220"/>
        <w:ind w:firstLine="540"/>
        <w:jc w:val="both"/>
      </w:pPr>
      <w:r>
        <w:t xml:space="preserve">внедрение технологий бережливого производства в соответствии с </w:t>
      </w:r>
      <w:hyperlink r:id="rId75" w:history="1">
        <w:r>
          <w:rPr>
            <w:color w:val="0000FF"/>
          </w:rPr>
          <w:t>Концепцией</w:t>
        </w:r>
      </w:hyperlink>
      <w:r>
        <w:t xml:space="preserve"> "Бережливый регион" в Югре.</w:t>
      </w:r>
    </w:p>
    <w:p w:rsidR="00565113" w:rsidRDefault="00565113">
      <w:pPr>
        <w:pStyle w:val="ConsPlusNormal"/>
        <w:spacing w:before="220"/>
        <w:ind w:firstLine="540"/>
        <w:jc w:val="both"/>
      </w:pPr>
      <w:r>
        <w:t>Реализация проектов и мероприятий по внедрению и сопровождению информационно-коммуникационных технологий в сферу культуры и архивного дела, проведение независимой оценки качества предоставляемых услуг государственными учреждениями архивной отрасли, культуры и искусства, организация и проведение Югорского культурного форума, заседаний коллегии Архивной службы Югры, Депкультуры Югры и Ассамблеи деятелей культуры и искусства автономного округа.</w:t>
      </w:r>
    </w:p>
    <w:p w:rsidR="00565113" w:rsidRDefault="00565113">
      <w:pPr>
        <w:pStyle w:val="ConsPlusNormal"/>
        <w:spacing w:before="220"/>
        <w:ind w:firstLine="540"/>
        <w:jc w:val="both"/>
      </w:pPr>
      <w:r>
        <w:t>4.3.2. Реализация мероприятий по совершенствованию оплаты труда работников муниципальных учреждений культуры.</w:t>
      </w:r>
    </w:p>
    <w:p w:rsidR="00565113" w:rsidRDefault="00565113">
      <w:pPr>
        <w:pStyle w:val="ConsPlusNormal"/>
        <w:spacing w:before="220"/>
        <w:ind w:firstLine="540"/>
        <w:jc w:val="both"/>
      </w:pPr>
      <w:r>
        <w:t xml:space="preserve">Для обеспечения достижения целевых показателей в целях реализации </w:t>
      </w:r>
      <w:hyperlink r:id="rId76"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обеспечивается софинансирование расходных обязательств муниципальных образований автономного округа по повышению оплаты труда работников муниципальных учреждений культуры в 2018 году культуры в соответствии с </w:t>
      </w:r>
      <w:hyperlink w:anchor="P4635" w:history="1">
        <w:r>
          <w:rPr>
            <w:color w:val="0000FF"/>
          </w:rPr>
          <w:t>приложением 8</w:t>
        </w:r>
      </w:hyperlink>
      <w:r>
        <w:t xml:space="preserve"> к государственной программе.</w:t>
      </w:r>
    </w:p>
    <w:p w:rsidR="00565113" w:rsidRDefault="00565113">
      <w:pPr>
        <w:pStyle w:val="ConsPlusNormal"/>
        <w:jc w:val="both"/>
      </w:pPr>
    </w:p>
    <w:p w:rsidR="00565113" w:rsidRDefault="00565113">
      <w:pPr>
        <w:pStyle w:val="ConsPlusNormal"/>
        <w:jc w:val="center"/>
        <w:outlineLvl w:val="1"/>
      </w:pPr>
      <w:r>
        <w:t>Раздел 5. МЕХАНИЗМ РЕАЛИЗАЦИИ ГОСУДАРСТВЕННОЙ ПРОГРАММЫ</w:t>
      </w:r>
    </w:p>
    <w:p w:rsidR="00565113" w:rsidRDefault="00565113">
      <w:pPr>
        <w:pStyle w:val="ConsPlusNormal"/>
        <w:jc w:val="both"/>
      </w:pPr>
    </w:p>
    <w:p w:rsidR="00565113" w:rsidRDefault="00565113">
      <w:pPr>
        <w:pStyle w:val="ConsPlusNormal"/>
        <w:ind w:firstLine="540"/>
        <w:jc w:val="both"/>
      </w:pPr>
      <w:r>
        <w:t>5.1. Управление государственной программой осуществляет ответственный исполнитель, обеспечивающий по согласованию с соисполнителями внесение на рассмотрение Правительства автономного округа проекта государственной программы и изменений в нее.</w:t>
      </w:r>
    </w:p>
    <w:p w:rsidR="00565113" w:rsidRDefault="00565113">
      <w:pPr>
        <w:pStyle w:val="ConsPlusNormal"/>
        <w:spacing w:before="220"/>
        <w:ind w:firstLine="540"/>
        <w:jc w:val="both"/>
      </w:pPr>
      <w:r>
        <w:t xml:space="preserve">Ответственный исполнитель координирует, организует, исполняет и контролирует выполнение программных мероприятий </w:t>
      </w:r>
      <w:hyperlink w:anchor="P456" w:history="1">
        <w:r>
          <w:rPr>
            <w:color w:val="0000FF"/>
          </w:rPr>
          <w:t>(таблица 2)</w:t>
        </w:r>
      </w:hyperlink>
      <w:r>
        <w:t>, осуществляет мониторинг и оценку результативности целевых показателей государственной программы, составляет и предоставляет установленную отчетность.</w:t>
      </w:r>
    </w:p>
    <w:p w:rsidR="00565113" w:rsidRDefault="00565113">
      <w:pPr>
        <w:pStyle w:val="ConsPlusNormal"/>
        <w:spacing w:before="220"/>
        <w:ind w:firstLine="540"/>
        <w:jc w:val="both"/>
      </w:pPr>
      <w:r>
        <w:t xml:space="preserve">Оценка реализации государственной программы осуществляется за каждый отчетный финансовый год и за весь период реализации в соответствии с </w:t>
      </w:r>
      <w:hyperlink r:id="rId77" w:history="1">
        <w:r>
          <w:rPr>
            <w:color w:val="0000FF"/>
          </w:rPr>
          <w:t>методикой</w:t>
        </w:r>
      </w:hyperlink>
      <w:r>
        <w:t xml:space="preserve"> оценки эффективности реализации государственной программы.</w:t>
      </w:r>
    </w:p>
    <w:p w:rsidR="00565113" w:rsidRDefault="00565113">
      <w:pPr>
        <w:pStyle w:val="ConsPlusNormal"/>
        <w:spacing w:before="220"/>
        <w:ind w:firstLine="540"/>
        <w:jc w:val="both"/>
      </w:pPr>
      <w:r>
        <w:t>Информация о ходе и итогах реализации государственной программы размещается на официальном сайте Депкультуры Югры в сети Интернет по электронному адресу: http://www.depcultura.admhmao.ru, а также в автоматизированной информационной системе "Мониторинг Югра".</w:t>
      </w:r>
    </w:p>
    <w:p w:rsidR="00565113" w:rsidRDefault="00565113">
      <w:pPr>
        <w:pStyle w:val="ConsPlusNormal"/>
        <w:spacing w:before="220"/>
        <w:ind w:firstLine="540"/>
        <w:jc w:val="both"/>
      </w:pPr>
      <w:r>
        <w:t>Реализацию основных мероприятий государственной программы осуществляют: исполнительные органы государственной власти автономного округа, учреждения, подведомственные исполнительным органам власти автономного округа, органы местного самоуправления муниципальных образований автономного округа, социально ориентированные некоммерческие организации.</w:t>
      </w:r>
    </w:p>
    <w:p w:rsidR="00565113" w:rsidRDefault="00565113">
      <w:pPr>
        <w:pStyle w:val="ConsPlusNormal"/>
        <w:spacing w:before="220"/>
        <w:ind w:firstLine="540"/>
        <w:jc w:val="both"/>
      </w:pPr>
      <w:r>
        <w:t>Должностные лица исполнительных органов государственной власти автономного округа - ответственного исполнителя (соисполнителей) государственной программы несут персональную ответственность за реализацию мероприятий и достижение показателей, предусмотренных соглашениями о предоставлении субсидий из федерального бюджета бюджету автономного округа.</w:t>
      </w:r>
    </w:p>
    <w:p w:rsidR="00565113" w:rsidRDefault="00565113">
      <w:pPr>
        <w:pStyle w:val="ConsPlusNormal"/>
        <w:spacing w:before="220"/>
        <w:ind w:firstLine="540"/>
        <w:jc w:val="both"/>
      </w:pPr>
      <w:r>
        <w:lastRenderedPageBreak/>
        <w:t>5.2. Оценка хода исполнения мероприятий государственной программы основана на мониторинге достижения целевых показателей государственной программы путем сопоставления фактически достигнутых и целевых значений показателей. В соответствии с данными мониторинга по фактически достигнутым результатам реализации в государственную программу могут быть внесены корректировки. В случае выявления лучших практик реализации программных мероприятий в программу могут быть внесены корректировки, связанные с оптимизацией этих мероприятий.</w:t>
      </w:r>
    </w:p>
    <w:p w:rsidR="00565113" w:rsidRDefault="00565113">
      <w:pPr>
        <w:pStyle w:val="ConsPlusNormal"/>
        <w:spacing w:before="220"/>
        <w:ind w:firstLine="540"/>
        <w:jc w:val="both"/>
      </w:pPr>
      <w:r>
        <w:t>5.3. Механизм реализации государственной программы включает:</w:t>
      </w:r>
    </w:p>
    <w:p w:rsidR="00565113" w:rsidRDefault="00565113">
      <w:pPr>
        <w:pStyle w:val="ConsPlusNormal"/>
        <w:spacing w:before="220"/>
        <w:ind w:firstLine="540"/>
        <w:jc w:val="both"/>
      </w:pPr>
      <w:r>
        <w:t>разработку и принятие нормативных правовых актов автономного округа;</w:t>
      </w:r>
    </w:p>
    <w:p w:rsidR="00565113" w:rsidRDefault="00565113">
      <w:pPr>
        <w:pStyle w:val="ConsPlusNormal"/>
        <w:spacing w:before="220"/>
        <w:ind w:firstLine="540"/>
        <w:jc w:val="both"/>
      </w:pPr>
      <w:r>
        <w:t>внедрение механизма реализации мероприятий на принципах инициативного бюджетирования;</w:t>
      </w:r>
    </w:p>
    <w:p w:rsidR="00565113" w:rsidRDefault="00565113">
      <w:pPr>
        <w:pStyle w:val="ConsPlusNormal"/>
        <w:spacing w:before="220"/>
        <w:ind w:firstLine="540"/>
        <w:jc w:val="both"/>
      </w:pPr>
      <w:r>
        <w:t>внедрение и применение технологий бережливого производства путем применения энергосберегающих технологий, повышения прозрачности и открытости деятельности государственных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(обучающие семинары, курсы повышения квалификации) в соответствии с установленными государственными заданиями на оказание государственных услуг (выполнение работ);</w:t>
      </w:r>
    </w:p>
    <w:p w:rsidR="00565113" w:rsidRDefault="00565113">
      <w:pPr>
        <w:pStyle w:val="ConsPlusNormal"/>
        <w:spacing w:before="220"/>
        <w:ind w:firstLine="540"/>
        <w:jc w:val="both"/>
      </w:pPr>
      <w:r>
        <w:t>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и своевременность принимаемых решений, повысить эффективность внутриведомственного, межведомственного и межуровневого взаимодействия, в том числе реализацию проекта "Электронный архив Югры";</w:t>
      </w:r>
    </w:p>
    <w:p w:rsidR="00565113" w:rsidRDefault="00565113">
      <w:pPr>
        <w:pStyle w:val="ConsPlusNormal"/>
        <w:spacing w:before="220"/>
        <w:ind w:firstLine="540"/>
        <w:jc w:val="both"/>
      </w:pPr>
      <w:r>
        <w:t>обеспечение управления государственной программой, эффективное использование денежных средств, выделенных на реализацию государственной программы;</w:t>
      </w:r>
    </w:p>
    <w:p w:rsidR="00565113" w:rsidRDefault="00565113">
      <w:pPr>
        <w:pStyle w:val="ConsPlusNormal"/>
        <w:spacing w:before="220"/>
        <w:ind w:firstLine="540"/>
        <w:jc w:val="both"/>
      </w:pPr>
      <w:r>
        <w:t>уточнение перечня основных мероприятий государственной 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государственной программы;</w:t>
      </w:r>
    </w:p>
    <w:p w:rsidR="00565113" w:rsidRDefault="00565113">
      <w:pPr>
        <w:pStyle w:val="ConsPlusNormal"/>
        <w:spacing w:before="220"/>
        <w:ind w:firstLine="540"/>
        <w:jc w:val="both"/>
      </w:pPr>
      <w:r>
        <w:t>информирование общественности о ходе и результатах ее реализации, финансирование основных мероприятий государственной программы;</w:t>
      </w:r>
    </w:p>
    <w:p w:rsidR="00565113" w:rsidRDefault="00565113">
      <w:pPr>
        <w:pStyle w:val="ConsPlusNormal"/>
        <w:spacing w:before="220"/>
        <w:ind w:firstLine="540"/>
        <w:jc w:val="both"/>
      </w:pPr>
      <w:r>
        <w:t>ежегодное направление календарных планов региональных комплексных культурных мероприятий Депкультуры Югры и подведомственных учреждений культуры в Управление Министерства внутренних дел Российской Федерации по автономному округу, прокуратуру автономного округа,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автономному округу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культурно-массовых мероприятий и обратно в автономном округе.</w:t>
      </w:r>
    </w:p>
    <w:p w:rsidR="00565113" w:rsidRDefault="00565113">
      <w:pPr>
        <w:pStyle w:val="ConsPlusNormal"/>
        <w:spacing w:before="220"/>
        <w:ind w:firstLine="540"/>
        <w:jc w:val="both"/>
      </w:pPr>
      <w:r>
        <w:t>5.4. Реализация государственной программы осуществляется путем:</w:t>
      </w:r>
    </w:p>
    <w:p w:rsidR="00565113" w:rsidRDefault="00565113">
      <w:pPr>
        <w:pStyle w:val="ConsPlusNormal"/>
        <w:spacing w:before="220"/>
        <w:ind w:firstLine="540"/>
        <w:jc w:val="both"/>
      </w:pPr>
      <w:r>
        <w:t>5.4.1. Заключения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565113" w:rsidRDefault="00565113">
      <w:pPr>
        <w:pStyle w:val="ConsPlusNormal"/>
        <w:spacing w:before="220"/>
        <w:ind w:firstLine="540"/>
        <w:jc w:val="both"/>
      </w:pPr>
      <w:r>
        <w:lastRenderedPageBreak/>
        <w:t xml:space="preserve">5.4.2. Предоставления межбюджетных трансфертов в виде субсидий бюджетам муниципальных образований автономного округа на софинансирование их расходных обязательств в соответствии с </w:t>
      </w:r>
      <w:hyperlink w:anchor="P3482" w:history="1">
        <w:r>
          <w:rPr>
            <w:color w:val="0000FF"/>
          </w:rPr>
          <w:t>приложениями 1</w:t>
        </w:r>
      </w:hyperlink>
      <w:r>
        <w:t xml:space="preserve">, </w:t>
      </w:r>
      <w:hyperlink w:anchor="P3607" w:history="1">
        <w:r>
          <w:rPr>
            <w:color w:val="0000FF"/>
          </w:rPr>
          <w:t>2</w:t>
        </w:r>
      </w:hyperlink>
      <w:r>
        <w:t xml:space="preserve">, </w:t>
      </w:r>
      <w:hyperlink w:anchor="P4324" w:history="1">
        <w:r>
          <w:rPr>
            <w:color w:val="0000FF"/>
          </w:rPr>
          <w:t>5</w:t>
        </w:r>
      </w:hyperlink>
      <w:r>
        <w:t xml:space="preserve">, </w:t>
      </w:r>
      <w:hyperlink w:anchor="P4635" w:history="1">
        <w:r>
          <w:rPr>
            <w:color w:val="0000FF"/>
          </w:rPr>
          <w:t>8</w:t>
        </w:r>
      </w:hyperlink>
      <w:r>
        <w:t xml:space="preserve">, </w:t>
      </w:r>
      <w:hyperlink w:anchor="P4875" w:history="1">
        <w:r>
          <w:rPr>
            <w:color w:val="0000FF"/>
          </w:rPr>
          <w:t>10</w:t>
        </w:r>
      </w:hyperlink>
      <w:r>
        <w:t xml:space="preserve"> к государственной программе.</w:t>
      </w:r>
    </w:p>
    <w:p w:rsidR="00565113" w:rsidRDefault="00565113">
      <w:pPr>
        <w:pStyle w:val="ConsPlusNormal"/>
        <w:jc w:val="both"/>
      </w:pPr>
      <w:r>
        <w:t xml:space="preserve">(в ред. </w:t>
      </w:r>
      <w:hyperlink r:id="rId78"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5.4.3. Предоставления субвенций бюджетам муниципальных образований автономного округа в соответствии с </w:t>
      </w:r>
      <w:hyperlink w:anchor="P4288" w:history="1">
        <w:r>
          <w:rPr>
            <w:color w:val="0000FF"/>
          </w:rPr>
          <w:t>приложением 4</w:t>
        </w:r>
      </w:hyperlink>
      <w:r>
        <w:t xml:space="preserve"> к государственной программе.</w:t>
      </w:r>
    </w:p>
    <w:p w:rsidR="00565113" w:rsidRDefault="00565113">
      <w:pPr>
        <w:pStyle w:val="ConsPlusNormal"/>
        <w:spacing w:before="220"/>
        <w:ind w:firstLine="540"/>
        <w:jc w:val="both"/>
      </w:pPr>
      <w:r>
        <w:t xml:space="preserve">5.4.4. Предоставления грантов в форме субсидии из бюджета автономного округа юридическим лицам (за исключением государственных (муниципальных) учреждений), индивидуальным предпринимателям в соответствии с </w:t>
      </w:r>
      <w:hyperlink w:anchor="P4189" w:history="1">
        <w:r>
          <w:rPr>
            <w:color w:val="0000FF"/>
          </w:rPr>
          <w:t>порядками</w:t>
        </w:r>
      </w:hyperlink>
      <w:r>
        <w:t>, согласно приложению 3 к государственной программе.</w:t>
      </w:r>
    </w:p>
    <w:p w:rsidR="00565113" w:rsidRDefault="00565113">
      <w:pPr>
        <w:pStyle w:val="ConsPlusNormal"/>
        <w:jc w:val="both"/>
      </w:pPr>
      <w:r>
        <w:t xml:space="preserve">(в ред. </w:t>
      </w:r>
      <w:hyperlink r:id="rId79"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5.4.5. Доведения казенному учреждению автономного округа "Государственный архив Югры" бюджетных ассигнований и лимитов бюджетных обязательств.</w:t>
      </w:r>
    </w:p>
    <w:p w:rsidR="00565113" w:rsidRDefault="00565113">
      <w:pPr>
        <w:pStyle w:val="ConsPlusNormal"/>
        <w:spacing w:before="220"/>
        <w:ind w:firstLine="540"/>
        <w:jc w:val="both"/>
      </w:pPr>
      <w:r>
        <w:t>5.4.6. Предоставления подведомственным бюджетным и автономным учреждениям субсидии на выполнение государственного задания на оказание государственных услуг (выполнение работ), в том числе за счет средств федерального бюджета, субсидии на иные цели.</w:t>
      </w:r>
    </w:p>
    <w:p w:rsidR="00565113" w:rsidRDefault="00565113">
      <w:pPr>
        <w:pStyle w:val="ConsPlusNormal"/>
        <w:spacing w:before="220"/>
        <w:ind w:firstLine="540"/>
        <w:jc w:val="both"/>
      </w:pPr>
      <w:r>
        <w:t xml:space="preserve">5.4.7. Предоставление государственной поддержки лучшим муниципальным учреждениям культуры, находящимся на территориях сельских поселений, согласно </w:t>
      </w:r>
      <w:hyperlink w:anchor="P4385" w:history="1">
        <w:r>
          <w:rPr>
            <w:color w:val="0000FF"/>
          </w:rPr>
          <w:t>приложению 6</w:t>
        </w:r>
      </w:hyperlink>
      <w:r>
        <w:t xml:space="preserve"> к государственной программе, а таким работникам - на счета, открытые в кредитных организациях в 3-месячный срок со дня вступления в силу приказа Депкультуры Югры о присуждении денежных поощрений, но не позднее текущего года.</w:t>
      </w:r>
    </w:p>
    <w:p w:rsidR="00565113" w:rsidRDefault="00565113">
      <w:pPr>
        <w:pStyle w:val="ConsPlusNormal"/>
        <w:spacing w:before="220"/>
        <w:ind w:firstLine="540"/>
        <w:jc w:val="both"/>
      </w:pPr>
      <w:r>
        <w:t xml:space="preserve">5.4.8. Предоставления грантов в форме субсидии социально ориентированным некоммерческим организациям, в том числе на реализацию отдельных мероприятий, в соответствии со </w:t>
      </w:r>
      <w:hyperlink r:id="rId80" w:history="1">
        <w:r>
          <w:rPr>
            <w:color w:val="0000FF"/>
          </w:rPr>
          <w:t>статьей 78.1</w:t>
        </w:r>
      </w:hyperlink>
      <w:r>
        <w:t xml:space="preserve"> Бюджетного кодекса Российской Федерации в </w:t>
      </w:r>
      <w:hyperlink w:anchor="P4414" w:history="1">
        <w:r>
          <w:rPr>
            <w:color w:val="0000FF"/>
          </w:rPr>
          <w:t>порядке</w:t>
        </w:r>
      </w:hyperlink>
      <w:r>
        <w:t>, предусмотренном приложением 7 к государственной программе.</w:t>
      </w:r>
    </w:p>
    <w:p w:rsidR="00565113" w:rsidRDefault="00565113">
      <w:pPr>
        <w:pStyle w:val="ConsPlusNormal"/>
        <w:jc w:val="both"/>
      </w:pPr>
      <w:r>
        <w:t xml:space="preserve">(в ред. </w:t>
      </w:r>
      <w:hyperlink r:id="rId81"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5.5. Важное значение для успешной реализации государственной программы имеет прогнозирование возможных рисков, связанных с достижением основной цели, решением ее задач, оценка их масштабов и последствий, а также формирование системы мер по их предотвращению.</w:t>
      </w:r>
    </w:p>
    <w:p w:rsidR="00565113" w:rsidRDefault="00565113">
      <w:pPr>
        <w:pStyle w:val="ConsPlusNormal"/>
        <w:spacing w:before="220"/>
        <w:ind w:firstLine="540"/>
        <w:jc w:val="both"/>
      </w:pPr>
      <w:r>
        <w:t>При реализации государственной программы могут быть выделены следующие риски:</w:t>
      </w:r>
    </w:p>
    <w:p w:rsidR="00565113" w:rsidRDefault="00565113">
      <w:pPr>
        <w:pStyle w:val="ConsPlusNormal"/>
        <w:spacing w:before="220"/>
        <w:ind w:firstLine="540"/>
        <w:jc w:val="both"/>
      </w:pPr>
      <w:r>
        <w:t>5.5.1. Правовые риски связаны с изменением законодательства Российской Федерации и автономного округа, длительностью формирования нормативно-правовой базы, необходимой для эффективной реализации государственной программы. Это может привести к существенному увеличению планируемых сроков или изменению условий реализации программных мероприятий.</w:t>
      </w:r>
    </w:p>
    <w:p w:rsidR="00565113" w:rsidRDefault="00565113">
      <w:pPr>
        <w:pStyle w:val="ConsPlusNormal"/>
        <w:spacing w:before="220"/>
        <w:ind w:firstLine="540"/>
        <w:jc w:val="both"/>
      </w:pPr>
      <w:r>
        <w:t>В целях минимизации правовых рисков предполагается:</w:t>
      </w:r>
    </w:p>
    <w:p w:rsidR="00565113" w:rsidRDefault="00565113">
      <w:pPr>
        <w:pStyle w:val="ConsPlusNormal"/>
        <w:spacing w:before="220"/>
        <w:ind w:firstLine="540"/>
        <w:jc w:val="both"/>
      </w:pPr>
      <w:r>
        <w:t>а) на этапе согласования проекта государственной программы привлечь для рассмотрения и подготовки предложений органы местного самоуправления муниципальных образований автономного округа, население, бизнес-сообщество, общественные организации путем размещения проекта на едином официальном сайте государственных органов автономного округа в сети Интернет;</w:t>
      </w:r>
    </w:p>
    <w:p w:rsidR="00565113" w:rsidRDefault="00565113">
      <w:pPr>
        <w:pStyle w:val="ConsPlusNormal"/>
        <w:spacing w:before="220"/>
        <w:ind w:firstLine="540"/>
        <w:jc w:val="both"/>
      </w:pPr>
      <w:r>
        <w:t>б) проводить мониторинг планируемых изменений в законодательстве Российской Федерации и автономного округа в сфере культуры, архивном деле и смежных областях.</w:t>
      </w:r>
    </w:p>
    <w:p w:rsidR="00565113" w:rsidRDefault="00565113">
      <w:pPr>
        <w:pStyle w:val="ConsPlusNormal"/>
        <w:spacing w:before="220"/>
        <w:ind w:firstLine="540"/>
        <w:jc w:val="both"/>
      </w:pPr>
      <w:r>
        <w:lastRenderedPageBreak/>
        <w:t>5.5.2. Финансовые риски.</w:t>
      </w:r>
    </w:p>
    <w:p w:rsidR="00565113" w:rsidRDefault="00565113">
      <w:pPr>
        <w:pStyle w:val="ConsPlusNormal"/>
        <w:spacing w:before="220"/>
        <w:ind w:firstLine="540"/>
        <w:jc w:val="both"/>
      </w:pPr>
      <w:r>
        <w:t>Удорожание стоимости товаров (услуг), непрогнозируемые инфляционные процессы, что также может повлиять на сроки, объем и качество выполнения задач по модернизации имущественного комплекса отрасли культуры и улучшение материально-технической базы учреждений культуры и учреждений образования в культуре.</w:t>
      </w:r>
    </w:p>
    <w:p w:rsidR="00565113" w:rsidRDefault="00565113">
      <w:pPr>
        <w:pStyle w:val="ConsPlusNormal"/>
        <w:spacing w:before="220"/>
        <w:ind w:firstLine="540"/>
        <w:jc w:val="both"/>
      </w:pPr>
      <w:r>
        <w:t>В целях минимизации финансовых рисков предполагается:</w:t>
      </w:r>
    </w:p>
    <w:p w:rsidR="00565113" w:rsidRDefault="00565113">
      <w:pPr>
        <w:pStyle w:val="ConsPlusNormal"/>
        <w:spacing w:before="220"/>
        <w:ind w:firstLine="540"/>
        <w:jc w:val="both"/>
      </w:pPr>
      <w:r>
        <w:t>а) определение первоочередных (приоритетных) направлений, увязанных с достижением установленных целевых показателей, в пределах утвержденного (доведенного) объема финансирования по государственной программе;</w:t>
      </w:r>
    </w:p>
    <w:p w:rsidR="00565113" w:rsidRDefault="00565113">
      <w:pPr>
        <w:pStyle w:val="ConsPlusNormal"/>
        <w:spacing w:before="220"/>
        <w:ind w:firstLine="540"/>
        <w:jc w:val="both"/>
      </w:pPr>
      <w:r>
        <w:t>б) планирование бюджетных расходов с применением методик оценки эффективности бюджетных расходов;</w:t>
      </w:r>
    </w:p>
    <w:p w:rsidR="00565113" w:rsidRDefault="00565113">
      <w:pPr>
        <w:pStyle w:val="ConsPlusNormal"/>
        <w:spacing w:before="220"/>
        <w:ind w:firstLine="540"/>
        <w:jc w:val="both"/>
      </w:pPr>
      <w:r>
        <w:t>в) привлечение внебюджетных источников финансирования на реализацию мероприятий государственной программы.</w:t>
      </w:r>
    </w:p>
    <w:p w:rsidR="00565113" w:rsidRDefault="00565113">
      <w:pPr>
        <w:pStyle w:val="ConsPlusNormal"/>
        <w:spacing w:before="220"/>
        <w:ind w:firstLine="540"/>
        <w:jc w:val="both"/>
      </w:pPr>
      <w:r>
        <w:t>5.5.3. Административные риски.</w:t>
      </w:r>
    </w:p>
    <w:p w:rsidR="00565113" w:rsidRDefault="00565113">
      <w:pPr>
        <w:pStyle w:val="ConsPlusNormal"/>
        <w:spacing w:before="220"/>
        <w:ind w:firstLine="540"/>
        <w:jc w:val="both"/>
      </w:pPr>
      <w:r>
        <w:t>Административные риски связаны с неэффективным управлением реализацией государственной программы, нарушением планируемых сроков реализации государственной программы, невыполнением ее целей и задач, недостижением плановых значений показателей, снижением эффективности использования ресурсов и качества выполнения программных мероприятий государственной программы, дефицитом квалифицированных кадров в культуре для реализации целей и задач государственной программы.</w:t>
      </w:r>
    </w:p>
    <w:p w:rsidR="00565113" w:rsidRDefault="00565113">
      <w:pPr>
        <w:pStyle w:val="ConsPlusNormal"/>
        <w:spacing w:before="220"/>
        <w:ind w:firstLine="540"/>
        <w:jc w:val="both"/>
      </w:pPr>
      <w:r>
        <w:t>В целях минимизации (снижения) административных рисков планируется:</w:t>
      </w:r>
    </w:p>
    <w:p w:rsidR="00565113" w:rsidRDefault="00565113">
      <w:pPr>
        <w:pStyle w:val="ConsPlusNormal"/>
        <w:spacing w:before="220"/>
        <w:ind w:firstLine="540"/>
        <w:jc w:val="both"/>
      </w:pPr>
      <w:r>
        <w:t>а) регулярная публикация отчетов о ходе реализации государственной программы;</w:t>
      </w:r>
    </w:p>
    <w:p w:rsidR="00565113" w:rsidRDefault="00565113">
      <w:pPr>
        <w:pStyle w:val="ConsPlusNormal"/>
        <w:spacing w:before="220"/>
        <w:ind w:firstLine="540"/>
        <w:jc w:val="both"/>
      </w:pPr>
      <w:r>
        <w:t>б) повышение эффективности взаимодействия участников реализации государственной программы;</w:t>
      </w:r>
    </w:p>
    <w:p w:rsidR="00565113" w:rsidRDefault="00565113">
      <w:pPr>
        <w:pStyle w:val="ConsPlusNormal"/>
        <w:spacing w:before="220"/>
        <w:ind w:firstLine="540"/>
        <w:jc w:val="both"/>
      </w:pPr>
      <w:r>
        <w:t>в) создание системы мониторинга реализации государственной программы;</w:t>
      </w:r>
    </w:p>
    <w:p w:rsidR="00565113" w:rsidRDefault="00565113">
      <w:pPr>
        <w:pStyle w:val="ConsPlusNormal"/>
        <w:spacing w:before="220"/>
        <w:ind w:firstLine="540"/>
        <w:jc w:val="both"/>
      </w:pPr>
      <w:r>
        <w:t>г) своевременная корректировка программных мероприятий государственной программы;</w:t>
      </w:r>
    </w:p>
    <w:p w:rsidR="00565113" w:rsidRDefault="00565113">
      <w:pPr>
        <w:pStyle w:val="ConsPlusNormal"/>
        <w:spacing w:before="220"/>
        <w:ind w:firstLine="540"/>
        <w:jc w:val="both"/>
      </w:pPr>
      <w:r>
        <w:t>д) рациональное использование имеющихся материальных и нематериальных ресурсов;</w:t>
      </w:r>
    </w:p>
    <w:p w:rsidR="00565113" w:rsidRDefault="00565113">
      <w:pPr>
        <w:pStyle w:val="ConsPlusNormal"/>
        <w:spacing w:before="220"/>
        <w:ind w:firstLine="540"/>
        <w:jc w:val="both"/>
      </w:pPr>
      <w:r>
        <w:t>е) повышение ответственности за использование ресурсов, принятие ключевых решений в определении путей и методов реализации государственной программы.</w:t>
      </w:r>
    </w:p>
    <w:p w:rsidR="00565113" w:rsidRDefault="00565113">
      <w:pPr>
        <w:pStyle w:val="ConsPlusNormal"/>
        <w:spacing w:before="220"/>
        <w:ind w:firstLine="540"/>
        <w:jc w:val="both"/>
      </w:pPr>
      <w:r>
        <w:t>ж) передача в аренду объектов культуры для реализации инвестиционных (предпринимательских) проектов на условиях государственно-частного партнерства.</w:t>
      </w:r>
    </w:p>
    <w:p w:rsidR="00565113" w:rsidRDefault="00565113">
      <w:pPr>
        <w:pStyle w:val="ConsPlusNormal"/>
        <w:jc w:val="both"/>
      </w:pPr>
    </w:p>
    <w:p w:rsidR="00565113" w:rsidRDefault="00565113">
      <w:pPr>
        <w:sectPr w:rsidR="00565113" w:rsidSect="001A3E0A">
          <w:pgSz w:w="11906" w:h="16838"/>
          <w:pgMar w:top="1134" w:right="850" w:bottom="1134" w:left="1701" w:header="708" w:footer="708" w:gutter="0"/>
          <w:cols w:space="708"/>
          <w:docGrid w:linePitch="360"/>
        </w:sectPr>
      </w:pPr>
    </w:p>
    <w:p w:rsidR="00565113" w:rsidRDefault="00565113">
      <w:pPr>
        <w:pStyle w:val="ConsPlusNormal"/>
        <w:jc w:val="right"/>
        <w:outlineLvl w:val="1"/>
      </w:pPr>
      <w:r>
        <w:lastRenderedPageBreak/>
        <w:t>Таблица 1</w:t>
      </w:r>
    </w:p>
    <w:p w:rsidR="00565113" w:rsidRDefault="00565113">
      <w:pPr>
        <w:pStyle w:val="ConsPlusNormal"/>
        <w:jc w:val="both"/>
      </w:pPr>
    </w:p>
    <w:p w:rsidR="00565113" w:rsidRDefault="00565113">
      <w:pPr>
        <w:pStyle w:val="ConsPlusNormal"/>
        <w:jc w:val="center"/>
      </w:pPr>
      <w:bookmarkStart w:id="3" w:name="P342"/>
      <w:bookmarkEnd w:id="3"/>
      <w:r>
        <w:t>Целевые показатели государственной программы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020"/>
        <w:gridCol w:w="794"/>
        <w:gridCol w:w="794"/>
        <w:gridCol w:w="782"/>
        <w:gridCol w:w="794"/>
        <w:gridCol w:w="794"/>
        <w:gridCol w:w="770"/>
        <w:gridCol w:w="839"/>
        <w:gridCol w:w="794"/>
        <w:gridCol w:w="794"/>
        <w:gridCol w:w="1077"/>
      </w:tblGrid>
      <w:tr w:rsidR="00565113">
        <w:tc>
          <w:tcPr>
            <w:tcW w:w="624" w:type="dxa"/>
            <w:vMerge w:val="restart"/>
          </w:tcPr>
          <w:p w:rsidR="00565113" w:rsidRDefault="00565113">
            <w:pPr>
              <w:pStyle w:val="ConsPlusNormal"/>
              <w:jc w:val="center"/>
            </w:pPr>
            <w:r>
              <w:t>N показателя</w:t>
            </w:r>
          </w:p>
        </w:tc>
        <w:tc>
          <w:tcPr>
            <w:tcW w:w="2608" w:type="dxa"/>
            <w:vMerge w:val="restart"/>
          </w:tcPr>
          <w:p w:rsidR="00565113" w:rsidRDefault="00565113">
            <w:pPr>
              <w:pStyle w:val="ConsPlusNormal"/>
              <w:jc w:val="center"/>
            </w:pPr>
            <w:r>
              <w:t>Наименование показателей результатов</w:t>
            </w:r>
          </w:p>
        </w:tc>
        <w:tc>
          <w:tcPr>
            <w:tcW w:w="1020" w:type="dxa"/>
            <w:vMerge w:val="restart"/>
          </w:tcPr>
          <w:p w:rsidR="00565113" w:rsidRDefault="00565113">
            <w:pPr>
              <w:pStyle w:val="ConsPlusNormal"/>
              <w:jc w:val="center"/>
            </w:pPr>
            <w:r>
              <w:t>Базовый показатель на начало реализации государственной программы</w:t>
            </w:r>
          </w:p>
        </w:tc>
        <w:tc>
          <w:tcPr>
            <w:tcW w:w="7155" w:type="dxa"/>
            <w:gridSpan w:val="9"/>
          </w:tcPr>
          <w:p w:rsidR="00565113" w:rsidRDefault="00565113">
            <w:pPr>
              <w:pStyle w:val="ConsPlusNormal"/>
              <w:jc w:val="center"/>
            </w:pPr>
            <w:r>
              <w:t>Значения показателя по годам</w:t>
            </w:r>
          </w:p>
        </w:tc>
        <w:tc>
          <w:tcPr>
            <w:tcW w:w="1077" w:type="dxa"/>
            <w:vMerge w:val="restart"/>
          </w:tcPr>
          <w:p w:rsidR="00565113" w:rsidRDefault="00565113">
            <w:pPr>
              <w:pStyle w:val="ConsPlusNormal"/>
              <w:jc w:val="center"/>
            </w:pPr>
            <w:r>
              <w:t>Целевое значение показателя на момент окончания действия государственной программы</w:t>
            </w:r>
          </w:p>
        </w:tc>
      </w:tr>
      <w:tr w:rsidR="00565113">
        <w:tc>
          <w:tcPr>
            <w:tcW w:w="624" w:type="dxa"/>
            <w:vMerge/>
          </w:tcPr>
          <w:p w:rsidR="00565113" w:rsidRDefault="00565113"/>
        </w:tc>
        <w:tc>
          <w:tcPr>
            <w:tcW w:w="2608" w:type="dxa"/>
            <w:vMerge/>
          </w:tcPr>
          <w:p w:rsidR="00565113" w:rsidRDefault="00565113"/>
        </w:tc>
        <w:tc>
          <w:tcPr>
            <w:tcW w:w="1020" w:type="dxa"/>
            <w:vMerge/>
          </w:tcPr>
          <w:p w:rsidR="00565113" w:rsidRDefault="00565113"/>
        </w:tc>
        <w:tc>
          <w:tcPr>
            <w:tcW w:w="794" w:type="dxa"/>
          </w:tcPr>
          <w:p w:rsidR="00565113" w:rsidRDefault="00565113">
            <w:pPr>
              <w:pStyle w:val="ConsPlusNormal"/>
              <w:jc w:val="center"/>
            </w:pPr>
            <w:r>
              <w:t>2018</w:t>
            </w:r>
          </w:p>
        </w:tc>
        <w:tc>
          <w:tcPr>
            <w:tcW w:w="794" w:type="dxa"/>
          </w:tcPr>
          <w:p w:rsidR="00565113" w:rsidRDefault="00565113">
            <w:pPr>
              <w:pStyle w:val="ConsPlusNormal"/>
              <w:jc w:val="center"/>
            </w:pPr>
            <w:r>
              <w:t>2019</w:t>
            </w:r>
          </w:p>
        </w:tc>
        <w:tc>
          <w:tcPr>
            <w:tcW w:w="782" w:type="dxa"/>
          </w:tcPr>
          <w:p w:rsidR="00565113" w:rsidRDefault="00565113">
            <w:pPr>
              <w:pStyle w:val="ConsPlusNormal"/>
              <w:jc w:val="center"/>
            </w:pPr>
            <w:r>
              <w:t>2020</w:t>
            </w:r>
          </w:p>
        </w:tc>
        <w:tc>
          <w:tcPr>
            <w:tcW w:w="794" w:type="dxa"/>
          </w:tcPr>
          <w:p w:rsidR="00565113" w:rsidRDefault="00565113">
            <w:pPr>
              <w:pStyle w:val="ConsPlusNormal"/>
              <w:jc w:val="center"/>
            </w:pPr>
            <w:r>
              <w:t>2021</w:t>
            </w:r>
          </w:p>
        </w:tc>
        <w:tc>
          <w:tcPr>
            <w:tcW w:w="794" w:type="dxa"/>
          </w:tcPr>
          <w:p w:rsidR="00565113" w:rsidRDefault="00565113">
            <w:pPr>
              <w:pStyle w:val="ConsPlusNormal"/>
              <w:jc w:val="center"/>
            </w:pPr>
            <w:r>
              <w:t>2022</w:t>
            </w:r>
          </w:p>
        </w:tc>
        <w:tc>
          <w:tcPr>
            <w:tcW w:w="770" w:type="dxa"/>
          </w:tcPr>
          <w:p w:rsidR="00565113" w:rsidRDefault="00565113">
            <w:pPr>
              <w:pStyle w:val="ConsPlusNormal"/>
              <w:jc w:val="center"/>
            </w:pPr>
            <w:r>
              <w:t>2023</w:t>
            </w:r>
          </w:p>
        </w:tc>
        <w:tc>
          <w:tcPr>
            <w:tcW w:w="839" w:type="dxa"/>
          </w:tcPr>
          <w:p w:rsidR="00565113" w:rsidRDefault="00565113">
            <w:pPr>
              <w:pStyle w:val="ConsPlusNormal"/>
              <w:jc w:val="center"/>
            </w:pPr>
            <w:r>
              <w:t>2024</w:t>
            </w:r>
          </w:p>
        </w:tc>
        <w:tc>
          <w:tcPr>
            <w:tcW w:w="794" w:type="dxa"/>
          </w:tcPr>
          <w:p w:rsidR="00565113" w:rsidRDefault="00565113">
            <w:pPr>
              <w:pStyle w:val="ConsPlusNormal"/>
              <w:jc w:val="center"/>
            </w:pPr>
            <w:r>
              <w:t>2025</w:t>
            </w:r>
          </w:p>
        </w:tc>
        <w:tc>
          <w:tcPr>
            <w:tcW w:w="794" w:type="dxa"/>
          </w:tcPr>
          <w:p w:rsidR="00565113" w:rsidRDefault="00565113">
            <w:pPr>
              <w:pStyle w:val="ConsPlusNormal"/>
              <w:jc w:val="center"/>
            </w:pPr>
            <w:r>
              <w:t>2026 - 2030</w:t>
            </w:r>
          </w:p>
        </w:tc>
        <w:tc>
          <w:tcPr>
            <w:tcW w:w="1077" w:type="dxa"/>
            <w:vMerge/>
          </w:tcPr>
          <w:p w:rsidR="00565113" w:rsidRDefault="00565113"/>
        </w:tc>
      </w:tr>
      <w:tr w:rsidR="00565113">
        <w:tc>
          <w:tcPr>
            <w:tcW w:w="624" w:type="dxa"/>
          </w:tcPr>
          <w:p w:rsidR="00565113" w:rsidRDefault="00565113">
            <w:pPr>
              <w:pStyle w:val="ConsPlusNormal"/>
              <w:jc w:val="center"/>
            </w:pPr>
            <w:r>
              <w:t>1</w:t>
            </w:r>
          </w:p>
        </w:tc>
        <w:tc>
          <w:tcPr>
            <w:tcW w:w="2608" w:type="dxa"/>
          </w:tcPr>
          <w:p w:rsidR="00565113" w:rsidRDefault="00565113">
            <w:pPr>
              <w:pStyle w:val="ConsPlusNormal"/>
              <w:jc w:val="center"/>
            </w:pPr>
            <w:r>
              <w:t>2</w:t>
            </w:r>
          </w:p>
        </w:tc>
        <w:tc>
          <w:tcPr>
            <w:tcW w:w="1020" w:type="dxa"/>
          </w:tcPr>
          <w:p w:rsidR="00565113" w:rsidRDefault="00565113">
            <w:pPr>
              <w:pStyle w:val="ConsPlusNormal"/>
              <w:jc w:val="center"/>
            </w:pPr>
            <w:r>
              <w:t>3</w:t>
            </w:r>
          </w:p>
        </w:tc>
        <w:tc>
          <w:tcPr>
            <w:tcW w:w="794" w:type="dxa"/>
          </w:tcPr>
          <w:p w:rsidR="00565113" w:rsidRDefault="00565113">
            <w:pPr>
              <w:pStyle w:val="ConsPlusNormal"/>
              <w:jc w:val="center"/>
            </w:pPr>
            <w:r>
              <w:t>4</w:t>
            </w:r>
          </w:p>
        </w:tc>
        <w:tc>
          <w:tcPr>
            <w:tcW w:w="794" w:type="dxa"/>
          </w:tcPr>
          <w:p w:rsidR="00565113" w:rsidRDefault="00565113">
            <w:pPr>
              <w:pStyle w:val="ConsPlusNormal"/>
              <w:jc w:val="center"/>
            </w:pPr>
            <w:r>
              <w:t>5</w:t>
            </w:r>
          </w:p>
        </w:tc>
        <w:tc>
          <w:tcPr>
            <w:tcW w:w="782" w:type="dxa"/>
          </w:tcPr>
          <w:p w:rsidR="00565113" w:rsidRDefault="00565113">
            <w:pPr>
              <w:pStyle w:val="ConsPlusNormal"/>
              <w:jc w:val="center"/>
            </w:pPr>
            <w:r>
              <w:t>6</w:t>
            </w:r>
          </w:p>
        </w:tc>
        <w:tc>
          <w:tcPr>
            <w:tcW w:w="794" w:type="dxa"/>
          </w:tcPr>
          <w:p w:rsidR="00565113" w:rsidRDefault="00565113">
            <w:pPr>
              <w:pStyle w:val="ConsPlusNormal"/>
              <w:jc w:val="center"/>
            </w:pPr>
            <w:r>
              <w:t>7</w:t>
            </w:r>
          </w:p>
        </w:tc>
        <w:tc>
          <w:tcPr>
            <w:tcW w:w="794" w:type="dxa"/>
          </w:tcPr>
          <w:p w:rsidR="00565113" w:rsidRDefault="00565113">
            <w:pPr>
              <w:pStyle w:val="ConsPlusNormal"/>
              <w:jc w:val="center"/>
            </w:pPr>
            <w:r>
              <w:t>8</w:t>
            </w:r>
          </w:p>
        </w:tc>
        <w:tc>
          <w:tcPr>
            <w:tcW w:w="770" w:type="dxa"/>
          </w:tcPr>
          <w:p w:rsidR="00565113" w:rsidRDefault="00565113">
            <w:pPr>
              <w:pStyle w:val="ConsPlusNormal"/>
              <w:jc w:val="center"/>
            </w:pPr>
            <w:r>
              <w:t>9</w:t>
            </w:r>
          </w:p>
        </w:tc>
        <w:tc>
          <w:tcPr>
            <w:tcW w:w="839" w:type="dxa"/>
          </w:tcPr>
          <w:p w:rsidR="00565113" w:rsidRDefault="00565113">
            <w:pPr>
              <w:pStyle w:val="ConsPlusNormal"/>
              <w:jc w:val="center"/>
            </w:pPr>
            <w:r>
              <w:t>10</w:t>
            </w:r>
          </w:p>
        </w:tc>
        <w:tc>
          <w:tcPr>
            <w:tcW w:w="794" w:type="dxa"/>
          </w:tcPr>
          <w:p w:rsidR="00565113" w:rsidRDefault="00565113">
            <w:pPr>
              <w:pStyle w:val="ConsPlusNormal"/>
              <w:jc w:val="center"/>
            </w:pPr>
            <w:r>
              <w:t>11</w:t>
            </w:r>
          </w:p>
        </w:tc>
        <w:tc>
          <w:tcPr>
            <w:tcW w:w="794" w:type="dxa"/>
          </w:tcPr>
          <w:p w:rsidR="00565113" w:rsidRDefault="00565113">
            <w:pPr>
              <w:pStyle w:val="ConsPlusNormal"/>
              <w:jc w:val="center"/>
            </w:pPr>
            <w:r>
              <w:t>12</w:t>
            </w:r>
          </w:p>
        </w:tc>
        <w:tc>
          <w:tcPr>
            <w:tcW w:w="1077" w:type="dxa"/>
          </w:tcPr>
          <w:p w:rsidR="00565113" w:rsidRDefault="00565113">
            <w:pPr>
              <w:pStyle w:val="ConsPlusNormal"/>
              <w:jc w:val="center"/>
            </w:pPr>
            <w:r>
              <w:t>13</w:t>
            </w:r>
          </w:p>
        </w:tc>
      </w:tr>
      <w:tr w:rsidR="00565113">
        <w:tc>
          <w:tcPr>
            <w:tcW w:w="624" w:type="dxa"/>
          </w:tcPr>
          <w:p w:rsidR="00565113" w:rsidRDefault="00565113">
            <w:pPr>
              <w:pStyle w:val="ConsPlusNormal"/>
              <w:jc w:val="center"/>
            </w:pPr>
            <w:r>
              <w:t>1</w:t>
            </w:r>
          </w:p>
        </w:tc>
        <w:tc>
          <w:tcPr>
            <w:tcW w:w="2608" w:type="dxa"/>
          </w:tcPr>
          <w:p w:rsidR="00565113" w:rsidRDefault="00565113">
            <w:pPr>
              <w:pStyle w:val="ConsPlusNormal"/>
            </w:pPr>
            <w:r>
              <w:t xml:space="preserve">Соотношение среднемесячной заработной платы работников учреждений культуры к среднемесячному доходу от трудовой деятельности по Ханты-Мансийскому автономному округу - Югре (%) </w:t>
            </w:r>
            <w:hyperlink w:anchor="P451" w:history="1">
              <w:r>
                <w:rPr>
                  <w:color w:val="0000FF"/>
                </w:rPr>
                <w:t>&lt;1&gt;</w:t>
              </w:r>
            </w:hyperlink>
          </w:p>
        </w:tc>
        <w:tc>
          <w:tcPr>
            <w:tcW w:w="1020" w:type="dxa"/>
          </w:tcPr>
          <w:p w:rsidR="00565113" w:rsidRDefault="00565113">
            <w:pPr>
              <w:pStyle w:val="ConsPlusNormal"/>
              <w:jc w:val="center"/>
            </w:pPr>
            <w:r>
              <w:t>75,8</w:t>
            </w:r>
          </w:p>
        </w:tc>
        <w:tc>
          <w:tcPr>
            <w:tcW w:w="794" w:type="dxa"/>
          </w:tcPr>
          <w:p w:rsidR="00565113" w:rsidRDefault="00565113">
            <w:pPr>
              <w:pStyle w:val="ConsPlusNormal"/>
              <w:jc w:val="center"/>
            </w:pPr>
            <w:r>
              <w:t>100</w:t>
            </w:r>
          </w:p>
        </w:tc>
        <w:tc>
          <w:tcPr>
            <w:tcW w:w="794" w:type="dxa"/>
          </w:tcPr>
          <w:p w:rsidR="00565113" w:rsidRDefault="00565113">
            <w:pPr>
              <w:pStyle w:val="ConsPlusNormal"/>
              <w:jc w:val="center"/>
            </w:pPr>
            <w:r>
              <w:t>-</w:t>
            </w:r>
          </w:p>
        </w:tc>
        <w:tc>
          <w:tcPr>
            <w:tcW w:w="782" w:type="dxa"/>
          </w:tcPr>
          <w:p w:rsidR="00565113" w:rsidRDefault="00565113">
            <w:pPr>
              <w:pStyle w:val="ConsPlusNormal"/>
              <w:jc w:val="center"/>
            </w:pPr>
            <w:r>
              <w:t>-</w:t>
            </w:r>
          </w:p>
        </w:tc>
        <w:tc>
          <w:tcPr>
            <w:tcW w:w="794" w:type="dxa"/>
          </w:tcPr>
          <w:p w:rsidR="00565113" w:rsidRDefault="00565113">
            <w:pPr>
              <w:pStyle w:val="ConsPlusNormal"/>
              <w:jc w:val="center"/>
            </w:pPr>
            <w:r>
              <w:t>-</w:t>
            </w:r>
          </w:p>
        </w:tc>
        <w:tc>
          <w:tcPr>
            <w:tcW w:w="794" w:type="dxa"/>
          </w:tcPr>
          <w:p w:rsidR="00565113" w:rsidRDefault="00565113">
            <w:pPr>
              <w:pStyle w:val="ConsPlusNormal"/>
              <w:jc w:val="center"/>
            </w:pPr>
            <w:r>
              <w:t>-</w:t>
            </w:r>
          </w:p>
        </w:tc>
        <w:tc>
          <w:tcPr>
            <w:tcW w:w="770" w:type="dxa"/>
          </w:tcPr>
          <w:p w:rsidR="00565113" w:rsidRDefault="00565113">
            <w:pPr>
              <w:pStyle w:val="ConsPlusNormal"/>
              <w:jc w:val="center"/>
            </w:pPr>
            <w:r>
              <w:t>-</w:t>
            </w:r>
          </w:p>
        </w:tc>
        <w:tc>
          <w:tcPr>
            <w:tcW w:w="839" w:type="dxa"/>
          </w:tcPr>
          <w:p w:rsidR="00565113" w:rsidRDefault="00565113">
            <w:pPr>
              <w:pStyle w:val="ConsPlusNormal"/>
              <w:jc w:val="center"/>
            </w:pPr>
            <w:r>
              <w:t>-</w:t>
            </w:r>
          </w:p>
        </w:tc>
        <w:tc>
          <w:tcPr>
            <w:tcW w:w="794" w:type="dxa"/>
          </w:tcPr>
          <w:p w:rsidR="00565113" w:rsidRDefault="00565113">
            <w:pPr>
              <w:pStyle w:val="ConsPlusNormal"/>
              <w:jc w:val="center"/>
            </w:pPr>
            <w:r>
              <w:t>-</w:t>
            </w:r>
          </w:p>
        </w:tc>
        <w:tc>
          <w:tcPr>
            <w:tcW w:w="794" w:type="dxa"/>
          </w:tcPr>
          <w:p w:rsidR="00565113" w:rsidRDefault="00565113">
            <w:pPr>
              <w:pStyle w:val="ConsPlusNormal"/>
              <w:jc w:val="center"/>
            </w:pPr>
            <w:r>
              <w:t>-</w:t>
            </w:r>
          </w:p>
        </w:tc>
        <w:tc>
          <w:tcPr>
            <w:tcW w:w="1077" w:type="dxa"/>
          </w:tcPr>
          <w:p w:rsidR="00565113" w:rsidRDefault="00565113">
            <w:pPr>
              <w:pStyle w:val="ConsPlusNormal"/>
              <w:jc w:val="center"/>
            </w:pPr>
            <w:r>
              <w:t>-</w:t>
            </w:r>
          </w:p>
        </w:tc>
      </w:tr>
      <w:tr w:rsidR="00565113">
        <w:tc>
          <w:tcPr>
            <w:tcW w:w="624" w:type="dxa"/>
          </w:tcPr>
          <w:p w:rsidR="00565113" w:rsidRDefault="00565113">
            <w:pPr>
              <w:pStyle w:val="ConsPlusNormal"/>
              <w:jc w:val="center"/>
            </w:pPr>
            <w:r>
              <w:t>2</w:t>
            </w:r>
          </w:p>
        </w:tc>
        <w:tc>
          <w:tcPr>
            <w:tcW w:w="2608" w:type="dxa"/>
          </w:tcPr>
          <w:p w:rsidR="00565113" w:rsidRDefault="00565113">
            <w:pPr>
              <w:pStyle w:val="ConsPlusNormal"/>
            </w:pPr>
            <w:r>
              <w:t xml:space="preserve">Доля детей, привлекаемых к участию в творческих мероприятиях, от общего </w:t>
            </w:r>
            <w:r>
              <w:lastRenderedPageBreak/>
              <w:t xml:space="preserve">числа детей (%) </w:t>
            </w:r>
            <w:hyperlink w:anchor="P451" w:history="1">
              <w:r>
                <w:rPr>
                  <w:color w:val="0000FF"/>
                </w:rPr>
                <w:t>&lt;1&gt;</w:t>
              </w:r>
            </w:hyperlink>
          </w:p>
        </w:tc>
        <w:tc>
          <w:tcPr>
            <w:tcW w:w="1020" w:type="dxa"/>
          </w:tcPr>
          <w:p w:rsidR="00565113" w:rsidRDefault="00565113">
            <w:pPr>
              <w:pStyle w:val="ConsPlusNormal"/>
              <w:jc w:val="center"/>
            </w:pPr>
            <w:r>
              <w:lastRenderedPageBreak/>
              <w:t>22</w:t>
            </w:r>
          </w:p>
        </w:tc>
        <w:tc>
          <w:tcPr>
            <w:tcW w:w="794" w:type="dxa"/>
          </w:tcPr>
          <w:p w:rsidR="00565113" w:rsidRDefault="00565113">
            <w:pPr>
              <w:pStyle w:val="ConsPlusNormal"/>
              <w:jc w:val="center"/>
            </w:pPr>
            <w:r>
              <w:t>24</w:t>
            </w:r>
          </w:p>
        </w:tc>
        <w:tc>
          <w:tcPr>
            <w:tcW w:w="794" w:type="dxa"/>
          </w:tcPr>
          <w:p w:rsidR="00565113" w:rsidRDefault="00565113">
            <w:pPr>
              <w:pStyle w:val="ConsPlusNormal"/>
              <w:jc w:val="center"/>
            </w:pPr>
            <w:r>
              <w:t>25</w:t>
            </w:r>
          </w:p>
        </w:tc>
        <w:tc>
          <w:tcPr>
            <w:tcW w:w="782" w:type="dxa"/>
          </w:tcPr>
          <w:p w:rsidR="00565113" w:rsidRDefault="00565113">
            <w:pPr>
              <w:pStyle w:val="ConsPlusNormal"/>
              <w:jc w:val="center"/>
            </w:pPr>
            <w:r>
              <w:t>25</w:t>
            </w:r>
          </w:p>
        </w:tc>
        <w:tc>
          <w:tcPr>
            <w:tcW w:w="794" w:type="dxa"/>
          </w:tcPr>
          <w:p w:rsidR="00565113" w:rsidRDefault="00565113">
            <w:pPr>
              <w:pStyle w:val="ConsPlusNormal"/>
              <w:jc w:val="center"/>
            </w:pPr>
            <w:r>
              <w:t>26</w:t>
            </w:r>
          </w:p>
        </w:tc>
        <w:tc>
          <w:tcPr>
            <w:tcW w:w="794" w:type="dxa"/>
          </w:tcPr>
          <w:p w:rsidR="00565113" w:rsidRDefault="00565113">
            <w:pPr>
              <w:pStyle w:val="ConsPlusNormal"/>
              <w:jc w:val="center"/>
            </w:pPr>
            <w:r>
              <w:t>27</w:t>
            </w:r>
          </w:p>
        </w:tc>
        <w:tc>
          <w:tcPr>
            <w:tcW w:w="770" w:type="dxa"/>
          </w:tcPr>
          <w:p w:rsidR="00565113" w:rsidRDefault="00565113">
            <w:pPr>
              <w:pStyle w:val="ConsPlusNormal"/>
              <w:jc w:val="center"/>
            </w:pPr>
            <w:r>
              <w:t>28</w:t>
            </w:r>
          </w:p>
        </w:tc>
        <w:tc>
          <w:tcPr>
            <w:tcW w:w="839" w:type="dxa"/>
          </w:tcPr>
          <w:p w:rsidR="00565113" w:rsidRDefault="00565113">
            <w:pPr>
              <w:pStyle w:val="ConsPlusNormal"/>
              <w:jc w:val="center"/>
            </w:pPr>
            <w:r>
              <w:t>29</w:t>
            </w:r>
          </w:p>
        </w:tc>
        <w:tc>
          <w:tcPr>
            <w:tcW w:w="794" w:type="dxa"/>
          </w:tcPr>
          <w:p w:rsidR="00565113" w:rsidRDefault="00565113">
            <w:pPr>
              <w:pStyle w:val="ConsPlusNormal"/>
              <w:jc w:val="center"/>
            </w:pPr>
            <w:r>
              <w:t>30</w:t>
            </w:r>
          </w:p>
        </w:tc>
        <w:tc>
          <w:tcPr>
            <w:tcW w:w="794" w:type="dxa"/>
          </w:tcPr>
          <w:p w:rsidR="00565113" w:rsidRDefault="00565113">
            <w:pPr>
              <w:pStyle w:val="ConsPlusNormal"/>
              <w:jc w:val="center"/>
            </w:pPr>
            <w:r>
              <w:t>35</w:t>
            </w:r>
          </w:p>
        </w:tc>
        <w:tc>
          <w:tcPr>
            <w:tcW w:w="1077" w:type="dxa"/>
          </w:tcPr>
          <w:p w:rsidR="00565113" w:rsidRDefault="00565113">
            <w:pPr>
              <w:pStyle w:val="ConsPlusNormal"/>
              <w:jc w:val="center"/>
            </w:pPr>
            <w:r>
              <w:t>35</w:t>
            </w:r>
          </w:p>
        </w:tc>
      </w:tr>
      <w:tr w:rsidR="00565113">
        <w:tc>
          <w:tcPr>
            <w:tcW w:w="624" w:type="dxa"/>
          </w:tcPr>
          <w:p w:rsidR="00565113" w:rsidRDefault="00565113">
            <w:pPr>
              <w:pStyle w:val="ConsPlusNormal"/>
              <w:jc w:val="center"/>
            </w:pPr>
            <w:r>
              <w:lastRenderedPageBreak/>
              <w:t>3</w:t>
            </w:r>
          </w:p>
        </w:tc>
        <w:tc>
          <w:tcPr>
            <w:tcW w:w="2608" w:type="dxa"/>
          </w:tcPr>
          <w:p w:rsidR="00565113" w:rsidRDefault="00565113">
            <w:pPr>
              <w:pStyle w:val="ConsPlusNormal"/>
            </w:pPr>
            <w:r>
              <w:t xml:space="preserve">Уровень удовлетворенности жителей качеством услуг, предоставляемых учреждениями культуры Ханты-Мансийского автономного округа - Югры (%) </w:t>
            </w:r>
            <w:hyperlink w:anchor="P452" w:history="1">
              <w:r>
                <w:rPr>
                  <w:color w:val="0000FF"/>
                </w:rPr>
                <w:t>&lt;2&gt;</w:t>
              </w:r>
            </w:hyperlink>
          </w:p>
        </w:tc>
        <w:tc>
          <w:tcPr>
            <w:tcW w:w="1020" w:type="dxa"/>
          </w:tcPr>
          <w:p w:rsidR="00565113" w:rsidRDefault="00565113">
            <w:pPr>
              <w:pStyle w:val="ConsPlusNormal"/>
              <w:jc w:val="center"/>
            </w:pPr>
            <w:r>
              <w:t>80</w:t>
            </w:r>
          </w:p>
        </w:tc>
        <w:tc>
          <w:tcPr>
            <w:tcW w:w="794" w:type="dxa"/>
          </w:tcPr>
          <w:p w:rsidR="00565113" w:rsidRDefault="00565113">
            <w:pPr>
              <w:pStyle w:val="ConsPlusNormal"/>
              <w:jc w:val="center"/>
            </w:pPr>
            <w:r>
              <w:t>80</w:t>
            </w:r>
          </w:p>
        </w:tc>
        <w:tc>
          <w:tcPr>
            <w:tcW w:w="794" w:type="dxa"/>
          </w:tcPr>
          <w:p w:rsidR="00565113" w:rsidRDefault="00565113">
            <w:pPr>
              <w:pStyle w:val="ConsPlusNormal"/>
              <w:jc w:val="center"/>
            </w:pPr>
            <w:r>
              <w:t>82</w:t>
            </w:r>
          </w:p>
        </w:tc>
        <w:tc>
          <w:tcPr>
            <w:tcW w:w="782" w:type="dxa"/>
          </w:tcPr>
          <w:p w:rsidR="00565113" w:rsidRDefault="00565113">
            <w:pPr>
              <w:pStyle w:val="ConsPlusNormal"/>
              <w:jc w:val="center"/>
            </w:pPr>
            <w:r>
              <w:t>83</w:t>
            </w:r>
          </w:p>
        </w:tc>
        <w:tc>
          <w:tcPr>
            <w:tcW w:w="794" w:type="dxa"/>
          </w:tcPr>
          <w:p w:rsidR="00565113" w:rsidRDefault="00565113">
            <w:pPr>
              <w:pStyle w:val="ConsPlusNormal"/>
              <w:jc w:val="center"/>
            </w:pPr>
            <w:r>
              <w:t>83</w:t>
            </w:r>
          </w:p>
        </w:tc>
        <w:tc>
          <w:tcPr>
            <w:tcW w:w="794" w:type="dxa"/>
          </w:tcPr>
          <w:p w:rsidR="00565113" w:rsidRDefault="00565113">
            <w:pPr>
              <w:pStyle w:val="ConsPlusNormal"/>
              <w:jc w:val="center"/>
            </w:pPr>
            <w:r>
              <w:t>84</w:t>
            </w:r>
          </w:p>
        </w:tc>
        <w:tc>
          <w:tcPr>
            <w:tcW w:w="770" w:type="dxa"/>
          </w:tcPr>
          <w:p w:rsidR="00565113" w:rsidRDefault="00565113">
            <w:pPr>
              <w:pStyle w:val="ConsPlusNormal"/>
              <w:jc w:val="center"/>
            </w:pPr>
            <w:r>
              <w:t>84</w:t>
            </w:r>
          </w:p>
        </w:tc>
        <w:tc>
          <w:tcPr>
            <w:tcW w:w="839" w:type="dxa"/>
          </w:tcPr>
          <w:p w:rsidR="00565113" w:rsidRDefault="00565113">
            <w:pPr>
              <w:pStyle w:val="ConsPlusNormal"/>
              <w:jc w:val="center"/>
            </w:pPr>
            <w:r>
              <w:t>84,5</w:t>
            </w:r>
          </w:p>
        </w:tc>
        <w:tc>
          <w:tcPr>
            <w:tcW w:w="794" w:type="dxa"/>
          </w:tcPr>
          <w:p w:rsidR="00565113" w:rsidRDefault="00565113">
            <w:pPr>
              <w:pStyle w:val="ConsPlusNormal"/>
              <w:jc w:val="center"/>
            </w:pPr>
            <w:r>
              <w:t>85</w:t>
            </w:r>
          </w:p>
        </w:tc>
        <w:tc>
          <w:tcPr>
            <w:tcW w:w="794" w:type="dxa"/>
          </w:tcPr>
          <w:p w:rsidR="00565113" w:rsidRDefault="00565113">
            <w:pPr>
              <w:pStyle w:val="ConsPlusNormal"/>
              <w:jc w:val="center"/>
            </w:pPr>
            <w:r>
              <w:t>86</w:t>
            </w:r>
          </w:p>
        </w:tc>
        <w:tc>
          <w:tcPr>
            <w:tcW w:w="1077" w:type="dxa"/>
          </w:tcPr>
          <w:p w:rsidR="00565113" w:rsidRDefault="00565113">
            <w:pPr>
              <w:pStyle w:val="ConsPlusNormal"/>
              <w:jc w:val="center"/>
            </w:pPr>
            <w:r>
              <w:t>86</w:t>
            </w:r>
          </w:p>
        </w:tc>
      </w:tr>
      <w:tr w:rsidR="00565113">
        <w:tc>
          <w:tcPr>
            <w:tcW w:w="624" w:type="dxa"/>
          </w:tcPr>
          <w:p w:rsidR="00565113" w:rsidRDefault="00565113">
            <w:pPr>
              <w:pStyle w:val="ConsPlusNormal"/>
              <w:jc w:val="center"/>
            </w:pPr>
            <w:r>
              <w:t>4</w:t>
            </w:r>
          </w:p>
        </w:tc>
        <w:tc>
          <w:tcPr>
            <w:tcW w:w="2608" w:type="dxa"/>
          </w:tcPr>
          <w:p w:rsidR="00565113" w:rsidRDefault="00565113">
            <w:pPr>
              <w:pStyle w:val="ConsPlusNormal"/>
            </w:pPr>
            <w:r>
              <w:t>Уровень удовлетворенности граждан качеством услуг, представляемых архивами Ханты-Мансийского автономного округа - Югры (%)</w:t>
            </w:r>
          </w:p>
        </w:tc>
        <w:tc>
          <w:tcPr>
            <w:tcW w:w="1020" w:type="dxa"/>
          </w:tcPr>
          <w:p w:rsidR="00565113" w:rsidRDefault="00565113">
            <w:pPr>
              <w:pStyle w:val="ConsPlusNormal"/>
              <w:jc w:val="center"/>
            </w:pPr>
            <w:r>
              <w:t>92</w:t>
            </w:r>
          </w:p>
        </w:tc>
        <w:tc>
          <w:tcPr>
            <w:tcW w:w="794" w:type="dxa"/>
          </w:tcPr>
          <w:p w:rsidR="00565113" w:rsidRDefault="00565113">
            <w:pPr>
              <w:pStyle w:val="ConsPlusNormal"/>
              <w:jc w:val="center"/>
            </w:pPr>
            <w:r>
              <w:t>94,7</w:t>
            </w:r>
          </w:p>
        </w:tc>
        <w:tc>
          <w:tcPr>
            <w:tcW w:w="794" w:type="dxa"/>
          </w:tcPr>
          <w:p w:rsidR="00565113" w:rsidRDefault="00565113">
            <w:pPr>
              <w:pStyle w:val="ConsPlusNormal"/>
              <w:jc w:val="center"/>
            </w:pPr>
            <w:r>
              <w:t>95,2</w:t>
            </w:r>
          </w:p>
        </w:tc>
        <w:tc>
          <w:tcPr>
            <w:tcW w:w="782" w:type="dxa"/>
          </w:tcPr>
          <w:p w:rsidR="00565113" w:rsidRDefault="00565113">
            <w:pPr>
              <w:pStyle w:val="ConsPlusNormal"/>
              <w:jc w:val="center"/>
            </w:pPr>
            <w:r>
              <w:t>96,0</w:t>
            </w:r>
          </w:p>
        </w:tc>
        <w:tc>
          <w:tcPr>
            <w:tcW w:w="794" w:type="dxa"/>
          </w:tcPr>
          <w:p w:rsidR="00565113" w:rsidRDefault="00565113">
            <w:pPr>
              <w:pStyle w:val="ConsPlusNormal"/>
              <w:jc w:val="center"/>
            </w:pPr>
            <w:r>
              <w:t>96,8</w:t>
            </w:r>
          </w:p>
        </w:tc>
        <w:tc>
          <w:tcPr>
            <w:tcW w:w="794" w:type="dxa"/>
          </w:tcPr>
          <w:p w:rsidR="00565113" w:rsidRDefault="00565113">
            <w:pPr>
              <w:pStyle w:val="ConsPlusNormal"/>
              <w:jc w:val="center"/>
            </w:pPr>
            <w:r>
              <w:t>97,2</w:t>
            </w:r>
          </w:p>
        </w:tc>
        <w:tc>
          <w:tcPr>
            <w:tcW w:w="770" w:type="dxa"/>
          </w:tcPr>
          <w:p w:rsidR="00565113" w:rsidRDefault="00565113">
            <w:pPr>
              <w:pStyle w:val="ConsPlusNormal"/>
              <w:jc w:val="center"/>
            </w:pPr>
            <w:r>
              <w:t>97,6</w:t>
            </w:r>
          </w:p>
        </w:tc>
        <w:tc>
          <w:tcPr>
            <w:tcW w:w="839" w:type="dxa"/>
          </w:tcPr>
          <w:p w:rsidR="00565113" w:rsidRDefault="00565113">
            <w:pPr>
              <w:pStyle w:val="ConsPlusNormal"/>
              <w:jc w:val="center"/>
            </w:pPr>
            <w:r>
              <w:t>98,0</w:t>
            </w:r>
          </w:p>
        </w:tc>
        <w:tc>
          <w:tcPr>
            <w:tcW w:w="794" w:type="dxa"/>
          </w:tcPr>
          <w:p w:rsidR="00565113" w:rsidRDefault="00565113">
            <w:pPr>
              <w:pStyle w:val="ConsPlusNormal"/>
              <w:jc w:val="center"/>
            </w:pPr>
            <w:r>
              <w:t>98,4</w:t>
            </w:r>
          </w:p>
        </w:tc>
        <w:tc>
          <w:tcPr>
            <w:tcW w:w="794" w:type="dxa"/>
          </w:tcPr>
          <w:p w:rsidR="00565113" w:rsidRDefault="00565113">
            <w:pPr>
              <w:pStyle w:val="ConsPlusNormal"/>
              <w:jc w:val="center"/>
            </w:pPr>
            <w:r>
              <w:t>100,0</w:t>
            </w:r>
          </w:p>
        </w:tc>
        <w:tc>
          <w:tcPr>
            <w:tcW w:w="1077" w:type="dxa"/>
          </w:tcPr>
          <w:p w:rsidR="00565113" w:rsidRDefault="00565113">
            <w:pPr>
              <w:pStyle w:val="ConsPlusNormal"/>
              <w:jc w:val="center"/>
            </w:pPr>
            <w:r>
              <w:t>100,0</w:t>
            </w:r>
          </w:p>
        </w:tc>
      </w:tr>
      <w:tr w:rsidR="00565113">
        <w:tc>
          <w:tcPr>
            <w:tcW w:w="624" w:type="dxa"/>
          </w:tcPr>
          <w:p w:rsidR="00565113" w:rsidRDefault="00565113">
            <w:pPr>
              <w:pStyle w:val="ConsPlusNormal"/>
              <w:jc w:val="center"/>
            </w:pPr>
            <w:r>
              <w:t>5</w:t>
            </w:r>
          </w:p>
        </w:tc>
        <w:tc>
          <w:tcPr>
            <w:tcW w:w="2608" w:type="dxa"/>
          </w:tcPr>
          <w:p w:rsidR="00565113" w:rsidRDefault="00565113">
            <w:pPr>
              <w:pStyle w:val="ConsPlusNormal"/>
            </w:pPr>
            <w:r>
              <w:t>Доля негосударственных, в том числе некоммерческих, организаций, предоставляющих услуги в сфере культуры, в общем числе организаций, предоставляющих услуги в сфере культуры (%)</w:t>
            </w:r>
          </w:p>
        </w:tc>
        <w:tc>
          <w:tcPr>
            <w:tcW w:w="1020" w:type="dxa"/>
          </w:tcPr>
          <w:p w:rsidR="00565113" w:rsidRDefault="00565113">
            <w:pPr>
              <w:pStyle w:val="ConsPlusNormal"/>
              <w:jc w:val="center"/>
            </w:pPr>
            <w:r>
              <w:t>-</w:t>
            </w:r>
          </w:p>
        </w:tc>
        <w:tc>
          <w:tcPr>
            <w:tcW w:w="794" w:type="dxa"/>
          </w:tcPr>
          <w:p w:rsidR="00565113" w:rsidRDefault="00565113">
            <w:pPr>
              <w:pStyle w:val="ConsPlusNormal"/>
              <w:jc w:val="center"/>
            </w:pPr>
            <w:r>
              <w:t>15</w:t>
            </w:r>
          </w:p>
        </w:tc>
        <w:tc>
          <w:tcPr>
            <w:tcW w:w="794" w:type="dxa"/>
          </w:tcPr>
          <w:p w:rsidR="00565113" w:rsidRDefault="00565113">
            <w:pPr>
              <w:pStyle w:val="ConsPlusNormal"/>
              <w:jc w:val="center"/>
            </w:pPr>
            <w:r>
              <w:t>15</w:t>
            </w:r>
          </w:p>
        </w:tc>
        <w:tc>
          <w:tcPr>
            <w:tcW w:w="782" w:type="dxa"/>
          </w:tcPr>
          <w:p w:rsidR="00565113" w:rsidRDefault="00565113">
            <w:pPr>
              <w:pStyle w:val="ConsPlusNormal"/>
              <w:jc w:val="center"/>
            </w:pPr>
            <w:r>
              <w:t>15</w:t>
            </w:r>
          </w:p>
        </w:tc>
        <w:tc>
          <w:tcPr>
            <w:tcW w:w="794" w:type="dxa"/>
          </w:tcPr>
          <w:p w:rsidR="00565113" w:rsidRDefault="00565113">
            <w:pPr>
              <w:pStyle w:val="ConsPlusNormal"/>
              <w:jc w:val="center"/>
            </w:pPr>
            <w:r>
              <w:t>15</w:t>
            </w:r>
          </w:p>
        </w:tc>
        <w:tc>
          <w:tcPr>
            <w:tcW w:w="794" w:type="dxa"/>
          </w:tcPr>
          <w:p w:rsidR="00565113" w:rsidRDefault="00565113">
            <w:pPr>
              <w:pStyle w:val="ConsPlusNormal"/>
              <w:jc w:val="center"/>
            </w:pPr>
            <w:r>
              <w:t>15</w:t>
            </w:r>
          </w:p>
        </w:tc>
        <w:tc>
          <w:tcPr>
            <w:tcW w:w="770" w:type="dxa"/>
          </w:tcPr>
          <w:p w:rsidR="00565113" w:rsidRDefault="00565113">
            <w:pPr>
              <w:pStyle w:val="ConsPlusNormal"/>
              <w:jc w:val="center"/>
            </w:pPr>
            <w:r>
              <w:t>15</w:t>
            </w:r>
          </w:p>
        </w:tc>
        <w:tc>
          <w:tcPr>
            <w:tcW w:w="839" w:type="dxa"/>
          </w:tcPr>
          <w:p w:rsidR="00565113" w:rsidRDefault="00565113">
            <w:pPr>
              <w:pStyle w:val="ConsPlusNormal"/>
              <w:jc w:val="center"/>
            </w:pPr>
            <w:r>
              <w:t>15</w:t>
            </w:r>
          </w:p>
        </w:tc>
        <w:tc>
          <w:tcPr>
            <w:tcW w:w="794" w:type="dxa"/>
          </w:tcPr>
          <w:p w:rsidR="00565113" w:rsidRDefault="00565113">
            <w:pPr>
              <w:pStyle w:val="ConsPlusNormal"/>
              <w:jc w:val="center"/>
            </w:pPr>
            <w:r>
              <w:t>15</w:t>
            </w:r>
          </w:p>
        </w:tc>
        <w:tc>
          <w:tcPr>
            <w:tcW w:w="794" w:type="dxa"/>
          </w:tcPr>
          <w:p w:rsidR="00565113" w:rsidRDefault="00565113">
            <w:pPr>
              <w:pStyle w:val="ConsPlusNormal"/>
              <w:jc w:val="center"/>
            </w:pPr>
            <w:r>
              <w:t>15</w:t>
            </w:r>
          </w:p>
        </w:tc>
        <w:tc>
          <w:tcPr>
            <w:tcW w:w="1077" w:type="dxa"/>
          </w:tcPr>
          <w:p w:rsidR="00565113" w:rsidRDefault="00565113">
            <w:pPr>
              <w:pStyle w:val="ConsPlusNormal"/>
              <w:jc w:val="center"/>
            </w:pPr>
            <w:r>
              <w:t>15</w:t>
            </w:r>
          </w:p>
        </w:tc>
      </w:tr>
      <w:tr w:rsidR="00565113">
        <w:tc>
          <w:tcPr>
            <w:tcW w:w="624" w:type="dxa"/>
          </w:tcPr>
          <w:p w:rsidR="00565113" w:rsidRDefault="00565113">
            <w:pPr>
              <w:pStyle w:val="ConsPlusNormal"/>
              <w:jc w:val="center"/>
            </w:pPr>
            <w:r>
              <w:t>6</w:t>
            </w:r>
          </w:p>
        </w:tc>
        <w:tc>
          <w:tcPr>
            <w:tcW w:w="2608" w:type="dxa"/>
          </w:tcPr>
          <w:p w:rsidR="00565113" w:rsidRDefault="00565113">
            <w:pPr>
              <w:pStyle w:val="ConsPlusNormal"/>
            </w:pPr>
            <w:r>
              <w:t xml:space="preserve">Доля граждан, получивших услуги в негосударственных, в том </w:t>
            </w:r>
            <w:r>
              <w:lastRenderedPageBreak/>
              <w:t>числе некоммерческих, организациях, в общем числе граждан, получивших услуги в сфере культуры (%)</w:t>
            </w:r>
          </w:p>
        </w:tc>
        <w:tc>
          <w:tcPr>
            <w:tcW w:w="1020" w:type="dxa"/>
          </w:tcPr>
          <w:p w:rsidR="00565113" w:rsidRDefault="00565113">
            <w:pPr>
              <w:pStyle w:val="ConsPlusNormal"/>
              <w:jc w:val="center"/>
            </w:pPr>
            <w:r>
              <w:lastRenderedPageBreak/>
              <w:t>-</w:t>
            </w:r>
          </w:p>
        </w:tc>
        <w:tc>
          <w:tcPr>
            <w:tcW w:w="794" w:type="dxa"/>
          </w:tcPr>
          <w:p w:rsidR="00565113" w:rsidRDefault="00565113">
            <w:pPr>
              <w:pStyle w:val="ConsPlusNormal"/>
              <w:jc w:val="center"/>
            </w:pPr>
            <w:r>
              <w:t>1</w:t>
            </w:r>
          </w:p>
        </w:tc>
        <w:tc>
          <w:tcPr>
            <w:tcW w:w="794" w:type="dxa"/>
          </w:tcPr>
          <w:p w:rsidR="00565113" w:rsidRDefault="00565113">
            <w:pPr>
              <w:pStyle w:val="ConsPlusNormal"/>
              <w:jc w:val="center"/>
            </w:pPr>
            <w:r>
              <w:t>1,5</w:t>
            </w:r>
          </w:p>
        </w:tc>
        <w:tc>
          <w:tcPr>
            <w:tcW w:w="782" w:type="dxa"/>
          </w:tcPr>
          <w:p w:rsidR="00565113" w:rsidRDefault="00565113">
            <w:pPr>
              <w:pStyle w:val="ConsPlusNormal"/>
              <w:jc w:val="center"/>
            </w:pPr>
            <w:r>
              <w:t>2</w:t>
            </w:r>
          </w:p>
        </w:tc>
        <w:tc>
          <w:tcPr>
            <w:tcW w:w="794" w:type="dxa"/>
          </w:tcPr>
          <w:p w:rsidR="00565113" w:rsidRDefault="00565113">
            <w:pPr>
              <w:pStyle w:val="ConsPlusNormal"/>
              <w:jc w:val="center"/>
            </w:pPr>
            <w:r>
              <w:t>2,5</w:t>
            </w:r>
          </w:p>
        </w:tc>
        <w:tc>
          <w:tcPr>
            <w:tcW w:w="794" w:type="dxa"/>
          </w:tcPr>
          <w:p w:rsidR="00565113" w:rsidRDefault="00565113">
            <w:pPr>
              <w:pStyle w:val="ConsPlusNormal"/>
              <w:jc w:val="center"/>
            </w:pPr>
            <w:r>
              <w:t>3</w:t>
            </w:r>
          </w:p>
        </w:tc>
        <w:tc>
          <w:tcPr>
            <w:tcW w:w="770" w:type="dxa"/>
          </w:tcPr>
          <w:p w:rsidR="00565113" w:rsidRDefault="00565113">
            <w:pPr>
              <w:pStyle w:val="ConsPlusNormal"/>
              <w:jc w:val="center"/>
            </w:pPr>
            <w:r>
              <w:t>3,5</w:t>
            </w:r>
          </w:p>
        </w:tc>
        <w:tc>
          <w:tcPr>
            <w:tcW w:w="839" w:type="dxa"/>
          </w:tcPr>
          <w:p w:rsidR="00565113" w:rsidRDefault="00565113">
            <w:pPr>
              <w:pStyle w:val="ConsPlusNormal"/>
              <w:jc w:val="center"/>
            </w:pPr>
            <w:r>
              <w:t>4</w:t>
            </w:r>
          </w:p>
        </w:tc>
        <w:tc>
          <w:tcPr>
            <w:tcW w:w="794" w:type="dxa"/>
          </w:tcPr>
          <w:p w:rsidR="00565113" w:rsidRDefault="00565113">
            <w:pPr>
              <w:pStyle w:val="ConsPlusNormal"/>
              <w:jc w:val="center"/>
            </w:pPr>
            <w:r>
              <w:t>4,5</w:t>
            </w:r>
          </w:p>
        </w:tc>
        <w:tc>
          <w:tcPr>
            <w:tcW w:w="794" w:type="dxa"/>
          </w:tcPr>
          <w:p w:rsidR="00565113" w:rsidRDefault="00565113">
            <w:pPr>
              <w:pStyle w:val="ConsPlusNormal"/>
              <w:jc w:val="center"/>
            </w:pPr>
            <w:r>
              <w:t>7</w:t>
            </w:r>
          </w:p>
        </w:tc>
        <w:tc>
          <w:tcPr>
            <w:tcW w:w="1077" w:type="dxa"/>
          </w:tcPr>
          <w:p w:rsidR="00565113" w:rsidRDefault="00565113">
            <w:pPr>
              <w:pStyle w:val="ConsPlusNormal"/>
              <w:jc w:val="center"/>
            </w:pPr>
            <w:r>
              <w:t>7</w:t>
            </w:r>
          </w:p>
        </w:tc>
      </w:tr>
    </w:tbl>
    <w:p w:rsidR="00565113" w:rsidRDefault="00565113">
      <w:pPr>
        <w:pStyle w:val="ConsPlusNormal"/>
        <w:jc w:val="both"/>
      </w:pPr>
    </w:p>
    <w:p w:rsidR="00565113" w:rsidRDefault="00565113">
      <w:pPr>
        <w:pStyle w:val="ConsPlusNormal"/>
        <w:ind w:firstLine="540"/>
        <w:jc w:val="both"/>
      </w:pPr>
      <w:r>
        <w:t>--------------------------------</w:t>
      </w:r>
    </w:p>
    <w:p w:rsidR="00565113" w:rsidRDefault="00565113">
      <w:pPr>
        <w:pStyle w:val="ConsPlusNormal"/>
        <w:spacing w:before="220"/>
        <w:ind w:firstLine="540"/>
        <w:jc w:val="both"/>
      </w:pPr>
      <w:bookmarkStart w:id="4" w:name="P451"/>
      <w:bookmarkEnd w:id="4"/>
      <w:r>
        <w:t xml:space="preserve">&lt;1&gt; </w:t>
      </w:r>
      <w:hyperlink r:id="rId82" w:history="1">
        <w:r>
          <w:rPr>
            <w:color w:val="0000FF"/>
          </w:rPr>
          <w:t>Указ</w:t>
        </w:r>
      </w:hyperlink>
      <w:r>
        <w:t xml:space="preserve"> Президента Российской Федерации от 7 мая 2012 года N 597 "О мероприятиях по реализации государственной социальной политики".</w:t>
      </w:r>
    </w:p>
    <w:p w:rsidR="00565113" w:rsidRDefault="00565113">
      <w:pPr>
        <w:pStyle w:val="ConsPlusNormal"/>
        <w:spacing w:before="220"/>
        <w:ind w:firstLine="540"/>
        <w:jc w:val="both"/>
      </w:pPr>
      <w:bookmarkStart w:id="5" w:name="P452"/>
      <w:bookmarkEnd w:id="5"/>
      <w:r>
        <w:t xml:space="preserve">&lt;2&gt; </w:t>
      </w:r>
      <w:hyperlink r:id="rId83" w:history="1">
        <w:r>
          <w:rPr>
            <w:color w:val="0000FF"/>
          </w:rPr>
          <w:t>Указ</w:t>
        </w:r>
      </w:hyperlink>
      <w:r>
        <w:t xml:space="preserve"> Президента Российской Федерации от 24 декабря 2014 года N 808 "Об утверждении Основ государственной культурной политики".</w:t>
      </w:r>
    </w:p>
    <w:p w:rsidR="00565113" w:rsidRDefault="00565113">
      <w:pPr>
        <w:pStyle w:val="ConsPlusNormal"/>
        <w:jc w:val="both"/>
      </w:pPr>
    </w:p>
    <w:p w:rsidR="00565113" w:rsidRDefault="00565113">
      <w:pPr>
        <w:pStyle w:val="ConsPlusNormal"/>
        <w:jc w:val="right"/>
        <w:outlineLvl w:val="1"/>
      </w:pPr>
      <w:r>
        <w:t>Таблица 2</w:t>
      </w:r>
    </w:p>
    <w:p w:rsidR="00565113" w:rsidRDefault="00565113">
      <w:pPr>
        <w:pStyle w:val="ConsPlusNormal"/>
        <w:jc w:val="both"/>
      </w:pPr>
    </w:p>
    <w:p w:rsidR="00565113" w:rsidRDefault="00565113">
      <w:pPr>
        <w:pStyle w:val="ConsPlusNormal"/>
        <w:jc w:val="center"/>
      </w:pPr>
      <w:bookmarkStart w:id="6" w:name="P456"/>
      <w:bookmarkEnd w:id="6"/>
      <w:r>
        <w:t>Перечень основных мероприятий государственной программы</w:t>
      </w:r>
    </w:p>
    <w:p w:rsidR="00565113" w:rsidRDefault="00565113">
      <w:pPr>
        <w:pStyle w:val="ConsPlusNormal"/>
        <w:jc w:val="center"/>
      </w:pPr>
      <w:r>
        <w:t xml:space="preserve">(в ред. </w:t>
      </w:r>
      <w:hyperlink r:id="rId84" w:history="1">
        <w:r>
          <w:rPr>
            <w:color w:val="0000FF"/>
          </w:rPr>
          <w:t>постановления</w:t>
        </w:r>
      </w:hyperlink>
      <w:r>
        <w:t xml:space="preserve"> Правительства ХМАО - Югры</w:t>
      </w:r>
    </w:p>
    <w:p w:rsidR="00565113" w:rsidRDefault="00565113">
      <w:pPr>
        <w:pStyle w:val="ConsPlusNormal"/>
        <w:jc w:val="center"/>
      </w:pPr>
      <w:r>
        <w:t>от 02.03.2018 N 54-п)</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1928"/>
        <w:gridCol w:w="1984"/>
        <w:gridCol w:w="1417"/>
        <w:gridCol w:w="1304"/>
        <w:gridCol w:w="1247"/>
        <w:gridCol w:w="1361"/>
        <w:gridCol w:w="1361"/>
        <w:gridCol w:w="1247"/>
        <w:gridCol w:w="1304"/>
        <w:gridCol w:w="1247"/>
        <w:gridCol w:w="1247"/>
        <w:gridCol w:w="1361"/>
      </w:tblGrid>
      <w:tr w:rsidR="00565113">
        <w:tc>
          <w:tcPr>
            <w:tcW w:w="624" w:type="dxa"/>
            <w:vMerge w:val="restart"/>
          </w:tcPr>
          <w:p w:rsidR="00565113" w:rsidRDefault="00565113">
            <w:pPr>
              <w:pStyle w:val="ConsPlusNormal"/>
              <w:jc w:val="center"/>
            </w:pPr>
            <w:r>
              <w:t>N п/п</w:t>
            </w:r>
          </w:p>
        </w:tc>
        <w:tc>
          <w:tcPr>
            <w:tcW w:w="2381" w:type="dxa"/>
            <w:vMerge w:val="restart"/>
          </w:tcPr>
          <w:p w:rsidR="00565113" w:rsidRDefault="00565113">
            <w:pPr>
              <w:pStyle w:val="ConsPlusNormal"/>
              <w:jc w:val="center"/>
            </w:pPr>
            <w:r>
              <w:t>Основные мероприятия государственной программы (связь мероприятий с показателями государственной программы)</w:t>
            </w:r>
          </w:p>
        </w:tc>
        <w:tc>
          <w:tcPr>
            <w:tcW w:w="1928" w:type="dxa"/>
            <w:vMerge w:val="restart"/>
          </w:tcPr>
          <w:p w:rsidR="00565113" w:rsidRDefault="00565113">
            <w:pPr>
              <w:pStyle w:val="ConsPlusNormal"/>
              <w:jc w:val="center"/>
            </w:pPr>
            <w:r>
              <w:t>Ответственный исполнитель/соисполнитель</w:t>
            </w:r>
          </w:p>
        </w:tc>
        <w:tc>
          <w:tcPr>
            <w:tcW w:w="1984" w:type="dxa"/>
            <w:vMerge w:val="restart"/>
          </w:tcPr>
          <w:p w:rsidR="00565113" w:rsidRDefault="00565113">
            <w:pPr>
              <w:pStyle w:val="ConsPlusNormal"/>
              <w:jc w:val="center"/>
            </w:pPr>
            <w:r>
              <w:t>Источники финансирования</w:t>
            </w:r>
          </w:p>
        </w:tc>
        <w:tc>
          <w:tcPr>
            <w:tcW w:w="13096" w:type="dxa"/>
            <w:gridSpan w:val="10"/>
          </w:tcPr>
          <w:p w:rsidR="00565113" w:rsidRDefault="00565113">
            <w:pPr>
              <w:pStyle w:val="ConsPlusNormal"/>
              <w:jc w:val="center"/>
            </w:pPr>
            <w:r>
              <w:t>Финансовые затраты на реализацию (тыс. рублей)</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vMerge/>
          </w:tcPr>
          <w:p w:rsidR="00565113" w:rsidRDefault="00565113"/>
        </w:tc>
        <w:tc>
          <w:tcPr>
            <w:tcW w:w="1417" w:type="dxa"/>
            <w:vMerge w:val="restart"/>
          </w:tcPr>
          <w:p w:rsidR="00565113" w:rsidRDefault="00565113">
            <w:pPr>
              <w:pStyle w:val="ConsPlusNormal"/>
              <w:jc w:val="center"/>
            </w:pPr>
            <w:r>
              <w:t>всего</w:t>
            </w:r>
          </w:p>
        </w:tc>
        <w:tc>
          <w:tcPr>
            <w:tcW w:w="11679" w:type="dxa"/>
            <w:gridSpan w:val="9"/>
          </w:tcPr>
          <w:p w:rsidR="00565113" w:rsidRDefault="00565113">
            <w:pPr>
              <w:pStyle w:val="ConsPlusNormal"/>
              <w:jc w:val="center"/>
            </w:pPr>
            <w:r>
              <w:t>в том числе</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vMerge/>
          </w:tcPr>
          <w:p w:rsidR="00565113" w:rsidRDefault="00565113"/>
        </w:tc>
        <w:tc>
          <w:tcPr>
            <w:tcW w:w="1417" w:type="dxa"/>
            <w:vMerge/>
          </w:tcPr>
          <w:p w:rsidR="00565113" w:rsidRDefault="00565113"/>
        </w:tc>
        <w:tc>
          <w:tcPr>
            <w:tcW w:w="1304" w:type="dxa"/>
          </w:tcPr>
          <w:p w:rsidR="00565113" w:rsidRDefault="00565113">
            <w:pPr>
              <w:pStyle w:val="ConsPlusNormal"/>
              <w:jc w:val="center"/>
            </w:pPr>
            <w:r>
              <w:t>2018 г.</w:t>
            </w:r>
          </w:p>
        </w:tc>
        <w:tc>
          <w:tcPr>
            <w:tcW w:w="1247" w:type="dxa"/>
          </w:tcPr>
          <w:p w:rsidR="00565113" w:rsidRDefault="00565113">
            <w:pPr>
              <w:pStyle w:val="ConsPlusNormal"/>
              <w:jc w:val="center"/>
            </w:pPr>
            <w:r>
              <w:t>2019 г.</w:t>
            </w:r>
          </w:p>
        </w:tc>
        <w:tc>
          <w:tcPr>
            <w:tcW w:w="1361" w:type="dxa"/>
          </w:tcPr>
          <w:p w:rsidR="00565113" w:rsidRDefault="00565113">
            <w:pPr>
              <w:pStyle w:val="ConsPlusNormal"/>
              <w:jc w:val="center"/>
            </w:pPr>
            <w:r>
              <w:t>2020 г.</w:t>
            </w:r>
          </w:p>
        </w:tc>
        <w:tc>
          <w:tcPr>
            <w:tcW w:w="1361" w:type="dxa"/>
          </w:tcPr>
          <w:p w:rsidR="00565113" w:rsidRDefault="00565113">
            <w:pPr>
              <w:pStyle w:val="ConsPlusNormal"/>
              <w:jc w:val="center"/>
            </w:pPr>
            <w:r>
              <w:t>2021 г.</w:t>
            </w:r>
          </w:p>
        </w:tc>
        <w:tc>
          <w:tcPr>
            <w:tcW w:w="1247" w:type="dxa"/>
          </w:tcPr>
          <w:p w:rsidR="00565113" w:rsidRDefault="00565113">
            <w:pPr>
              <w:pStyle w:val="ConsPlusNormal"/>
              <w:jc w:val="center"/>
            </w:pPr>
            <w:r>
              <w:t>2022 г.</w:t>
            </w:r>
          </w:p>
        </w:tc>
        <w:tc>
          <w:tcPr>
            <w:tcW w:w="1304" w:type="dxa"/>
          </w:tcPr>
          <w:p w:rsidR="00565113" w:rsidRDefault="00565113">
            <w:pPr>
              <w:pStyle w:val="ConsPlusNormal"/>
              <w:jc w:val="center"/>
            </w:pPr>
            <w:r>
              <w:t>2023 г.</w:t>
            </w:r>
          </w:p>
        </w:tc>
        <w:tc>
          <w:tcPr>
            <w:tcW w:w="1247" w:type="dxa"/>
          </w:tcPr>
          <w:p w:rsidR="00565113" w:rsidRDefault="00565113">
            <w:pPr>
              <w:pStyle w:val="ConsPlusNormal"/>
              <w:jc w:val="center"/>
            </w:pPr>
            <w:r>
              <w:t>2024 г.</w:t>
            </w:r>
          </w:p>
        </w:tc>
        <w:tc>
          <w:tcPr>
            <w:tcW w:w="1247" w:type="dxa"/>
          </w:tcPr>
          <w:p w:rsidR="00565113" w:rsidRDefault="00565113">
            <w:pPr>
              <w:pStyle w:val="ConsPlusNormal"/>
              <w:jc w:val="center"/>
            </w:pPr>
            <w:r>
              <w:t>2025 г.</w:t>
            </w:r>
          </w:p>
        </w:tc>
        <w:tc>
          <w:tcPr>
            <w:tcW w:w="1361" w:type="dxa"/>
          </w:tcPr>
          <w:p w:rsidR="00565113" w:rsidRDefault="00565113">
            <w:pPr>
              <w:pStyle w:val="ConsPlusNormal"/>
              <w:jc w:val="center"/>
            </w:pPr>
            <w:r>
              <w:t>2026 - 2030 г.</w:t>
            </w:r>
          </w:p>
        </w:tc>
      </w:tr>
      <w:tr w:rsidR="00565113">
        <w:tc>
          <w:tcPr>
            <w:tcW w:w="624" w:type="dxa"/>
          </w:tcPr>
          <w:p w:rsidR="00565113" w:rsidRDefault="00565113">
            <w:pPr>
              <w:pStyle w:val="ConsPlusNormal"/>
              <w:jc w:val="center"/>
            </w:pPr>
            <w:r>
              <w:t>1</w:t>
            </w:r>
          </w:p>
        </w:tc>
        <w:tc>
          <w:tcPr>
            <w:tcW w:w="2381" w:type="dxa"/>
          </w:tcPr>
          <w:p w:rsidR="00565113" w:rsidRDefault="00565113">
            <w:pPr>
              <w:pStyle w:val="ConsPlusNormal"/>
              <w:jc w:val="center"/>
            </w:pPr>
            <w:r>
              <w:t>2</w:t>
            </w:r>
          </w:p>
        </w:tc>
        <w:tc>
          <w:tcPr>
            <w:tcW w:w="1928" w:type="dxa"/>
          </w:tcPr>
          <w:p w:rsidR="00565113" w:rsidRDefault="00565113">
            <w:pPr>
              <w:pStyle w:val="ConsPlusNormal"/>
              <w:jc w:val="center"/>
            </w:pPr>
            <w:r>
              <w:t>3</w:t>
            </w:r>
          </w:p>
        </w:tc>
        <w:tc>
          <w:tcPr>
            <w:tcW w:w="1984" w:type="dxa"/>
          </w:tcPr>
          <w:p w:rsidR="00565113" w:rsidRDefault="00565113">
            <w:pPr>
              <w:pStyle w:val="ConsPlusNormal"/>
              <w:jc w:val="center"/>
            </w:pPr>
            <w:r>
              <w:t>4</w:t>
            </w:r>
          </w:p>
        </w:tc>
        <w:tc>
          <w:tcPr>
            <w:tcW w:w="1417" w:type="dxa"/>
          </w:tcPr>
          <w:p w:rsidR="00565113" w:rsidRDefault="00565113">
            <w:pPr>
              <w:pStyle w:val="ConsPlusNormal"/>
              <w:jc w:val="center"/>
            </w:pPr>
            <w:r>
              <w:t>5</w:t>
            </w:r>
          </w:p>
        </w:tc>
        <w:tc>
          <w:tcPr>
            <w:tcW w:w="1304" w:type="dxa"/>
          </w:tcPr>
          <w:p w:rsidR="00565113" w:rsidRDefault="00565113">
            <w:pPr>
              <w:pStyle w:val="ConsPlusNormal"/>
              <w:jc w:val="center"/>
            </w:pPr>
            <w:r>
              <w:t>6</w:t>
            </w:r>
          </w:p>
        </w:tc>
        <w:tc>
          <w:tcPr>
            <w:tcW w:w="1247" w:type="dxa"/>
          </w:tcPr>
          <w:p w:rsidR="00565113" w:rsidRDefault="00565113">
            <w:pPr>
              <w:pStyle w:val="ConsPlusNormal"/>
              <w:jc w:val="center"/>
            </w:pPr>
            <w:r>
              <w:t>7</w:t>
            </w:r>
          </w:p>
        </w:tc>
        <w:tc>
          <w:tcPr>
            <w:tcW w:w="1361" w:type="dxa"/>
          </w:tcPr>
          <w:p w:rsidR="00565113" w:rsidRDefault="00565113">
            <w:pPr>
              <w:pStyle w:val="ConsPlusNormal"/>
              <w:jc w:val="center"/>
            </w:pPr>
            <w:r>
              <w:t>8</w:t>
            </w:r>
          </w:p>
        </w:tc>
        <w:tc>
          <w:tcPr>
            <w:tcW w:w="1361" w:type="dxa"/>
          </w:tcPr>
          <w:p w:rsidR="00565113" w:rsidRDefault="00565113">
            <w:pPr>
              <w:pStyle w:val="ConsPlusNormal"/>
              <w:jc w:val="center"/>
            </w:pPr>
            <w:r>
              <w:t>9</w:t>
            </w:r>
          </w:p>
        </w:tc>
        <w:tc>
          <w:tcPr>
            <w:tcW w:w="1247" w:type="dxa"/>
          </w:tcPr>
          <w:p w:rsidR="00565113" w:rsidRDefault="00565113">
            <w:pPr>
              <w:pStyle w:val="ConsPlusNormal"/>
              <w:jc w:val="center"/>
            </w:pPr>
            <w:r>
              <w:t>10</w:t>
            </w:r>
          </w:p>
        </w:tc>
        <w:tc>
          <w:tcPr>
            <w:tcW w:w="1304" w:type="dxa"/>
          </w:tcPr>
          <w:p w:rsidR="00565113" w:rsidRDefault="00565113">
            <w:pPr>
              <w:pStyle w:val="ConsPlusNormal"/>
              <w:jc w:val="center"/>
            </w:pPr>
            <w:r>
              <w:t>11</w:t>
            </w:r>
          </w:p>
        </w:tc>
        <w:tc>
          <w:tcPr>
            <w:tcW w:w="1247" w:type="dxa"/>
          </w:tcPr>
          <w:p w:rsidR="00565113" w:rsidRDefault="00565113">
            <w:pPr>
              <w:pStyle w:val="ConsPlusNormal"/>
              <w:jc w:val="center"/>
            </w:pPr>
            <w:r>
              <w:t>12</w:t>
            </w:r>
          </w:p>
        </w:tc>
        <w:tc>
          <w:tcPr>
            <w:tcW w:w="1247" w:type="dxa"/>
          </w:tcPr>
          <w:p w:rsidR="00565113" w:rsidRDefault="00565113">
            <w:pPr>
              <w:pStyle w:val="ConsPlusNormal"/>
              <w:jc w:val="center"/>
            </w:pPr>
            <w:r>
              <w:t>13</w:t>
            </w:r>
          </w:p>
        </w:tc>
        <w:tc>
          <w:tcPr>
            <w:tcW w:w="1361" w:type="dxa"/>
          </w:tcPr>
          <w:p w:rsidR="00565113" w:rsidRDefault="00565113">
            <w:pPr>
              <w:pStyle w:val="ConsPlusNormal"/>
              <w:jc w:val="center"/>
            </w:pPr>
            <w:r>
              <w:t>14</w:t>
            </w:r>
          </w:p>
        </w:tc>
      </w:tr>
      <w:tr w:rsidR="00565113">
        <w:tc>
          <w:tcPr>
            <w:tcW w:w="20013" w:type="dxa"/>
            <w:gridSpan w:val="14"/>
          </w:tcPr>
          <w:p w:rsidR="00565113" w:rsidRDefault="00565113">
            <w:pPr>
              <w:pStyle w:val="ConsPlusNormal"/>
              <w:jc w:val="center"/>
              <w:outlineLvl w:val="2"/>
            </w:pPr>
            <w:bookmarkStart w:id="7" w:name="P490"/>
            <w:bookmarkEnd w:id="7"/>
            <w:r>
              <w:t>Подпрограмма I. Сохранение исторического и культурного наследия, снижение инфраструктурных ограничений с целью обеспечения функционирования всех видов культурной деятельности</w:t>
            </w:r>
          </w:p>
        </w:tc>
      </w:tr>
      <w:tr w:rsidR="00565113">
        <w:tc>
          <w:tcPr>
            <w:tcW w:w="624" w:type="dxa"/>
            <w:vMerge w:val="restart"/>
          </w:tcPr>
          <w:p w:rsidR="00565113" w:rsidRDefault="00565113">
            <w:pPr>
              <w:pStyle w:val="ConsPlusNormal"/>
              <w:jc w:val="center"/>
            </w:pPr>
            <w:r>
              <w:t>1.1.</w:t>
            </w:r>
          </w:p>
        </w:tc>
        <w:tc>
          <w:tcPr>
            <w:tcW w:w="2381" w:type="dxa"/>
            <w:vMerge w:val="restart"/>
          </w:tcPr>
          <w:p w:rsidR="00565113" w:rsidRDefault="00565113">
            <w:pPr>
              <w:pStyle w:val="ConsPlusNormal"/>
            </w:pPr>
            <w:r>
              <w:t>Развитие библиотечного дела (1, 3)</w:t>
            </w:r>
          </w:p>
        </w:tc>
        <w:tc>
          <w:tcPr>
            <w:tcW w:w="1928" w:type="dxa"/>
            <w:vMerge w:val="restart"/>
          </w:tcPr>
          <w:p w:rsidR="00565113" w:rsidRDefault="00565113">
            <w:pPr>
              <w:pStyle w:val="ConsPlusNormal"/>
            </w:pPr>
            <w:r>
              <w:t xml:space="preserve">Депкультуры Югры, муниципальные </w:t>
            </w:r>
            <w:r>
              <w:lastRenderedPageBreak/>
              <w:t>образования (по согласованию)</w:t>
            </w:r>
          </w:p>
        </w:tc>
        <w:tc>
          <w:tcPr>
            <w:tcW w:w="1984" w:type="dxa"/>
          </w:tcPr>
          <w:p w:rsidR="00565113" w:rsidRDefault="00565113">
            <w:pPr>
              <w:pStyle w:val="ConsPlusNormal"/>
            </w:pPr>
            <w:r>
              <w:lastRenderedPageBreak/>
              <w:t>всего</w:t>
            </w:r>
          </w:p>
        </w:tc>
        <w:tc>
          <w:tcPr>
            <w:tcW w:w="1417" w:type="dxa"/>
          </w:tcPr>
          <w:p w:rsidR="00565113" w:rsidRDefault="00565113">
            <w:pPr>
              <w:pStyle w:val="ConsPlusNormal"/>
              <w:jc w:val="center"/>
            </w:pPr>
            <w:r>
              <w:t>1299998,3</w:t>
            </w:r>
          </w:p>
        </w:tc>
        <w:tc>
          <w:tcPr>
            <w:tcW w:w="1304" w:type="dxa"/>
          </w:tcPr>
          <w:p w:rsidR="00565113" w:rsidRDefault="00565113">
            <w:pPr>
              <w:pStyle w:val="ConsPlusNormal"/>
              <w:jc w:val="center"/>
            </w:pPr>
            <w:r>
              <w:t>128611,6</w:t>
            </w:r>
          </w:p>
        </w:tc>
        <w:tc>
          <w:tcPr>
            <w:tcW w:w="1247" w:type="dxa"/>
          </w:tcPr>
          <w:p w:rsidR="00565113" w:rsidRDefault="00565113">
            <w:pPr>
              <w:pStyle w:val="ConsPlusNormal"/>
              <w:jc w:val="center"/>
            </w:pPr>
            <w:r>
              <w:t>98564,2</w:t>
            </w:r>
          </w:p>
        </w:tc>
        <w:tc>
          <w:tcPr>
            <w:tcW w:w="1361" w:type="dxa"/>
          </w:tcPr>
          <w:p w:rsidR="00565113" w:rsidRDefault="00565113">
            <w:pPr>
              <w:pStyle w:val="ConsPlusNormal"/>
              <w:jc w:val="center"/>
            </w:pPr>
            <w:r>
              <w:t>98408,5</w:t>
            </w:r>
          </w:p>
        </w:tc>
        <w:tc>
          <w:tcPr>
            <w:tcW w:w="1361" w:type="dxa"/>
          </w:tcPr>
          <w:p w:rsidR="00565113" w:rsidRDefault="00565113">
            <w:pPr>
              <w:pStyle w:val="ConsPlusNormal"/>
              <w:jc w:val="center"/>
            </w:pPr>
            <w:r>
              <w:t>97441,4</w:t>
            </w:r>
          </w:p>
        </w:tc>
        <w:tc>
          <w:tcPr>
            <w:tcW w:w="1247" w:type="dxa"/>
          </w:tcPr>
          <w:p w:rsidR="00565113" w:rsidRDefault="00565113">
            <w:pPr>
              <w:pStyle w:val="ConsPlusNormal"/>
              <w:jc w:val="center"/>
            </w:pPr>
            <w:r>
              <w:t>97441,4</w:t>
            </w:r>
          </w:p>
        </w:tc>
        <w:tc>
          <w:tcPr>
            <w:tcW w:w="1304" w:type="dxa"/>
          </w:tcPr>
          <w:p w:rsidR="00565113" w:rsidRDefault="00565113">
            <w:pPr>
              <w:pStyle w:val="ConsPlusNormal"/>
              <w:jc w:val="center"/>
            </w:pPr>
            <w:r>
              <w:t>97441,4</w:t>
            </w:r>
          </w:p>
        </w:tc>
        <w:tc>
          <w:tcPr>
            <w:tcW w:w="1247" w:type="dxa"/>
          </w:tcPr>
          <w:p w:rsidR="00565113" w:rsidRDefault="00565113">
            <w:pPr>
              <w:pStyle w:val="ConsPlusNormal"/>
              <w:jc w:val="center"/>
            </w:pPr>
            <w:r>
              <w:t>97441,4</w:t>
            </w:r>
          </w:p>
        </w:tc>
        <w:tc>
          <w:tcPr>
            <w:tcW w:w="1247" w:type="dxa"/>
          </w:tcPr>
          <w:p w:rsidR="00565113" w:rsidRDefault="00565113">
            <w:pPr>
              <w:pStyle w:val="ConsPlusNormal"/>
              <w:jc w:val="center"/>
            </w:pPr>
            <w:r>
              <w:t>97441,4</w:t>
            </w:r>
          </w:p>
        </w:tc>
        <w:tc>
          <w:tcPr>
            <w:tcW w:w="1361" w:type="dxa"/>
          </w:tcPr>
          <w:p w:rsidR="00565113" w:rsidRDefault="00565113">
            <w:pPr>
              <w:pStyle w:val="ConsPlusNormal"/>
              <w:jc w:val="center"/>
            </w:pPr>
            <w:r>
              <w:t>487207,0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1530,0</w:t>
            </w:r>
          </w:p>
        </w:tc>
        <w:tc>
          <w:tcPr>
            <w:tcW w:w="1304" w:type="dxa"/>
          </w:tcPr>
          <w:p w:rsidR="00565113" w:rsidRDefault="00565113">
            <w:pPr>
              <w:pStyle w:val="ConsPlusNormal"/>
              <w:jc w:val="center"/>
            </w:pPr>
            <w:r>
              <w:t>510,0</w:t>
            </w:r>
          </w:p>
        </w:tc>
        <w:tc>
          <w:tcPr>
            <w:tcW w:w="1247" w:type="dxa"/>
          </w:tcPr>
          <w:p w:rsidR="00565113" w:rsidRDefault="00565113">
            <w:pPr>
              <w:pStyle w:val="ConsPlusNormal"/>
              <w:jc w:val="center"/>
            </w:pPr>
            <w:r>
              <w:t>510,0</w:t>
            </w:r>
          </w:p>
        </w:tc>
        <w:tc>
          <w:tcPr>
            <w:tcW w:w="1361" w:type="dxa"/>
          </w:tcPr>
          <w:p w:rsidR="00565113" w:rsidRDefault="00565113">
            <w:pPr>
              <w:pStyle w:val="ConsPlusNormal"/>
              <w:jc w:val="center"/>
            </w:pPr>
            <w:r>
              <w:t>510,0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1263387,2</w:t>
            </w:r>
          </w:p>
        </w:tc>
        <w:tc>
          <w:tcPr>
            <w:tcW w:w="1304" w:type="dxa"/>
          </w:tcPr>
          <w:p w:rsidR="00565113" w:rsidRDefault="00565113">
            <w:pPr>
              <w:pStyle w:val="ConsPlusNormal"/>
              <w:jc w:val="center"/>
            </w:pPr>
            <w:r>
              <w:t>125009,9</w:t>
            </w:r>
          </w:p>
        </w:tc>
        <w:tc>
          <w:tcPr>
            <w:tcW w:w="1247" w:type="dxa"/>
          </w:tcPr>
          <w:p w:rsidR="00565113" w:rsidRDefault="00565113">
            <w:pPr>
              <w:pStyle w:val="ConsPlusNormal"/>
              <w:jc w:val="center"/>
            </w:pPr>
            <w:r>
              <w:t>95007,5</w:t>
            </w:r>
          </w:p>
        </w:tc>
        <w:tc>
          <w:tcPr>
            <w:tcW w:w="1361" w:type="dxa"/>
          </w:tcPr>
          <w:p w:rsidR="00565113" w:rsidRDefault="00565113">
            <w:pPr>
              <w:pStyle w:val="ConsPlusNormal"/>
              <w:jc w:val="center"/>
            </w:pPr>
            <w:r>
              <w:t>94851,8</w:t>
            </w:r>
          </w:p>
        </w:tc>
        <w:tc>
          <w:tcPr>
            <w:tcW w:w="1361" w:type="dxa"/>
          </w:tcPr>
          <w:p w:rsidR="00565113" w:rsidRDefault="00565113">
            <w:pPr>
              <w:pStyle w:val="ConsPlusNormal"/>
              <w:jc w:val="center"/>
            </w:pPr>
            <w:r>
              <w:t>94851,8</w:t>
            </w:r>
          </w:p>
        </w:tc>
        <w:tc>
          <w:tcPr>
            <w:tcW w:w="1247" w:type="dxa"/>
          </w:tcPr>
          <w:p w:rsidR="00565113" w:rsidRDefault="00565113">
            <w:pPr>
              <w:pStyle w:val="ConsPlusNormal"/>
              <w:jc w:val="center"/>
            </w:pPr>
            <w:r>
              <w:t>94851,8</w:t>
            </w:r>
          </w:p>
        </w:tc>
        <w:tc>
          <w:tcPr>
            <w:tcW w:w="1304" w:type="dxa"/>
          </w:tcPr>
          <w:p w:rsidR="00565113" w:rsidRDefault="00565113">
            <w:pPr>
              <w:pStyle w:val="ConsPlusNormal"/>
              <w:jc w:val="center"/>
            </w:pPr>
            <w:r>
              <w:t>94851,8</w:t>
            </w:r>
          </w:p>
        </w:tc>
        <w:tc>
          <w:tcPr>
            <w:tcW w:w="1247" w:type="dxa"/>
          </w:tcPr>
          <w:p w:rsidR="00565113" w:rsidRDefault="00565113">
            <w:pPr>
              <w:pStyle w:val="ConsPlusNormal"/>
              <w:jc w:val="center"/>
            </w:pPr>
            <w:r>
              <w:t>94851,8</w:t>
            </w:r>
          </w:p>
        </w:tc>
        <w:tc>
          <w:tcPr>
            <w:tcW w:w="1247" w:type="dxa"/>
          </w:tcPr>
          <w:p w:rsidR="00565113" w:rsidRDefault="00565113">
            <w:pPr>
              <w:pStyle w:val="ConsPlusNormal"/>
              <w:jc w:val="center"/>
            </w:pPr>
            <w:r>
              <w:t>94851,8</w:t>
            </w:r>
          </w:p>
        </w:tc>
        <w:tc>
          <w:tcPr>
            <w:tcW w:w="1361" w:type="dxa"/>
          </w:tcPr>
          <w:p w:rsidR="00565113" w:rsidRDefault="00565113">
            <w:pPr>
              <w:pStyle w:val="ConsPlusNormal"/>
              <w:jc w:val="center"/>
            </w:pPr>
            <w:r>
              <w:t>474259,0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31181,1</w:t>
            </w:r>
          </w:p>
        </w:tc>
        <w:tc>
          <w:tcPr>
            <w:tcW w:w="1304" w:type="dxa"/>
          </w:tcPr>
          <w:p w:rsidR="00565113" w:rsidRDefault="00565113">
            <w:pPr>
              <w:pStyle w:val="ConsPlusNormal"/>
              <w:jc w:val="center"/>
            </w:pPr>
            <w:r>
              <w:t>2791,7</w:t>
            </w:r>
          </w:p>
        </w:tc>
        <w:tc>
          <w:tcPr>
            <w:tcW w:w="1247" w:type="dxa"/>
          </w:tcPr>
          <w:p w:rsidR="00565113" w:rsidRDefault="00565113">
            <w:pPr>
              <w:pStyle w:val="ConsPlusNormal"/>
              <w:jc w:val="center"/>
            </w:pPr>
            <w:r>
              <w:t>2746,7</w:t>
            </w:r>
          </w:p>
        </w:tc>
        <w:tc>
          <w:tcPr>
            <w:tcW w:w="1361" w:type="dxa"/>
          </w:tcPr>
          <w:p w:rsidR="00565113" w:rsidRDefault="00565113">
            <w:pPr>
              <w:pStyle w:val="ConsPlusNormal"/>
              <w:jc w:val="center"/>
            </w:pPr>
            <w:r>
              <w:t>2746,7</w:t>
            </w:r>
          </w:p>
        </w:tc>
        <w:tc>
          <w:tcPr>
            <w:tcW w:w="1361" w:type="dxa"/>
          </w:tcPr>
          <w:p w:rsidR="00565113" w:rsidRDefault="00565113">
            <w:pPr>
              <w:pStyle w:val="ConsPlusNormal"/>
              <w:jc w:val="center"/>
            </w:pPr>
            <w:r>
              <w:t>2289,6</w:t>
            </w:r>
          </w:p>
        </w:tc>
        <w:tc>
          <w:tcPr>
            <w:tcW w:w="1247" w:type="dxa"/>
          </w:tcPr>
          <w:p w:rsidR="00565113" w:rsidRDefault="00565113">
            <w:pPr>
              <w:pStyle w:val="ConsPlusNormal"/>
              <w:jc w:val="center"/>
            </w:pPr>
            <w:r>
              <w:t>2289,6</w:t>
            </w:r>
          </w:p>
        </w:tc>
        <w:tc>
          <w:tcPr>
            <w:tcW w:w="1304" w:type="dxa"/>
          </w:tcPr>
          <w:p w:rsidR="00565113" w:rsidRDefault="00565113">
            <w:pPr>
              <w:pStyle w:val="ConsPlusNormal"/>
              <w:jc w:val="center"/>
            </w:pPr>
            <w:r>
              <w:t>2289,6</w:t>
            </w:r>
          </w:p>
        </w:tc>
        <w:tc>
          <w:tcPr>
            <w:tcW w:w="1247" w:type="dxa"/>
          </w:tcPr>
          <w:p w:rsidR="00565113" w:rsidRDefault="00565113">
            <w:pPr>
              <w:pStyle w:val="ConsPlusNormal"/>
              <w:jc w:val="center"/>
            </w:pPr>
            <w:r>
              <w:t>2289,6</w:t>
            </w:r>
          </w:p>
        </w:tc>
        <w:tc>
          <w:tcPr>
            <w:tcW w:w="1247" w:type="dxa"/>
          </w:tcPr>
          <w:p w:rsidR="00565113" w:rsidRDefault="00565113">
            <w:pPr>
              <w:pStyle w:val="ConsPlusNormal"/>
              <w:jc w:val="center"/>
            </w:pPr>
            <w:r>
              <w:t>2289,6</w:t>
            </w:r>
          </w:p>
        </w:tc>
        <w:tc>
          <w:tcPr>
            <w:tcW w:w="1361" w:type="dxa"/>
          </w:tcPr>
          <w:p w:rsidR="00565113" w:rsidRDefault="00565113">
            <w:pPr>
              <w:pStyle w:val="ConsPlusNormal"/>
              <w:jc w:val="center"/>
            </w:pPr>
            <w:r>
              <w:t>11448,0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3900,0</w:t>
            </w:r>
          </w:p>
        </w:tc>
        <w:tc>
          <w:tcPr>
            <w:tcW w:w="1304" w:type="dxa"/>
          </w:tcPr>
          <w:p w:rsidR="00565113" w:rsidRDefault="00565113">
            <w:pPr>
              <w:pStyle w:val="ConsPlusNormal"/>
              <w:jc w:val="center"/>
            </w:pPr>
            <w:r>
              <w:t>300,0</w:t>
            </w:r>
          </w:p>
        </w:tc>
        <w:tc>
          <w:tcPr>
            <w:tcW w:w="1247" w:type="dxa"/>
          </w:tcPr>
          <w:p w:rsidR="00565113" w:rsidRDefault="00565113">
            <w:pPr>
              <w:pStyle w:val="ConsPlusNormal"/>
              <w:jc w:val="center"/>
            </w:pPr>
            <w:r>
              <w:t>300,0</w:t>
            </w:r>
          </w:p>
        </w:tc>
        <w:tc>
          <w:tcPr>
            <w:tcW w:w="1361" w:type="dxa"/>
          </w:tcPr>
          <w:p w:rsidR="00565113" w:rsidRDefault="00565113">
            <w:pPr>
              <w:pStyle w:val="ConsPlusNormal"/>
              <w:jc w:val="center"/>
            </w:pPr>
            <w:r>
              <w:t>300,0</w:t>
            </w:r>
          </w:p>
        </w:tc>
        <w:tc>
          <w:tcPr>
            <w:tcW w:w="1361" w:type="dxa"/>
          </w:tcPr>
          <w:p w:rsidR="00565113" w:rsidRDefault="00565113">
            <w:pPr>
              <w:pStyle w:val="ConsPlusNormal"/>
              <w:jc w:val="center"/>
            </w:pPr>
            <w:r>
              <w:t>300,0</w:t>
            </w:r>
          </w:p>
        </w:tc>
        <w:tc>
          <w:tcPr>
            <w:tcW w:w="1247" w:type="dxa"/>
          </w:tcPr>
          <w:p w:rsidR="00565113" w:rsidRDefault="00565113">
            <w:pPr>
              <w:pStyle w:val="ConsPlusNormal"/>
              <w:jc w:val="center"/>
            </w:pPr>
            <w:r>
              <w:t>300,0</w:t>
            </w:r>
          </w:p>
        </w:tc>
        <w:tc>
          <w:tcPr>
            <w:tcW w:w="1304" w:type="dxa"/>
          </w:tcPr>
          <w:p w:rsidR="00565113" w:rsidRDefault="00565113">
            <w:pPr>
              <w:pStyle w:val="ConsPlusNormal"/>
              <w:jc w:val="center"/>
            </w:pPr>
            <w:r>
              <w:t>300,0</w:t>
            </w:r>
          </w:p>
        </w:tc>
        <w:tc>
          <w:tcPr>
            <w:tcW w:w="1247" w:type="dxa"/>
          </w:tcPr>
          <w:p w:rsidR="00565113" w:rsidRDefault="00565113">
            <w:pPr>
              <w:pStyle w:val="ConsPlusNormal"/>
              <w:jc w:val="center"/>
            </w:pPr>
            <w:r>
              <w:t>300,0</w:t>
            </w:r>
          </w:p>
        </w:tc>
        <w:tc>
          <w:tcPr>
            <w:tcW w:w="1247" w:type="dxa"/>
          </w:tcPr>
          <w:p w:rsidR="00565113" w:rsidRDefault="00565113">
            <w:pPr>
              <w:pStyle w:val="ConsPlusNormal"/>
              <w:jc w:val="center"/>
            </w:pPr>
            <w:r>
              <w:t>300,0</w:t>
            </w:r>
          </w:p>
        </w:tc>
        <w:tc>
          <w:tcPr>
            <w:tcW w:w="1361" w:type="dxa"/>
          </w:tcPr>
          <w:p w:rsidR="00565113" w:rsidRDefault="00565113">
            <w:pPr>
              <w:pStyle w:val="ConsPlusNormal"/>
              <w:jc w:val="center"/>
            </w:pPr>
            <w:r>
              <w:t>1500,0</w:t>
            </w:r>
          </w:p>
        </w:tc>
      </w:tr>
      <w:tr w:rsidR="00565113">
        <w:tc>
          <w:tcPr>
            <w:tcW w:w="624" w:type="dxa"/>
            <w:vMerge w:val="restart"/>
          </w:tcPr>
          <w:p w:rsidR="00565113" w:rsidRDefault="00565113">
            <w:pPr>
              <w:pStyle w:val="ConsPlusNormal"/>
              <w:jc w:val="center"/>
            </w:pPr>
            <w:r>
              <w:t>1.2.</w:t>
            </w:r>
          </w:p>
        </w:tc>
        <w:tc>
          <w:tcPr>
            <w:tcW w:w="2381" w:type="dxa"/>
            <w:vMerge w:val="restart"/>
          </w:tcPr>
          <w:p w:rsidR="00565113" w:rsidRDefault="00565113">
            <w:pPr>
              <w:pStyle w:val="ConsPlusNormal"/>
            </w:pPr>
            <w:r>
              <w:t>Развитие музейного дела (1, 3)</w:t>
            </w:r>
          </w:p>
        </w:tc>
        <w:tc>
          <w:tcPr>
            <w:tcW w:w="1928" w:type="dxa"/>
            <w:vMerge w:val="restart"/>
          </w:tcPr>
          <w:p w:rsidR="00565113" w:rsidRDefault="00565113">
            <w:pPr>
              <w:pStyle w:val="ConsPlusNormal"/>
            </w:pPr>
            <w:r>
              <w:t>Депкультуры Югры, муниципальные образования (по согласованию)</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3884456,5</w:t>
            </w:r>
          </w:p>
        </w:tc>
        <w:tc>
          <w:tcPr>
            <w:tcW w:w="1304" w:type="dxa"/>
          </w:tcPr>
          <w:p w:rsidR="00565113" w:rsidRDefault="00565113">
            <w:pPr>
              <w:pStyle w:val="ConsPlusNormal"/>
              <w:jc w:val="center"/>
            </w:pPr>
            <w:r>
              <w:t>387148,9</w:t>
            </w:r>
          </w:p>
        </w:tc>
        <w:tc>
          <w:tcPr>
            <w:tcW w:w="1247" w:type="dxa"/>
          </w:tcPr>
          <w:p w:rsidR="00565113" w:rsidRDefault="00565113">
            <w:pPr>
              <w:pStyle w:val="ConsPlusNormal"/>
              <w:jc w:val="center"/>
            </w:pPr>
            <w:r>
              <w:t>292731,5</w:t>
            </w:r>
          </w:p>
        </w:tc>
        <w:tc>
          <w:tcPr>
            <w:tcW w:w="1361" w:type="dxa"/>
          </w:tcPr>
          <w:p w:rsidR="00565113" w:rsidRDefault="00565113">
            <w:pPr>
              <w:pStyle w:val="ConsPlusNormal"/>
              <w:jc w:val="center"/>
            </w:pPr>
            <w:r>
              <w:t>291325,1</w:t>
            </w:r>
          </w:p>
        </w:tc>
        <w:tc>
          <w:tcPr>
            <w:tcW w:w="1361" w:type="dxa"/>
          </w:tcPr>
          <w:p w:rsidR="00565113" w:rsidRDefault="00565113">
            <w:pPr>
              <w:pStyle w:val="ConsPlusNormal"/>
              <w:jc w:val="center"/>
            </w:pPr>
            <w:r>
              <w:t>291325,1</w:t>
            </w:r>
          </w:p>
        </w:tc>
        <w:tc>
          <w:tcPr>
            <w:tcW w:w="1247" w:type="dxa"/>
          </w:tcPr>
          <w:p w:rsidR="00565113" w:rsidRDefault="00565113">
            <w:pPr>
              <w:pStyle w:val="ConsPlusNormal"/>
              <w:jc w:val="center"/>
            </w:pPr>
            <w:r>
              <w:t>291325,1</w:t>
            </w:r>
          </w:p>
        </w:tc>
        <w:tc>
          <w:tcPr>
            <w:tcW w:w="1304" w:type="dxa"/>
          </w:tcPr>
          <w:p w:rsidR="00565113" w:rsidRDefault="00565113">
            <w:pPr>
              <w:pStyle w:val="ConsPlusNormal"/>
              <w:jc w:val="center"/>
            </w:pPr>
            <w:r>
              <w:t>291325,1</w:t>
            </w:r>
          </w:p>
        </w:tc>
        <w:tc>
          <w:tcPr>
            <w:tcW w:w="1247" w:type="dxa"/>
          </w:tcPr>
          <w:p w:rsidR="00565113" w:rsidRDefault="00565113">
            <w:pPr>
              <w:pStyle w:val="ConsPlusNormal"/>
              <w:jc w:val="center"/>
            </w:pPr>
            <w:r>
              <w:t>291325,1</w:t>
            </w:r>
          </w:p>
        </w:tc>
        <w:tc>
          <w:tcPr>
            <w:tcW w:w="1247" w:type="dxa"/>
          </w:tcPr>
          <w:p w:rsidR="00565113" w:rsidRDefault="00565113">
            <w:pPr>
              <w:pStyle w:val="ConsPlusNormal"/>
              <w:jc w:val="center"/>
            </w:pPr>
            <w:r>
              <w:t>291325,1</w:t>
            </w:r>
          </w:p>
        </w:tc>
        <w:tc>
          <w:tcPr>
            <w:tcW w:w="1361" w:type="dxa"/>
          </w:tcPr>
          <w:p w:rsidR="00565113" w:rsidRDefault="00565113">
            <w:pPr>
              <w:pStyle w:val="ConsPlusNormal"/>
              <w:jc w:val="center"/>
            </w:pPr>
            <w:r>
              <w:t>1456625,5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3829584,8</w:t>
            </w:r>
          </w:p>
        </w:tc>
        <w:tc>
          <w:tcPr>
            <w:tcW w:w="1304" w:type="dxa"/>
          </w:tcPr>
          <w:p w:rsidR="00565113" w:rsidRDefault="00565113">
            <w:pPr>
              <w:pStyle w:val="ConsPlusNormal"/>
              <w:jc w:val="center"/>
            </w:pPr>
            <w:r>
              <w:t>382929,9</w:t>
            </w:r>
          </w:p>
        </w:tc>
        <w:tc>
          <w:tcPr>
            <w:tcW w:w="1247" w:type="dxa"/>
          </w:tcPr>
          <w:p w:rsidR="00565113" w:rsidRDefault="00565113">
            <w:pPr>
              <w:pStyle w:val="ConsPlusNormal"/>
              <w:jc w:val="center"/>
            </w:pPr>
            <w:r>
              <w:t>288512,0</w:t>
            </w:r>
          </w:p>
        </w:tc>
        <w:tc>
          <w:tcPr>
            <w:tcW w:w="1361" w:type="dxa"/>
          </w:tcPr>
          <w:p w:rsidR="00565113" w:rsidRDefault="00565113">
            <w:pPr>
              <w:pStyle w:val="ConsPlusNormal"/>
              <w:jc w:val="center"/>
            </w:pPr>
            <w:r>
              <w:t>287103,9</w:t>
            </w:r>
          </w:p>
        </w:tc>
        <w:tc>
          <w:tcPr>
            <w:tcW w:w="1361" w:type="dxa"/>
          </w:tcPr>
          <w:p w:rsidR="00565113" w:rsidRDefault="00565113">
            <w:pPr>
              <w:pStyle w:val="ConsPlusNormal"/>
              <w:jc w:val="center"/>
            </w:pPr>
            <w:r>
              <w:t>287103,9</w:t>
            </w:r>
          </w:p>
        </w:tc>
        <w:tc>
          <w:tcPr>
            <w:tcW w:w="1247" w:type="dxa"/>
          </w:tcPr>
          <w:p w:rsidR="00565113" w:rsidRDefault="00565113">
            <w:pPr>
              <w:pStyle w:val="ConsPlusNormal"/>
              <w:jc w:val="center"/>
            </w:pPr>
            <w:r>
              <w:t>287103,9</w:t>
            </w:r>
          </w:p>
        </w:tc>
        <w:tc>
          <w:tcPr>
            <w:tcW w:w="1304" w:type="dxa"/>
          </w:tcPr>
          <w:p w:rsidR="00565113" w:rsidRDefault="00565113">
            <w:pPr>
              <w:pStyle w:val="ConsPlusNormal"/>
              <w:jc w:val="center"/>
            </w:pPr>
            <w:r>
              <w:t>287103,9</w:t>
            </w:r>
          </w:p>
        </w:tc>
        <w:tc>
          <w:tcPr>
            <w:tcW w:w="1247" w:type="dxa"/>
          </w:tcPr>
          <w:p w:rsidR="00565113" w:rsidRDefault="00565113">
            <w:pPr>
              <w:pStyle w:val="ConsPlusNormal"/>
              <w:jc w:val="center"/>
            </w:pPr>
            <w:r>
              <w:t>287103,9</w:t>
            </w:r>
          </w:p>
        </w:tc>
        <w:tc>
          <w:tcPr>
            <w:tcW w:w="1247" w:type="dxa"/>
          </w:tcPr>
          <w:p w:rsidR="00565113" w:rsidRDefault="00565113">
            <w:pPr>
              <w:pStyle w:val="ConsPlusNormal"/>
              <w:jc w:val="center"/>
            </w:pPr>
            <w:r>
              <w:t>287103,9</w:t>
            </w:r>
          </w:p>
        </w:tc>
        <w:tc>
          <w:tcPr>
            <w:tcW w:w="1361" w:type="dxa"/>
          </w:tcPr>
          <w:p w:rsidR="00565113" w:rsidRDefault="00565113">
            <w:pPr>
              <w:pStyle w:val="ConsPlusNormal"/>
              <w:jc w:val="center"/>
            </w:pPr>
            <w:r>
              <w:t>1435519,5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18432,7</w:t>
            </w:r>
          </w:p>
        </w:tc>
        <w:tc>
          <w:tcPr>
            <w:tcW w:w="1304" w:type="dxa"/>
          </w:tcPr>
          <w:p w:rsidR="00565113" w:rsidRDefault="00565113">
            <w:pPr>
              <w:pStyle w:val="ConsPlusNormal"/>
              <w:jc w:val="center"/>
            </w:pPr>
            <w:r>
              <w:t>1416,0</w:t>
            </w:r>
          </w:p>
        </w:tc>
        <w:tc>
          <w:tcPr>
            <w:tcW w:w="1247" w:type="dxa"/>
          </w:tcPr>
          <w:p w:rsidR="00565113" w:rsidRDefault="00565113">
            <w:pPr>
              <w:pStyle w:val="ConsPlusNormal"/>
              <w:jc w:val="center"/>
            </w:pPr>
            <w:r>
              <w:t>1416,5</w:t>
            </w:r>
          </w:p>
        </w:tc>
        <w:tc>
          <w:tcPr>
            <w:tcW w:w="1361" w:type="dxa"/>
          </w:tcPr>
          <w:p w:rsidR="00565113" w:rsidRDefault="00565113">
            <w:pPr>
              <w:pStyle w:val="ConsPlusNormal"/>
              <w:jc w:val="center"/>
            </w:pPr>
            <w:r>
              <w:t>1418,2</w:t>
            </w:r>
          </w:p>
        </w:tc>
        <w:tc>
          <w:tcPr>
            <w:tcW w:w="1361" w:type="dxa"/>
          </w:tcPr>
          <w:p w:rsidR="00565113" w:rsidRDefault="00565113">
            <w:pPr>
              <w:pStyle w:val="ConsPlusNormal"/>
              <w:jc w:val="center"/>
            </w:pPr>
            <w:r>
              <w:t>1418,2</w:t>
            </w:r>
          </w:p>
        </w:tc>
        <w:tc>
          <w:tcPr>
            <w:tcW w:w="1247" w:type="dxa"/>
          </w:tcPr>
          <w:p w:rsidR="00565113" w:rsidRDefault="00565113">
            <w:pPr>
              <w:pStyle w:val="ConsPlusNormal"/>
              <w:jc w:val="center"/>
            </w:pPr>
            <w:r>
              <w:t>1418,2</w:t>
            </w:r>
          </w:p>
        </w:tc>
        <w:tc>
          <w:tcPr>
            <w:tcW w:w="1304" w:type="dxa"/>
          </w:tcPr>
          <w:p w:rsidR="00565113" w:rsidRDefault="00565113">
            <w:pPr>
              <w:pStyle w:val="ConsPlusNormal"/>
              <w:jc w:val="center"/>
            </w:pPr>
            <w:r>
              <w:t>1418,2</w:t>
            </w:r>
          </w:p>
        </w:tc>
        <w:tc>
          <w:tcPr>
            <w:tcW w:w="1247" w:type="dxa"/>
          </w:tcPr>
          <w:p w:rsidR="00565113" w:rsidRDefault="00565113">
            <w:pPr>
              <w:pStyle w:val="ConsPlusNormal"/>
              <w:jc w:val="center"/>
            </w:pPr>
            <w:r>
              <w:t>1418,2</w:t>
            </w:r>
          </w:p>
        </w:tc>
        <w:tc>
          <w:tcPr>
            <w:tcW w:w="1247" w:type="dxa"/>
          </w:tcPr>
          <w:p w:rsidR="00565113" w:rsidRDefault="00565113">
            <w:pPr>
              <w:pStyle w:val="ConsPlusNormal"/>
              <w:jc w:val="center"/>
            </w:pPr>
            <w:r>
              <w:t>1418,2</w:t>
            </w:r>
          </w:p>
        </w:tc>
        <w:tc>
          <w:tcPr>
            <w:tcW w:w="1361" w:type="dxa"/>
          </w:tcPr>
          <w:p w:rsidR="00565113" w:rsidRDefault="00565113">
            <w:pPr>
              <w:pStyle w:val="ConsPlusNormal"/>
              <w:jc w:val="center"/>
            </w:pPr>
            <w:r>
              <w:t>7091,0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36439,0</w:t>
            </w:r>
          </w:p>
        </w:tc>
        <w:tc>
          <w:tcPr>
            <w:tcW w:w="1304" w:type="dxa"/>
          </w:tcPr>
          <w:p w:rsidR="00565113" w:rsidRDefault="00565113">
            <w:pPr>
              <w:pStyle w:val="ConsPlusNormal"/>
              <w:jc w:val="center"/>
            </w:pPr>
            <w:r>
              <w:t>2803,0</w:t>
            </w:r>
          </w:p>
        </w:tc>
        <w:tc>
          <w:tcPr>
            <w:tcW w:w="1247" w:type="dxa"/>
          </w:tcPr>
          <w:p w:rsidR="00565113" w:rsidRDefault="00565113">
            <w:pPr>
              <w:pStyle w:val="ConsPlusNormal"/>
              <w:jc w:val="center"/>
            </w:pPr>
            <w:r>
              <w:t>2803,0</w:t>
            </w:r>
          </w:p>
        </w:tc>
        <w:tc>
          <w:tcPr>
            <w:tcW w:w="1361" w:type="dxa"/>
          </w:tcPr>
          <w:p w:rsidR="00565113" w:rsidRDefault="00565113">
            <w:pPr>
              <w:pStyle w:val="ConsPlusNormal"/>
              <w:jc w:val="center"/>
            </w:pPr>
            <w:r>
              <w:t>2803,0</w:t>
            </w:r>
          </w:p>
        </w:tc>
        <w:tc>
          <w:tcPr>
            <w:tcW w:w="1361" w:type="dxa"/>
          </w:tcPr>
          <w:p w:rsidR="00565113" w:rsidRDefault="00565113">
            <w:pPr>
              <w:pStyle w:val="ConsPlusNormal"/>
              <w:jc w:val="center"/>
            </w:pPr>
            <w:r>
              <w:t>2803,0</w:t>
            </w:r>
          </w:p>
        </w:tc>
        <w:tc>
          <w:tcPr>
            <w:tcW w:w="1247" w:type="dxa"/>
          </w:tcPr>
          <w:p w:rsidR="00565113" w:rsidRDefault="00565113">
            <w:pPr>
              <w:pStyle w:val="ConsPlusNormal"/>
              <w:jc w:val="center"/>
            </w:pPr>
            <w:r>
              <w:t>2803,0</w:t>
            </w:r>
          </w:p>
        </w:tc>
        <w:tc>
          <w:tcPr>
            <w:tcW w:w="1304" w:type="dxa"/>
          </w:tcPr>
          <w:p w:rsidR="00565113" w:rsidRDefault="00565113">
            <w:pPr>
              <w:pStyle w:val="ConsPlusNormal"/>
              <w:jc w:val="center"/>
            </w:pPr>
            <w:r>
              <w:t>2803,0</w:t>
            </w:r>
          </w:p>
        </w:tc>
        <w:tc>
          <w:tcPr>
            <w:tcW w:w="1247" w:type="dxa"/>
          </w:tcPr>
          <w:p w:rsidR="00565113" w:rsidRDefault="00565113">
            <w:pPr>
              <w:pStyle w:val="ConsPlusNormal"/>
              <w:jc w:val="center"/>
            </w:pPr>
            <w:r>
              <w:t>2803,0</w:t>
            </w:r>
          </w:p>
        </w:tc>
        <w:tc>
          <w:tcPr>
            <w:tcW w:w="1247" w:type="dxa"/>
          </w:tcPr>
          <w:p w:rsidR="00565113" w:rsidRDefault="00565113">
            <w:pPr>
              <w:pStyle w:val="ConsPlusNormal"/>
              <w:jc w:val="center"/>
            </w:pPr>
            <w:r>
              <w:t>2803,0</w:t>
            </w:r>
          </w:p>
        </w:tc>
        <w:tc>
          <w:tcPr>
            <w:tcW w:w="1361" w:type="dxa"/>
          </w:tcPr>
          <w:p w:rsidR="00565113" w:rsidRDefault="00565113">
            <w:pPr>
              <w:pStyle w:val="ConsPlusNormal"/>
              <w:jc w:val="center"/>
            </w:pPr>
            <w:r>
              <w:t>14015,0</w:t>
            </w:r>
          </w:p>
        </w:tc>
      </w:tr>
      <w:tr w:rsidR="00565113">
        <w:tc>
          <w:tcPr>
            <w:tcW w:w="624" w:type="dxa"/>
            <w:vMerge w:val="restart"/>
          </w:tcPr>
          <w:p w:rsidR="00565113" w:rsidRDefault="00565113">
            <w:pPr>
              <w:pStyle w:val="ConsPlusNormal"/>
              <w:jc w:val="center"/>
            </w:pPr>
            <w:r>
              <w:t>1.3.</w:t>
            </w:r>
          </w:p>
        </w:tc>
        <w:tc>
          <w:tcPr>
            <w:tcW w:w="2381" w:type="dxa"/>
            <w:vMerge w:val="restart"/>
          </w:tcPr>
          <w:p w:rsidR="00565113" w:rsidRDefault="00565113">
            <w:pPr>
              <w:pStyle w:val="ConsPlusNormal"/>
            </w:pPr>
            <w:r>
              <w:t xml:space="preserve">Сохранение, популяризация и государственная </w:t>
            </w:r>
            <w:r>
              <w:lastRenderedPageBreak/>
              <w:t>охрана объектов культурного наследия (3)</w:t>
            </w:r>
          </w:p>
        </w:tc>
        <w:tc>
          <w:tcPr>
            <w:tcW w:w="1928" w:type="dxa"/>
            <w:vMerge w:val="restart"/>
          </w:tcPr>
          <w:p w:rsidR="00565113" w:rsidRDefault="00565113">
            <w:pPr>
              <w:pStyle w:val="ConsPlusNormal"/>
            </w:pPr>
            <w:r>
              <w:lastRenderedPageBreak/>
              <w:t xml:space="preserve">Депкультуры Югры, муниципальные </w:t>
            </w:r>
            <w:r>
              <w:lastRenderedPageBreak/>
              <w:t>образования (по согласованию)</w:t>
            </w:r>
          </w:p>
        </w:tc>
        <w:tc>
          <w:tcPr>
            <w:tcW w:w="1984" w:type="dxa"/>
          </w:tcPr>
          <w:p w:rsidR="00565113" w:rsidRDefault="00565113">
            <w:pPr>
              <w:pStyle w:val="ConsPlusNormal"/>
            </w:pPr>
            <w:r>
              <w:lastRenderedPageBreak/>
              <w:t>всего</w:t>
            </w:r>
          </w:p>
        </w:tc>
        <w:tc>
          <w:tcPr>
            <w:tcW w:w="1417" w:type="dxa"/>
          </w:tcPr>
          <w:p w:rsidR="00565113" w:rsidRDefault="00565113">
            <w:pPr>
              <w:pStyle w:val="ConsPlusNormal"/>
              <w:jc w:val="center"/>
            </w:pPr>
            <w:r>
              <w:t>11731,9</w:t>
            </w:r>
          </w:p>
        </w:tc>
        <w:tc>
          <w:tcPr>
            <w:tcW w:w="1304" w:type="dxa"/>
          </w:tcPr>
          <w:p w:rsidR="00565113" w:rsidRDefault="00565113">
            <w:pPr>
              <w:pStyle w:val="ConsPlusNormal"/>
              <w:jc w:val="center"/>
            </w:pPr>
            <w:r>
              <w:t>11731,9</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11205,6</w:t>
            </w:r>
          </w:p>
        </w:tc>
        <w:tc>
          <w:tcPr>
            <w:tcW w:w="1304" w:type="dxa"/>
          </w:tcPr>
          <w:p w:rsidR="00565113" w:rsidRDefault="00565113">
            <w:pPr>
              <w:pStyle w:val="ConsPlusNormal"/>
              <w:jc w:val="center"/>
            </w:pPr>
            <w:r>
              <w:t>11205,6</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526,3</w:t>
            </w:r>
          </w:p>
        </w:tc>
        <w:tc>
          <w:tcPr>
            <w:tcW w:w="1304" w:type="dxa"/>
          </w:tcPr>
          <w:p w:rsidR="00565113" w:rsidRDefault="00565113">
            <w:pPr>
              <w:pStyle w:val="ConsPlusNormal"/>
              <w:jc w:val="center"/>
            </w:pPr>
            <w:r>
              <w:t>526,3</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val="restart"/>
          </w:tcPr>
          <w:p w:rsidR="00565113" w:rsidRDefault="00565113">
            <w:pPr>
              <w:pStyle w:val="ConsPlusNormal"/>
            </w:pPr>
            <w:r>
              <w:t>Госкультохрана Югры, муниципальные образования (по согласованию)</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609809,5</w:t>
            </w:r>
          </w:p>
        </w:tc>
        <w:tc>
          <w:tcPr>
            <w:tcW w:w="1304" w:type="dxa"/>
          </w:tcPr>
          <w:p w:rsidR="00565113" w:rsidRDefault="00565113">
            <w:pPr>
              <w:pStyle w:val="ConsPlusNormal"/>
              <w:jc w:val="center"/>
            </w:pPr>
            <w:r>
              <w:t>45570,7</w:t>
            </w:r>
          </w:p>
        </w:tc>
        <w:tc>
          <w:tcPr>
            <w:tcW w:w="1247" w:type="dxa"/>
          </w:tcPr>
          <w:p w:rsidR="00565113" w:rsidRDefault="00565113">
            <w:pPr>
              <w:pStyle w:val="ConsPlusNormal"/>
              <w:jc w:val="center"/>
            </w:pPr>
            <w:r>
              <w:t>47019,9</w:t>
            </w:r>
          </w:p>
        </w:tc>
        <w:tc>
          <w:tcPr>
            <w:tcW w:w="1361" w:type="dxa"/>
          </w:tcPr>
          <w:p w:rsidR="00565113" w:rsidRDefault="00565113">
            <w:pPr>
              <w:pStyle w:val="ConsPlusNormal"/>
              <w:jc w:val="center"/>
            </w:pPr>
            <w:r>
              <w:t>47019,9</w:t>
            </w:r>
          </w:p>
        </w:tc>
        <w:tc>
          <w:tcPr>
            <w:tcW w:w="1361" w:type="dxa"/>
          </w:tcPr>
          <w:p w:rsidR="00565113" w:rsidRDefault="00565113">
            <w:pPr>
              <w:pStyle w:val="ConsPlusNormal"/>
              <w:jc w:val="center"/>
            </w:pPr>
            <w:r>
              <w:t>47019,9</w:t>
            </w:r>
          </w:p>
        </w:tc>
        <w:tc>
          <w:tcPr>
            <w:tcW w:w="1247" w:type="dxa"/>
          </w:tcPr>
          <w:p w:rsidR="00565113" w:rsidRDefault="00565113">
            <w:pPr>
              <w:pStyle w:val="ConsPlusNormal"/>
              <w:jc w:val="center"/>
            </w:pPr>
            <w:r>
              <w:t>47019,9</w:t>
            </w:r>
          </w:p>
        </w:tc>
        <w:tc>
          <w:tcPr>
            <w:tcW w:w="1304" w:type="dxa"/>
          </w:tcPr>
          <w:p w:rsidR="00565113" w:rsidRDefault="00565113">
            <w:pPr>
              <w:pStyle w:val="ConsPlusNormal"/>
              <w:jc w:val="center"/>
            </w:pPr>
            <w:r>
              <w:t>47019,9</w:t>
            </w:r>
          </w:p>
        </w:tc>
        <w:tc>
          <w:tcPr>
            <w:tcW w:w="1247" w:type="dxa"/>
          </w:tcPr>
          <w:p w:rsidR="00565113" w:rsidRDefault="00565113">
            <w:pPr>
              <w:pStyle w:val="ConsPlusNormal"/>
              <w:jc w:val="center"/>
            </w:pPr>
            <w:r>
              <w:t>47019,9</w:t>
            </w:r>
          </w:p>
        </w:tc>
        <w:tc>
          <w:tcPr>
            <w:tcW w:w="1247" w:type="dxa"/>
          </w:tcPr>
          <w:p w:rsidR="00565113" w:rsidRDefault="00565113">
            <w:pPr>
              <w:pStyle w:val="ConsPlusNormal"/>
              <w:jc w:val="center"/>
            </w:pPr>
            <w:r>
              <w:t>47019,9</w:t>
            </w:r>
          </w:p>
        </w:tc>
        <w:tc>
          <w:tcPr>
            <w:tcW w:w="1361" w:type="dxa"/>
          </w:tcPr>
          <w:p w:rsidR="00565113" w:rsidRDefault="00565113">
            <w:pPr>
              <w:pStyle w:val="ConsPlusNormal"/>
              <w:jc w:val="center"/>
            </w:pPr>
            <w:r>
              <w:t>235099,5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542859,5</w:t>
            </w:r>
          </w:p>
        </w:tc>
        <w:tc>
          <w:tcPr>
            <w:tcW w:w="1304" w:type="dxa"/>
          </w:tcPr>
          <w:p w:rsidR="00565113" w:rsidRDefault="00565113">
            <w:pPr>
              <w:pStyle w:val="ConsPlusNormal"/>
              <w:jc w:val="center"/>
            </w:pPr>
            <w:r>
              <w:t>40420,7</w:t>
            </w:r>
          </w:p>
        </w:tc>
        <w:tc>
          <w:tcPr>
            <w:tcW w:w="1247" w:type="dxa"/>
          </w:tcPr>
          <w:p w:rsidR="00565113" w:rsidRDefault="00565113">
            <w:pPr>
              <w:pStyle w:val="ConsPlusNormal"/>
              <w:jc w:val="center"/>
            </w:pPr>
            <w:r>
              <w:t>41869,9</w:t>
            </w:r>
          </w:p>
        </w:tc>
        <w:tc>
          <w:tcPr>
            <w:tcW w:w="1361" w:type="dxa"/>
          </w:tcPr>
          <w:p w:rsidR="00565113" w:rsidRDefault="00565113">
            <w:pPr>
              <w:pStyle w:val="ConsPlusNormal"/>
              <w:jc w:val="center"/>
            </w:pPr>
            <w:r>
              <w:t>41869,9</w:t>
            </w:r>
          </w:p>
        </w:tc>
        <w:tc>
          <w:tcPr>
            <w:tcW w:w="1361" w:type="dxa"/>
          </w:tcPr>
          <w:p w:rsidR="00565113" w:rsidRDefault="00565113">
            <w:pPr>
              <w:pStyle w:val="ConsPlusNormal"/>
              <w:jc w:val="center"/>
            </w:pPr>
            <w:r>
              <w:t>41869,9</w:t>
            </w:r>
          </w:p>
        </w:tc>
        <w:tc>
          <w:tcPr>
            <w:tcW w:w="1247" w:type="dxa"/>
          </w:tcPr>
          <w:p w:rsidR="00565113" w:rsidRDefault="00565113">
            <w:pPr>
              <w:pStyle w:val="ConsPlusNormal"/>
              <w:jc w:val="center"/>
            </w:pPr>
            <w:r>
              <w:t>41869,9</w:t>
            </w:r>
          </w:p>
        </w:tc>
        <w:tc>
          <w:tcPr>
            <w:tcW w:w="1304" w:type="dxa"/>
          </w:tcPr>
          <w:p w:rsidR="00565113" w:rsidRDefault="00565113">
            <w:pPr>
              <w:pStyle w:val="ConsPlusNormal"/>
              <w:jc w:val="center"/>
            </w:pPr>
            <w:r>
              <w:t>41869,9</w:t>
            </w:r>
          </w:p>
        </w:tc>
        <w:tc>
          <w:tcPr>
            <w:tcW w:w="1247" w:type="dxa"/>
          </w:tcPr>
          <w:p w:rsidR="00565113" w:rsidRDefault="00565113">
            <w:pPr>
              <w:pStyle w:val="ConsPlusNormal"/>
              <w:jc w:val="center"/>
            </w:pPr>
            <w:r>
              <w:t>41869,9</w:t>
            </w:r>
          </w:p>
        </w:tc>
        <w:tc>
          <w:tcPr>
            <w:tcW w:w="1247" w:type="dxa"/>
          </w:tcPr>
          <w:p w:rsidR="00565113" w:rsidRDefault="00565113">
            <w:pPr>
              <w:pStyle w:val="ConsPlusNormal"/>
              <w:jc w:val="center"/>
            </w:pPr>
            <w:r>
              <w:t>41869,9</w:t>
            </w:r>
          </w:p>
        </w:tc>
        <w:tc>
          <w:tcPr>
            <w:tcW w:w="1361" w:type="dxa"/>
          </w:tcPr>
          <w:p w:rsidR="00565113" w:rsidRDefault="00565113">
            <w:pPr>
              <w:pStyle w:val="ConsPlusNormal"/>
              <w:jc w:val="center"/>
            </w:pPr>
            <w:r>
              <w:t>209349,5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66950,0</w:t>
            </w:r>
          </w:p>
        </w:tc>
        <w:tc>
          <w:tcPr>
            <w:tcW w:w="1304"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61" w:type="dxa"/>
          </w:tcPr>
          <w:p w:rsidR="00565113" w:rsidRDefault="00565113">
            <w:pPr>
              <w:pStyle w:val="ConsPlusNormal"/>
              <w:jc w:val="center"/>
            </w:pPr>
            <w:r>
              <w:t>5150,0</w:t>
            </w:r>
          </w:p>
        </w:tc>
        <w:tc>
          <w:tcPr>
            <w:tcW w:w="1361"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04"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61" w:type="dxa"/>
          </w:tcPr>
          <w:p w:rsidR="00565113" w:rsidRDefault="00565113">
            <w:pPr>
              <w:pStyle w:val="ConsPlusNormal"/>
              <w:jc w:val="center"/>
            </w:pPr>
            <w:r>
              <w:t>25750,0</w:t>
            </w:r>
          </w:p>
        </w:tc>
      </w:tr>
      <w:tr w:rsidR="00565113">
        <w:tc>
          <w:tcPr>
            <w:tcW w:w="624" w:type="dxa"/>
            <w:vMerge w:val="restart"/>
          </w:tcPr>
          <w:p w:rsidR="00565113" w:rsidRDefault="00565113">
            <w:pPr>
              <w:pStyle w:val="ConsPlusNormal"/>
              <w:jc w:val="center"/>
            </w:pPr>
            <w:r>
              <w:t>1.4.</w:t>
            </w:r>
          </w:p>
        </w:tc>
        <w:tc>
          <w:tcPr>
            <w:tcW w:w="2381" w:type="dxa"/>
            <w:vMerge w:val="restart"/>
          </w:tcPr>
          <w:p w:rsidR="00565113" w:rsidRDefault="00565113">
            <w:pPr>
              <w:pStyle w:val="ConsPlusNormal"/>
            </w:pPr>
            <w:r>
              <w:t>Развитие архивного дела (4)</w:t>
            </w:r>
          </w:p>
        </w:tc>
        <w:tc>
          <w:tcPr>
            <w:tcW w:w="1928" w:type="dxa"/>
            <w:vMerge w:val="restart"/>
          </w:tcPr>
          <w:p w:rsidR="00565113" w:rsidRDefault="00565113">
            <w:pPr>
              <w:pStyle w:val="ConsPlusNormal"/>
            </w:pPr>
            <w:r>
              <w:t>Архивная служба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474014,0</w:t>
            </w:r>
          </w:p>
        </w:tc>
        <w:tc>
          <w:tcPr>
            <w:tcW w:w="1304" w:type="dxa"/>
          </w:tcPr>
          <w:p w:rsidR="00565113" w:rsidRDefault="00565113">
            <w:pPr>
              <w:pStyle w:val="ConsPlusNormal"/>
              <w:jc w:val="center"/>
            </w:pPr>
            <w:r>
              <w:t>42449,7</w:t>
            </w:r>
          </w:p>
        </w:tc>
        <w:tc>
          <w:tcPr>
            <w:tcW w:w="1247" w:type="dxa"/>
          </w:tcPr>
          <w:p w:rsidR="00565113" w:rsidRDefault="00565113">
            <w:pPr>
              <w:pStyle w:val="ConsPlusNormal"/>
              <w:jc w:val="center"/>
            </w:pPr>
            <w:r>
              <w:t>35403,7</w:t>
            </w:r>
          </w:p>
        </w:tc>
        <w:tc>
          <w:tcPr>
            <w:tcW w:w="1361" w:type="dxa"/>
          </w:tcPr>
          <w:p w:rsidR="00565113" w:rsidRDefault="00565113">
            <w:pPr>
              <w:pStyle w:val="ConsPlusNormal"/>
              <w:jc w:val="center"/>
            </w:pPr>
            <w:r>
              <w:t>36014,6</w:t>
            </w:r>
          </w:p>
        </w:tc>
        <w:tc>
          <w:tcPr>
            <w:tcW w:w="1361"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304"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361" w:type="dxa"/>
          </w:tcPr>
          <w:p w:rsidR="00565113" w:rsidRDefault="00565113">
            <w:pPr>
              <w:pStyle w:val="ConsPlusNormal"/>
              <w:jc w:val="center"/>
            </w:pPr>
            <w:r>
              <w:t>180073,0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474014,0</w:t>
            </w:r>
          </w:p>
        </w:tc>
        <w:tc>
          <w:tcPr>
            <w:tcW w:w="1304" w:type="dxa"/>
          </w:tcPr>
          <w:p w:rsidR="00565113" w:rsidRDefault="00565113">
            <w:pPr>
              <w:pStyle w:val="ConsPlusNormal"/>
              <w:jc w:val="center"/>
            </w:pPr>
            <w:r>
              <w:t>42449,7</w:t>
            </w:r>
          </w:p>
        </w:tc>
        <w:tc>
          <w:tcPr>
            <w:tcW w:w="1247" w:type="dxa"/>
          </w:tcPr>
          <w:p w:rsidR="00565113" w:rsidRDefault="00565113">
            <w:pPr>
              <w:pStyle w:val="ConsPlusNormal"/>
              <w:jc w:val="center"/>
            </w:pPr>
            <w:r>
              <w:t>35403,7</w:t>
            </w:r>
          </w:p>
        </w:tc>
        <w:tc>
          <w:tcPr>
            <w:tcW w:w="1361" w:type="dxa"/>
          </w:tcPr>
          <w:p w:rsidR="00565113" w:rsidRDefault="00565113">
            <w:pPr>
              <w:pStyle w:val="ConsPlusNormal"/>
              <w:jc w:val="center"/>
            </w:pPr>
            <w:r>
              <w:t>36014,6</w:t>
            </w:r>
          </w:p>
        </w:tc>
        <w:tc>
          <w:tcPr>
            <w:tcW w:w="1361"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304"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247" w:type="dxa"/>
          </w:tcPr>
          <w:p w:rsidR="00565113" w:rsidRDefault="00565113">
            <w:pPr>
              <w:pStyle w:val="ConsPlusNormal"/>
              <w:jc w:val="center"/>
            </w:pPr>
            <w:r>
              <w:t>36014,6</w:t>
            </w:r>
          </w:p>
        </w:tc>
        <w:tc>
          <w:tcPr>
            <w:tcW w:w="1361" w:type="dxa"/>
          </w:tcPr>
          <w:p w:rsidR="00565113" w:rsidRDefault="00565113">
            <w:pPr>
              <w:pStyle w:val="ConsPlusNormal"/>
              <w:jc w:val="center"/>
            </w:pPr>
            <w:r>
              <w:t>180073,0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val="restart"/>
            <w:tcBorders>
              <w:bottom w:val="nil"/>
            </w:tcBorders>
          </w:tcPr>
          <w:p w:rsidR="00565113" w:rsidRDefault="00565113">
            <w:pPr>
              <w:pStyle w:val="ConsPlusNormal"/>
              <w:jc w:val="center"/>
            </w:pPr>
            <w:r>
              <w:t>1.5.</w:t>
            </w:r>
          </w:p>
        </w:tc>
        <w:tc>
          <w:tcPr>
            <w:tcW w:w="2381" w:type="dxa"/>
            <w:vMerge w:val="restart"/>
            <w:tcBorders>
              <w:bottom w:val="nil"/>
            </w:tcBorders>
          </w:tcPr>
          <w:p w:rsidR="00565113" w:rsidRDefault="00565113">
            <w:pPr>
              <w:pStyle w:val="ConsPlusNormal"/>
            </w:pPr>
            <w:r>
              <w:t>Укрепление материально-технической базы учреждений культуры (3)</w:t>
            </w:r>
          </w:p>
        </w:tc>
        <w:tc>
          <w:tcPr>
            <w:tcW w:w="1928" w:type="dxa"/>
            <w:vMerge w:val="restart"/>
          </w:tcPr>
          <w:p w:rsidR="00565113" w:rsidRDefault="00565113">
            <w:pPr>
              <w:pStyle w:val="ConsPlusNormal"/>
            </w:pPr>
            <w:r>
              <w:t>Депкультуры Югры, муниципальные образования (по согласованию)</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2720415,4</w:t>
            </w:r>
          </w:p>
        </w:tc>
        <w:tc>
          <w:tcPr>
            <w:tcW w:w="1304" w:type="dxa"/>
          </w:tcPr>
          <w:p w:rsidR="00565113" w:rsidRDefault="00565113">
            <w:pPr>
              <w:pStyle w:val="ConsPlusNormal"/>
              <w:jc w:val="center"/>
            </w:pPr>
            <w:r>
              <w:t>574123,0</w:t>
            </w:r>
          </w:p>
        </w:tc>
        <w:tc>
          <w:tcPr>
            <w:tcW w:w="1247" w:type="dxa"/>
          </w:tcPr>
          <w:p w:rsidR="00565113" w:rsidRDefault="00565113">
            <w:pPr>
              <w:pStyle w:val="ConsPlusNormal"/>
              <w:jc w:val="center"/>
            </w:pPr>
            <w:r>
              <w:t>20726,4</w:t>
            </w:r>
          </w:p>
        </w:tc>
        <w:tc>
          <w:tcPr>
            <w:tcW w:w="1361" w:type="dxa"/>
          </w:tcPr>
          <w:p w:rsidR="00565113" w:rsidRDefault="00565113">
            <w:pPr>
              <w:pStyle w:val="ConsPlusNormal"/>
              <w:jc w:val="center"/>
            </w:pPr>
            <w:r>
              <w:t>56522,0</w:t>
            </w:r>
          </w:p>
        </w:tc>
        <w:tc>
          <w:tcPr>
            <w:tcW w:w="1361"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304"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361" w:type="dxa"/>
          </w:tcPr>
          <w:p w:rsidR="00565113" w:rsidRDefault="00565113">
            <w:pPr>
              <w:pStyle w:val="ConsPlusNormal"/>
              <w:jc w:val="center"/>
            </w:pPr>
            <w:r>
              <w:t>1034522,0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2119669,0</w:t>
            </w:r>
          </w:p>
        </w:tc>
        <w:tc>
          <w:tcPr>
            <w:tcW w:w="1304" w:type="dxa"/>
          </w:tcPr>
          <w:p w:rsidR="00565113" w:rsidRDefault="00565113">
            <w:pPr>
              <w:pStyle w:val="ConsPlusNormal"/>
              <w:jc w:val="center"/>
            </w:pPr>
            <w:r>
              <w:t>83800,0</w:t>
            </w:r>
          </w:p>
        </w:tc>
        <w:tc>
          <w:tcPr>
            <w:tcW w:w="1247" w:type="dxa"/>
          </w:tcPr>
          <w:p w:rsidR="00565113" w:rsidRDefault="00565113">
            <w:pPr>
              <w:pStyle w:val="ConsPlusNormal"/>
              <w:jc w:val="center"/>
            </w:pPr>
            <w:r>
              <w:t>16581,1</w:t>
            </w:r>
          </w:p>
        </w:tc>
        <w:tc>
          <w:tcPr>
            <w:tcW w:w="1361" w:type="dxa"/>
          </w:tcPr>
          <w:p w:rsidR="00565113" w:rsidRDefault="00565113">
            <w:pPr>
              <w:pStyle w:val="ConsPlusNormal"/>
              <w:jc w:val="center"/>
            </w:pPr>
            <w:r>
              <w:t>53695,9</w:t>
            </w:r>
          </w:p>
        </w:tc>
        <w:tc>
          <w:tcPr>
            <w:tcW w:w="1361"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304"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361" w:type="dxa"/>
          </w:tcPr>
          <w:p w:rsidR="00565113" w:rsidRDefault="00565113">
            <w:pPr>
              <w:pStyle w:val="ConsPlusNormal"/>
              <w:jc w:val="center"/>
            </w:pPr>
            <w:r>
              <w:t>982796,0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600746,4</w:t>
            </w:r>
          </w:p>
        </w:tc>
        <w:tc>
          <w:tcPr>
            <w:tcW w:w="1304" w:type="dxa"/>
          </w:tcPr>
          <w:p w:rsidR="00565113" w:rsidRDefault="00565113">
            <w:pPr>
              <w:pStyle w:val="ConsPlusNormal"/>
              <w:jc w:val="center"/>
            </w:pPr>
            <w:r>
              <w:t>490323,0</w:t>
            </w:r>
          </w:p>
        </w:tc>
        <w:tc>
          <w:tcPr>
            <w:tcW w:w="1247" w:type="dxa"/>
          </w:tcPr>
          <w:p w:rsidR="00565113" w:rsidRDefault="00565113">
            <w:pPr>
              <w:pStyle w:val="ConsPlusNormal"/>
              <w:jc w:val="center"/>
            </w:pPr>
            <w:r>
              <w:t>4145,3</w:t>
            </w:r>
          </w:p>
        </w:tc>
        <w:tc>
          <w:tcPr>
            <w:tcW w:w="1361" w:type="dxa"/>
          </w:tcPr>
          <w:p w:rsidR="00565113" w:rsidRDefault="00565113">
            <w:pPr>
              <w:pStyle w:val="ConsPlusNormal"/>
              <w:jc w:val="center"/>
            </w:pPr>
            <w:r>
              <w:t>2826,1</w:t>
            </w:r>
          </w:p>
        </w:tc>
        <w:tc>
          <w:tcPr>
            <w:tcW w:w="1361"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304"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361" w:type="dxa"/>
          </w:tcPr>
          <w:p w:rsidR="00565113" w:rsidRDefault="00565113">
            <w:pPr>
              <w:pStyle w:val="ConsPlusNormal"/>
              <w:jc w:val="center"/>
            </w:pPr>
            <w:r>
              <w:t>51726,0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в том числе привлеченные средства от хозяйствующих субъектов, осуществляющих деятельность на территории автономного округа</w:t>
            </w:r>
          </w:p>
        </w:tc>
        <w:tc>
          <w:tcPr>
            <w:tcW w:w="1417" w:type="dxa"/>
          </w:tcPr>
          <w:p w:rsidR="00565113" w:rsidRDefault="00565113">
            <w:pPr>
              <w:pStyle w:val="ConsPlusNormal"/>
              <w:jc w:val="center"/>
            </w:pPr>
            <w:r>
              <w:t>469373,0</w:t>
            </w:r>
          </w:p>
        </w:tc>
        <w:tc>
          <w:tcPr>
            <w:tcW w:w="1304" w:type="dxa"/>
          </w:tcPr>
          <w:p w:rsidR="00565113" w:rsidRDefault="00565113">
            <w:pPr>
              <w:pStyle w:val="ConsPlusNormal"/>
              <w:jc w:val="center"/>
            </w:pPr>
            <w:r>
              <w:t>469373,0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val="restart"/>
          </w:tcPr>
          <w:p w:rsidR="00565113" w:rsidRDefault="00565113">
            <w:pPr>
              <w:pStyle w:val="ConsPlusNormal"/>
            </w:pPr>
            <w:r>
              <w:t>Аппарат Губернатора</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53000,0</w:t>
            </w:r>
          </w:p>
        </w:tc>
        <w:tc>
          <w:tcPr>
            <w:tcW w:w="1304" w:type="dxa"/>
          </w:tcPr>
          <w:p w:rsidR="00565113" w:rsidRDefault="00565113">
            <w:pPr>
              <w:pStyle w:val="ConsPlusNormal"/>
              <w:jc w:val="center"/>
            </w:pPr>
            <w:r>
              <w:t>5000,0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04"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20000,0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53000,0</w:t>
            </w:r>
          </w:p>
        </w:tc>
        <w:tc>
          <w:tcPr>
            <w:tcW w:w="1304" w:type="dxa"/>
          </w:tcPr>
          <w:p w:rsidR="00565113" w:rsidRDefault="00565113">
            <w:pPr>
              <w:pStyle w:val="ConsPlusNormal"/>
              <w:jc w:val="center"/>
            </w:pPr>
            <w:r>
              <w:t>5000,0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04"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20000,0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val="restart"/>
            <w:tcBorders>
              <w:bottom w:val="nil"/>
            </w:tcBorders>
          </w:tcPr>
          <w:p w:rsidR="00565113" w:rsidRDefault="00565113">
            <w:pPr>
              <w:pStyle w:val="ConsPlusNormal"/>
            </w:pPr>
            <w:r>
              <w:t>Депстрой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380935,8</w:t>
            </w:r>
          </w:p>
        </w:tc>
        <w:tc>
          <w:tcPr>
            <w:tcW w:w="1304" w:type="dxa"/>
          </w:tcPr>
          <w:p w:rsidR="00565113" w:rsidRDefault="00565113">
            <w:pPr>
              <w:pStyle w:val="ConsPlusNormal"/>
              <w:jc w:val="center"/>
            </w:pPr>
            <w:r>
              <w:t>58094,4</w:t>
            </w:r>
          </w:p>
        </w:tc>
        <w:tc>
          <w:tcPr>
            <w:tcW w:w="1247" w:type="dxa"/>
          </w:tcPr>
          <w:p w:rsidR="00565113" w:rsidRDefault="00565113">
            <w:pPr>
              <w:pStyle w:val="ConsPlusNormal"/>
              <w:jc w:val="center"/>
            </w:pPr>
            <w:r>
              <w:t>179978,1</w:t>
            </w:r>
          </w:p>
        </w:tc>
        <w:tc>
          <w:tcPr>
            <w:tcW w:w="1361" w:type="dxa"/>
          </w:tcPr>
          <w:p w:rsidR="00565113" w:rsidRDefault="00565113">
            <w:pPr>
              <w:pStyle w:val="ConsPlusNormal"/>
              <w:jc w:val="center"/>
            </w:pPr>
            <w:r>
              <w:t>142863,3</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380935,8</w:t>
            </w:r>
          </w:p>
        </w:tc>
        <w:tc>
          <w:tcPr>
            <w:tcW w:w="1304" w:type="dxa"/>
          </w:tcPr>
          <w:p w:rsidR="00565113" w:rsidRDefault="00565113">
            <w:pPr>
              <w:pStyle w:val="ConsPlusNormal"/>
              <w:jc w:val="center"/>
            </w:pPr>
            <w:r>
              <w:t>58094,4</w:t>
            </w:r>
          </w:p>
        </w:tc>
        <w:tc>
          <w:tcPr>
            <w:tcW w:w="1247" w:type="dxa"/>
          </w:tcPr>
          <w:p w:rsidR="00565113" w:rsidRDefault="00565113">
            <w:pPr>
              <w:pStyle w:val="ConsPlusNormal"/>
              <w:jc w:val="center"/>
            </w:pPr>
            <w:r>
              <w:t>179978,1</w:t>
            </w:r>
          </w:p>
        </w:tc>
        <w:tc>
          <w:tcPr>
            <w:tcW w:w="1361" w:type="dxa"/>
          </w:tcPr>
          <w:p w:rsidR="00565113" w:rsidRDefault="00565113">
            <w:pPr>
              <w:pStyle w:val="ConsPlusNormal"/>
              <w:jc w:val="center"/>
            </w:pPr>
            <w:r>
              <w:t>142863,3</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(п. 1.5 в ред. </w:t>
            </w:r>
            <w:hyperlink r:id="rId85" w:history="1">
              <w:r>
                <w:rPr>
                  <w:color w:val="0000FF"/>
                </w:rPr>
                <w:t>постановления</w:t>
              </w:r>
            </w:hyperlink>
            <w:r>
              <w:t xml:space="preserve"> Правительства ХМАО - Югры от 11.05.2018 N 151-п)</w:t>
            </w:r>
          </w:p>
        </w:tc>
      </w:tr>
      <w:tr w:rsidR="00565113">
        <w:tc>
          <w:tcPr>
            <w:tcW w:w="624" w:type="dxa"/>
            <w:vMerge w:val="restart"/>
            <w:tcBorders>
              <w:bottom w:val="nil"/>
            </w:tcBorders>
          </w:tcPr>
          <w:p w:rsidR="00565113" w:rsidRDefault="00565113">
            <w:pPr>
              <w:pStyle w:val="ConsPlusNormal"/>
            </w:pPr>
          </w:p>
        </w:tc>
        <w:tc>
          <w:tcPr>
            <w:tcW w:w="2381" w:type="dxa"/>
            <w:vMerge w:val="restart"/>
            <w:tcBorders>
              <w:bottom w:val="nil"/>
            </w:tcBorders>
          </w:tcPr>
          <w:p w:rsidR="00565113" w:rsidRDefault="00565113">
            <w:pPr>
              <w:pStyle w:val="ConsPlusNormal"/>
            </w:pPr>
            <w:r>
              <w:t>Итого по подпрограмме 1</w:t>
            </w:r>
          </w:p>
        </w:tc>
        <w:tc>
          <w:tcPr>
            <w:tcW w:w="1928" w:type="dxa"/>
            <w:vMerge w:val="restart"/>
            <w:tcBorders>
              <w:bottom w:val="nil"/>
            </w:tcBorders>
          </w:tcPr>
          <w:p w:rsidR="00565113" w:rsidRDefault="00565113">
            <w:pPr>
              <w:pStyle w:val="ConsPlusNormal"/>
            </w:pP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9434361,4</w:t>
            </w:r>
          </w:p>
        </w:tc>
        <w:tc>
          <w:tcPr>
            <w:tcW w:w="1304" w:type="dxa"/>
          </w:tcPr>
          <w:p w:rsidR="00565113" w:rsidRDefault="00565113">
            <w:pPr>
              <w:pStyle w:val="ConsPlusNormal"/>
              <w:jc w:val="center"/>
            </w:pPr>
            <w:r>
              <w:t>1252730,2</w:t>
            </w:r>
          </w:p>
        </w:tc>
        <w:tc>
          <w:tcPr>
            <w:tcW w:w="1247" w:type="dxa"/>
          </w:tcPr>
          <w:p w:rsidR="00565113" w:rsidRDefault="00565113">
            <w:pPr>
              <w:pStyle w:val="ConsPlusNormal"/>
              <w:jc w:val="center"/>
            </w:pPr>
            <w:r>
              <w:t>678423,8</w:t>
            </w:r>
          </w:p>
        </w:tc>
        <w:tc>
          <w:tcPr>
            <w:tcW w:w="1361" w:type="dxa"/>
          </w:tcPr>
          <w:p w:rsidR="00565113" w:rsidRDefault="00565113">
            <w:pPr>
              <w:pStyle w:val="ConsPlusNormal"/>
              <w:jc w:val="center"/>
            </w:pPr>
            <w:r>
              <w:t>676153,4</w:t>
            </w:r>
          </w:p>
        </w:tc>
        <w:tc>
          <w:tcPr>
            <w:tcW w:w="1361" w:type="dxa"/>
          </w:tcPr>
          <w:p w:rsidR="00565113" w:rsidRDefault="00565113">
            <w:pPr>
              <w:pStyle w:val="ConsPlusNormal"/>
              <w:jc w:val="center"/>
            </w:pPr>
            <w:r>
              <w:t>682705,4</w:t>
            </w:r>
          </w:p>
        </w:tc>
        <w:tc>
          <w:tcPr>
            <w:tcW w:w="1247" w:type="dxa"/>
          </w:tcPr>
          <w:p w:rsidR="00565113" w:rsidRDefault="00565113">
            <w:pPr>
              <w:pStyle w:val="ConsPlusNormal"/>
              <w:jc w:val="center"/>
            </w:pPr>
            <w:r>
              <w:t>682705,4</w:t>
            </w:r>
          </w:p>
        </w:tc>
        <w:tc>
          <w:tcPr>
            <w:tcW w:w="1304" w:type="dxa"/>
          </w:tcPr>
          <w:p w:rsidR="00565113" w:rsidRDefault="00565113">
            <w:pPr>
              <w:pStyle w:val="ConsPlusNormal"/>
              <w:jc w:val="center"/>
            </w:pPr>
            <w:r>
              <w:t>682705,4</w:t>
            </w:r>
          </w:p>
        </w:tc>
        <w:tc>
          <w:tcPr>
            <w:tcW w:w="1247" w:type="dxa"/>
          </w:tcPr>
          <w:p w:rsidR="00565113" w:rsidRDefault="00565113">
            <w:pPr>
              <w:pStyle w:val="ConsPlusNormal"/>
              <w:jc w:val="center"/>
            </w:pPr>
            <w:r>
              <w:t>682705,4</w:t>
            </w:r>
          </w:p>
        </w:tc>
        <w:tc>
          <w:tcPr>
            <w:tcW w:w="1247" w:type="dxa"/>
          </w:tcPr>
          <w:p w:rsidR="00565113" w:rsidRDefault="00565113">
            <w:pPr>
              <w:pStyle w:val="ConsPlusNormal"/>
              <w:jc w:val="center"/>
            </w:pPr>
            <w:r>
              <w:t>682705,4</w:t>
            </w:r>
          </w:p>
        </w:tc>
        <w:tc>
          <w:tcPr>
            <w:tcW w:w="1361" w:type="dxa"/>
          </w:tcPr>
          <w:p w:rsidR="00565113" w:rsidRDefault="00565113">
            <w:pPr>
              <w:pStyle w:val="ConsPlusNormal"/>
              <w:jc w:val="center"/>
            </w:pPr>
            <w:r>
              <w:t>3413527,0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1530,0</w:t>
            </w:r>
          </w:p>
        </w:tc>
        <w:tc>
          <w:tcPr>
            <w:tcW w:w="1304" w:type="dxa"/>
          </w:tcPr>
          <w:p w:rsidR="00565113" w:rsidRDefault="00565113">
            <w:pPr>
              <w:pStyle w:val="ConsPlusNormal"/>
              <w:jc w:val="center"/>
            </w:pPr>
            <w:r>
              <w:t>510,0</w:t>
            </w:r>
          </w:p>
        </w:tc>
        <w:tc>
          <w:tcPr>
            <w:tcW w:w="1247" w:type="dxa"/>
          </w:tcPr>
          <w:p w:rsidR="00565113" w:rsidRDefault="00565113">
            <w:pPr>
              <w:pStyle w:val="ConsPlusNormal"/>
              <w:jc w:val="center"/>
            </w:pPr>
            <w:r>
              <w:t>510,0</w:t>
            </w:r>
          </w:p>
        </w:tc>
        <w:tc>
          <w:tcPr>
            <w:tcW w:w="1361" w:type="dxa"/>
          </w:tcPr>
          <w:p w:rsidR="00565113" w:rsidRDefault="00565113">
            <w:pPr>
              <w:pStyle w:val="ConsPlusNormal"/>
              <w:jc w:val="center"/>
            </w:pPr>
            <w:r>
              <w:t>510,0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8674655,9</w:t>
            </w:r>
          </w:p>
        </w:tc>
        <w:tc>
          <w:tcPr>
            <w:tcW w:w="1304" w:type="dxa"/>
          </w:tcPr>
          <w:p w:rsidR="00565113" w:rsidRDefault="00565113">
            <w:pPr>
              <w:pStyle w:val="ConsPlusNormal"/>
              <w:jc w:val="center"/>
            </w:pPr>
            <w:r>
              <w:t>748910,2</w:t>
            </w:r>
          </w:p>
        </w:tc>
        <w:tc>
          <w:tcPr>
            <w:tcW w:w="1247" w:type="dxa"/>
          </w:tcPr>
          <w:p w:rsidR="00565113" w:rsidRDefault="00565113">
            <w:pPr>
              <w:pStyle w:val="ConsPlusNormal"/>
              <w:jc w:val="center"/>
            </w:pPr>
            <w:r>
              <w:t>661352,3</w:t>
            </w:r>
          </w:p>
        </w:tc>
        <w:tc>
          <w:tcPr>
            <w:tcW w:w="1361" w:type="dxa"/>
          </w:tcPr>
          <w:p w:rsidR="00565113" w:rsidRDefault="00565113">
            <w:pPr>
              <w:pStyle w:val="ConsPlusNormal"/>
              <w:jc w:val="center"/>
            </w:pPr>
            <w:r>
              <w:t>660399,4</w:t>
            </w:r>
          </w:p>
        </w:tc>
        <w:tc>
          <w:tcPr>
            <w:tcW w:w="1361" w:type="dxa"/>
          </w:tcPr>
          <w:p w:rsidR="00565113" w:rsidRDefault="00565113">
            <w:pPr>
              <w:pStyle w:val="ConsPlusNormal"/>
              <w:jc w:val="center"/>
            </w:pPr>
            <w:r>
              <w:t>660399,4</w:t>
            </w:r>
          </w:p>
        </w:tc>
        <w:tc>
          <w:tcPr>
            <w:tcW w:w="1247" w:type="dxa"/>
          </w:tcPr>
          <w:p w:rsidR="00565113" w:rsidRDefault="00565113">
            <w:pPr>
              <w:pStyle w:val="ConsPlusNormal"/>
              <w:jc w:val="center"/>
            </w:pPr>
            <w:r>
              <w:t>660399,4</w:t>
            </w:r>
          </w:p>
        </w:tc>
        <w:tc>
          <w:tcPr>
            <w:tcW w:w="1304" w:type="dxa"/>
          </w:tcPr>
          <w:p w:rsidR="00565113" w:rsidRDefault="00565113">
            <w:pPr>
              <w:pStyle w:val="ConsPlusNormal"/>
              <w:jc w:val="center"/>
            </w:pPr>
            <w:r>
              <w:t>660399,4</w:t>
            </w:r>
          </w:p>
        </w:tc>
        <w:tc>
          <w:tcPr>
            <w:tcW w:w="1247" w:type="dxa"/>
          </w:tcPr>
          <w:p w:rsidR="00565113" w:rsidRDefault="00565113">
            <w:pPr>
              <w:pStyle w:val="ConsPlusNormal"/>
              <w:jc w:val="center"/>
            </w:pPr>
            <w:r>
              <w:t>660399,4</w:t>
            </w:r>
          </w:p>
        </w:tc>
        <w:tc>
          <w:tcPr>
            <w:tcW w:w="1247" w:type="dxa"/>
          </w:tcPr>
          <w:p w:rsidR="00565113" w:rsidRDefault="00565113">
            <w:pPr>
              <w:pStyle w:val="ConsPlusNormal"/>
              <w:jc w:val="center"/>
            </w:pPr>
            <w:r>
              <w:t>660399,4</w:t>
            </w:r>
          </w:p>
        </w:tc>
        <w:tc>
          <w:tcPr>
            <w:tcW w:w="1361" w:type="dxa"/>
          </w:tcPr>
          <w:p w:rsidR="00565113" w:rsidRDefault="00565113">
            <w:pPr>
              <w:pStyle w:val="ConsPlusNormal"/>
              <w:jc w:val="center"/>
            </w:pPr>
            <w:r>
              <w:t>3301997,0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650886,5</w:t>
            </w:r>
          </w:p>
        </w:tc>
        <w:tc>
          <w:tcPr>
            <w:tcW w:w="1304" w:type="dxa"/>
          </w:tcPr>
          <w:p w:rsidR="00565113" w:rsidRDefault="00565113">
            <w:pPr>
              <w:pStyle w:val="ConsPlusNormal"/>
              <w:jc w:val="center"/>
            </w:pPr>
            <w:r>
              <w:t>495057,0</w:t>
            </w:r>
          </w:p>
        </w:tc>
        <w:tc>
          <w:tcPr>
            <w:tcW w:w="1247" w:type="dxa"/>
          </w:tcPr>
          <w:p w:rsidR="00565113" w:rsidRDefault="00565113">
            <w:pPr>
              <w:pStyle w:val="ConsPlusNormal"/>
              <w:jc w:val="center"/>
            </w:pPr>
            <w:r>
              <w:t>8308,5</w:t>
            </w:r>
          </w:p>
        </w:tc>
        <w:tc>
          <w:tcPr>
            <w:tcW w:w="1361" w:type="dxa"/>
          </w:tcPr>
          <w:p w:rsidR="00565113" w:rsidRDefault="00565113">
            <w:pPr>
              <w:pStyle w:val="ConsPlusNormal"/>
              <w:jc w:val="center"/>
            </w:pPr>
            <w:r>
              <w:t>6991,0</w:t>
            </w:r>
          </w:p>
        </w:tc>
        <w:tc>
          <w:tcPr>
            <w:tcW w:w="1361"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04"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61" w:type="dxa"/>
          </w:tcPr>
          <w:p w:rsidR="00565113" w:rsidRDefault="00565113">
            <w:pPr>
              <w:pStyle w:val="ConsPlusNormal"/>
              <w:jc w:val="center"/>
            </w:pPr>
            <w:r>
              <w:t>70265,0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в том числе привлеченные средства от хозяйствующих субъектов, осуществляющих деятельность на территории автономного округа</w:t>
            </w:r>
          </w:p>
        </w:tc>
        <w:tc>
          <w:tcPr>
            <w:tcW w:w="1417" w:type="dxa"/>
          </w:tcPr>
          <w:p w:rsidR="00565113" w:rsidRDefault="00565113">
            <w:pPr>
              <w:pStyle w:val="ConsPlusNormal"/>
              <w:jc w:val="center"/>
            </w:pPr>
            <w:r>
              <w:t>469373,0</w:t>
            </w:r>
          </w:p>
        </w:tc>
        <w:tc>
          <w:tcPr>
            <w:tcW w:w="1304" w:type="dxa"/>
          </w:tcPr>
          <w:p w:rsidR="00565113" w:rsidRDefault="00565113">
            <w:pPr>
              <w:pStyle w:val="ConsPlusNormal"/>
              <w:jc w:val="center"/>
            </w:pPr>
            <w:r>
              <w:t>469373,0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 xml:space="preserve">иные </w:t>
            </w:r>
            <w:r>
              <w:lastRenderedPageBreak/>
              <w:t>внебюджетные источники</w:t>
            </w:r>
          </w:p>
        </w:tc>
        <w:tc>
          <w:tcPr>
            <w:tcW w:w="1417" w:type="dxa"/>
            <w:tcBorders>
              <w:bottom w:val="nil"/>
            </w:tcBorders>
          </w:tcPr>
          <w:p w:rsidR="00565113" w:rsidRDefault="00565113">
            <w:pPr>
              <w:pStyle w:val="ConsPlusNormal"/>
              <w:jc w:val="center"/>
            </w:pPr>
            <w:r>
              <w:lastRenderedPageBreak/>
              <w:t>107289,0</w:t>
            </w:r>
          </w:p>
        </w:tc>
        <w:tc>
          <w:tcPr>
            <w:tcW w:w="1304" w:type="dxa"/>
            <w:tcBorders>
              <w:bottom w:val="nil"/>
            </w:tcBorders>
          </w:tcPr>
          <w:p w:rsidR="00565113" w:rsidRDefault="00565113">
            <w:pPr>
              <w:pStyle w:val="ConsPlusNormal"/>
              <w:jc w:val="center"/>
            </w:pPr>
            <w:r>
              <w:t>8253,0</w:t>
            </w:r>
          </w:p>
        </w:tc>
        <w:tc>
          <w:tcPr>
            <w:tcW w:w="1247" w:type="dxa"/>
            <w:tcBorders>
              <w:bottom w:val="nil"/>
            </w:tcBorders>
          </w:tcPr>
          <w:p w:rsidR="00565113" w:rsidRDefault="00565113">
            <w:pPr>
              <w:pStyle w:val="ConsPlusNormal"/>
              <w:jc w:val="center"/>
            </w:pPr>
            <w:r>
              <w:t>8253,0</w:t>
            </w:r>
          </w:p>
        </w:tc>
        <w:tc>
          <w:tcPr>
            <w:tcW w:w="1361" w:type="dxa"/>
            <w:tcBorders>
              <w:bottom w:val="nil"/>
            </w:tcBorders>
          </w:tcPr>
          <w:p w:rsidR="00565113" w:rsidRDefault="00565113">
            <w:pPr>
              <w:pStyle w:val="ConsPlusNormal"/>
              <w:jc w:val="center"/>
            </w:pPr>
            <w:r>
              <w:t>8253,0</w:t>
            </w:r>
          </w:p>
        </w:tc>
        <w:tc>
          <w:tcPr>
            <w:tcW w:w="1361" w:type="dxa"/>
            <w:tcBorders>
              <w:bottom w:val="nil"/>
            </w:tcBorders>
          </w:tcPr>
          <w:p w:rsidR="00565113" w:rsidRDefault="00565113">
            <w:pPr>
              <w:pStyle w:val="ConsPlusNormal"/>
              <w:jc w:val="center"/>
            </w:pPr>
            <w:r>
              <w:t>8253,0</w:t>
            </w:r>
          </w:p>
        </w:tc>
        <w:tc>
          <w:tcPr>
            <w:tcW w:w="1247" w:type="dxa"/>
            <w:tcBorders>
              <w:bottom w:val="nil"/>
            </w:tcBorders>
          </w:tcPr>
          <w:p w:rsidR="00565113" w:rsidRDefault="00565113">
            <w:pPr>
              <w:pStyle w:val="ConsPlusNormal"/>
              <w:jc w:val="center"/>
            </w:pPr>
            <w:r>
              <w:t>8253,0</w:t>
            </w:r>
          </w:p>
        </w:tc>
        <w:tc>
          <w:tcPr>
            <w:tcW w:w="1304" w:type="dxa"/>
            <w:tcBorders>
              <w:bottom w:val="nil"/>
            </w:tcBorders>
          </w:tcPr>
          <w:p w:rsidR="00565113" w:rsidRDefault="00565113">
            <w:pPr>
              <w:pStyle w:val="ConsPlusNormal"/>
              <w:jc w:val="center"/>
            </w:pPr>
            <w:r>
              <w:t>8253,0</w:t>
            </w:r>
          </w:p>
        </w:tc>
        <w:tc>
          <w:tcPr>
            <w:tcW w:w="1247" w:type="dxa"/>
            <w:tcBorders>
              <w:bottom w:val="nil"/>
            </w:tcBorders>
          </w:tcPr>
          <w:p w:rsidR="00565113" w:rsidRDefault="00565113">
            <w:pPr>
              <w:pStyle w:val="ConsPlusNormal"/>
              <w:jc w:val="center"/>
            </w:pPr>
            <w:r>
              <w:t>8253,0</w:t>
            </w:r>
          </w:p>
        </w:tc>
        <w:tc>
          <w:tcPr>
            <w:tcW w:w="1247" w:type="dxa"/>
            <w:tcBorders>
              <w:bottom w:val="nil"/>
            </w:tcBorders>
          </w:tcPr>
          <w:p w:rsidR="00565113" w:rsidRDefault="00565113">
            <w:pPr>
              <w:pStyle w:val="ConsPlusNormal"/>
              <w:jc w:val="center"/>
            </w:pPr>
            <w:r>
              <w:t>8253,0</w:t>
            </w:r>
          </w:p>
        </w:tc>
        <w:tc>
          <w:tcPr>
            <w:tcW w:w="1361" w:type="dxa"/>
            <w:tcBorders>
              <w:bottom w:val="nil"/>
            </w:tcBorders>
          </w:tcPr>
          <w:p w:rsidR="00565113" w:rsidRDefault="00565113">
            <w:pPr>
              <w:pStyle w:val="ConsPlusNormal"/>
              <w:jc w:val="center"/>
            </w:pPr>
            <w:r>
              <w:t>41265,0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lastRenderedPageBreak/>
              <w:t xml:space="preserve">(в ред. </w:t>
            </w:r>
            <w:hyperlink r:id="rId86" w:history="1">
              <w:r>
                <w:rPr>
                  <w:color w:val="0000FF"/>
                </w:rPr>
                <w:t>постановления</w:t>
              </w:r>
            </w:hyperlink>
            <w:r>
              <w:t xml:space="preserve"> Правительства ХМАО - Югры от 11.05.2018 N 151-п)</w:t>
            </w:r>
          </w:p>
        </w:tc>
      </w:tr>
      <w:tr w:rsidR="00565113">
        <w:tc>
          <w:tcPr>
            <w:tcW w:w="20013" w:type="dxa"/>
            <w:gridSpan w:val="14"/>
          </w:tcPr>
          <w:p w:rsidR="00565113" w:rsidRDefault="00565113">
            <w:pPr>
              <w:pStyle w:val="ConsPlusNormal"/>
              <w:jc w:val="center"/>
              <w:outlineLvl w:val="2"/>
            </w:pPr>
            <w:bookmarkStart w:id="8" w:name="P1130"/>
            <w:bookmarkEnd w:id="8"/>
            <w:r>
              <w:t>Подпрограмма 2. Укрепление единого культурного пространства</w:t>
            </w:r>
          </w:p>
        </w:tc>
      </w:tr>
      <w:tr w:rsidR="00565113">
        <w:tc>
          <w:tcPr>
            <w:tcW w:w="624" w:type="dxa"/>
            <w:vMerge w:val="restart"/>
            <w:tcBorders>
              <w:bottom w:val="nil"/>
            </w:tcBorders>
          </w:tcPr>
          <w:p w:rsidR="00565113" w:rsidRDefault="00565113">
            <w:pPr>
              <w:pStyle w:val="ConsPlusNormal"/>
              <w:jc w:val="center"/>
            </w:pPr>
            <w:r>
              <w:t>2.1.</w:t>
            </w:r>
          </w:p>
        </w:tc>
        <w:tc>
          <w:tcPr>
            <w:tcW w:w="2381" w:type="dxa"/>
            <w:vMerge w:val="restart"/>
            <w:tcBorders>
              <w:bottom w:val="nil"/>
            </w:tcBorders>
          </w:tcPr>
          <w:p w:rsidR="00565113" w:rsidRDefault="00565113">
            <w:pPr>
              <w:pStyle w:val="ConsPlusNormal"/>
            </w:pPr>
            <w:r>
              <w:t>Поддержка одаренных детей и молодежи, развитие художественного образования (1, 2, 3)</w:t>
            </w:r>
          </w:p>
        </w:tc>
        <w:tc>
          <w:tcPr>
            <w:tcW w:w="1928" w:type="dxa"/>
            <w:vMerge w:val="restart"/>
            <w:tcBorders>
              <w:bottom w:val="nil"/>
            </w:tcBorders>
          </w:tcPr>
          <w:p w:rsidR="00565113" w:rsidRDefault="00565113">
            <w:pPr>
              <w:pStyle w:val="ConsPlusNormal"/>
            </w:pPr>
            <w:r>
              <w:t>Депкультуры Югры, муниципальные образования (по согласованию)</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7059536,5</w:t>
            </w:r>
          </w:p>
        </w:tc>
        <w:tc>
          <w:tcPr>
            <w:tcW w:w="1304" w:type="dxa"/>
          </w:tcPr>
          <w:p w:rsidR="00565113" w:rsidRDefault="00565113">
            <w:pPr>
              <w:pStyle w:val="ConsPlusNormal"/>
              <w:jc w:val="center"/>
            </w:pPr>
            <w:r>
              <w:t>567371,6</w:t>
            </w:r>
          </w:p>
        </w:tc>
        <w:tc>
          <w:tcPr>
            <w:tcW w:w="1247" w:type="dxa"/>
          </w:tcPr>
          <w:p w:rsidR="00565113" w:rsidRDefault="00565113">
            <w:pPr>
              <w:pStyle w:val="ConsPlusNormal"/>
              <w:jc w:val="center"/>
            </w:pPr>
            <w:r>
              <w:t>541283,5</w:t>
            </w:r>
          </w:p>
        </w:tc>
        <w:tc>
          <w:tcPr>
            <w:tcW w:w="1361" w:type="dxa"/>
          </w:tcPr>
          <w:p w:rsidR="00565113" w:rsidRDefault="00565113">
            <w:pPr>
              <w:pStyle w:val="ConsPlusNormal"/>
              <w:jc w:val="center"/>
            </w:pPr>
            <w:r>
              <w:t>542054,4</w:t>
            </w:r>
          </w:p>
        </w:tc>
        <w:tc>
          <w:tcPr>
            <w:tcW w:w="1361" w:type="dxa"/>
          </w:tcPr>
          <w:p w:rsidR="00565113" w:rsidRDefault="00565113">
            <w:pPr>
              <w:pStyle w:val="ConsPlusNormal"/>
              <w:jc w:val="center"/>
            </w:pPr>
            <w:r>
              <w:t>540882,7</w:t>
            </w:r>
          </w:p>
        </w:tc>
        <w:tc>
          <w:tcPr>
            <w:tcW w:w="1247" w:type="dxa"/>
          </w:tcPr>
          <w:p w:rsidR="00565113" w:rsidRDefault="00565113">
            <w:pPr>
              <w:pStyle w:val="ConsPlusNormal"/>
              <w:jc w:val="center"/>
            </w:pPr>
            <w:r>
              <w:t>540882,7</w:t>
            </w:r>
          </w:p>
        </w:tc>
        <w:tc>
          <w:tcPr>
            <w:tcW w:w="1304" w:type="dxa"/>
          </w:tcPr>
          <w:p w:rsidR="00565113" w:rsidRDefault="00565113">
            <w:pPr>
              <w:pStyle w:val="ConsPlusNormal"/>
              <w:jc w:val="center"/>
            </w:pPr>
            <w:r>
              <w:t>540882,7</w:t>
            </w:r>
          </w:p>
        </w:tc>
        <w:tc>
          <w:tcPr>
            <w:tcW w:w="1247" w:type="dxa"/>
          </w:tcPr>
          <w:p w:rsidR="00565113" w:rsidRDefault="00565113">
            <w:pPr>
              <w:pStyle w:val="ConsPlusNormal"/>
              <w:jc w:val="center"/>
            </w:pPr>
            <w:r>
              <w:t>540882,7</w:t>
            </w:r>
          </w:p>
        </w:tc>
        <w:tc>
          <w:tcPr>
            <w:tcW w:w="1247" w:type="dxa"/>
          </w:tcPr>
          <w:p w:rsidR="00565113" w:rsidRDefault="00565113">
            <w:pPr>
              <w:pStyle w:val="ConsPlusNormal"/>
              <w:jc w:val="center"/>
            </w:pPr>
            <w:r>
              <w:t>540882,7</w:t>
            </w:r>
          </w:p>
        </w:tc>
        <w:tc>
          <w:tcPr>
            <w:tcW w:w="1361" w:type="dxa"/>
          </w:tcPr>
          <w:p w:rsidR="00565113" w:rsidRDefault="00565113">
            <w:pPr>
              <w:pStyle w:val="ConsPlusNormal"/>
              <w:jc w:val="center"/>
            </w:pPr>
            <w:r>
              <w:t>2704413,5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6908000,7</w:t>
            </w:r>
          </w:p>
        </w:tc>
        <w:tc>
          <w:tcPr>
            <w:tcW w:w="1304" w:type="dxa"/>
          </w:tcPr>
          <w:p w:rsidR="00565113" w:rsidRDefault="00565113">
            <w:pPr>
              <w:pStyle w:val="ConsPlusNormal"/>
              <w:jc w:val="center"/>
            </w:pPr>
            <w:r>
              <w:t>555715,0</w:t>
            </w:r>
          </w:p>
        </w:tc>
        <w:tc>
          <w:tcPr>
            <w:tcW w:w="1247" w:type="dxa"/>
          </w:tcPr>
          <w:p w:rsidR="00565113" w:rsidRDefault="00565113">
            <w:pPr>
              <w:pStyle w:val="ConsPlusNormal"/>
              <w:jc w:val="center"/>
            </w:pPr>
            <w:r>
              <w:t>529626,9</w:t>
            </w:r>
          </w:p>
        </w:tc>
        <w:tc>
          <w:tcPr>
            <w:tcW w:w="1361" w:type="dxa"/>
          </w:tcPr>
          <w:p w:rsidR="00565113" w:rsidRDefault="00565113">
            <w:pPr>
              <w:pStyle w:val="ConsPlusNormal"/>
              <w:jc w:val="center"/>
            </w:pPr>
            <w:r>
              <w:t>530397,8</w:t>
            </w:r>
          </w:p>
        </w:tc>
        <w:tc>
          <w:tcPr>
            <w:tcW w:w="1361" w:type="dxa"/>
          </w:tcPr>
          <w:p w:rsidR="00565113" w:rsidRDefault="00565113">
            <w:pPr>
              <w:pStyle w:val="ConsPlusNormal"/>
              <w:jc w:val="center"/>
            </w:pPr>
            <w:r>
              <w:t>529226,1</w:t>
            </w:r>
          </w:p>
        </w:tc>
        <w:tc>
          <w:tcPr>
            <w:tcW w:w="1247" w:type="dxa"/>
          </w:tcPr>
          <w:p w:rsidR="00565113" w:rsidRDefault="00565113">
            <w:pPr>
              <w:pStyle w:val="ConsPlusNormal"/>
              <w:jc w:val="center"/>
            </w:pPr>
            <w:r>
              <w:t>529226,1</w:t>
            </w:r>
          </w:p>
        </w:tc>
        <w:tc>
          <w:tcPr>
            <w:tcW w:w="1304" w:type="dxa"/>
          </w:tcPr>
          <w:p w:rsidR="00565113" w:rsidRDefault="00565113">
            <w:pPr>
              <w:pStyle w:val="ConsPlusNormal"/>
              <w:jc w:val="center"/>
            </w:pPr>
            <w:r>
              <w:t>529226,1</w:t>
            </w:r>
          </w:p>
        </w:tc>
        <w:tc>
          <w:tcPr>
            <w:tcW w:w="1247" w:type="dxa"/>
          </w:tcPr>
          <w:p w:rsidR="00565113" w:rsidRDefault="00565113">
            <w:pPr>
              <w:pStyle w:val="ConsPlusNormal"/>
              <w:jc w:val="center"/>
            </w:pPr>
            <w:r>
              <w:t>529226,1</w:t>
            </w:r>
          </w:p>
        </w:tc>
        <w:tc>
          <w:tcPr>
            <w:tcW w:w="1247" w:type="dxa"/>
          </w:tcPr>
          <w:p w:rsidR="00565113" w:rsidRDefault="00565113">
            <w:pPr>
              <w:pStyle w:val="ConsPlusNormal"/>
              <w:jc w:val="center"/>
            </w:pPr>
            <w:r>
              <w:t>529226,1</w:t>
            </w:r>
          </w:p>
        </w:tc>
        <w:tc>
          <w:tcPr>
            <w:tcW w:w="1361" w:type="dxa"/>
          </w:tcPr>
          <w:p w:rsidR="00565113" w:rsidRDefault="00565113">
            <w:pPr>
              <w:pStyle w:val="ConsPlusNormal"/>
              <w:jc w:val="center"/>
            </w:pPr>
            <w:r>
              <w:t>2646130,5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151535,8</w:t>
            </w:r>
          </w:p>
        </w:tc>
        <w:tc>
          <w:tcPr>
            <w:tcW w:w="1304" w:type="dxa"/>
            <w:tcBorders>
              <w:bottom w:val="nil"/>
            </w:tcBorders>
          </w:tcPr>
          <w:p w:rsidR="00565113" w:rsidRDefault="00565113">
            <w:pPr>
              <w:pStyle w:val="ConsPlusNormal"/>
              <w:jc w:val="center"/>
            </w:pPr>
            <w:r>
              <w:t>11656,6</w:t>
            </w:r>
          </w:p>
        </w:tc>
        <w:tc>
          <w:tcPr>
            <w:tcW w:w="1247" w:type="dxa"/>
            <w:tcBorders>
              <w:bottom w:val="nil"/>
            </w:tcBorders>
          </w:tcPr>
          <w:p w:rsidR="00565113" w:rsidRDefault="00565113">
            <w:pPr>
              <w:pStyle w:val="ConsPlusNormal"/>
              <w:jc w:val="center"/>
            </w:pPr>
            <w:r>
              <w:t>11656,6</w:t>
            </w:r>
          </w:p>
        </w:tc>
        <w:tc>
          <w:tcPr>
            <w:tcW w:w="1361" w:type="dxa"/>
            <w:tcBorders>
              <w:bottom w:val="nil"/>
            </w:tcBorders>
          </w:tcPr>
          <w:p w:rsidR="00565113" w:rsidRDefault="00565113">
            <w:pPr>
              <w:pStyle w:val="ConsPlusNormal"/>
              <w:jc w:val="center"/>
            </w:pPr>
            <w:r>
              <w:t>11656,6</w:t>
            </w:r>
          </w:p>
        </w:tc>
        <w:tc>
          <w:tcPr>
            <w:tcW w:w="1361" w:type="dxa"/>
            <w:tcBorders>
              <w:bottom w:val="nil"/>
            </w:tcBorders>
          </w:tcPr>
          <w:p w:rsidR="00565113" w:rsidRDefault="00565113">
            <w:pPr>
              <w:pStyle w:val="ConsPlusNormal"/>
              <w:jc w:val="center"/>
            </w:pPr>
            <w:r>
              <w:t>11656,6</w:t>
            </w:r>
          </w:p>
        </w:tc>
        <w:tc>
          <w:tcPr>
            <w:tcW w:w="1247" w:type="dxa"/>
            <w:tcBorders>
              <w:bottom w:val="nil"/>
            </w:tcBorders>
          </w:tcPr>
          <w:p w:rsidR="00565113" w:rsidRDefault="00565113">
            <w:pPr>
              <w:pStyle w:val="ConsPlusNormal"/>
              <w:jc w:val="center"/>
            </w:pPr>
            <w:r>
              <w:t>11656,6</w:t>
            </w:r>
          </w:p>
        </w:tc>
        <w:tc>
          <w:tcPr>
            <w:tcW w:w="1304" w:type="dxa"/>
            <w:tcBorders>
              <w:bottom w:val="nil"/>
            </w:tcBorders>
          </w:tcPr>
          <w:p w:rsidR="00565113" w:rsidRDefault="00565113">
            <w:pPr>
              <w:pStyle w:val="ConsPlusNormal"/>
              <w:jc w:val="center"/>
            </w:pPr>
            <w:r>
              <w:t>11656,6</w:t>
            </w:r>
          </w:p>
        </w:tc>
        <w:tc>
          <w:tcPr>
            <w:tcW w:w="1247" w:type="dxa"/>
            <w:tcBorders>
              <w:bottom w:val="nil"/>
            </w:tcBorders>
          </w:tcPr>
          <w:p w:rsidR="00565113" w:rsidRDefault="00565113">
            <w:pPr>
              <w:pStyle w:val="ConsPlusNormal"/>
              <w:jc w:val="center"/>
            </w:pPr>
            <w:r>
              <w:t>11656,6</w:t>
            </w:r>
          </w:p>
        </w:tc>
        <w:tc>
          <w:tcPr>
            <w:tcW w:w="1247" w:type="dxa"/>
            <w:tcBorders>
              <w:bottom w:val="nil"/>
            </w:tcBorders>
          </w:tcPr>
          <w:p w:rsidR="00565113" w:rsidRDefault="00565113">
            <w:pPr>
              <w:pStyle w:val="ConsPlusNormal"/>
              <w:jc w:val="center"/>
            </w:pPr>
            <w:r>
              <w:t>11656,6</w:t>
            </w:r>
          </w:p>
        </w:tc>
        <w:tc>
          <w:tcPr>
            <w:tcW w:w="1361" w:type="dxa"/>
            <w:tcBorders>
              <w:bottom w:val="nil"/>
            </w:tcBorders>
          </w:tcPr>
          <w:p w:rsidR="00565113" w:rsidRDefault="00565113">
            <w:pPr>
              <w:pStyle w:val="ConsPlusNormal"/>
              <w:jc w:val="center"/>
            </w:pPr>
            <w:r>
              <w:t>58283,0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(п. 2.1 в ред. </w:t>
            </w:r>
            <w:hyperlink r:id="rId87" w:history="1">
              <w:r>
                <w:rPr>
                  <w:color w:val="0000FF"/>
                </w:rPr>
                <w:t>постановления</w:t>
              </w:r>
            </w:hyperlink>
            <w:r>
              <w:t xml:space="preserve"> Правительства ХМАО - Югры от 11.05.2018 N 151-п)</w:t>
            </w:r>
          </w:p>
        </w:tc>
      </w:tr>
      <w:tr w:rsidR="00565113">
        <w:tc>
          <w:tcPr>
            <w:tcW w:w="624" w:type="dxa"/>
            <w:vMerge w:val="restart"/>
            <w:tcBorders>
              <w:bottom w:val="nil"/>
            </w:tcBorders>
          </w:tcPr>
          <w:p w:rsidR="00565113" w:rsidRDefault="00565113">
            <w:pPr>
              <w:pStyle w:val="ConsPlusNormal"/>
              <w:jc w:val="center"/>
            </w:pPr>
            <w:r>
              <w:t>2.2.</w:t>
            </w:r>
          </w:p>
        </w:tc>
        <w:tc>
          <w:tcPr>
            <w:tcW w:w="2381" w:type="dxa"/>
            <w:vMerge w:val="restart"/>
            <w:tcBorders>
              <w:bottom w:val="nil"/>
            </w:tcBorders>
          </w:tcPr>
          <w:p w:rsidR="00565113" w:rsidRDefault="00565113">
            <w:pPr>
              <w:pStyle w:val="ConsPlusNormal"/>
            </w:pPr>
            <w:r>
              <w:t>Развитие профессионального искусства (1, 2, 3)</w:t>
            </w:r>
          </w:p>
        </w:tc>
        <w:tc>
          <w:tcPr>
            <w:tcW w:w="1928" w:type="dxa"/>
            <w:vMerge w:val="restart"/>
            <w:tcBorders>
              <w:bottom w:val="nil"/>
            </w:tcBorders>
          </w:tcPr>
          <w:p w:rsidR="00565113" w:rsidRDefault="00565113">
            <w:pPr>
              <w:pStyle w:val="ConsPlusNormal"/>
            </w:pPr>
            <w:r>
              <w:t>Депкультуры Югры, муниципальные образования (по согласованию)</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8004596,0</w:t>
            </w:r>
          </w:p>
        </w:tc>
        <w:tc>
          <w:tcPr>
            <w:tcW w:w="1304" w:type="dxa"/>
          </w:tcPr>
          <w:p w:rsidR="00565113" w:rsidRDefault="00565113">
            <w:pPr>
              <w:pStyle w:val="ConsPlusNormal"/>
              <w:jc w:val="center"/>
            </w:pPr>
            <w:r>
              <w:t>828904,5</w:t>
            </w:r>
          </w:p>
        </w:tc>
        <w:tc>
          <w:tcPr>
            <w:tcW w:w="1247" w:type="dxa"/>
          </w:tcPr>
          <w:p w:rsidR="00565113" w:rsidRDefault="00565113">
            <w:pPr>
              <w:pStyle w:val="ConsPlusNormal"/>
              <w:jc w:val="center"/>
            </w:pPr>
            <w:r>
              <w:t>605334,3</w:t>
            </w:r>
          </w:p>
        </w:tc>
        <w:tc>
          <w:tcPr>
            <w:tcW w:w="1361" w:type="dxa"/>
          </w:tcPr>
          <w:p w:rsidR="00565113" w:rsidRDefault="00565113">
            <w:pPr>
              <w:pStyle w:val="ConsPlusNormal"/>
              <w:jc w:val="center"/>
            </w:pPr>
            <w:r>
              <w:t>597305,2</w:t>
            </w:r>
          </w:p>
        </w:tc>
        <w:tc>
          <w:tcPr>
            <w:tcW w:w="1361" w:type="dxa"/>
          </w:tcPr>
          <w:p w:rsidR="00565113" w:rsidRDefault="00565113">
            <w:pPr>
              <w:pStyle w:val="ConsPlusNormal"/>
              <w:jc w:val="center"/>
            </w:pPr>
            <w:r>
              <w:t>597305,2</w:t>
            </w:r>
          </w:p>
        </w:tc>
        <w:tc>
          <w:tcPr>
            <w:tcW w:w="1247" w:type="dxa"/>
          </w:tcPr>
          <w:p w:rsidR="00565113" w:rsidRDefault="00565113">
            <w:pPr>
              <w:pStyle w:val="ConsPlusNormal"/>
              <w:jc w:val="center"/>
            </w:pPr>
            <w:r>
              <w:t>597305,2</w:t>
            </w:r>
          </w:p>
        </w:tc>
        <w:tc>
          <w:tcPr>
            <w:tcW w:w="1304" w:type="dxa"/>
          </w:tcPr>
          <w:p w:rsidR="00565113" w:rsidRDefault="00565113">
            <w:pPr>
              <w:pStyle w:val="ConsPlusNormal"/>
              <w:jc w:val="center"/>
            </w:pPr>
            <w:r>
              <w:t>597305,2</w:t>
            </w:r>
          </w:p>
        </w:tc>
        <w:tc>
          <w:tcPr>
            <w:tcW w:w="1247" w:type="dxa"/>
          </w:tcPr>
          <w:p w:rsidR="00565113" w:rsidRDefault="00565113">
            <w:pPr>
              <w:pStyle w:val="ConsPlusNormal"/>
              <w:jc w:val="center"/>
            </w:pPr>
            <w:r>
              <w:t>597305,2</w:t>
            </w:r>
          </w:p>
        </w:tc>
        <w:tc>
          <w:tcPr>
            <w:tcW w:w="1247" w:type="dxa"/>
          </w:tcPr>
          <w:p w:rsidR="00565113" w:rsidRDefault="00565113">
            <w:pPr>
              <w:pStyle w:val="ConsPlusNormal"/>
              <w:jc w:val="center"/>
            </w:pPr>
            <w:r>
              <w:t>597305,2</w:t>
            </w:r>
          </w:p>
        </w:tc>
        <w:tc>
          <w:tcPr>
            <w:tcW w:w="1361" w:type="dxa"/>
          </w:tcPr>
          <w:p w:rsidR="00565113" w:rsidRDefault="00565113">
            <w:pPr>
              <w:pStyle w:val="ConsPlusNormal"/>
              <w:jc w:val="center"/>
            </w:pPr>
            <w:r>
              <w:t>2986526,0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16519,6</w:t>
            </w:r>
          </w:p>
        </w:tc>
        <w:tc>
          <w:tcPr>
            <w:tcW w:w="1304" w:type="dxa"/>
          </w:tcPr>
          <w:p w:rsidR="00565113" w:rsidRDefault="00565113">
            <w:pPr>
              <w:pStyle w:val="ConsPlusNormal"/>
              <w:jc w:val="center"/>
            </w:pPr>
            <w:r>
              <w:t>8259,8</w:t>
            </w:r>
          </w:p>
        </w:tc>
        <w:tc>
          <w:tcPr>
            <w:tcW w:w="1247" w:type="dxa"/>
          </w:tcPr>
          <w:p w:rsidR="00565113" w:rsidRDefault="00565113">
            <w:pPr>
              <w:pStyle w:val="ConsPlusNormal"/>
              <w:jc w:val="center"/>
            </w:pPr>
            <w:r>
              <w:t>8259,8</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7328196,4</w:t>
            </w:r>
          </w:p>
        </w:tc>
        <w:tc>
          <w:tcPr>
            <w:tcW w:w="1304" w:type="dxa"/>
          </w:tcPr>
          <w:p w:rsidR="00565113" w:rsidRDefault="00565113">
            <w:pPr>
              <w:pStyle w:val="ConsPlusNormal"/>
              <w:jc w:val="center"/>
            </w:pPr>
            <w:r>
              <w:t>769884,7</w:t>
            </w:r>
          </w:p>
        </w:tc>
        <w:tc>
          <w:tcPr>
            <w:tcW w:w="1247" w:type="dxa"/>
          </w:tcPr>
          <w:p w:rsidR="00565113" w:rsidRDefault="00565113">
            <w:pPr>
              <w:pStyle w:val="ConsPlusNormal"/>
              <w:jc w:val="center"/>
            </w:pPr>
            <w:r>
              <w:t>546314,5</w:t>
            </w:r>
          </w:p>
        </w:tc>
        <w:tc>
          <w:tcPr>
            <w:tcW w:w="1361" w:type="dxa"/>
          </w:tcPr>
          <w:p w:rsidR="00565113" w:rsidRDefault="00565113">
            <w:pPr>
              <w:pStyle w:val="ConsPlusNormal"/>
              <w:jc w:val="center"/>
            </w:pPr>
            <w:r>
              <w:t>546545,2</w:t>
            </w:r>
          </w:p>
        </w:tc>
        <w:tc>
          <w:tcPr>
            <w:tcW w:w="1361" w:type="dxa"/>
          </w:tcPr>
          <w:p w:rsidR="00565113" w:rsidRDefault="00565113">
            <w:pPr>
              <w:pStyle w:val="ConsPlusNormal"/>
              <w:jc w:val="center"/>
            </w:pPr>
            <w:r>
              <w:t>546545,2</w:t>
            </w:r>
          </w:p>
        </w:tc>
        <w:tc>
          <w:tcPr>
            <w:tcW w:w="1247" w:type="dxa"/>
          </w:tcPr>
          <w:p w:rsidR="00565113" w:rsidRDefault="00565113">
            <w:pPr>
              <w:pStyle w:val="ConsPlusNormal"/>
              <w:jc w:val="center"/>
            </w:pPr>
            <w:r>
              <w:t>546545,2</w:t>
            </w:r>
          </w:p>
        </w:tc>
        <w:tc>
          <w:tcPr>
            <w:tcW w:w="1304" w:type="dxa"/>
          </w:tcPr>
          <w:p w:rsidR="00565113" w:rsidRDefault="00565113">
            <w:pPr>
              <w:pStyle w:val="ConsPlusNormal"/>
              <w:jc w:val="center"/>
            </w:pPr>
            <w:r>
              <w:t>546545,2</w:t>
            </w:r>
          </w:p>
        </w:tc>
        <w:tc>
          <w:tcPr>
            <w:tcW w:w="1247" w:type="dxa"/>
          </w:tcPr>
          <w:p w:rsidR="00565113" w:rsidRDefault="00565113">
            <w:pPr>
              <w:pStyle w:val="ConsPlusNormal"/>
              <w:jc w:val="center"/>
            </w:pPr>
            <w:r>
              <w:t>546545,2</w:t>
            </w:r>
          </w:p>
        </w:tc>
        <w:tc>
          <w:tcPr>
            <w:tcW w:w="1247" w:type="dxa"/>
          </w:tcPr>
          <w:p w:rsidR="00565113" w:rsidRDefault="00565113">
            <w:pPr>
              <w:pStyle w:val="ConsPlusNormal"/>
              <w:jc w:val="center"/>
            </w:pPr>
            <w:r>
              <w:t>546545,2</w:t>
            </w:r>
          </w:p>
        </w:tc>
        <w:tc>
          <w:tcPr>
            <w:tcW w:w="1361" w:type="dxa"/>
          </w:tcPr>
          <w:p w:rsidR="00565113" w:rsidRDefault="00565113">
            <w:pPr>
              <w:pStyle w:val="ConsPlusNormal"/>
              <w:jc w:val="center"/>
            </w:pPr>
            <w:r>
              <w:t>2732726,0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659880,0</w:t>
            </w:r>
          </w:p>
        </w:tc>
        <w:tc>
          <w:tcPr>
            <w:tcW w:w="1304" w:type="dxa"/>
            <w:tcBorders>
              <w:bottom w:val="nil"/>
            </w:tcBorders>
          </w:tcPr>
          <w:p w:rsidR="00565113" w:rsidRDefault="00565113">
            <w:pPr>
              <w:pStyle w:val="ConsPlusNormal"/>
              <w:jc w:val="center"/>
            </w:pPr>
            <w:r>
              <w:t>50760,0</w:t>
            </w:r>
          </w:p>
        </w:tc>
        <w:tc>
          <w:tcPr>
            <w:tcW w:w="1247" w:type="dxa"/>
            <w:tcBorders>
              <w:bottom w:val="nil"/>
            </w:tcBorders>
          </w:tcPr>
          <w:p w:rsidR="00565113" w:rsidRDefault="00565113">
            <w:pPr>
              <w:pStyle w:val="ConsPlusNormal"/>
              <w:jc w:val="center"/>
            </w:pPr>
            <w:r>
              <w:t>50760,0</w:t>
            </w:r>
          </w:p>
        </w:tc>
        <w:tc>
          <w:tcPr>
            <w:tcW w:w="1361" w:type="dxa"/>
            <w:tcBorders>
              <w:bottom w:val="nil"/>
            </w:tcBorders>
          </w:tcPr>
          <w:p w:rsidR="00565113" w:rsidRDefault="00565113">
            <w:pPr>
              <w:pStyle w:val="ConsPlusNormal"/>
              <w:jc w:val="center"/>
            </w:pPr>
            <w:r>
              <w:t>50760,0</w:t>
            </w:r>
          </w:p>
        </w:tc>
        <w:tc>
          <w:tcPr>
            <w:tcW w:w="1361" w:type="dxa"/>
            <w:tcBorders>
              <w:bottom w:val="nil"/>
            </w:tcBorders>
          </w:tcPr>
          <w:p w:rsidR="00565113" w:rsidRDefault="00565113">
            <w:pPr>
              <w:pStyle w:val="ConsPlusNormal"/>
              <w:jc w:val="center"/>
            </w:pPr>
            <w:r>
              <w:t>50760,0</w:t>
            </w:r>
          </w:p>
        </w:tc>
        <w:tc>
          <w:tcPr>
            <w:tcW w:w="1247" w:type="dxa"/>
            <w:tcBorders>
              <w:bottom w:val="nil"/>
            </w:tcBorders>
          </w:tcPr>
          <w:p w:rsidR="00565113" w:rsidRDefault="00565113">
            <w:pPr>
              <w:pStyle w:val="ConsPlusNormal"/>
              <w:jc w:val="center"/>
            </w:pPr>
            <w:r>
              <w:t>50760,0</w:t>
            </w:r>
          </w:p>
        </w:tc>
        <w:tc>
          <w:tcPr>
            <w:tcW w:w="1304" w:type="dxa"/>
            <w:tcBorders>
              <w:bottom w:val="nil"/>
            </w:tcBorders>
          </w:tcPr>
          <w:p w:rsidR="00565113" w:rsidRDefault="00565113">
            <w:pPr>
              <w:pStyle w:val="ConsPlusNormal"/>
              <w:jc w:val="center"/>
            </w:pPr>
            <w:r>
              <w:t>50760,0</w:t>
            </w:r>
          </w:p>
        </w:tc>
        <w:tc>
          <w:tcPr>
            <w:tcW w:w="1247" w:type="dxa"/>
            <w:tcBorders>
              <w:bottom w:val="nil"/>
            </w:tcBorders>
          </w:tcPr>
          <w:p w:rsidR="00565113" w:rsidRDefault="00565113">
            <w:pPr>
              <w:pStyle w:val="ConsPlusNormal"/>
              <w:jc w:val="center"/>
            </w:pPr>
            <w:r>
              <w:t>50760,0</w:t>
            </w:r>
          </w:p>
        </w:tc>
        <w:tc>
          <w:tcPr>
            <w:tcW w:w="1247" w:type="dxa"/>
            <w:tcBorders>
              <w:bottom w:val="nil"/>
            </w:tcBorders>
          </w:tcPr>
          <w:p w:rsidR="00565113" w:rsidRDefault="00565113">
            <w:pPr>
              <w:pStyle w:val="ConsPlusNormal"/>
              <w:jc w:val="center"/>
            </w:pPr>
            <w:r>
              <w:t>50760,0</w:t>
            </w:r>
          </w:p>
        </w:tc>
        <w:tc>
          <w:tcPr>
            <w:tcW w:w="1361" w:type="dxa"/>
            <w:tcBorders>
              <w:bottom w:val="nil"/>
            </w:tcBorders>
          </w:tcPr>
          <w:p w:rsidR="00565113" w:rsidRDefault="00565113">
            <w:pPr>
              <w:pStyle w:val="ConsPlusNormal"/>
              <w:jc w:val="center"/>
            </w:pPr>
            <w:r>
              <w:t>253800,0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(п. 2.2 в ред. </w:t>
            </w:r>
            <w:hyperlink r:id="rId88" w:history="1">
              <w:r>
                <w:rPr>
                  <w:color w:val="0000FF"/>
                </w:rPr>
                <w:t>постановления</w:t>
              </w:r>
            </w:hyperlink>
            <w:r>
              <w:t xml:space="preserve"> Правительства ХМАО - Югры от 11.05.2018 N 151-п)</w:t>
            </w:r>
          </w:p>
        </w:tc>
      </w:tr>
      <w:tr w:rsidR="00565113">
        <w:tc>
          <w:tcPr>
            <w:tcW w:w="624" w:type="dxa"/>
            <w:vMerge w:val="restart"/>
          </w:tcPr>
          <w:p w:rsidR="00565113" w:rsidRDefault="00565113">
            <w:pPr>
              <w:pStyle w:val="ConsPlusNormal"/>
              <w:jc w:val="center"/>
            </w:pPr>
            <w:r>
              <w:t>2.3.</w:t>
            </w:r>
          </w:p>
        </w:tc>
        <w:tc>
          <w:tcPr>
            <w:tcW w:w="2381" w:type="dxa"/>
            <w:vMerge w:val="restart"/>
          </w:tcPr>
          <w:p w:rsidR="00565113" w:rsidRDefault="00565113">
            <w:pPr>
              <w:pStyle w:val="ConsPlusNormal"/>
            </w:pPr>
            <w:r>
              <w:t>Сохранение нематериального и материального наследия Югры и продвижение региональных культурных проектов (1, 3)</w:t>
            </w:r>
          </w:p>
        </w:tc>
        <w:tc>
          <w:tcPr>
            <w:tcW w:w="1928" w:type="dxa"/>
            <w:vMerge w:val="restart"/>
          </w:tcPr>
          <w:p w:rsidR="00565113" w:rsidRDefault="00565113">
            <w:pPr>
              <w:pStyle w:val="ConsPlusNormal"/>
            </w:pPr>
            <w:r>
              <w:t>Депкультуры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415142,0</w:t>
            </w:r>
          </w:p>
        </w:tc>
        <w:tc>
          <w:tcPr>
            <w:tcW w:w="1304" w:type="dxa"/>
          </w:tcPr>
          <w:p w:rsidR="00565113" w:rsidRDefault="00565113">
            <w:pPr>
              <w:pStyle w:val="ConsPlusNormal"/>
              <w:jc w:val="center"/>
            </w:pPr>
            <w:r>
              <w:t>41418,1</w:t>
            </w:r>
          </w:p>
        </w:tc>
        <w:tc>
          <w:tcPr>
            <w:tcW w:w="1247" w:type="dxa"/>
          </w:tcPr>
          <w:p w:rsidR="00565113" w:rsidRDefault="00565113">
            <w:pPr>
              <w:pStyle w:val="ConsPlusNormal"/>
              <w:jc w:val="center"/>
            </w:pPr>
            <w:r>
              <w:t>31136,6</w:t>
            </w:r>
          </w:p>
        </w:tc>
        <w:tc>
          <w:tcPr>
            <w:tcW w:w="1361" w:type="dxa"/>
          </w:tcPr>
          <w:p w:rsidR="00565113" w:rsidRDefault="00565113">
            <w:pPr>
              <w:pStyle w:val="ConsPlusNormal"/>
              <w:jc w:val="center"/>
            </w:pPr>
            <w:r>
              <w:t>31144,3</w:t>
            </w:r>
          </w:p>
        </w:tc>
        <w:tc>
          <w:tcPr>
            <w:tcW w:w="1361" w:type="dxa"/>
          </w:tcPr>
          <w:p w:rsidR="00565113" w:rsidRDefault="00565113">
            <w:pPr>
              <w:pStyle w:val="ConsPlusNormal"/>
              <w:jc w:val="center"/>
            </w:pPr>
            <w:r>
              <w:t>31144,3</w:t>
            </w:r>
          </w:p>
        </w:tc>
        <w:tc>
          <w:tcPr>
            <w:tcW w:w="1247" w:type="dxa"/>
          </w:tcPr>
          <w:p w:rsidR="00565113" w:rsidRDefault="00565113">
            <w:pPr>
              <w:pStyle w:val="ConsPlusNormal"/>
              <w:jc w:val="center"/>
            </w:pPr>
            <w:r>
              <w:t>31144,3</w:t>
            </w:r>
          </w:p>
        </w:tc>
        <w:tc>
          <w:tcPr>
            <w:tcW w:w="1304" w:type="dxa"/>
          </w:tcPr>
          <w:p w:rsidR="00565113" w:rsidRDefault="00565113">
            <w:pPr>
              <w:pStyle w:val="ConsPlusNormal"/>
              <w:jc w:val="center"/>
            </w:pPr>
            <w:r>
              <w:t>31144,3</w:t>
            </w:r>
          </w:p>
        </w:tc>
        <w:tc>
          <w:tcPr>
            <w:tcW w:w="1247" w:type="dxa"/>
          </w:tcPr>
          <w:p w:rsidR="00565113" w:rsidRDefault="00565113">
            <w:pPr>
              <w:pStyle w:val="ConsPlusNormal"/>
              <w:jc w:val="center"/>
            </w:pPr>
            <w:r>
              <w:t>31144,3</w:t>
            </w:r>
          </w:p>
        </w:tc>
        <w:tc>
          <w:tcPr>
            <w:tcW w:w="1247" w:type="dxa"/>
          </w:tcPr>
          <w:p w:rsidR="00565113" w:rsidRDefault="00565113">
            <w:pPr>
              <w:pStyle w:val="ConsPlusNormal"/>
              <w:jc w:val="center"/>
            </w:pPr>
            <w:r>
              <w:t>31144,3</w:t>
            </w:r>
          </w:p>
        </w:tc>
        <w:tc>
          <w:tcPr>
            <w:tcW w:w="1361" w:type="dxa"/>
          </w:tcPr>
          <w:p w:rsidR="00565113" w:rsidRDefault="00565113">
            <w:pPr>
              <w:pStyle w:val="ConsPlusNormal"/>
              <w:jc w:val="center"/>
            </w:pPr>
            <w:r>
              <w:t>155721,5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410462,0</w:t>
            </w:r>
          </w:p>
        </w:tc>
        <w:tc>
          <w:tcPr>
            <w:tcW w:w="1304" w:type="dxa"/>
          </w:tcPr>
          <w:p w:rsidR="00565113" w:rsidRDefault="00565113">
            <w:pPr>
              <w:pStyle w:val="ConsPlusNormal"/>
              <w:jc w:val="center"/>
            </w:pPr>
            <w:r>
              <w:t>41058,1</w:t>
            </w:r>
          </w:p>
        </w:tc>
        <w:tc>
          <w:tcPr>
            <w:tcW w:w="1247" w:type="dxa"/>
          </w:tcPr>
          <w:p w:rsidR="00565113" w:rsidRDefault="00565113">
            <w:pPr>
              <w:pStyle w:val="ConsPlusNormal"/>
              <w:jc w:val="center"/>
            </w:pPr>
            <w:r>
              <w:t>30776,6</w:t>
            </w:r>
          </w:p>
        </w:tc>
        <w:tc>
          <w:tcPr>
            <w:tcW w:w="1361" w:type="dxa"/>
          </w:tcPr>
          <w:p w:rsidR="00565113" w:rsidRDefault="00565113">
            <w:pPr>
              <w:pStyle w:val="ConsPlusNormal"/>
              <w:jc w:val="center"/>
            </w:pPr>
            <w:r>
              <w:t>30784,3</w:t>
            </w:r>
          </w:p>
        </w:tc>
        <w:tc>
          <w:tcPr>
            <w:tcW w:w="1361" w:type="dxa"/>
          </w:tcPr>
          <w:p w:rsidR="00565113" w:rsidRDefault="00565113">
            <w:pPr>
              <w:pStyle w:val="ConsPlusNormal"/>
              <w:jc w:val="center"/>
            </w:pPr>
            <w:r>
              <w:t>30784,3</w:t>
            </w:r>
          </w:p>
        </w:tc>
        <w:tc>
          <w:tcPr>
            <w:tcW w:w="1247" w:type="dxa"/>
          </w:tcPr>
          <w:p w:rsidR="00565113" w:rsidRDefault="00565113">
            <w:pPr>
              <w:pStyle w:val="ConsPlusNormal"/>
              <w:jc w:val="center"/>
            </w:pPr>
            <w:r>
              <w:t>30784,3</w:t>
            </w:r>
          </w:p>
        </w:tc>
        <w:tc>
          <w:tcPr>
            <w:tcW w:w="1304" w:type="dxa"/>
          </w:tcPr>
          <w:p w:rsidR="00565113" w:rsidRDefault="00565113">
            <w:pPr>
              <w:pStyle w:val="ConsPlusNormal"/>
              <w:jc w:val="center"/>
            </w:pPr>
            <w:r>
              <w:t>30784,3</w:t>
            </w:r>
          </w:p>
        </w:tc>
        <w:tc>
          <w:tcPr>
            <w:tcW w:w="1247" w:type="dxa"/>
          </w:tcPr>
          <w:p w:rsidR="00565113" w:rsidRDefault="00565113">
            <w:pPr>
              <w:pStyle w:val="ConsPlusNormal"/>
              <w:jc w:val="center"/>
            </w:pPr>
            <w:r>
              <w:t>30784,3</w:t>
            </w:r>
          </w:p>
        </w:tc>
        <w:tc>
          <w:tcPr>
            <w:tcW w:w="1247" w:type="dxa"/>
          </w:tcPr>
          <w:p w:rsidR="00565113" w:rsidRDefault="00565113">
            <w:pPr>
              <w:pStyle w:val="ConsPlusNormal"/>
              <w:jc w:val="center"/>
            </w:pPr>
            <w:r>
              <w:t>30784,3</w:t>
            </w:r>
          </w:p>
        </w:tc>
        <w:tc>
          <w:tcPr>
            <w:tcW w:w="1361" w:type="dxa"/>
          </w:tcPr>
          <w:p w:rsidR="00565113" w:rsidRDefault="00565113">
            <w:pPr>
              <w:pStyle w:val="ConsPlusNormal"/>
              <w:jc w:val="center"/>
            </w:pPr>
            <w:r>
              <w:t>153921,5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4680,0</w:t>
            </w:r>
          </w:p>
        </w:tc>
        <w:tc>
          <w:tcPr>
            <w:tcW w:w="1304" w:type="dxa"/>
          </w:tcPr>
          <w:p w:rsidR="00565113" w:rsidRDefault="00565113">
            <w:pPr>
              <w:pStyle w:val="ConsPlusNormal"/>
              <w:jc w:val="center"/>
            </w:pPr>
            <w:r>
              <w:t>360,0</w:t>
            </w:r>
          </w:p>
        </w:tc>
        <w:tc>
          <w:tcPr>
            <w:tcW w:w="1247" w:type="dxa"/>
          </w:tcPr>
          <w:p w:rsidR="00565113" w:rsidRDefault="00565113">
            <w:pPr>
              <w:pStyle w:val="ConsPlusNormal"/>
              <w:jc w:val="center"/>
            </w:pPr>
            <w:r>
              <w:t>360,0</w:t>
            </w:r>
          </w:p>
        </w:tc>
        <w:tc>
          <w:tcPr>
            <w:tcW w:w="1361" w:type="dxa"/>
          </w:tcPr>
          <w:p w:rsidR="00565113" w:rsidRDefault="00565113">
            <w:pPr>
              <w:pStyle w:val="ConsPlusNormal"/>
              <w:jc w:val="center"/>
            </w:pPr>
            <w:r>
              <w:t>360,0</w:t>
            </w:r>
          </w:p>
        </w:tc>
        <w:tc>
          <w:tcPr>
            <w:tcW w:w="1361" w:type="dxa"/>
          </w:tcPr>
          <w:p w:rsidR="00565113" w:rsidRDefault="00565113">
            <w:pPr>
              <w:pStyle w:val="ConsPlusNormal"/>
              <w:jc w:val="center"/>
            </w:pPr>
            <w:r>
              <w:t>360,0</w:t>
            </w:r>
          </w:p>
        </w:tc>
        <w:tc>
          <w:tcPr>
            <w:tcW w:w="1247" w:type="dxa"/>
          </w:tcPr>
          <w:p w:rsidR="00565113" w:rsidRDefault="00565113">
            <w:pPr>
              <w:pStyle w:val="ConsPlusNormal"/>
              <w:jc w:val="center"/>
            </w:pPr>
            <w:r>
              <w:t>360,0</w:t>
            </w:r>
          </w:p>
        </w:tc>
        <w:tc>
          <w:tcPr>
            <w:tcW w:w="1304" w:type="dxa"/>
          </w:tcPr>
          <w:p w:rsidR="00565113" w:rsidRDefault="00565113">
            <w:pPr>
              <w:pStyle w:val="ConsPlusNormal"/>
              <w:jc w:val="center"/>
            </w:pPr>
            <w:r>
              <w:t>360,0</w:t>
            </w:r>
          </w:p>
        </w:tc>
        <w:tc>
          <w:tcPr>
            <w:tcW w:w="1247" w:type="dxa"/>
          </w:tcPr>
          <w:p w:rsidR="00565113" w:rsidRDefault="00565113">
            <w:pPr>
              <w:pStyle w:val="ConsPlusNormal"/>
              <w:jc w:val="center"/>
            </w:pPr>
            <w:r>
              <w:t>360,0</w:t>
            </w:r>
          </w:p>
        </w:tc>
        <w:tc>
          <w:tcPr>
            <w:tcW w:w="1247" w:type="dxa"/>
          </w:tcPr>
          <w:p w:rsidR="00565113" w:rsidRDefault="00565113">
            <w:pPr>
              <w:pStyle w:val="ConsPlusNormal"/>
              <w:jc w:val="center"/>
            </w:pPr>
            <w:r>
              <w:t>360,0</w:t>
            </w:r>
          </w:p>
        </w:tc>
        <w:tc>
          <w:tcPr>
            <w:tcW w:w="1361" w:type="dxa"/>
          </w:tcPr>
          <w:p w:rsidR="00565113" w:rsidRDefault="00565113">
            <w:pPr>
              <w:pStyle w:val="ConsPlusNormal"/>
              <w:jc w:val="center"/>
            </w:pPr>
            <w:r>
              <w:t>1800,0</w:t>
            </w:r>
          </w:p>
        </w:tc>
      </w:tr>
      <w:tr w:rsidR="00565113">
        <w:tc>
          <w:tcPr>
            <w:tcW w:w="624" w:type="dxa"/>
            <w:vMerge w:val="restart"/>
          </w:tcPr>
          <w:p w:rsidR="00565113" w:rsidRDefault="00565113">
            <w:pPr>
              <w:pStyle w:val="ConsPlusNormal"/>
              <w:jc w:val="center"/>
            </w:pPr>
            <w:r>
              <w:t>2.4.</w:t>
            </w:r>
          </w:p>
        </w:tc>
        <w:tc>
          <w:tcPr>
            <w:tcW w:w="2381" w:type="dxa"/>
            <w:vMerge w:val="restart"/>
          </w:tcPr>
          <w:p w:rsidR="00565113" w:rsidRDefault="00565113">
            <w:pPr>
              <w:pStyle w:val="ConsPlusNormal"/>
            </w:pPr>
            <w:r>
              <w:t>Стимулирование культурного разнообразия в автономном округе (2, 3, 5, 6)</w:t>
            </w:r>
          </w:p>
        </w:tc>
        <w:tc>
          <w:tcPr>
            <w:tcW w:w="1928" w:type="dxa"/>
            <w:vMerge w:val="restart"/>
          </w:tcPr>
          <w:p w:rsidR="00565113" w:rsidRDefault="00565113">
            <w:pPr>
              <w:pStyle w:val="ConsPlusNormal"/>
            </w:pPr>
            <w:r>
              <w:t>Депкультуры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1751472,7</w:t>
            </w:r>
          </w:p>
        </w:tc>
        <w:tc>
          <w:tcPr>
            <w:tcW w:w="1304" w:type="dxa"/>
          </w:tcPr>
          <w:p w:rsidR="00565113" w:rsidRDefault="00565113">
            <w:pPr>
              <w:pStyle w:val="ConsPlusNormal"/>
              <w:jc w:val="center"/>
            </w:pPr>
            <w:r>
              <w:t>154961,5</w:t>
            </w:r>
          </w:p>
        </w:tc>
        <w:tc>
          <w:tcPr>
            <w:tcW w:w="1247" w:type="dxa"/>
          </w:tcPr>
          <w:p w:rsidR="00565113" w:rsidRDefault="00565113">
            <w:pPr>
              <w:pStyle w:val="ConsPlusNormal"/>
              <w:jc w:val="center"/>
            </w:pPr>
            <w:r>
              <w:t>133178,5</w:t>
            </w:r>
          </w:p>
        </w:tc>
        <w:tc>
          <w:tcPr>
            <w:tcW w:w="1361" w:type="dxa"/>
          </w:tcPr>
          <w:p w:rsidR="00565113" w:rsidRDefault="00565113">
            <w:pPr>
              <w:pStyle w:val="ConsPlusNormal"/>
              <w:jc w:val="center"/>
            </w:pPr>
            <w:r>
              <w:t>133575,7</w:t>
            </w:r>
          </w:p>
        </w:tc>
        <w:tc>
          <w:tcPr>
            <w:tcW w:w="1361" w:type="dxa"/>
          </w:tcPr>
          <w:p w:rsidR="00565113" w:rsidRDefault="00565113">
            <w:pPr>
              <w:pStyle w:val="ConsPlusNormal"/>
              <w:jc w:val="center"/>
            </w:pPr>
            <w:r>
              <w:t>132975,7</w:t>
            </w:r>
          </w:p>
        </w:tc>
        <w:tc>
          <w:tcPr>
            <w:tcW w:w="1247" w:type="dxa"/>
          </w:tcPr>
          <w:p w:rsidR="00565113" w:rsidRDefault="00565113">
            <w:pPr>
              <w:pStyle w:val="ConsPlusNormal"/>
              <w:jc w:val="center"/>
            </w:pPr>
            <w:r>
              <w:t>132975,7</w:t>
            </w:r>
          </w:p>
        </w:tc>
        <w:tc>
          <w:tcPr>
            <w:tcW w:w="1304" w:type="dxa"/>
          </w:tcPr>
          <w:p w:rsidR="00565113" w:rsidRDefault="00565113">
            <w:pPr>
              <w:pStyle w:val="ConsPlusNormal"/>
              <w:jc w:val="center"/>
            </w:pPr>
            <w:r>
              <w:t>132975,7</w:t>
            </w:r>
          </w:p>
        </w:tc>
        <w:tc>
          <w:tcPr>
            <w:tcW w:w="1247" w:type="dxa"/>
          </w:tcPr>
          <w:p w:rsidR="00565113" w:rsidRDefault="00565113">
            <w:pPr>
              <w:pStyle w:val="ConsPlusNormal"/>
              <w:jc w:val="center"/>
            </w:pPr>
            <w:r>
              <w:t>132975,7</w:t>
            </w:r>
          </w:p>
        </w:tc>
        <w:tc>
          <w:tcPr>
            <w:tcW w:w="1247" w:type="dxa"/>
          </w:tcPr>
          <w:p w:rsidR="00565113" w:rsidRDefault="00565113">
            <w:pPr>
              <w:pStyle w:val="ConsPlusNormal"/>
              <w:jc w:val="center"/>
            </w:pPr>
            <w:r>
              <w:t>132975,7</w:t>
            </w:r>
          </w:p>
        </w:tc>
        <w:tc>
          <w:tcPr>
            <w:tcW w:w="1361" w:type="dxa"/>
          </w:tcPr>
          <w:p w:rsidR="00565113" w:rsidRDefault="00565113">
            <w:pPr>
              <w:pStyle w:val="ConsPlusNormal"/>
              <w:jc w:val="center"/>
            </w:pPr>
            <w:r>
              <w:t>664878,5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1800,0</w:t>
            </w:r>
          </w:p>
        </w:tc>
        <w:tc>
          <w:tcPr>
            <w:tcW w:w="1304" w:type="dxa"/>
          </w:tcPr>
          <w:p w:rsidR="00565113" w:rsidRDefault="00565113">
            <w:pPr>
              <w:pStyle w:val="ConsPlusNormal"/>
              <w:jc w:val="center"/>
            </w:pPr>
            <w:r>
              <w:t>600,0</w:t>
            </w:r>
          </w:p>
        </w:tc>
        <w:tc>
          <w:tcPr>
            <w:tcW w:w="1247" w:type="dxa"/>
          </w:tcPr>
          <w:p w:rsidR="00565113" w:rsidRDefault="00565113">
            <w:pPr>
              <w:pStyle w:val="ConsPlusNormal"/>
              <w:jc w:val="center"/>
            </w:pPr>
            <w:r>
              <w:t>600,0</w:t>
            </w:r>
          </w:p>
        </w:tc>
        <w:tc>
          <w:tcPr>
            <w:tcW w:w="1361" w:type="dxa"/>
          </w:tcPr>
          <w:p w:rsidR="00565113" w:rsidRDefault="00565113">
            <w:pPr>
              <w:pStyle w:val="ConsPlusNormal"/>
              <w:jc w:val="center"/>
            </w:pPr>
            <w:r>
              <w:t>600,0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 xml:space="preserve">бюджет автономного </w:t>
            </w:r>
            <w:r>
              <w:lastRenderedPageBreak/>
              <w:t>округа</w:t>
            </w:r>
          </w:p>
        </w:tc>
        <w:tc>
          <w:tcPr>
            <w:tcW w:w="1417" w:type="dxa"/>
          </w:tcPr>
          <w:p w:rsidR="00565113" w:rsidRDefault="00565113">
            <w:pPr>
              <w:pStyle w:val="ConsPlusNormal"/>
              <w:jc w:val="center"/>
            </w:pPr>
            <w:r>
              <w:lastRenderedPageBreak/>
              <w:t>1442092,7</w:t>
            </w:r>
          </w:p>
        </w:tc>
        <w:tc>
          <w:tcPr>
            <w:tcW w:w="1304" w:type="dxa"/>
          </w:tcPr>
          <w:p w:rsidR="00565113" w:rsidRDefault="00565113">
            <w:pPr>
              <w:pStyle w:val="ConsPlusNormal"/>
              <w:jc w:val="center"/>
            </w:pPr>
            <w:r>
              <w:t>130701,5</w:t>
            </w:r>
          </w:p>
        </w:tc>
        <w:tc>
          <w:tcPr>
            <w:tcW w:w="1247" w:type="dxa"/>
          </w:tcPr>
          <w:p w:rsidR="00565113" w:rsidRDefault="00565113">
            <w:pPr>
              <w:pStyle w:val="ConsPlusNormal"/>
              <w:jc w:val="center"/>
            </w:pPr>
            <w:r>
              <w:t>108918,5</w:t>
            </w:r>
          </w:p>
        </w:tc>
        <w:tc>
          <w:tcPr>
            <w:tcW w:w="1361" w:type="dxa"/>
          </w:tcPr>
          <w:p w:rsidR="00565113" w:rsidRDefault="00565113">
            <w:pPr>
              <w:pStyle w:val="ConsPlusNormal"/>
              <w:jc w:val="center"/>
            </w:pPr>
            <w:r>
              <w:t>109315,7</w:t>
            </w:r>
          </w:p>
        </w:tc>
        <w:tc>
          <w:tcPr>
            <w:tcW w:w="1361" w:type="dxa"/>
          </w:tcPr>
          <w:p w:rsidR="00565113" w:rsidRDefault="00565113">
            <w:pPr>
              <w:pStyle w:val="ConsPlusNormal"/>
              <w:jc w:val="center"/>
            </w:pPr>
            <w:r>
              <w:t>109315,7</w:t>
            </w:r>
          </w:p>
        </w:tc>
        <w:tc>
          <w:tcPr>
            <w:tcW w:w="1247" w:type="dxa"/>
          </w:tcPr>
          <w:p w:rsidR="00565113" w:rsidRDefault="00565113">
            <w:pPr>
              <w:pStyle w:val="ConsPlusNormal"/>
              <w:jc w:val="center"/>
            </w:pPr>
            <w:r>
              <w:t>109315,7</w:t>
            </w:r>
          </w:p>
        </w:tc>
        <w:tc>
          <w:tcPr>
            <w:tcW w:w="1304" w:type="dxa"/>
          </w:tcPr>
          <w:p w:rsidR="00565113" w:rsidRDefault="00565113">
            <w:pPr>
              <w:pStyle w:val="ConsPlusNormal"/>
              <w:jc w:val="center"/>
            </w:pPr>
            <w:r>
              <w:t>109315,7</w:t>
            </w:r>
          </w:p>
        </w:tc>
        <w:tc>
          <w:tcPr>
            <w:tcW w:w="1247" w:type="dxa"/>
          </w:tcPr>
          <w:p w:rsidR="00565113" w:rsidRDefault="00565113">
            <w:pPr>
              <w:pStyle w:val="ConsPlusNormal"/>
              <w:jc w:val="center"/>
            </w:pPr>
            <w:r>
              <w:t>109315,7</w:t>
            </w:r>
          </w:p>
        </w:tc>
        <w:tc>
          <w:tcPr>
            <w:tcW w:w="1247" w:type="dxa"/>
          </w:tcPr>
          <w:p w:rsidR="00565113" w:rsidRDefault="00565113">
            <w:pPr>
              <w:pStyle w:val="ConsPlusNormal"/>
              <w:jc w:val="center"/>
            </w:pPr>
            <w:r>
              <w:t>109315,7</w:t>
            </w:r>
          </w:p>
        </w:tc>
        <w:tc>
          <w:tcPr>
            <w:tcW w:w="1361" w:type="dxa"/>
          </w:tcPr>
          <w:p w:rsidR="00565113" w:rsidRDefault="00565113">
            <w:pPr>
              <w:pStyle w:val="ConsPlusNormal"/>
              <w:jc w:val="center"/>
            </w:pPr>
            <w:r>
              <w:t>546578,5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307580,0</w:t>
            </w:r>
          </w:p>
        </w:tc>
        <w:tc>
          <w:tcPr>
            <w:tcW w:w="1304" w:type="dxa"/>
          </w:tcPr>
          <w:p w:rsidR="00565113" w:rsidRDefault="00565113">
            <w:pPr>
              <w:pStyle w:val="ConsPlusNormal"/>
              <w:jc w:val="center"/>
            </w:pPr>
            <w:r>
              <w:t>23660,0</w:t>
            </w:r>
          </w:p>
        </w:tc>
        <w:tc>
          <w:tcPr>
            <w:tcW w:w="1247" w:type="dxa"/>
          </w:tcPr>
          <w:p w:rsidR="00565113" w:rsidRDefault="00565113">
            <w:pPr>
              <w:pStyle w:val="ConsPlusNormal"/>
              <w:jc w:val="center"/>
            </w:pPr>
            <w:r>
              <w:t>23660,0</w:t>
            </w:r>
          </w:p>
        </w:tc>
        <w:tc>
          <w:tcPr>
            <w:tcW w:w="1361" w:type="dxa"/>
          </w:tcPr>
          <w:p w:rsidR="00565113" w:rsidRDefault="00565113">
            <w:pPr>
              <w:pStyle w:val="ConsPlusNormal"/>
              <w:jc w:val="center"/>
            </w:pPr>
            <w:r>
              <w:t>23660,0</w:t>
            </w:r>
          </w:p>
        </w:tc>
        <w:tc>
          <w:tcPr>
            <w:tcW w:w="1361" w:type="dxa"/>
          </w:tcPr>
          <w:p w:rsidR="00565113" w:rsidRDefault="00565113">
            <w:pPr>
              <w:pStyle w:val="ConsPlusNormal"/>
              <w:jc w:val="center"/>
            </w:pPr>
            <w:r>
              <w:t>23660,0</w:t>
            </w:r>
          </w:p>
        </w:tc>
        <w:tc>
          <w:tcPr>
            <w:tcW w:w="1247" w:type="dxa"/>
          </w:tcPr>
          <w:p w:rsidR="00565113" w:rsidRDefault="00565113">
            <w:pPr>
              <w:pStyle w:val="ConsPlusNormal"/>
              <w:jc w:val="center"/>
            </w:pPr>
            <w:r>
              <w:t>23660,0</w:t>
            </w:r>
          </w:p>
        </w:tc>
        <w:tc>
          <w:tcPr>
            <w:tcW w:w="1304" w:type="dxa"/>
          </w:tcPr>
          <w:p w:rsidR="00565113" w:rsidRDefault="00565113">
            <w:pPr>
              <w:pStyle w:val="ConsPlusNormal"/>
              <w:jc w:val="center"/>
            </w:pPr>
            <w:r>
              <w:t>23660,0</w:t>
            </w:r>
          </w:p>
        </w:tc>
        <w:tc>
          <w:tcPr>
            <w:tcW w:w="1247" w:type="dxa"/>
          </w:tcPr>
          <w:p w:rsidR="00565113" w:rsidRDefault="00565113">
            <w:pPr>
              <w:pStyle w:val="ConsPlusNormal"/>
              <w:jc w:val="center"/>
            </w:pPr>
            <w:r>
              <w:t>23660,0</w:t>
            </w:r>
          </w:p>
        </w:tc>
        <w:tc>
          <w:tcPr>
            <w:tcW w:w="1247" w:type="dxa"/>
          </w:tcPr>
          <w:p w:rsidR="00565113" w:rsidRDefault="00565113">
            <w:pPr>
              <w:pStyle w:val="ConsPlusNormal"/>
              <w:jc w:val="center"/>
            </w:pPr>
            <w:r>
              <w:t>23660,0</w:t>
            </w:r>
          </w:p>
        </w:tc>
        <w:tc>
          <w:tcPr>
            <w:tcW w:w="1361" w:type="dxa"/>
          </w:tcPr>
          <w:p w:rsidR="00565113" w:rsidRDefault="00565113">
            <w:pPr>
              <w:pStyle w:val="ConsPlusNormal"/>
              <w:jc w:val="center"/>
            </w:pPr>
            <w:r>
              <w:t>118300,0</w:t>
            </w:r>
          </w:p>
        </w:tc>
      </w:tr>
      <w:tr w:rsidR="00565113">
        <w:tc>
          <w:tcPr>
            <w:tcW w:w="624" w:type="dxa"/>
            <w:vMerge w:val="restart"/>
            <w:tcBorders>
              <w:bottom w:val="nil"/>
            </w:tcBorders>
          </w:tcPr>
          <w:p w:rsidR="00565113" w:rsidRDefault="00565113">
            <w:pPr>
              <w:pStyle w:val="ConsPlusNormal"/>
            </w:pPr>
          </w:p>
        </w:tc>
        <w:tc>
          <w:tcPr>
            <w:tcW w:w="2381" w:type="dxa"/>
            <w:vMerge w:val="restart"/>
            <w:tcBorders>
              <w:bottom w:val="nil"/>
            </w:tcBorders>
          </w:tcPr>
          <w:p w:rsidR="00565113" w:rsidRDefault="00565113">
            <w:pPr>
              <w:pStyle w:val="ConsPlusNormal"/>
            </w:pPr>
            <w:r>
              <w:t>Итого по подпрограмме 2</w:t>
            </w:r>
          </w:p>
        </w:tc>
        <w:tc>
          <w:tcPr>
            <w:tcW w:w="1928" w:type="dxa"/>
            <w:vMerge w:val="restart"/>
            <w:tcBorders>
              <w:bottom w:val="nil"/>
            </w:tcBorders>
          </w:tcPr>
          <w:p w:rsidR="00565113" w:rsidRDefault="00565113">
            <w:pPr>
              <w:pStyle w:val="ConsPlusNormal"/>
            </w:pP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17230747,2</w:t>
            </w:r>
          </w:p>
        </w:tc>
        <w:tc>
          <w:tcPr>
            <w:tcW w:w="1304" w:type="dxa"/>
          </w:tcPr>
          <w:p w:rsidR="00565113" w:rsidRDefault="00565113">
            <w:pPr>
              <w:pStyle w:val="ConsPlusNormal"/>
              <w:jc w:val="center"/>
            </w:pPr>
            <w:r>
              <w:t>1592655,7</w:t>
            </w:r>
          </w:p>
        </w:tc>
        <w:tc>
          <w:tcPr>
            <w:tcW w:w="1247" w:type="dxa"/>
          </w:tcPr>
          <w:p w:rsidR="00565113" w:rsidRDefault="00565113">
            <w:pPr>
              <w:pStyle w:val="ConsPlusNormal"/>
              <w:jc w:val="center"/>
            </w:pPr>
            <w:r>
              <w:t>1310932,9</w:t>
            </w:r>
          </w:p>
        </w:tc>
        <w:tc>
          <w:tcPr>
            <w:tcW w:w="1361" w:type="dxa"/>
          </w:tcPr>
          <w:p w:rsidR="00565113" w:rsidRDefault="00565113">
            <w:pPr>
              <w:pStyle w:val="ConsPlusNormal"/>
              <w:jc w:val="center"/>
            </w:pPr>
            <w:r>
              <w:t>1304079,6</w:t>
            </w:r>
          </w:p>
        </w:tc>
        <w:tc>
          <w:tcPr>
            <w:tcW w:w="1361" w:type="dxa"/>
          </w:tcPr>
          <w:p w:rsidR="00565113" w:rsidRDefault="00565113">
            <w:pPr>
              <w:pStyle w:val="ConsPlusNormal"/>
              <w:jc w:val="center"/>
            </w:pPr>
            <w:r>
              <w:t>1302307,9</w:t>
            </w:r>
          </w:p>
        </w:tc>
        <w:tc>
          <w:tcPr>
            <w:tcW w:w="1247" w:type="dxa"/>
          </w:tcPr>
          <w:p w:rsidR="00565113" w:rsidRDefault="00565113">
            <w:pPr>
              <w:pStyle w:val="ConsPlusNormal"/>
              <w:jc w:val="center"/>
            </w:pPr>
            <w:r>
              <w:t>1302307,9</w:t>
            </w:r>
          </w:p>
        </w:tc>
        <w:tc>
          <w:tcPr>
            <w:tcW w:w="1304" w:type="dxa"/>
          </w:tcPr>
          <w:p w:rsidR="00565113" w:rsidRDefault="00565113">
            <w:pPr>
              <w:pStyle w:val="ConsPlusNormal"/>
              <w:jc w:val="center"/>
            </w:pPr>
            <w:r>
              <w:t>1302307,9</w:t>
            </w:r>
          </w:p>
        </w:tc>
        <w:tc>
          <w:tcPr>
            <w:tcW w:w="1247" w:type="dxa"/>
          </w:tcPr>
          <w:p w:rsidR="00565113" w:rsidRDefault="00565113">
            <w:pPr>
              <w:pStyle w:val="ConsPlusNormal"/>
              <w:jc w:val="center"/>
            </w:pPr>
            <w:r>
              <w:t>1302307,9</w:t>
            </w:r>
          </w:p>
        </w:tc>
        <w:tc>
          <w:tcPr>
            <w:tcW w:w="1247" w:type="dxa"/>
          </w:tcPr>
          <w:p w:rsidR="00565113" w:rsidRDefault="00565113">
            <w:pPr>
              <w:pStyle w:val="ConsPlusNormal"/>
              <w:jc w:val="center"/>
            </w:pPr>
            <w:r>
              <w:t>1302307,9</w:t>
            </w:r>
          </w:p>
        </w:tc>
        <w:tc>
          <w:tcPr>
            <w:tcW w:w="1361" w:type="dxa"/>
          </w:tcPr>
          <w:p w:rsidR="00565113" w:rsidRDefault="00565113">
            <w:pPr>
              <w:pStyle w:val="ConsPlusNormal"/>
              <w:jc w:val="center"/>
            </w:pPr>
            <w:r>
              <w:t>6511539,5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18319,6</w:t>
            </w:r>
          </w:p>
        </w:tc>
        <w:tc>
          <w:tcPr>
            <w:tcW w:w="1304" w:type="dxa"/>
          </w:tcPr>
          <w:p w:rsidR="00565113" w:rsidRDefault="00565113">
            <w:pPr>
              <w:pStyle w:val="ConsPlusNormal"/>
              <w:jc w:val="center"/>
            </w:pPr>
            <w:r>
              <w:t>8859,8</w:t>
            </w:r>
          </w:p>
        </w:tc>
        <w:tc>
          <w:tcPr>
            <w:tcW w:w="1247" w:type="dxa"/>
          </w:tcPr>
          <w:p w:rsidR="00565113" w:rsidRDefault="00565113">
            <w:pPr>
              <w:pStyle w:val="ConsPlusNormal"/>
              <w:jc w:val="center"/>
            </w:pPr>
            <w:r>
              <w:t>8859,8</w:t>
            </w:r>
          </w:p>
        </w:tc>
        <w:tc>
          <w:tcPr>
            <w:tcW w:w="1361" w:type="dxa"/>
          </w:tcPr>
          <w:p w:rsidR="00565113" w:rsidRDefault="00565113">
            <w:pPr>
              <w:pStyle w:val="ConsPlusNormal"/>
              <w:jc w:val="center"/>
            </w:pPr>
            <w:r>
              <w:t>600,0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16088751,8</w:t>
            </w:r>
          </w:p>
        </w:tc>
        <w:tc>
          <w:tcPr>
            <w:tcW w:w="1304" w:type="dxa"/>
          </w:tcPr>
          <w:p w:rsidR="00565113" w:rsidRDefault="00565113">
            <w:pPr>
              <w:pStyle w:val="ConsPlusNormal"/>
              <w:jc w:val="center"/>
            </w:pPr>
            <w:r>
              <w:t>1497359,3</w:t>
            </w:r>
          </w:p>
        </w:tc>
        <w:tc>
          <w:tcPr>
            <w:tcW w:w="1247" w:type="dxa"/>
          </w:tcPr>
          <w:p w:rsidR="00565113" w:rsidRDefault="00565113">
            <w:pPr>
              <w:pStyle w:val="ConsPlusNormal"/>
              <w:jc w:val="center"/>
            </w:pPr>
            <w:r>
              <w:t>1215636,5</w:t>
            </w:r>
          </w:p>
        </w:tc>
        <w:tc>
          <w:tcPr>
            <w:tcW w:w="1361" w:type="dxa"/>
          </w:tcPr>
          <w:p w:rsidR="00565113" w:rsidRDefault="00565113">
            <w:pPr>
              <w:pStyle w:val="ConsPlusNormal"/>
              <w:jc w:val="center"/>
            </w:pPr>
            <w:r>
              <w:t>1217043,0</w:t>
            </w:r>
          </w:p>
        </w:tc>
        <w:tc>
          <w:tcPr>
            <w:tcW w:w="1361" w:type="dxa"/>
          </w:tcPr>
          <w:p w:rsidR="00565113" w:rsidRDefault="00565113">
            <w:pPr>
              <w:pStyle w:val="ConsPlusNormal"/>
              <w:jc w:val="center"/>
            </w:pPr>
            <w:r>
              <w:t>1215871,3</w:t>
            </w:r>
          </w:p>
        </w:tc>
        <w:tc>
          <w:tcPr>
            <w:tcW w:w="1247" w:type="dxa"/>
          </w:tcPr>
          <w:p w:rsidR="00565113" w:rsidRDefault="00565113">
            <w:pPr>
              <w:pStyle w:val="ConsPlusNormal"/>
              <w:jc w:val="center"/>
            </w:pPr>
            <w:r>
              <w:t>1215871,3</w:t>
            </w:r>
          </w:p>
        </w:tc>
        <w:tc>
          <w:tcPr>
            <w:tcW w:w="1304" w:type="dxa"/>
          </w:tcPr>
          <w:p w:rsidR="00565113" w:rsidRDefault="00565113">
            <w:pPr>
              <w:pStyle w:val="ConsPlusNormal"/>
              <w:jc w:val="center"/>
            </w:pPr>
            <w:r>
              <w:t>1215871,3</w:t>
            </w:r>
          </w:p>
        </w:tc>
        <w:tc>
          <w:tcPr>
            <w:tcW w:w="1247" w:type="dxa"/>
          </w:tcPr>
          <w:p w:rsidR="00565113" w:rsidRDefault="00565113">
            <w:pPr>
              <w:pStyle w:val="ConsPlusNormal"/>
              <w:jc w:val="center"/>
            </w:pPr>
            <w:r>
              <w:t>1215871,3</w:t>
            </w:r>
          </w:p>
        </w:tc>
        <w:tc>
          <w:tcPr>
            <w:tcW w:w="1247" w:type="dxa"/>
          </w:tcPr>
          <w:p w:rsidR="00565113" w:rsidRDefault="00565113">
            <w:pPr>
              <w:pStyle w:val="ConsPlusNormal"/>
              <w:jc w:val="center"/>
            </w:pPr>
            <w:r>
              <w:t>1215871,3</w:t>
            </w:r>
          </w:p>
        </w:tc>
        <w:tc>
          <w:tcPr>
            <w:tcW w:w="1361" w:type="dxa"/>
          </w:tcPr>
          <w:p w:rsidR="00565113" w:rsidRDefault="00565113">
            <w:pPr>
              <w:pStyle w:val="ConsPlusNormal"/>
              <w:jc w:val="center"/>
            </w:pPr>
            <w:r>
              <w:t>6079356,5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1123675,8</w:t>
            </w:r>
          </w:p>
        </w:tc>
        <w:tc>
          <w:tcPr>
            <w:tcW w:w="1304" w:type="dxa"/>
            <w:tcBorders>
              <w:bottom w:val="nil"/>
            </w:tcBorders>
          </w:tcPr>
          <w:p w:rsidR="00565113" w:rsidRDefault="00565113">
            <w:pPr>
              <w:pStyle w:val="ConsPlusNormal"/>
              <w:jc w:val="center"/>
            </w:pPr>
            <w:r>
              <w:t>86436,6</w:t>
            </w:r>
          </w:p>
        </w:tc>
        <w:tc>
          <w:tcPr>
            <w:tcW w:w="1247" w:type="dxa"/>
            <w:tcBorders>
              <w:bottom w:val="nil"/>
            </w:tcBorders>
          </w:tcPr>
          <w:p w:rsidR="00565113" w:rsidRDefault="00565113">
            <w:pPr>
              <w:pStyle w:val="ConsPlusNormal"/>
              <w:jc w:val="center"/>
            </w:pPr>
            <w:r>
              <w:t>86436,6</w:t>
            </w:r>
          </w:p>
        </w:tc>
        <w:tc>
          <w:tcPr>
            <w:tcW w:w="1361" w:type="dxa"/>
            <w:tcBorders>
              <w:bottom w:val="nil"/>
            </w:tcBorders>
          </w:tcPr>
          <w:p w:rsidR="00565113" w:rsidRDefault="00565113">
            <w:pPr>
              <w:pStyle w:val="ConsPlusNormal"/>
              <w:jc w:val="center"/>
            </w:pPr>
            <w:r>
              <w:t>86436,6</w:t>
            </w:r>
          </w:p>
        </w:tc>
        <w:tc>
          <w:tcPr>
            <w:tcW w:w="1361" w:type="dxa"/>
            <w:tcBorders>
              <w:bottom w:val="nil"/>
            </w:tcBorders>
          </w:tcPr>
          <w:p w:rsidR="00565113" w:rsidRDefault="00565113">
            <w:pPr>
              <w:pStyle w:val="ConsPlusNormal"/>
              <w:jc w:val="center"/>
            </w:pPr>
            <w:r>
              <w:t>86436,6</w:t>
            </w:r>
          </w:p>
        </w:tc>
        <w:tc>
          <w:tcPr>
            <w:tcW w:w="1247" w:type="dxa"/>
            <w:tcBorders>
              <w:bottom w:val="nil"/>
            </w:tcBorders>
          </w:tcPr>
          <w:p w:rsidR="00565113" w:rsidRDefault="00565113">
            <w:pPr>
              <w:pStyle w:val="ConsPlusNormal"/>
              <w:jc w:val="center"/>
            </w:pPr>
            <w:r>
              <w:t>86436,6</w:t>
            </w:r>
          </w:p>
        </w:tc>
        <w:tc>
          <w:tcPr>
            <w:tcW w:w="1304" w:type="dxa"/>
            <w:tcBorders>
              <w:bottom w:val="nil"/>
            </w:tcBorders>
          </w:tcPr>
          <w:p w:rsidR="00565113" w:rsidRDefault="00565113">
            <w:pPr>
              <w:pStyle w:val="ConsPlusNormal"/>
              <w:jc w:val="center"/>
            </w:pPr>
            <w:r>
              <w:t>86436,6</w:t>
            </w:r>
          </w:p>
        </w:tc>
        <w:tc>
          <w:tcPr>
            <w:tcW w:w="1247" w:type="dxa"/>
            <w:tcBorders>
              <w:bottom w:val="nil"/>
            </w:tcBorders>
          </w:tcPr>
          <w:p w:rsidR="00565113" w:rsidRDefault="00565113">
            <w:pPr>
              <w:pStyle w:val="ConsPlusNormal"/>
              <w:jc w:val="center"/>
            </w:pPr>
            <w:r>
              <w:t>86436,6</w:t>
            </w:r>
          </w:p>
        </w:tc>
        <w:tc>
          <w:tcPr>
            <w:tcW w:w="1247" w:type="dxa"/>
            <w:tcBorders>
              <w:bottom w:val="nil"/>
            </w:tcBorders>
          </w:tcPr>
          <w:p w:rsidR="00565113" w:rsidRDefault="00565113">
            <w:pPr>
              <w:pStyle w:val="ConsPlusNormal"/>
              <w:jc w:val="center"/>
            </w:pPr>
            <w:r>
              <w:t>86436,6</w:t>
            </w:r>
          </w:p>
        </w:tc>
        <w:tc>
          <w:tcPr>
            <w:tcW w:w="1361" w:type="dxa"/>
            <w:tcBorders>
              <w:bottom w:val="nil"/>
            </w:tcBorders>
          </w:tcPr>
          <w:p w:rsidR="00565113" w:rsidRDefault="00565113">
            <w:pPr>
              <w:pStyle w:val="ConsPlusNormal"/>
              <w:jc w:val="center"/>
            </w:pPr>
            <w:r>
              <w:t>432183,0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89" w:history="1">
              <w:r>
                <w:rPr>
                  <w:color w:val="0000FF"/>
                </w:rPr>
                <w:t>постановления</w:t>
              </w:r>
            </w:hyperlink>
            <w:r>
              <w:t xml:space="preserve"> Правительства ХМАО - Югры от 11.05.2018 N 151-п)</w:t>
            </w:r>
          </w:p>
        </w:tc>
      </w:tr>
      <w:tr w:rsidR="00565113">
        <w:tc>
          <w:tcPr>
            <w:tcW w:w="20013" w:type="dxa"/>
            <w:gridSpan w:val="14"/>
          </w:tcPr>
          <w:p w:rsidR="00565113" w:rsidRDefault="00565113">
            <w:pPr>
              <w:pStyle w:val="ConsPlusNormal"/>
              <w:jc w:val="center"/>
              <w:outlineLvl w:val="2"/>
            </w:pPr>
            <w:bookmarkStart w:id="9" w:name="P1479"/>
            <w:bookmarkEnd w:id="9"/>
            <w:r>
              <w:t>Подпрограмма 3. Совершенствование системы управления в сфере культуры и архивного дела</w:t>
            </w:r>
          </w:p>
        </w:tc>
      </w:tr>
      <w:tr w:rsidR="00565113">
        <w:tc>
          <w:tcPr>
            <w:tcW w:w="624" w:type="dxa"/>
            <w:vMerge w:val="restart"/>
          </w:tcPr>
          <w:p w:rsidR="00565113" w:rsidRDefault="00565113">
            <w:pPr>
              <w:pStyle w:val="ConsPlusNormal"/>
              <w:jc w:val="center"/>
            </w:pPr>
            <w:r>
              <w:t>3.1.</w:t>
            </w:r>
          </w:p>
        </w:tc>
        <w:tc>
          <w:tcPr>
            <w:tcW w:w="2381" w:type="dxa"/>
            <w:vMerge w:val="restart"/>
          </w:tcPr>
          <w:p w:rsidR="00565113" w:rsidRDefault="00565113">
            <w:pPr>
              <w:pStyle w:val="ConsPlusNormal"/>
            </w:pPr>
            <w:r>
              <w:t xml:space="preserve">Реализация единой государственной </w:t>
            </w:r>
            <w:r>
              <w:lastRenderedPageBreak/>
              <w:t>политики в сфере культуры и архивного дела (3, 4)</w:t>
            </w:r>
          </w:p>
        </w:tc>
        <w:tc>
          <w:tcPr>
            <w:tcW w:w="1928" w:type="dxa"/>
            <w:vMerge w:val="restart"/>
          </w:tcPr>
          <w:p w:rsidR="00565113" w:rsidRDefault="00565113">
            <w:pPr>
              <w:pStyle w:val="ConsPlusNormal"/>
            </w:pPr>
            <w:r>
              <w:lastRenderedPageBreak/>
              <w:t xml:space="preserve">Депкультуры Югры, Архивная </w:t>
            </w:r>
            <w:r>
              <w:lastRenderedPageBreak/>
              <w:t>служба Югры, Госкультохрана Югры</w:t>
            </w:r>
          </w:p>
        </w:tc>
        <w:tc>
          <w:tcPr>
            <w:tcW w:w="1984" w:type="dxa"/>
          </w:tcPr>
          <w:p w:rsidR="00565113" w:rsidRDefault="00565113">
            <w:pPr>
              <w:pStyle w:val="ConsPlusNormal"/>
            </w:pPr>
            <w:r>
              <w:lastRenderedPageBreak/>
              <w:t>всего</w:t>
            </w:r>
          </w:p>
        </w:tc>
        <w:tc>
          <w:tcPr>
            <w:tcW w:w="1417" w:type="dxa"/>
          </w:tcPr>
          <w:p w:rsidR="00565113" w:rsidRDefault="00565113">
            <w:pPr>
              <w:pStyle w:val="ConsPlusNormal"/>
              <w:jc w:val="center"/>
            </w:pPr>
            <w:r>
              <w:t>1530328,0</w:t>
            </w:r>
          </w:p>
        </w:tc>
        <w:tc>
          <w:tcPr>
            <w:tcW w:w="1304" w:type="dxa"/>
          </w:tcPr>
          <w:p w:rsidR="00565113" w:rsidRDefault="00565113">
            <w:pPr>
              <w:pStyle w:val="ConsPlusNormal"/>
              <w:jc w:val="center"/>
            </w:pPr>
            <w:r>
              <w:t>118897,4</w:t>
            </w:r>
          </w:p>
        </w:tc>
        <w:tc>
          <w:tcPr>
            <w:tcW w:w="1247" w:type="dxa"/>
          </w:tcPr>
          <w:p w:rsidR="00565113" w:rsidRDefault="00565113">
            <w:pPr>
              <w:pStyle w:val="ConsPlusNormal"/>
              <w:jc w:val="center"/>
            </w:pPr>
            <w:r>
              <w:t>118660,8</w:t>
            </w:r>
          </w:p>
        </w:tc>
        <w:tc>
          <w:tcPr>
            <w:tcW w:w="1361" w:type="dxa"/>
          </w:tcPr>
          <w:p w:rsidR="00565113" w:rsidRDefault="00565113">
            <w:pPr>
              <w:pStyle w:val="ConsPlusNormal"/>
              <w:jc w:val="center"/>
            </w:pPr>
            <w:r>
              <w:t>118660,8</w:t>
            </w:r>
          </w:p>
        </w:tc>
        <w:tc>
          <w:tcPr>
            <w:tcW w:w="1361"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04"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587054,5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 xml:space="preserve">федеральный </w:t>
            </w:r>
            <w:r>
              <w:lastRenderedPageBreak/>
              <w:t>бюджет</w:t>
            </w:r>
          </w:p>
        </w:tc>
        <w:tc>
          <w:tcPr>
            <w:tcW w:w="1417" w:type="dxa"/>
          </w:tcPr>
          <w:p w:rsidR="00565113" w:rsidRDefault="00565113">
            <w:pPr>
              <w:pStyle w:val="ConsPlusNormal"/>
              <w:jc w:val="center"/>
            </w:pPr>
            <w:r>
              <w:lastRenderedPageBreak/>
              <w:t>3749,7</w:t>
            </w:r>
          </w:p>
        </w:tc>
        <w:tc>
          <w:tcPr>
            <w:tcW w:w="1304" w:type="dxa"/>
          </w:tcPr>
          <w:p w:rsidR="00565113" w:rsidRDefault="00565113">
            <w:pPr>
              <w:pStyle w:val="ConsPlusNormal"/>
              <w:jc w:val="center"/>
            </w:pPr>
            <w:r>
              <w:t>1249,9</w:t>
            </w:r>
          </w:p>
        </w:tc>
        <w:tc>
          <w:tcPr>
            <w:tcW w:w="1247" w:type="dxa"/>
          </w:tcPr>
          <w:p w:rsidR="00565113" w:rsidRDefault="00565113">
            <w:pPr>
              <w:pStyle w:val="ConsPlusNormal"/>
              <w:jc w:val="center"/>
            </w:pPr>
            <w:r>
              <w:t>1249,9</w:t>
            </w:r>
          </w:p>
        </w:tc>
        <w:tc>
          <w:tcPr>
            <w:tcW w:w="1361" w:type="dxa"/>
          </w:tcPr>
          <w:p w:rsidR="00565113" w:rsidRDefault="00565113">
            <w:pPr>
              <w:pStyle w:val="ConsPlusNormal"/>
              <w:jc w:val="center"/>
            </w:pPr>
            <w:r>
              <w:t>1249,9</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1526578,3</w:t>
            </w:r>
          </w:p>
        </w:tc>
        <w:tc>
          <w:tcPr>
            <w:tcW w:w="1304" w:type="dxa"/>
          </w:tcPr>
          <w:p w:rsidR="00565113" w:rsidRDefault="00565113">
            <w:pPr>
              <w:pStyle w:val="ConsPlusNormal"/>
              <w:jc w:val="center"/>
            </w:pPr>
            <w:r>
              <w:t>117647,5</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117410,9</w:t>
            </w:r>
          </w:p>
        </w:tc>
        <w:tc>
          <w:tcPr>
            <w:tcW w:w="1361"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04"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587054,5</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Pr>
          <w:p w:rsidR="00565113" w:rsidRDefault="00565113"/>
        </w:tc>
        <w:tc>
          <w:tcPr>
            <w:tcW w:w="2381" w:type="dxa"/>
            <w:vMerge/>
          </w:tcPr>
          <w:p w:rsidR="00565113" w:rsidRDefault="00565113"/>
        </w:tc>
        <w:tc>
          <w:tcPr>
            <w:tcW w:w="1928" w:type="dxa"/>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val="restart"/>
            <w:tcBorders>
              <w:bottom w:val="nil"/>
            </w:tcBorders>
          </w:tcPr>
          <w:p w:rsidR="00565113" w:rsidRDefault="00565113">
            <w:pPr>
              <w:pStyle w:val="ConsPlusNormal"/>
              <w:jc w:val="center"/>
            </w:pPr>
            <w:r>
              <w:t>3.2.</w:t>
            </w:r>
          </w:p>
        </w:tc>
        <w:tc>
          <w:tcPr>
            <w:tcW w:w="2381" w:type="dxa"/>
            <w:vMerge w:val="restart"/>
            <w:tcBorders>
              <w:bottom w:val="nil"/>
            </w:tcBorders>
          </w:tcPr>
          <w:p w:rsidR="00565113" w:rsidRDefault="00565113">
            <w:pPr>
              <w:pStyle w:val="ConsPlusNormal"/>
            </w:pPr>
            <w:r>
              <w:t>Реализация мероприятий по совершенствованию оплаты труда работников муниципальных учреждений культуры (1)</w:t>
            </w:r>
          </w:p>
        </w:tc>
        <w:tc>
          <w:tcPr>
            <w:tcW w:w="1928" w:type="dxa"/>
            <w:vMerge w:val="restart"/>
            <w:tcBorders>
              <w:bottom w:val="nil"/>
            </w:tcBorders>
          </w:tcPr>
          <w:p w:rsidR="00565113" w:rsidRDefault="00565113">
            <w:pPr>
              <w:pStyle w:val="ConsPlusNormal"/>
            </w:pPr>
            <w:r>
              <w:t>Депкультуры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1415052,5</w:t>
            </w:r>
          </w:p>
        </w:tc>
        <w:tc>
          <w:tcPr>
            <w:tcW w:w="1304" w:type="dxa"/>
          </w:tcPr>
          <w:p w:rsidR="00565113" w:rsidRDefault="00565113">
            <w:pPr>
              <w:pStyle w:val="ConsPlusNormal"/>
              <w:jc w:val="center"/>
            </w:pPr>
            <w:r>
              <w:t>1415052,5</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pPr>
          </w:p>
        </w:tc>
        <w:tc>
          <w:tcPr>
            <w:tcW w:w="1247" w:type="dxa"/>
          </w:tcPr>
          <w:p w:rsidR="00565113" w:rsidRDefault="00565113">
            <w:pPr>
              <w:pStyle w:val="ConsPlusNormal"/>
            </w:pPr>
          </w:p>
        </w:tc>
        <w:tc>
          <w:tcPr>
            <w:tcW w:w="1361" w:type="dxa"/>
          </w:tcPr>
          <w:p w:rsidR="00565113" w:rsidRDefault="00565113">
            <w:pPr>
              <w:pStyle w:val="ConsPlusNormal"/>
            </w:pPr>
          </w:p>
        </w:tc>
        <w:tc>
          <w:tcPr>
            <w:tcW w:w="1361" w:type="dxa"/>
          </w:tcPr>
          <w:p w:rsidR="00565113" w:rsidRDefault="00565113">
            <w:pPr>
              <w:pStyle w:val="ConsPlusNormal"/>
            </w:pPr>
          </w:p>
        </w:tc>
        <w:tc>
          <w:tcPr>
            <w:tcW w:w="1247" w:type="dxa"/>
          </w:tcPr>
          <w:p w:rsidR="00565113" w:rsidRDefault="00565113">
            <w:pPr>
              <w:pStyle w:val="ConsPlusNormal"/>
            </w:pPr>
          </w:p>
        </w:tc>
        <w:tc>
          <w:tcPr>
            <w:tcW w:w="1304" w:type="dxa"/>
          </w:tcPr>
          <w:p w:rsidR="00565113" w:rsidRDefault="00565113">
            <w:pPr>
              <w:pStyle w:val="ConsPlusNormal"/>
            </w:pPr>
          </w:p>
        </w:tc>
        <w:tc>
          <w:tcPr>
            <w:tcW w:w="1247" w:type="dxa"/>
          </w:tcPr>
          <w:p w:rsidR="00565113" w:rsidRDefault="00565113">
            <w:pPr>
              <w:pStyle w:val="ConsPlusNormal"/>
            </w:pPr>
          </w:p>
        </w:tc>
        <w:tc>
          <w:tcPr>
            <w:tcW w:w="1247" w:type="dxa"/>
          </w:tcPr>
          <w:p w:rsidR="00565113" w:rsidRDefault="00565113">
            <w:pPr>
              <w:pStyle w:val="ConsPlusNormal"/>
            </w:pP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1415052,5</w:t>
            </w:r>
          </w:p>
        </w:tc>
        <w:tc>
          <w:tcPr>
            <w:tcW w:w="1304" w:type="dxa"/>
          </w:tcPr>
          <w:p w:rsidR="00565113" w:rsidRDefault="00565113">
            <w:pPr>
              <w:pStyle w:val="ConsPlusNormal"/>
              <w:jc w:val="center"/>
            </w:pPr>
            <w:r>
              <w:t>1415052,5</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(п. 3.2 в ред. </w:t>
            </w:r>
            <w:hyperlink r:id="rId90" w:history="1">
              <w:r>
                <w:rPr>
                  <w:color w:val="0000FF"/>
                </w:rPr>
                <w:t>постановления</w:t>
              </w:r>
            </w:hyperlink>
            <w:r>
              <w:t xml:space="preserve"> Правительства ХМАО - Югры от 11.05.2018 N 151-п)</w:t>
            </w:r>
          </w:p>
        </w:tc>
      </w:tr>
      <w:tr w:rsidR="00565113">
        <w:tc>
          <w:tcPr>
            <w:tcW w:w="624" w:type="dxa"/>
            <w:vMerge w:val="restart"/>
            <w:tcBorders>
              <w:bottom w:val="nil"/>
            </w:tcBorders>
          </w:tcPr>
          <w:p w:rsidR="00565113" w:rsidRDefault="00565113">
            <w:pPr>
              <w:pStyle w:val="ConsPlusNormal"/>
            </w:pPr>
          </w:p>
        </w:tc>
        <w:tc>
          <w:tcPr>
            <w:tcW w:w="2381" w:type="dxa"/>
            <w:vMerge w:val="restart"/>
            <w:tcBorders>
              <w:bottom w:val="nil"/>
            </w:tcBorders>
          </w:tcPr>
          <w:p w:rsidR="00565113" w:rsidRDefault="00565113">
            <w:pPr>
              <w:pStyle w:val="ConsPlusNormal"/>
            </w:pPr>
            <w:r>
              <w:t xml:space="preserve">Итого по </w:t>
            </w:r>
            <w:r>
              <w:lastRenderedPageBreak/>
              <w:t>подпрограмме 3</w:t>
            </w:r>
          </w:p>
        </w:tc>
        <w:tc>
          <w:tcPr>
            <w:tcW w:w="1928" w:type="dxa"/>
            <w:vMerge w:val="restart"/>
            <w:tcBorders>
              <w:bottom w:val="nil"/>
            </w:tcBorders>
          </w:tcPr>
          <w:p w:rsidR="00565113" w:rsidRDefault="00565113">
            <w:pPr>
              <w:pStyle w:val="ConsPlusNormal"/>
            </w:pP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2945380,5</w:t>
            </w:r>
          </w:p>
        </w:tc>
        <w:tc>
          <w:tcPr>
            <w:tcW w:w="1304" w:type="dxa"/>
          </w:tcPr>
          <w:p w:rsidR="00565113" w:rsidRDefault="00565113">
            <w:pPr>
              <w:pStyle w:val="ConsPlusNormal"/>
              <w:jc w:val="center"/>
            </w:pPr>
            <w:r>
              <w:t>1533949,9</w:t>
            </w:r>
          </w:p>
        </w:tc>
        <w:tc>
          <w:tcPr>
            <w:tcW w:w="1247" w:type="dxa"/>
          </w:tcPr>
          <w:p w:rsidR="00565113" w:rsidRDefault="00565113">
            <w:pPr>
              <w:pStyle w:val="ConsPlusNormal"/>
              <w:jc w:val="center"/>
            </w:pPr>
            <w:r>
              <w:t>118660,8</w:t>
            </w:r>
          </w:p>
        </w:tc>
        <w:tc>
          <w:tcPr>
            <w:tcW w:w="1361" w:type="dxa"/>
          </w:tcPr>
          <w:p w:rsidR="00565113" w:rsidRDefault="00565113">
            <w:pPr>
              <w:pStyle w:val="ConsPlusNormal"/>
              <w:jc w:val="center"/>
            </w:pPr>
            <w:r>
              <w:t>118660,8</w:t>
            </w:r>
          </w:p>
        </w:tc>
        <w:tc>
          <w:tcPr>
            <w:tcW w:w="1361"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04"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587054,5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3749,7</w:t>
            </w:r>
          </w:p>
        </w:tc>
        <w:tc>
          <w:tcPr>
            <w:tcW w:w="1304" w:type="dxa"/>
          </w:tcPr>
          <w:p w:rsidR="00565113" w:rsidRDefault="00565113">
            <w:pPr>
              <w:pStyle w:val="ConsPlusNormal"/>
              <w:jc w:val="center"/>
            </w:pPr>
            <w:r>
              <w:t>1249,9</w:t>
            </w:r>
          </w:p>
        </w:tc>
        <w:tc>
          <w:tcPr>
            <w:tcW w:w="1247" w:type="dxa"/>
          </w:tcPr>
          <w:p w:rsidR="00565113" w:rsidRDefault="00565113">
            <w:pPr>
              <w:pStyle w:val="ConsPlusNormal"/>
              <w:jc w:val="center"/>
            </w:pPr>
            <w:r>
              <w:t>1249,9</w:t>
            </w:r>
          </w:p>
        </w:tc>
        <w:tc>
          <w:tcPr>
            <w:tcW w:w="1361" w:type="dxa"/>
          </w:tcPr>
          <w:p w:rsidR="00565113" w:rsidRDefault="00565113">
            <w:pPr>
              <w:pStyle w:val="ConsPlusNormal"/>
              <w:jc w:val="center"/>
            </w:pPr>
            <w:r>
              <w:t>1249,9</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2941630,8</w:t>
            </w:r>
          </w:p>
        </w:tc>
        <w:tc>
          <w:tcPr>
            <w:tcW w:w="1304" w:type="dxa"/>
          </w:tcPr>
          <w:p w:rsidR="00565113" w:rsidRDefault="00565113">
            <w:pPr>
              <w:pStyle w:val="ConsPlusNormal"/>
              <w:jc w:val="center"/>
            </w:pPr>
            <w:r>
              <w:t>1532700,0</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117410,9</w:t>
            </w:r>
          </w:p>
        </w:tc>
        <w:tc>
          <w:tcPr>
            <w:tcW w:w="1361"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04"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247" w:type="dxa"/>
          </w:tcPr>
          <w:p w:rsidR="00565113" w:rsidRDefault="00565113">
            <w:pPr>
              <w:pStyle w:val="ConsPlusNormal"/>
              <w:jc w:val="center"/>
            </w:pPr>
            <w:r>
              <w:t>117410,9</w:t>
            </w:r>
          </w:p>
        </w:tc>
        <w:tc>
          <w:tcPr>
            <w:tcW w:w="1361" w:type="dxa"/>
          </w:tcPr>
          <w:p w:rsidR="00565113" w:rsidRDefault="00565113">
            <w:pPr>
              <w:pStyle w:val="ConsPlusNormal"/>
              <w:jc w:val="center"/>
            </w:pPr>
            <w:r>
              <w:t>587054,5</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624" w:type="dxa"/>
            <w:vMerge/>
            <w:tcBorders>
              <w:bottom w:val="nil"/>
            </w:tcBorders>
          </w:tcPr>
          <w:p w:rsidR="00565113" w:rsidRDefault="00565113"/>
        </w:tc>
        <w:tc>
          <w:tcPr>
            <w:tcW w:w="2381" w:type="dxa"/>
            <w:vMerge/>
            <w:tcBorders>
              <w:bottom w:val="nil"/>
            </w:tcBorders>
          </w:tcPr>
          <w:p w:rsidR="00565113" w:rsidRDefault="00565113"/>
        </w:tc>
        <w:tc>
          <w:tcPr>
            <w:tcW w:w="1928" w:type="dxa"/>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1" w:history="1">
              <w:r>
                <w:rPr>
                  <w:color w:val="0000FF"/>
                </w:rPr>
                <w:t>постановления</w:t>
              </w:r>
            </w:hyperlink>
            <w:r>
              <w:t xml:space="preserve"> Правительства ХМАО - Югры от 11.05.2018 N 151-п)</w:t>
            </w:r>
          </w:p>
        </w:tc>
      </w:tr>
      <w:tr w:rsidR="00565113">
        <w:tc>
          <w:tcPr>
            <w:tcW w:w="4933" w:type="dxa"/>
            <w:gridSpan w:val="3"/>
            <w:vMerge w:val="restart"/>
            <w:tcBorders>
              <w:bottom w:val="nil"/>
            </w:tcBorders>
          </w:tcPr>
          <w:p w:rsidR="00565113" w:rsidRDefault="00565113">
            <w:pPr>
              <w:pStyle w:val="ConsPlusNormal"/>
            </w:pPr>
            <w:r>
              <w:t>Всего по государственной программе</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29610489,1</w:t>
            </w:r>
          </w:p>
        </w:tc>
        <w:tc>
          <w:tcPr>
            <w:tcW w:w="1304" w:type="dxa"/>
          </w:tcPr>
          <w:p w:rsidR="00565113" w:rsidRDefault="00565113">
            <w:pPr>
              <w:pStyle w:val="ConsPlusNormal"/>
              <w:jc w:val="center"/>
            </w:pPr>
            <w:r>
              <w:t>4379335,8</w:t>
            </w:r>
          </w:p>
        </w:tc>
        <w:tc>
          <w:tcPr>
            <w:tcW w:w="1247" w:type="dxa"/>
          </w:tcPr>
          <w:p w:rsidR="00565113" w:rsidRDefault="00565113">
            <w:pPr>
              <w:pStyle w:val="ConsPlusNormal"/>
              <w:jc w:val="center"/>
            </w:pPr>
            <w:r>
              <w:t>2108017,5</w:t>
            </w:r>
          </w:p>
        </w:tc>
        <w:tc>
          <w:tcPr>
            <w:tcW w:w="1361" w:type="dxa"/>
          </w:tcPr>
          <w:p w:rsidR="00565113" w:rsidRDefault="00565113">
            <w:pPr>
              <w:pStyle w:val="ConsPlusNormal"/>
              <w:jc w:val="center"/>
            </w:pPr>
            <w:r>
              <w:t>2098893,8</w:t>
            </w:r>
          </w:p>
        </w:tc>
        <w:tc>
          <w:tcPr>
            <w:tcW w:w="1361" w:type="dxa"/>
          </w:tcPr>
          <w:p w:rsidR="00565113" w:rsidRDefault="00565113">
            <w:pPr>
              <w:pStyle w:val="ConsPlusNormal"/>
              <w:jc w:val="center"/>
            </w:pPr>
            <w:r>
              <w:t>2102424,2</w:t>
            </w:r>
          </w:p>
        </w:tc>
        <w:tc>
          <w:tcPr>
            <w:tcW w:w="1247" w:type="dxa"/>
          </w:tcPr>
          <w:p w:rsidR="00565113" w:rsidRDefault="00565113">
            <w:pPr>
              <w:pStyle w:val="ConsPlusNormal"/>
              <w:jc w:val="center"/>
            </w:pPr>
            <w:r>
              <w:t>2102424,2</w:t>
            </w:r>
          </w:p>
        </w:tc>
        <w:tc>
          <w:tcPr>
            <w:tcW w:w="1304" w:type="dxa"/>
          </w:tcPr>
          <w:p w:rsidR="00565113" w:rsidRDefault="00565113">
            <w:pPr>
              <w:pStyle w:val="ConsPlusNormal"/>
              <w:jc w:val="center"/>
            </w:pPr>
            <w:r>
              <w:t>2102424,2</w:t>
            </w:r>
          </w:p>
        </w:tc>
        <w:tc>
          <w:tcPr>
            <w:tcW w:w="1247" w:type="dxa"/>
          </w:tcPr>
          <w:p w:rsidR="00565113" w:rsidRDefault="00565113">
            <w:pPr>
              <w:pStyle w:val="ConsPlusNormal"/>
              <w:jc w:val="center"/>
            </w:pPr>
            <w:r>
              <w:t>2102424,2</w:t>
            </w:r>
          </w:p>
        </w:tc>
        <w:tc>
          <w:tcPr>
            <w:tcW w:w="1247" w:type="dxa"/>
          </w:tcPr>
          <w:p w:rsidR="00565113" w:rsidRDefault="00565113">
            <w:pPr>
              <w:pStyle w:val="ConsPlusNormal"/>
              <w:jc w:val="center"/>
            </w:pPr>
            <w:r>
              <w:t>2102424,2</w:t>
            </w:r>
          </w:p>
        </w:tc>
        <w:tc>
          <w:tcPr>
            <w:tcW w:w="1361" w:type="dxa"/>
          </w:tcPr>
          <w:p w:rsidR="00565113" w:rsidRDefault="00565113">
            <w:pPr>
              <w:pStyle w:val="ConsPlusNormal"/>
              <w:jc w:val="center"/>
            </w:pPr>
            <w:r>
              <w:t>10512121,0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23599,3</w:t>
            </w:r>
          </w:p>
        </w:tc>
        <w:tc>
          <w:tcPr>
            <w:tcW w:w="1304" w:type="dxa"/>
          </w:tcPr>
          <w:p w:rsidR="00565113" w:rsidRDefault="00565113">
            <w:pPr>
              <w:pStyle w:val="ConsPlusNormal"/>
              <w:jc w:val="center"/>
            </w:pPr>
            <w:r>
              <w:t>10619,7</w:t>
            </w:r>
          </w:p>
        </w:tc>
        <w:tc>
          <w:tcPr>
            <w:tcW w:w="1247" w:type="dxa"/>
          </w:tcPr>
          <w:p w:rsidR="00565113" w:rsidRDefault="00565113">
            <w:pPr>
              <w:pStyle w:val="ConsPlusNormal"/>
              <w:jc w:val="center"/>
            </w:pPr>
            <w:r>
              <w:t>10619,7</w:t>
            </w:r>
          </w:p>
        </w:tc>
        <w:tc>
          <w:tcPr>
            <w:tcW w:w="1361" w:type="dxa"/>
          </w:tcPr>
          <w:p w:rsidR="00565113" w:rsidRDefault="00565113">
            <w:pPr>
              <w:pStyle w:val="ConsPlusNormal"/>
              <w:jc w:val="center"/>
            </w:pPr>
            <w:r>
              <w:t>2359,9</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27705038,5</w:t>
            </w:r>
          </w:p>
        </w:tc>
        <w:tc>
          <w:tcPr>
            <w:tcW w:w="1304" w:type="dxa"/>
          </w:tcPr>
          <w:p w:rsidR="00565113" w:rsidRDefault="00565113">
            <w:pPr>
              <w:pStyle w:val="ConsPlusNormal"/>
              <w:jc w:val="center"/>
            </w:pPr>
            <w:r>
              <w:t>3778969,5</w:t>
            </w:r>
          </w:p>
        </w:tc>
        <w:tc>
          <w:tcPr>
            <w:tcW w:w="1247" w:type="dxa"/>
          </w:tcPr>
          <w:p w:rsidR="00565113" w:rsidRDefault="00565113">
            <w:pPr>
              <w:pStyle w:val="ConsPlusNormal"/>
              <w:jc w:val="center"/>
            </w:pPr>
            <w:r>
              <w:t>1994399,7</w:t>
            </w:r>
          </w:p>
        </w:tc>
        <w:tc>
          <w:tcPr>
            <w:tcW w:w="1361" w:type="dxa"/>
          </w:tcPr>
          <w:p w:rsidR="00565113" w:rsidRDefault="00565113">
            <w:pPr>
              <w:pStyle w:val="ConsPlusNormal"/>
              <w:jc w:val="center"/>
            </w:pPr>
            <w:r>
              <w:t>1994853,3</w:t>
            </w:r>
          </w:p>
        </w:tc>
        <w:tc>
          <w:tcPr>
            <w:tcW w:w="1361" w:type="dxa"/>
          </w:tcPr>
          <w:p w:rsidR="00565113" w:rsidRDefault="00565113">
            <w:pPr>
              <w:pStyle w:val="ConsPlusNormal"/>
              <w:jc w:val="center"/>
            </w:pPr>
            <w:r>
              <w:t>1993681,6</w:t>
            </w:r>
          </w:p>
        </w:tc>
        <w:tc>
          <w:tcPr>
            <w:tcW w:w="1247" w:type="dxa"/>
          </w:tcPr>
          <w:p w:rsidR="00565113" w:rsidRDefault="00565113">
            <w:pPr>
              <w:pStyle w:val="ConsPlusNormal"/>
              <w:jc w:val="center"/>
            </w:pPr>
            <w:r>
              <w:t>1993681,6</w:t>
            </w:r>
          </w:p>
        </w:tc>
        <w:tc>
          <w:tcPr>
            <w:tcW w:w="1304" w:type="dxa"/>
          </w:tcPr>
          <w:p w:rsidR="00565113" w:rsidRDefault="00565113">
            <w:pPr>
              <w:pStyle w:val="ConsPlusNormal"/>
              <w:jc w:val="center"/>
            </w:pPr>
            <w:r>
              <w:t>1993681,6</w:t>
            </w:r>
          </w:p>
        </w:tc>
        <w:tc>
          <w:tcPr>
            <w:tcW w:w="1247" w:type="dxa"/>
          </w:tcPr>
          <w:p w:rsidR="00565113" w:rsidRDefault="00565113">
            <w:pPr>
              <w:pStyle w:val="ConsPlusNormal"/>
              <w:jc w:val="center"/>
            </w:pPr>
            <w:r>
              <w:t>1993681,6</w:t>
            </w:r>
          </w:p>
        </w:tc>
        <w:tc>
          <w:tcPr>
            <w:tcW w:w="1247" w:type="dxa"/>
          </w:tcPr>
          <w:p w:rsidR="00565113" w:rsidRDefault="00565113">
            <w:pPr>
              <w:pStyle w:val="ConsPlusNormal"/>
              <w:jc w:val="center"/>
            </w:pPr>
            <w:r>
              <w:t>1993681,6</w:t>
            </w:r>
          </w:p>
        </w:tc>
        <w:tc>
          <w:tcPr>
            <w:tcW w:w="1361" w:type="dxa"/>
          </w:tcPr>
          <w:p w:rsidR="00565113" w:rsidRDefault="00565113">
            <w:pPr>
              <w:pStyle w:val="ConsPlusNormal"/>
              <w:jc w:val="center"/>
            </w:pPr>
            <w:r>
              <w:t>9968408,0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650886,5</w:t>
            </w:r>
          </w:p>
        </w:tc>
        <w:tc>
          <w:tcPr>
            <w:tcW w:w="1304" w:type="dxa"/>
          </w:tcPr>
          <w:p w:rsidR="00565113" w:rsidRDefault="00565113">
            <w:pPr>
              <w:pStyle w:val="ConsPlusNormal"/>
              <w:jc w:val="center"/>
            </w:pPr>
            <w:r>
              <w:t>495057,0</w:t>
            </w:r>
          </w:p>
        </w:tc>
        <w:tc>
          <w:tcPr>
            <w:tcW w:w="1247" w:type="dxa"/>
          </w:tcPr>
          <w:p w:rsidR="00565113" w:rsidRDefault="00565113">
            <w:pPr>
              <w:pStyle w:val="ConsPlusNormal"/>
              <w:jc w:val="center"/>
            </w:pPr>
            <w:r>
              <w:t>8308,5</w:t>
            </w:r>
          </w:p>
        </w:tc>
        <w:tc>
          <w:tcPr>
            <w:tcW w:w="1361" w:type="dxa"/>
          </w:tcPr>
          <w:p w:rsidR="00565113" w:rsidRDefault="00565113">
            <w:pPr>
              <w:pStyle w:val="ConsPlusNormal"/>
              <w:jc w:val="center"/>
            </w:pPr>
            <w:r>
              <w:t>6991,0</w:t>
            </w:r>
          </w:p>
        </w:tc>
        <w:tc>
          <w:tcPr>
            <w:tcW w:w="1361"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04"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61" w:type="dxa"/>
          </w:tcPr>
          <w:p w:rsidR="00565113" w:rsidRDefault="00565113">
            <w:pPr>
              <w:pStyle w:val="ConsPlusNormal"/>
              <w:jc w:val="center"/>
            </w:pPr>
            <w:r>
              <w:t>70265,0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 xml:space="preserve">в том числе привлеченные средства от хозяйствующих субъектов, осуществляющих деятельность на </w:t>
            </w:r>
            <w:r>
              <w:lastRenderedPageBreak/>
              <w:t>территории автономного округа</w:t>
            </w:r>
          </w:p>
        </w:tc>
        <w:tc>
          <w:tcPr>
            <w:tcW w:w="1417" w:type="dxa"/>
          </w:tcPr>
          <w:p w:rsidR="00565113" w:rsidRDefault="00565113">
            <w:pPr>
              <w:pStyle w:val="ConsPlusNormal"/>
              <w:jc w:val="center"/>
            </w:pPr>
            <w:r>
              <w:lastRenderedPageBreak/>
              <w:t>469373,0</w:t>
            </w:r>
          </w:p>
        </w:tc>
        <w:tc>
          <w:tcPr>
            <w:tcW w:w="1304" w:type="dxa"/>
          </w:tcPr>
          <w:p w:rsidR="00565113" w:rsidRDefault="00565113">
            <w:pPr>
              <w:pStyle w:val="ConsPlusNormal"/>
              <w:jc w:val="center"/>
            </w:pPr>
            <w:r>
              <w:t>469373,0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4933" w:type="dxa"/>
            <w:gridSpan w:val="3"/>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1230964,8</w:t>
            </w:r>
          </w:p>
        </w:tc>
        <w:tc>
          <w:tcPr>
            <w:tcW w:w="1304"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04"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473448,0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2" w:history="1">
              <w:r>
                <w:rPr>
                  <w:color w:val="0000FF"/>
                </w:rPr>
                <w:t>постановления</w:t>
              </w:r>
            </w:hyperlink>
            <w:r>
              <w:t xml:space="preserve"> Правительства ХМАО - Югры от 11.05.2018 N 151-п)</w:t>
            </w:r>
          </w:p>
        </w:tc>
      </w:tr>
      <w:tr w:rsidR="00565113">
        <w:tc>
          <w:tcPr>
            <w:tcW w:w="20013" w:type="dxa"/>
            <w:gridSpan w:val="14"/>
          </w:tcPr>
          <w:p w:rsidR="00565113" w:rsidRDefault="00565113">
            <w:pPr>
              <w:pStyle w:val="ConsPlusNormal"/>
            </w:pPr>
            <w:r>
              <w:t>В том числе:</w:t>
            </w:r>
          </w:p>
        </w:tc>
      </w:tr>
      <w:tr w:rsidR="00565113">
        <w:tc>
          <w:tcPr>
            <w:tcW w:w="4933" w:type="dxa"/>
            <w:gridSpan w:val="3"/>
            <w:vMerge w:val="restart"/>
            <w:tcBorders>
              <w:bottom w:val="nil"/>
            </w:tcBorders>
          </w:tcPr>
          <w:p w:rsidR="00565113" w:rsidRDefault="00565113">
            <w:pPr>
              <w:pStyle w:val="ConsPlusNormal"/>
            </w:pPr>
            <w:r>
              <w:t>инвестиции в объекты государственной и муниципальной собственности</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3101351,2</w:t>
            </w:r>
          </w:p>
        </w:tc>
        <w:tc>
          <w:tcPr>
            <w:tcW w:w="1304" w:type="dxa"/>
          </w:tcPr>
          <w:p w:rsidR="00565113" w:rsidRDefault="00565113">
            <w:pPr>
              <w:pStyle w:val="ConsPlusNormal"/>
              <w:jc w:val="center"/>
            </w:pPr>
            <w:r>
              <w:t>632217,4</w:t>
            </w:r>
          </w:p>
        </w:tc>
        <w:tc>
          <w:tcPr>
            <w:tcW w:w="1247" w:type="dxa"/>
          </w:tcPr>
          <w:p w:rsidR="00565113" w:rsidRDefault="00565113">
            <w:pPr>
              <w:pStyle w:val="ConsPlusNormal"/>
              <w:jc w:val="center"/>
            </w:pPr>
            <w:r>
              <w:t>200704,0</w:t>
            </w:r>
          </w:p>
        </w:tc>
        <w:tc>
          <w:tcPr>
            <w:tcW w:w="1361" w:type="dxa"/>
          </w:tcPr>
          <w:p w:rsidR="00565113" w:rsidRDefault="00565113">
            <w:pPr>
              <w:pStyle w:val="ConsPlusNormal"/>
              <w:jc w:val="center"/>
            </w:pPr>
            <w:r>
              <w:t>199385,3</w:t>
            </w:r>
          </w:p>
        </w:tc>
        <w:tc>
          <w:tcPr>
            <w:tcW w:w="1361"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304"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247" w:type="dxa"/>
          </w:tcPr>
          <w:p w:rsidR="00565113" w:rsidRDefault="00565113">
            <w:pPr>
              <w:pStyle w:val="ConsPlusNormal"/>
              <w:jc w:val="center"/>
            </w:pPr>
            <w:r>
              <w:t>206904,4</w:t>
            </w:r>
          </w:p>
        </w:tc>
        <w:tc>
          <w:tcPr>
            <w:tcW w:w="1361" w:type="dxa"/>
          </w:tcPr>
          <w:p w:rsidR="00565113" w:rsidRDefault="00565113">
            <w:pPr>
              <w:pStyle w:val="ConsPlusNormal"/>
              <w:jc w:val="center"/>
            </w:pPr>
            <w:r>
              <w:t>1034522,0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2500604,8</w:t>
            </w:r>
          </w:p>
        </w:tc>
        <w:tc>
          <w:tcPr>
            <w:tcW w:w="1304" w:type="dxa"/>
          </w:tcPr>
          <w:p w:rsidR="00565113" w:rsidRDefault="00565113">
            <w:pPr>
              <w:pStyle w:val="ConsPlusNormal"/>
              <w:jc w:val="center"/>
            </w:pPr>
            <w:r>
              <w:t>141894,4</w:t>
            </w:r>
          </w:p>
        </w:tc>
        <w:tc>
          <w:tcPr>
            <w:tcW w:w="1247" w:type="dxa"/>
          </w:tcPr>
          <w:p w:rsidR="00565113" w:rsidRDefault="00565113">
            <w:pPr>
              <w:pStyle w:val="ConsPlusNormal"/>
              <w:jc w:val="center"/>
            </w:pPr>
            <w:r>
              <w:t>196559,2</w:t>
            </w:r>
          </w:p>
        </w:tc>
        <w:tc>
          <w:tcPr>
            <w:tcW w:w="1361" w:type="dxa"/>
          </w:tcPr>
          <w:p w:rsidR="00565113" w:rsidRDefault="00565113">
            <w:pPr>
              <w:pStyle w:val="ConsPlusNormal"/>
              <w:jc w:val="center"/>
            </w:pPr>
            <w:r>
              <w:t>196559,2</w:t>
            </w:r>
          </w:p>
        </w:tc>
        <w:tc>
          <w:tcPr>
            <w:tcW w:w="1361"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304"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247" w:type="dxa"/>
          </w:tcPr>
          <w:p w:rsidR="00565113" w:rsidRDefault="00565113">
            <w:pPr>
              <w:pStyle w:val="ConsPlusNormal"/>
              <w:jc w:val="center"/>
            </w:pPr>
            <w:r>
              <w:t>196559,2</w:t>
            </w:r>
          </w:p>
        </w:tc>
        <w:tc>
          <w:tcPr>
            <w:tcW w:w="1361" w:type="dxa"/>
          </w:tcPr>
          <w:p w:rsidR="00565113" w:rsidRDefault="00565113">
            <w:pPr>
              <w:pStyle w:val="ConsPlusNormal"/>
              <w:jc w:val="center"/>
            </w:pPr>
            <w:r>
              <w:t>982796,0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600746,4</w:t>
            </w:r>
          </w:p>
        </w:tc>
        <w:tc>
          <w:tcPr>
            <w:tcW w:w="1304" w:type="dxa"/>
          </w:tcPr>
          <w:p w:rsidR="00565113" w:rsidRDefault="00565113">
            <w:pPr>
              <w:pStyle w:val="ConsPlusNormal"/>
              <w:jc w:val="center"/>
            </w:pPr>
            <w:r>
              <w:t>490323,0</w:t>
            </w:r>
          </w:p>
        </w:tc>
        <w:tc>
          <w:tcPr>
            <w:tcW w:w="1247" w:type="dxa"/>
          </w:tcPr>
          <w:p w:rsidR="00565113" w:rsidRDefault="00565113">
            <w:pPr>
              <w:pStyle w:val="ConsPlusNormal"/>
              <w:jc w:val="center"/>
            </w:pPr>
            <w:r>
              <w:t>4145,3</w:t>
            </w:r>
          </w:p>
        </w:tc>
        <w:tc>
          <w:tcPr>
            <w:tcW w:w="1361" w:type="dxa"/>
          </w:tcPr>
          <w:p w:rsidR="00565113" w:rsidRDefault="00565113">
            <w:pPr>
              <w:pStyle w:val="ConsPlusNormal"/>
              <w:jc w:val="center"/>
            </w:pPr>
            <w:r>
              <w:t>2826,1</w:t>
            </w:r>
          </w:p>
        </w:tc>
        <w:tc>
          <w:tcPr>
            <w:tcW w:w="1361"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304"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247" w:type="dxa"/>
          </w:tcPr>
          <w:p w:rsidR="00565113" w:rsidRDefault="00565113">
            <w:pPr>
              <w:pStyle w:val="ConsPlusNormal"/>
              <w:jc w:val="center"/>
            </w:pPr>
            <w:r>
              <w:t>10345,2</w:t>
            </w:r>
          </w:p>
        </w:tc>
        <w:tc>
          <w:tcPr>
            <w:tcW w:w="1361" w:type="dxa"/>
          </w:tcPr>
          <w:p w:rsidR="00565113" w:rsidRDefault="00565113">
            <w:pPr>
              <w:pStyle w:val="ConsPlusNormal"/>
              <w:jc w:val="center"/>
            </w:pPr>
            <w:r>
              <w:t>51726,0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 xml:space="preserve">в том числе привлеченные средства от хозяйствующих субъектов, осуществляющих деятельность на территории автономного </w:t>
            </w:r>
            <w:r>
              <w:lastRenderedPageBreak/>
              <w:t>округа</w:t>
            </w:r>
          </w:p>
        </w:tc>
        <w:tc>
          <w:tcPr>
            <w:tcW w:w="1417" w:type="dxa"/>
          </w:tcPr>
          <w:p w:rsidR="00565113" w:rsidRDefault="00565113">
            <w:pPr>
              <w:pStyle w:val="ConsPlusNormal"/>
              <w:jc w:val="center"/>
            </w:pPr>
            <w:r>
              <w:lastRenderedPageBreak/>
              <w:t>469373,0</w:t>
            </w:r>
          </w:p>
        </w:tc>
        <w:tc>
          <w:tcPr>
            <w:tcW w:w="1304" w:type="dxa"/>
          </w:tcPr>
          <w:p w:rsidR="00565113" w:rsidRDefault="00565113">
            <w:pPr>
              <w:pStyle w:val="ConsPlusNormal"/>
              <w:jc w:val="center"/>
            </w:pPr>
            <w:r>
              <w:t>469373,0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4933" w:type="dxa"/>
            <w:gridSpan w:val="3"/>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3" w:history="1">
              <w:r>
                <w:rPr>
                  <w:color w:val="0000FF"/>
                </w:rPr>
                <w:t>постановления</w:t>
              </w:r>
            </w:hyperlink>
            <w:r>
              <w:t xml:space="preserve"> Правительства ХМАО - Югры от 11.05.2018 N 151-п)</w:t>
            </w:r>
          </w:p>
        </w:tc>
      </w:tr>
      <w:tr w:rsidR="00565113">
        <w:tc>
          <w:tcPr>
            <w:tcW w:w="4933" w:type="dxa"/>
            <w:gridSpan w:val="3"/>
            <w:vMerge w:val="restart"/>
            <w:tcBorders>
              <w:bottom w:val="nil"/>
            </w:tcBorders>
          </w:tcPr>
          <w:p w:rsidR="00565113" w:rsidRDefault="00565113">
            <w:pPr>
              <w:pStyle w:val="ConsPlusNormal"/>
            </w:pPr>
            <w:r>
              <w:t>прочие расходы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26509137,9</w:t>
            </w:r>
          </w:p>
        </w:tc>
        <w:tc>
          <w:tcPr>
            <w:tcW w:w="1304" w:type="dxa"/>
          </w:tcPr>
          <w:p w:rsidR="00565113" w:rsidRDefault="00565113">
            <w:pPr>
              <w:pStyle w:val="ConsPlusNormal"/>
              <w:jc w:val="center"/>
            </w:pPr>
            <w:r>
              <w:t>3747118,4</w:t>
            </w:r>
          </w:p>
        </w:tc>
        <w:tc>
          <w:tcPr>
            <w:tcW w:w="1247" w:type="dxa"/>
          </w:tcPr>
          <w:p w:rsidR="00565113" w:rsidRDefault="00565113">
            <w:pPr>
              <w:pStyle w:val="ConsPlusNormal"/>
              <w:jc w:val="center"/>
            </w:pPr>
            <w:r>
              <w:t>1907313,0</w:t>
            </w:r>
          </w:p>
        </w:tc>
        <w:tc>
          <w:tcPr>
            <w:tcW w:w="1361" w:type="dxa"/>
          </w:tcPr>
          <w:p w:rsidR="00565113" w:rsidRDefault="00565113">
            <w:pPr>
              <w:pStyle w:val="ConsPlusNormal"/>
              <w:jc w:val="center"/>
            </w:pPr>
            <w:r>
              <w:t>1899508,5</w:t>
            </w:r>
          </w:p>
        </w:tc>
        <w:tc>
          <w:tcPr>
            <w:tcW w:w="1361" w:type="dxa"/>
          </w:tcPr>
          <w:p w:rsidR="00565113" w:rsidRDefault="00565113">
            <w:pPr>
              <w:pStyle w:val="ConsPlusNormal"/>
              <w:jc w:val="center"/>
            </w:pPr>
            <w:r>
              <w:t>1895519,8</w:t>
            </w:r>
          </w:p>
        </w:tc>
        <w:tc>
          <w:tcPr>
            <w:tcW w:w="1247" w:type="dxa"/>
          </w:tcPr>
          <w:p w:rsidR="00565113" w:rsidRDefault="00565113">
            <w:pPr>
              <w:pStyle w:val="ConsPlusNormal"/>
              <w:jc w:val="center"/>
            </w:pPr>
            <w:r>
              <w:t>1895519,8</w:t>
            </w:r>
          </w:p>
        </w:tc>
        <w:tc>
          <w:tcPr>
            <w:tcW w:w="1304" w:type="dxa"/>
          </w:tcPr>
          <w:p w:rsidR="00565113" w:rsidRDefault="00565113">
            <w:pPr>
              <w:pStyle w:val="ConsPlusNormal"/>
              <w:jc w:val="center"/>
            </w:pPr>
            <w:r>
              <w:t>1895519,8</w:t>
            </w:r>
          </w:p>
        </w:tc>
        <w:tc>
          <w:tcPr>
            <w:tcW w:w="1247" w:type="dxa"/>
          </w:tcPr>
          <w:p w:rsidR="00565113" w:rsidRDefault="00565113">
            <w:pPr>
              <w:pStyle w:val="ConsPlusNormal"/>
              <w:jc w:val="center"/>
            </w:pPr>
            <w:r>
              <w:t>1895519,8</w:t>
            </w:r>
          </w:p>
        </w:tc>
        <w:tc>
          <w:tcPr>
            <w:tcW w:w="1247" w:type="dxa"/>
          </w:tcPr>
          <w:p w:rsidR="00565113" w:rsidRDefault="00565113">
            <w:pPr>
              <w:pStyle w:val="ConsPlusNormal"/>
              <w:jc w:val="center"/>
            </w:pPr>
            <w:r>
              <w:t>1895519,8</w:t>
            </w:r>
          </w:p>
        </w:tc>
        <w:tc>
          <w:tcPr>
            <w:tcW w:w="1361" w:type="dxa"/>
          </w:tcPr>
          <w:p w:rsidR="00565113" w:rsidRDefault="00565113">
            <w:pPr>
              <w:pStyle w:val="ConsPlusNormal"/>
              <w:jc w:val="center"/>
            </w:pPr>
            <w:r>
              <w:t>9477599,0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23599,3</w:t>
            </w:r>
          </w:p>
        </w:tc>
        <w:tc>
          <w:tcPr>
            <w:tcW w:w="1304" w:type="dxa"/>
          </w:tcPr>
          <w:p w:rsidR="00565113" w:rsidRDefault="00565113">
            <w:pPr>
              <w:pStyle w:val="ConsPlusNormal"/>
              <w:jc w:val="center"/>
            </w:pPr>
            <w:r>
              <w:t>10619,7</w:t>
            </w:r>
          </w:p>
        </w:tc>
        <w:tc>
          <w:tcPr>
            <w:tcW w:w="1247" w:type="dxa"/>
          </w:tcPr>
          <w:p w:rsidR="00565113" w:rsidRDefault="00565113">
            <w:pPr>
              <w:pStyle w:val="ConsPlusNormal"/>
              <w:jc w:val="center"/>
            </w:pPr>
            <w:r>
              <w:t>10619,7</w:t>
            </w:r>
          </w:p>
        </w:tc>
        <w:tc>
          <w:tcPr>
            <w:tcW w:w="1361" w:type="dxa"/>
          </w:tcPr>
          <w:p w:rsidR="00565113" w:rsidRDefault="00565113">
            <w:pPr>
              <w:pStyle w:val="ConsPlusNormal"/>
              <w:jc w:val="center"/>
            </w:pPr>
            <w:r>
              <w:t>2359,9</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25204433,7</w:t>
            </w:r>
          </w:p>
        </w:tc>
        <w:tc>
          <w:tcPr>
            <w:tcW w:w="1304" w:type="dxa"/>
          </w:tcPr>
          <w:p w:rsidR="00565113" w:rsidRDefault="00565113">
            <w:pPr>
              <w:pStyle w:val="ConsPlusNormal"/>
              <w:jc w:val="center"/>
            </w:pPr>
            <w:r>
              <w:t>3637075,1</w:t>
            </w:r>
          </w:p>
        </w:tc>
        <w:tc>
          <w:tcPr>
            <w:tcW w:w="1247" w:type="dxa"/>
          </w:tcPr>
          <w:p w:rsidR="00565113" w:rsidRDefault="00565113">
            <w:pPr>
              <w:pStyle w:val="ConsPlusNormal"/>
              <w:jc w:val="center"/>
            </w:pPr>
            <w:r>
              <w:t>1797840,5</w:t>
            </w:r>
          </w:p>
        </w:tc>
        <w:tc>
          <w:tcPr>
            <w:tcW w:w="1361" w:type="dxa"/>
          </w:tcPr>
          <w:p w:rsidR="00565113" w:rsidRDefault="00565113">
            <w:pPr>
              <w:pStyle w:val="ConsPlusNormal"/>
              <w:jc w:val="center"/>
            </w:pPr>
            <w:r>
              <w:t>1798294,1</w:t>
            </w:r>
          </w:p>
        </w:tc>
        <w:tc>
          <w:tcPr>
            <w:tcW w:w="1361" w:type="dxa"/>
          </w:tcPr>
          <w:p w:rsidR="00565113" w:rsidRDefault="00565113">
            <w:pPr>
              <w:pStyle w:val="ConsPlusNormal"/>
              <w:jc w:val="center"/>
            </w:pPr>
            <w:r>
              <w:t>1797122,4</w:t>
            </w:r>
          </w:p>
        </w:tc>
        <w:tc>
          <w:tcPr>
            <w:tcW w:w="1247" w:type="dxa"/>
          </w:tcPr>
          <w:p w:rsidR="00565113" w:rsidRDefault="00565113">
            <w:pPr>
              <w:pStyle w:val="ConsPlusNormal"/>
              <w:jc w:val="center"/>
            </w:pPr>
            <w:r>
              <w:t>1797122,4</w:t>
            </w:r>
          </w:p>
        </w:tc>
        <w:tc>
          <w:tcPr>
            <w:tcW w:w="1304" w:type="dxa"/>
          </w:tcPr>
          <w:p w:rsidR="00565113" w:rsidRDefault="00565113">
            <w:pPr>
              <w:pStyle w:val="ConsPlusNormal"/>
              <w:jc w:val="center"/>
            </w:pPr>
            <w:r>
              <w:t>1797122,4</w:t>
            </w:r>
          </w:p>
        </w:tc>
        <w:tc>
          <w:tcPr>
            <w:tcW w:w="1247" w:type="dxa"/>
          </w:tcPr>
          <w:p w:rsidR="00565113" w:rsidRDefault="00565113">
            <w:pPr>
              <w:pStyle w:val="ConsPlusNormal"/>
              <w:jc w:val="center"/>
            </w:pPr>
            <w:r>
              <w:t>1797122,4</w:t>
            </w:r>
          </w:p>
        </w:tc>
        <w:tc>
          <w:tcPr>
            <w:tcW w:w="1247" w:type="dxa"/>
          </w:tcPr>
          <w:p w:rsidR="00565113" w:rsidRDefault="00565113">
            <w:pPr>
              <w:pStyle w:val="ConsPlusNormal"/>
              <w:jc w:val="center"/>
            </w:pPr>
            <w:r>
              <w:t>1797122,4</w:t>
            </w:r>
          </w:p>
        </w:tc>
        <w:tc>
          <w:tcPr>
            <w:tcW w:w="1361" w:type="dxa"/>
          </w:tcPr>
          <w:p w:rsidR="00565113" w:rsidRDefault="00565113">
            <w:pPr>
              <w:pStyle w:val="ConsPlusNormal"/>
              <w:jc w:val="center"/>
            </w:pPr>
            <w:r>
              <w:t>8985612,0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50140,1</w:t>
            </w:r>
          </w:p>
        </w:tc>
        <w:tc>
          <w:tcPr>
            <w:tcW w:w="1304" w:type="dxa"/>
          </w:tcPr>
          <w:p w:rsidR="00565113" w:rsidRDefault="00565113">
            <w:pPr>
              <w:pStyle w:val="ConsPlusNormal"/>
              <w:jc w:val="center"/>
            </w:pPr>
            <w:r>
              <w:t>4734,0</w:t>
            </w:r>
          </w:p>
        </w:tc>
        <w:tc>
          <w:tcPr>
            <w:tcW w:w="1247" w:type="dxa"/>
          </w:tcPr>
          <w:p w:rsidR="00565113" w:rsidRDefault="00565113">
            <w:pPr>
              <w:pStyle w:val="ConsPlusNormal"/>
              <w:jc w:val="center"/>
            </w:pPr>
            <w:r>
              <w:t>4163,2</w:t>
            </w:r>
          </w:p>
        </w:tc>
        <w:tc>
          <w:tcPr>
            <w:tcW w:w="1361" w:type="dxa"/>
          </w:tcPr>
          <w:p w:rsidR="00565113" w:rsidRDefault="00565113">
            <w:pPr>
              <w:pStyle w:val="ConsPlusNormal"/>
              <w:jc w:val="center"/>
            </w:pPr>
            <w:r>
              <w:t>4164,9</w:t>
            </w:r>
          </w:p>
        </w:tc>
        <w:tc>
          <w:tcPr>
            <w:tcW w:w="1361" w:type="dxa"/>
          </w:tcPr>
          <w:p w:rsidR="00565113" w:rsidRDefault="00565113">
            <w:pPr>
              <w:pStyle w:val="ConsPlusNormal"/>
              <w:jc w:val="center"/>
            </w:pPr>
            <w:r>
              <w:t>3707,8</w:t>
            </w:r>
          </w:p>
        </w:tc>
        <w:tc>
          <w:tcPr>
            <w:tcW w:w="1247" w:type="dxa"/>
          </w:tcPr>
          <w:p w:rsidR="00565113" w:rsidRDefault="00565113">
            <w:pPr>
              <w:pStyle w:val="ConsPlusNormal"/>
              <w:jc w:val="center"/>
            </w:pPr>
            <w:r>
              <w:t>3707,8</w:t>
            </w:r>
          </w:p>
        </w:tc>
        <w:tc>
          <w:tcPr>
            <w:tcW w:w="1304" w:type="dxa"/>
          </w:tcPr>
          <w:p w:rsidR="00565113" w:rsidRDefault="00565113">
            <w:pPr>
              <w:pStyle w:val="ConsPlusNormal"/>
              <w:jc w:val="center"/>
            </w:pPr>
            <w:r>
              <w:t>3707,8</w:t>
            </w:r>
          </w:p>
        </w:tc>
        <w:tc>
          <w:tcPr>
            <w:tcW w:w="1247" w:type="dxa"/>
          </w:tcPr>
          <w:p w:rsidR="00565113" w:rsidRDefault="00565113">
            <w:pPr>
              <w:pStyle w:val="ConsPlusNormal"/>
              <w:jc w:val="center"/>
            </w:pPr>
            <w:r>
              <w:t>3707,8</w:t>
            </w:r>
          </w:p>
        </w:tc>
        <w:tc>
          <w:tcPr>
            <w:tcW w:w="1247" w:type="dxa"/>
          </w:tcPr>
          <w:p w:rsidR="00565113" w:rsidRDefault="00565113">
            <w:pPr>
              <w:pStyle w:val="ConsPlusNormal"/>
              <w:jc w:val="center"/>
            </w:pPr>
            <w:r>
              <w:t>3707,8</w:t>
            </w:r>
          </w:p>
        </w:tc>
        <w:tc>
          <w:tcPr>
            <w:tcW w:w="1361" w:type="dxa"/>
          </w:tcPr>
          <w:p w:rsidR="00565113" w:rsidRDefault="00565113">
            <w:pPr>
              <w:pStyle w:val="ConsPlusNormal"/>
              <w:jc w:val="center"/>
            </w:pPr>
            <w:r>
              <w:t>18539,0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4933" w:type="dxa"/>
            <w:gridSpan w:val="3"/>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1230964,8</w:t>
            </w:r>
          </w:p>
        </w:tc>
        <w:tc>
          <w:tcPr>
            <w:tcW w:w="1304"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04"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247" w:type="dxa"/>
            <w:tcBorders>
              <w:bottom w:val="nil"/>
            </w:tcBorders>
          </w:tcPr>
          <w:p w:rsidR="00565113" w:rsidRDefault="00565113">
            <w:pPr>
              <w:pStyle w:val="ConsPlusNormal"/>
              <w:jc w:val="center"/>
            </w:pPr>
            <w:r>
              <w:t>94689,6</w:t>
            </w:r>
          </w:p>
        </w:tc>
        <w:tc>
          <w:tcPr>
            <w:tcW w:w="1361" w:type="dxa"/>
            <w:tcBorders>
              <w:bottom w:val="nil"/>
            </w:tcBorders>
          </w:tcPr>
          <w:p w:rsidR="00565113" w:rsidRDefault="00565113">
            <w:pPr>
              <w:pStyle w:val="ConsPlusNormal"/>
              <w:jc w:val="center"/>
            </w:pPr>
            <w:r>
              <w:t>473448,0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4" w:history="1">
              <w:r>
                <w:rPr>
                  <w:color w:val="0000FF"/>
                </w:rPr>
                <w:t>постановления</w:t>
              </w:r>
            </w:hyperlink>
            <w:r>
              <w:t xml:space="preserve"> Правительства ХМАО - Югры от 11.05.2018 N 151-п)</w:t>
            </w:r>
          </w:p>
        </w:tc>
      </w:tr>
      <w:tr w:rsidR="00565113">
        <w:tc>
          <w:tcPr>
            <w:tcW w:w="20013" w:type="dxa"/>
            <w:gridSpan w:val="14"/>
          </w:tcPr>
          <w:p w:rsidR="00565113" w:rsidRDefault="00565113">
            <w:pPr>
              <w:pStyle w:val="ConsPlusNormal"/>
            </w:pPr>
            <w:r>
              <w:t>В том числе:</w:t>
            </w:r>
          </w:p>
        </w:tc>
      </w:tr>
      <w:tr w:rsidR="00565113">
        <w:tc>
          <w:tcPr>
            <w:tcW w:w="4933" w:type="dxa"/>
            <w:gridSpan w:val="3"/>
            <w:vMerge w:val="restart"/>
            <w:tcBorders>
              <w:bottom w:val="nil"/>
            </w:tcBorders>
          </w:tcPr>
          <w:p w:rsidR="00565113" w:rsidRDefault="00565113">
            <w:pPr>
              <w:pStyle w:val="ConsPlusNormal"/>
            </w:pPr>
            <w:r>
              <w:t>Депкультуры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27420813,0</w:t>
            </w:r>
          </w:p>
        </w:tc>
        <w:tc>
          <w:tcPr>
            <w:tcW w:w="1304" w:type="dxa"/>
          </w:tcPr>
          <w:p w:rsidR="00565113" w:rsidRDefault="00565113">
            <w:pPr>
              <w:pStyle w:val="ConsPlusNormal"/>
              <w:jc w:val="center"/>
            </w:pPr>
            <w:r>
              <w:t>4175386,0</w:t>
            </w:r>
          </w:p>
        </w:tc>
        <w:tc>
          <w:tcPr>
            <w:tcW w:w="1247" w:type="dxa"/>
          </w:tcPr>
          <w:p w:rsidR="00565113" w:rsidRDefault="00565113">
            <w:pPr>
              <w:pStyle w:val="ConsPlusNormal"/>
              <w:jc w:val="center"/>
            </w:pPr>
            <w:r>
              <w:t>1788967,4</w:t>
            </w:r>
          </w:p>
        </w:tc>
        <w:tc>
          <w:tcPr>
            <w:tcW w:w="1361" w:type="dxa"/>
          </w:tcPr>
          <w:p w:rsidR="00565113" w:rsidRDefault="00565113">
            <w:pPr>
              <w:pStyle w:val="ConsPlusNormal"/>
              <w:jc w:val="center"/>
            </w:pPr>
            <w:r>
              <w:t>1816347,6</w:t>
            </w:r>
          </w:p>
        </w:tc>
        <w:tc>
          <w:tcPr>
            <w:tcW w:w="1361" w:type="dxa"/>
          </w:tcPr>
          <w:p w:rsidR="00565113" w:rsidRDefault="00565113">
            <w:pPr>
              <w:pStyle w:val="ConsPlusNormal"/>
              <w:jc w:val="center"/>
            </w:pPr>
            <w:r>
              <w:t>1963991,2</w:t>
            </w:r>
          </w:p>
        </w:tc>
        <w:tc>
          <w:tcPr>
            <w:tcW w:w="1247" w:type="dxa"/>
          </w:tcPr>
          <w:p w:rsidR="00565113" w:rsidRDefault="00565113">
            <w:pPr>
              <w:pStyle w:val="ConsPlusNormal"/>
              <w:jc w:val="center"/>
            </w:pPr>
            <w:r>
              <w:t>1963991,2</w:t>
            </w:r>
          </w:p>
        </w:tc>
        <w:tc>
          <w:tcPr>
            <w:tcW w:w="1304" w:type="dxa"/>
          </w:tcPr>
          <w:p w:rsidR="00565113" w:rsidRDefault="00565113">
            <w:pPr>
              <w:pStyle w:val="ConsPlusNormal"/>
              <w:jc w:val="center"/>
            </w:pPr>
            <w:r>
              <w:t>1963991,2</w:t>
            </w:r>
          </w:p>
        </w:tc>
        <w:tc>
          <w:tcPr>
            <w:tcW w:w="1247" w:type="dxa"/>
          </w:tcPr>
          <w:p w:rsidR="00565113" w:rsidRDefault="00565113">
            <w:pPr>
              <w:pStyle w:val="ConsPlusNormal"/>
              <w:jc w:val="center"/>
            </w:pPr>
            <w:r>
              <w:t>1963991,2</w:t>
            </w:r>
          </w:p>
        </w:tc>
        <w:tc>
          <w:tcPr>
            <w:tcW w:w="1247" w:type="dxa"/>
          </w:tcPr>
          <w:p w:rsidR="00565113" w:rsidRDefault="00565113">
            <w:pPr>
              <w:pStyle w:val="ConsPlusNormal"/>
              <w:jc w:val="center"/>
            </w:pPr>
            <w:r>
              <w:t>1963991,2</w:t>
            </w:r>
          </w:p>
        </w:tc>
        <w:tc>
          <w:tcPr>
            <w:tcW w:w="1361" w:type="dxa"/>
          </w:tcPr>
          <w:p w:rsidR="00565113" w:rsidRDefault="00565113">
            <w:pPr>
              <w:pStyle w:val="ConsPlusNormal"/>
              <w:jc w:val="center"/>
            </w:pPr>
            <w:r>
              <w:t>9819956,0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 xml:space="preserve">федеральный </w:t>
            </w:r>
            <w:r>
              <w:lastRenderedPageBreak/>
              <w:t>бюджет</w:t>
            </w:r>
          </w:p>
        </w:tc>
        <w:tc>
          <w:tcPr>
            <w:tcW w:w="1417" w:type="dxa"/>
          </w:tcPr>
          <w:p w:rsidR="00565113" w:rsidRDefault="00565113">
            <w:pPr>
              <w:pStyle w:val="ConsPlusNormal"/>
              <w:jc w:val="center"/>
            </w:pPr>
            <w:r>
              <w:lastRenderedPageBreak/>
              <w:t>19849,6</w:t>
            </w:r>
          </w:p>
        </w:tc>
        <w:tc>
          <w:tcPr>
            <w:tcW w:w="1304" w:type="dxa"/>
          </w:tcPr>
          <w:p w:rsidR="00565113" w:rsidRDefault="00565113">
            <w:pPr>
              <w:pStyle w:val="ConsPlusNormal"/>
              <w:jc w:val="center"/>
            </w:pPr>
            <w:r>
              <w:t>9369,8</w:t>
            </w:r>
          </w:p>
        </w:tc>
        <w:tc>
          <w:tcPr>
            <w:tcW w:w="1247" w:type="dxa"/>
          </w:tcPr>
          <w:p w:rsidR="00565113" w:rsidRDefault="00565113">
            <w:pPr>
              <w:pStyle w:val="ConsPlusNormal"/>
              <w:jc w:val="center"/>
            </w:pPr>
            <w:r>
              <w:t>9369,8</w:t>
            </w:r>
          </w:p>
        </w:tc>
        <w:tc>
          <w:tcPr>
            <w:tcW w:w="1361" w:type="dxa"/>
          </w:tcPr>
          <w:p w:rsidR="00565113" w:rsidRDefault="00565113">
            <w:pPr>
              <w:pStyle w:val="ConsPlusNormal"/>
              <w:jc w:val="center"/>
            </w:pPr>
            <w:r>
              <w:t>1110,0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25586062,1</w:t>
            </w:r>
          </w:p>
        </w:tc>
        <w:tc>
          <w:tcPr>
            <w:tcW w:w="1304" w:type="dxa"/>
          </w:tcPr>
          <w:p w:rsidR="00565113" w:rsidRDefault="00565113">
            <w:pPr>
              <w:pStyle w:val="ConsPlusNormal"/>
              <w:jc w:val="center"/>
            </w:pPr>
            <w:r>
              <w:t>3581619,6</w:t>
            </w:r>
          </w:p>
        </w:tc>
        <w:tc>
          <w:tcPr>
            <w:tcW w:w="1247" w:type="dxa"/>
          </w:tcPr>
          <w:p w:rsidR="00565113" w:rsidRDefault="00565113">
            <w:pPr>
              <w:pStyle w:val="ConsPlusNormal"/>
              <w:jc w:val="center"/>
            </w:pPr>
            <w:r>
              <w:t>1681749,5</w:t>
            </w:r>
          </w:p>
        </w:tc>
        <w:tc>
          <w:tcPr>
            <w:tcW w:w="1361" w:type="dxa"/>
          </w:tcPr>
          <w:p w:rsidR="00565113" w:rsidRDefault="00565113">
            <w:pPr>
              <w:pStyle w:val="ConsPlusNormal"/>
              <w:jc w:val="center"/>
            </w:pPr>
            <w:r>
              <w:t>1718707,0</w:t>
            </w:r>
          </w:p>
        </w:tc>
        <w:tc>
          <w:tcPr>
            <w:tcW w:w="1361" w:type="dxa"/>
          </w:tcPr>
          <w:p w:rsidR="00565113" w:rsidRDefault="00565113">
            <w:pPr>
              <w:pStyle w:val="ConsPlusNormal"/>
              <w:jc w:val="center"/>
            </w:pPr>
            <w:r>
              <w:t>1860398,6</w:t>
            </w:r>
          </w:p>
        </w:tc>
        <w:tc>
          <w:tcPr>
            <w:tcW w:w="1247" w:type="dxa"/>
          </w:tcPr>
          <w:p w:rsidR="00565113" w:rsidRDefault="00565113">
            <w:pPr>
              <w:pStyle w:val="ConsPlusNormal"/>
              <w:jc w:val="center"/>
            </w:pPr>
            <w:r>
              <w:t>1860398,6</w:t>
            </w:r>
          </w:p>
        </w:tc>
        <w:tc>
          <w:tcPr>
            <w:tcW w:w="1304" w:type="dxa"/>
          </w:tcPr>
          <w:p w:rsidR="00565113" w:rsidRDefault="00565113">
            <w:pPr>
              <w:pStyle w:val="ConsPlusNormal"/>
              <w:jc w:val="center"/>
            </w:pPr>
            <w:r>
              <w:t>1860398,6</w:t>
            </w:r>
          </w:p>
        </w:tc>
        <w:tc>
          <w:tcPr>
            <w:tcW w:w="1247" w:type="dxa"/>
          </w:tcPr>
          <w:p w:rsidR="00565113" w:rsidRDefault="00565113">
            <w:pPr>
              <w:pStyle w:val="ConsPlusNormal"/>
              <w:jc w:val="center"/>
            </w:pPr>
            <w:r>
              <w:t>1860398,6</w:t>
            </w:r>
          </w:p>
        </w:tc>
        <w:tc>
          <w:tcPr>
            <w:tcW w:w="1247" w:type="dxa"/>
          </w:tcPr>
          <w:p w:rsidR="00565113" w:rsidRDefault="00565113">
            <w:pPr>
              <w:pStyle w:val="ConsPlusNormal"/>
              <w:jc w:val="center"/>
            </w:pPr>
            <w:r>
              <w:t>1860398,6</w:t>
            </w:r>
          </w:p>
        </w:tc>
        <w:tc>
          <w:tcPr>
            <w:tcW w:w="1361" w:type="dxa"/>
          </w:tcPr>
          <w:p w:rsidR="00565113" w:rsidRDefault="00565113">
            <w:pPr>
              <w:pStyle w:val="ConsPlusNormal"/>
              <w:jc w:val="center"/>
            </w:pPr>
            <w:r>
              <w:t>9301993,0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650886,5</w:t>
            </w:r>
          </w:p>
        </w:tc>
        <w:tc>
          <w:tcPr>
            <w:tcW w:w="1304" w:type="dxa"/>
          </w:tcPr>
          <w:p w:rsidR="00565113" w:rsidRDefault="00565113">
            <w:pPr>
              <w:pStyle w:val="ConsPlusNormal"/>
              <w:jc w:val="center"/>
            </w:pPr>
            <w:r>
              <w:t>495057,0</w:t>
            </w:r>
          </w:p>
        </w:tc>
        <w:tc>
          <w:tcPr>
            <w:tcW w:w="1247" w:type="dxa"/>
          </w:tcPr>
          <w:p w:rsidR="00565113" w:rsidRDefault="00565113">
            <w:pPr>
              <w:pStyle w:val="ConsPlusNormal"/>
              <w:jc w:val="center"/>
            </w:pPr>
            <w:r>
              <w:t>8308,5</w:t>
            </w:r>
          </w:p>
        </w:tc>
        <w:tc>
          <w:tcPr>
            <w:tcW w:w="1361" w:type="dxa"/>
          </w:tcPr>
          <w:p w:rsidR="00565113" w:rsidRDefault="00565113">
            <w:pPr>
              <w:pStyle w:val="ConsPlusNormal"/>
              <w:jc w:val="center"/>
            </w:pPr>
            <w:r>
              <w:t>6991,0</w:t>
            </w:r>
          </w:p>
        </w:tc>
        <w:tc>
          <w:tcPr>
            <w:tcW w:w="1361"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04"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247" w:type="dxa"/>
          </w:tcPr>
          <w:p w:rsidR="00565113" w:rsidRDefault="00565113">
            <w:pPr>
              <w:pStyle w:val="ConsPlusNormal"/>
              <w:jc w:val="center"/>
            </w:pPr>
            <w:r>
              <w:t>14053,0</w:t>
            </w:r>
          </w:p>
        </w:tc>
        <w:tc>
          <w:tcPr>
            <w:tcW w:w="1361" w:type="dxa"/>
          </w:tcPr>
          <w:p w:rsidR="00565113" w:rsidRDefault="00565113">
            <w:pPr>
              <w:pStyle w:val="ConsPlusNormal"/>
              <w:jc w:val="center"/>
            </w:pPr>
            <w:r>
              <w:t>70265,0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в том числе привлеченные средства от хозяйствующих субъектов, осуществляющих деятельность на территории автономного округа</w:t>
            </w:r>
          </w:p>
        </w:tc>
        <w:tc>
          <w:tcPr>
            <w:tcW w:w="1417" w:type="dxa"/>
          </w:tcPr>
          <w:p w:rsidR="00565113" w:rsidRDefault="00565113">
            <w:pPr>
              <w:pStyle w:val="ConsPlusNormal"/>
              <w:jc w:val="center"/>
            </w:pPr>
            <w:r>
              <w:t>469373,0</w:t>
            </w:r>
          </w:p>
        </w:tc>
        <w:tc>
          <w:tcPr>
            <w:tcW w:w="1304" w:type="dxa"/>
          </w:tcPr>
          <w:p w:rsidR="00565113" w:rsidRDefault="00565113">
            <w:pPr>
              <w:pStyle w:val="ConsPlusNormal"/>
              <w:jc w:val="center"/>
            </w:pPr>
            <w:r>
              <w:t>469373,0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4933" w:type="dxa"/>
            <w:gridSpan w:val="3"/>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1164014,8</w:t>
            </w:r>
          </w:p>
        </w:tc>
        <w:tc>
          <w:tcPr>
            <w:tcW w:w="1304" w:type="dxa"/>
            <w:tcBorders>
              <w:bottom w:val="nil"/>
            </w:tcBorders>
          </w:tcPr>
          <w:p w:rsidR="00565113" w:rsidRDefault="00565113">
            <w:pPr>
              <w:pStyle w:val="ConsPlusNormal"/>
              <w:jc w:val="center"/>
            </w:pPr>
            <w:r>
              <w:t>89539,6</w:t>
            </w:r>
          </w:p>
        </w:tc>
        <w:tc>
          <w:tcPr>
            <w:tcW w:w="1247" w:type="dxa"/>
            <w:tcBorders>
              <w:bottom w:val="nil"/>
            </w:tcBorders>
          </w:tcPr>
          <w:p w:rsidR="00565113" w:rsidRDefault="00565113">
            <w:pPr>
              <w:pStyle w:val="ConsPlusNormal"/>
              <w:jc w:val="center"/>
            </w:pPr>
            <w:r>
              <w:t>89539,6</w:t>
            </w:r>
          </w:p>
        </w:tc>
        <w:tc>
          <w:tcPr>
            <w:tcW w:w="1361" w:type="dxa"/>
            <w:tcBorders>
              <w:bottom w:val="nil"/>
            </w:tcBorders>
          </w:tcPr>
          <w:p w:rsidR="00565113" w:rsidRDefault="00565113">
            <w:pPr>
              <w:pStyle w:val="ConsPlusNormal"/>
              <w:jc w:val="center"/>
            </w:pPr>
            <w:r>
              <w:t>89539,6</w:t>
            </w:r>
          </w:p>
        </w:tc>
        <w:tc>
          <w:tcPr>
            <w:tcW w:w="1361" w:type="dxa"/>
            <w:tcBorders>
              <w:bottom w:val="nil"/>
            </w:tcBorders>
          </w:tcPr>
          <w:p w:rsidR="00565113" w:rsidRDefault="00565113">
            <w:pPr>
              <w:pStyle w:val="ConsPlusNormal"/>
              <w:jc w:val="center"/>
            </w:pPr>
            <w:r>
              <w:t>89539,6</w:t>
            </w:r>
          </w:p>
        </w:tc>
        <w:tc>
          <w:tcPr>
            <w:tcW w:w="1247" w:type="dxa"/>
            <w:tcBorders>
              <w:bottom w:val="nil"/>
            </w:tcBorders>
          </w:tcPr>
          <w:p w:rsidR="00565113" w:rsidRDefault="00565113">
            <w:pPr>
              <w:pStyle w:val="ConsPlusNormal"/>
              <w:jc w:val="center"/>
            </w:pPr>
            <w:r>
              <w:t>89539,6</w:t>
            </w:r>
          </w:p>
        </w:tc>
        <w:tc>
          <w:tcPr>
            <w:tcW w:w="1304" w:type="dxa"/>
            <w:tcBorders>
              <w:bottom w:val="nil"/>
            </w:tcBorders>
          </w:tcPr>
          <w:p w:rsidR="00565113" w:rsidRDefault="00565113">
            <w:pPr>
              <w:pStyle w:val="ConsPlusNormal"/>
              <w:jc w:val="center"/>
            </w:pPr>
            <w:r>
              <w:t>89539,6</w:t>
            </w:r>
          </w:p>
        </w:tc>
        <w:tc>
          <w:tcPr>
            <w:tcW w:w="1247" w:type="dxa"/>
            <w:tcBorders>
              <w:bottom w:val="nil"/>
            </w:tcBorders>
          </w:tcPr>
          <w:p w:rsidR="00565113" w:rsidRDefault="00565113">
            <w:pPr>
              <w:pStyle w:val="ConsPlusNormal"/>
              <w:jc w:val="center"/>
            </w:pPr>
            <w:r>
              <w:t>89539,6</w:t>
            </w:r>
          </w:p>
        </w:tc>
        <w:tc>
          <w:tcPr>
            <w:tcW w:w="1247" w:type="dxa"/>
            <w:tcBorders>
              <w:bottom w:val="nil"/>
            </w:tcBorders>
          </w:tcPr>
          <w:p w:rsidR="00565113" w:rsidRDefault="00565113">
            <w:pPr>
              <w:pStyle w:val="ConsPlusNormal"/>
              <w:jc w:val="center"/>
            </w:pPr>
            <w:r>
              <w:t>89539,6</w:t>
            </w:r>
          </w:p>
        </w:tc>
        <w:tc>
          <w:tcPr>
            <w:tcW w:w="1361" w:type="dxa"/>
            <w:tcBorders>
              <w:bottom w:val="nil"/>
            </w:tcBorders>
          </w:tcPr>
          <w:p w:rsidR="00565113" w:rsidRDefault="00565113">
            <w:pPr>
              <w:pStyle w:val="ConsPlusNormal"/>
              <w:jc w:val="center"/>
            </w:pPr>
            <w:r>
              <w:t>447698,0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5" w:history="1">
              <w:r>
                <w:rPr>
                  <w:color w:val="0000FF"/>
                </w:rPr>
                <w:t>постановления</w:t>
              </w:r>
            </w:hyperlink>
            <w:r>
              <w:t xml:space="preserve"> Правительства ХМАО - Югры от 11.05.2018 N 151-п)</w:t>
            </w:r>
          </w:p>
        </w:tc>
      </w:tr>
      <w:tr w:rsidR="00565113">
        <w:tc>
          <w:tcPr>
            <w:tcW w:w="4933" w:type="dxa"/>
            <w:gridSpan w:val="3"/>
            <w:vMerge w:val="restart"/>
            <w:tcBorders>
              <w:bottom w:val="nil"/>
            </w:tcBorders>
          </w:tcPr>
          <w:p w:rsidR="00565113" w:rsidRDefault="00565113">
            <w:pPr>
              <w:pStyle w:val="ConsPlusNormal"/>
            </w:pPr>
            <w:r>
              <w:t>Депстрой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380935,8</w:t>
            </w:r>
          </w:p>
        </w:tc>
        <w:tc>
          <w:tcPr>
            <w:tcW w:w="1304" w:type="dxa"/>
          </w:tcPr>
          <w:p w:rsidR="00565113" w:rsidRDefault="00565113">
            <w:pPr>
              <w:pStyle w:val="ConsPlusNormal"/>
              <w:jc w:val="center"/>
            </w:pPr>
            <w:r>
              <w:t>58094,4</w:t>
            </w:r>
          </w:p>
        </w:tc>
        <w:tc>
          <w:tcPr>
            <w:tcW w:w="1247" w:type="dxa"/>
          </w:tcPr>
          <w:p w:rsidR="00565113" w:rsidRDefault="00565113">
            <w:pPr>
              <w:pStyle w:val="ConsPlusNormal"/>
              <w:jc w:val="center"/>
            </w:pPr>
            <w:r>
              <w:t>179978,1</w:t>
            </w:r>
          </w:p>
        </w:tc>
        <w:tc>
          <w:tcPr>
            <w:tcW w:w="1361" w:type="dxa"/>
          </w:tcPr>
          <w:p w:rsidR="00565113" w:rsidRDefault="00565113">
            <w:pPr>
              <w:pStyle w:val="ConsPlusNormal"/>
              <w:jc w:val="center"/>
            </w:pPr>
            <w:r>
              <w:t>142863,3</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 xml:space="preserve">бюджет автономного </w:t>
            </w:r>
            <w:r>
              <w:lastRenderedPageBreak/>
              <w:t>округа</w:t>
            </w:r>
          </w:p>
        </w:tc>
        <w:tc>
          <w:tcPr>
            <w:tcW w:w="1417" w:type="dxa"/>
          </w:tcPr>
          <w:p w:rsidR="00565113" w:rsidRDefault="00565113">
            <w:pPr>
              <w:pStyle w:val="ConsPlusNormal"/>
              <w:jc w:val="center"/>
            </w:pPr>
            <w:r>
              <w:lastRenderedPageBreak/>
              <w:t>380935,8</w:t>
            </w:r>
          </w:p>
        </w:tc>
        <w:tc>
          <w:tcPr>
            <w:tcW w:w="1304" w:type="dxa"/>
          </w:tcPr>
          <w:p w:rsidR="00565113" w:rsidRDefault="00565113">
            <w:pPr>
              <w:pStyle w:val="ConsPlusNormal"/>
              <w:jc w:val="center"/>
            </w:pPr>
            <w:r>
              <w:t>58094,4</w:t>
            </w:r>
          </w:p>
        </w:tc>
        <w:tc>
          <w:tcPr>
            <w:tcW w:w="1247" w:type="dxa"/>
          </w:tcPr>
          <w:p w:rsidR="00565113" w:rsidRDefault="00565113">
            <w:pPr>
              <w:pStyle w:val="ConsPlusNormal"/>
              <w:jc w:val="center"/>
            </w:pPr>
            <w:r>
              <w:t>179978,1</w:t>
            </w:r>
          </w:p>
        </w:tc>
        <w:tc>
          <w:tcPr>
            <w:tcW w:w="1361" w:type="dxa"/>
          </w:tcPr>
          <w:p w:rsidR="00565113" w:rsidRDefault="00565113">
            <w:pPr>
              <w:pStyle w:val="ConsPlusNormal"/>
              <w:jc w:val="center"/>
            </w:pPr>
            <w:r>
              <w:t>142863,3</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Borders>
              <w:bottom w:val="nil"/>
            </w:tcBorders>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blPrEx>
          <w:tblBorders>
            <w:insideH w:val="nil"/>
          </w:tblBorders>
        </w:tblPrEx>
        <w:tc>
          <w:tcPr>
            <w:tcW w:w="4933" w:type="dxa"/>
            <w:gridSpan w:val="3"/>
            <w:vMerge/>
            <w:tcBorders>
              <w:bottom w:val="nil"/>
            </w:tcBorders>
          </w:tcPr>
          <w:p w:rsidR="00565113" w:rsidRDefault="00565113"/>
        </w:tc>
        <w:tc>
          <w:tcPr>
            <w:tcW w:w="1984" w:type="dxa"/>
            <w:tcBorders>
              <w:bottom w:val="nil"/>
            </w:tcBorders>
          </w:tcPr>
          <w:p w:rsidR="00565113" w:rsidRDefault="00565113">
            <w:pPr>
              <w:pStyle w:val="ConsPlusNormal"/>
            </w:pPr>
            <w:r>
              <w:t>иные внебюджетные источники</w:t>
            </w:r>
          </w:p>
        </w:tc>
        <w:tc>
          <w:tcPr>
            <w:tcW w:w="141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04"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247" w:type="dxa"/>
            <w:tcBorders>
              <w:bottom w:val="nil"/>
            </w:tcBorders>
          </w:tcPr>
          <w:p w:rsidR="00565113" w:rsidRDefault="00565113">
            <w:pPr>
              <w:pStyle w:val="ConsPlusNormal"/>
              <w:jc w:val="center"/>
            </w:pPr>
            <w:r>
              <w:t>0,0</w:t>
            </w:r>
          </w:p>
        </w:tc>
        <w:tc>
          <w:tcPr>
            <w:tcW w:w="1361" w:type="dxa"/>
            <w:tcBorders>
              <w:bottom w:val="nil"/>
            </w:tcBorders>
          </w:tcPr>
          <w:p w:rsidR="00565113" w:rsidRDefault="00565113">
            <w:pPr>
              <w:pStyle w:val="ConsPlusNormal"/>
              <w:jc w:val="center"/>
            </w:pPr>
            <w:r>
              <w:t>0,0</w:t>
            </w:r>
          </w:p>
        </w:tc>
      </w:tr>
      <w:tr w:rsidR="00565113">
        <w:tblPrEx>
          <w:tblBorders>
            <w:insideH w:val="nil"/>
          </w:tblBorders>
        </w:tblPrEx>
        <w:tc>
          <w:tcPr>
            <w:tcW w:w="20013" w:type="dxa"/>
            <w:gridSpan w:val="14"/>
            <w:tcBorders>
              <w:top w:val="nil"/>
            </w:tcBorders>
          </w:tcPr>
          <w:p w:rsidR="00565113" w:rsidRDefault="00565113">
            <w:pPr>
              <w:pStyle w:val="ConsPlusNormal"/>
              <w:jc w:val="both"/>
            </w:pPr>
            <w:r>
              <w:t xml:space="preserve">(в ред. </w:t>
            </w:r>
            <w:hyperlink r:id="rId96" w:history="1">
              <w:r>
                <w:rPr>
                  <w:color w:val="0000FF"/>
                </w:rPr>
                <w:t>постановления</w:t>
              </w:r>
            </w:hyperlink>
            <w:r>
              <w:t xml:space="preserve"> Правительства ХМАО - Югры от 11.05.2018 N 151-п)</w:t>
            </w:r>
          </w:p>
        </w:tc>
      </w:tr>
      <w:tr w:rsidR="00565113">
        <w:tc>
          <w:tcPr>
            <w:tcW w:w="4933" w:type="dxa"/>
            <w:gridSpan w:val="3"/>
            <w:vMerge w:val="restart"/>
          </w:tcPr>
          <w:p w:rsidR="00565113" w:rsidRDefault="00565113">
            <w:pPr>
              <w:pStyle w:val="ConsPlusNormal"/>
            </w:pPr>
            <w:r>
              <w:t>Аппарат Губернатора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53000,0</w:t>
            </w:r>
          </w:p>
        </w:tc>
        <w:tc>
          <w:tcPr>
            <w:tcW w:w="1304" w:type="dxa"/>
          </w:tcPr>
          <w:p w:rsidR="00565113" w:rsidRDefault="00565113">
            <w:pPr>
              <w:pStyle w:val="ConsPlusNormal"/>
              <w:jc w:val="center"/>
            </w:pPr>
            <w:r>
              <w:t>5000,0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04"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20000,0</w:t>
            </w:r>
          </w:p>
        </w:tc>
      </w:tr>
      <w:tr w:rsidR="00565113">
        <w:tc>
          <w:tcPr>
            <w:tcW w:w="4933" w:type="dxa"/>
            <w:gridSpan w:val="3"/>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53000,0</w:t>
            </w:r>
          </w:p>
        </w:tc>
        <w:tc>
          <w:tcPr>
            <w:tcW w:w="1304" w:type="dxa"/>
          </w:tcPr>
          <w:p w:rsidR="00565113" w:rsidRDefault="00565113">
            <w:pPr>
              <w:pStyle w:val="ConsPlusNormal"/>
              <w:jc w:val="center"/>
            </w:pPr>
            <w:r>
              <w:t>5000,0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361"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04"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247" w:type="dxa"/>
          </w:tcPr>
          <w:p w:rsidR="00565113" w:rsidRDefault="00565113">
            <w:pPr>
              <w:pStyle w:val="ConsPlusNormal"/>
              <w:jc w:val="center"/>
            </w:pPr>
            <w:r>
              <w:t>4000,0</w:t>
            </w:r>
          </w:p>
        </w:tc>
        <w:tc>
          <w:tcPr>
            <w:tcW w:w="1361" w:type="dxa"/>
          </w:tcPr>
          <w:p w:rsidR="00565113" w:rsidRDefault="00565113">
            <w:pPr>
              <w:pStyle w:val="ConsPlusNormal"/>
              <w:jc w:val="center"/>
            </w:pPr>
            <w:r>
              <w:t>20000,0</w:t>
            </w:r>
          </w:p>
        </w:tc>
      </w:tr>
      <w:tr w:rsidR="00565113">
        <w:tc>
          <w:tcPr>
            <w:tcW w:w="4933" w:type="dxa"/>
            <w:gridSpan w:val="3"/>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val="restart"/>
          </w:tcPr>
          <w:p w:rsidR="00565113" w:rsidRDefault="00565113">
            <w:pPr>
              <w:pStyle w:val="ConsPlusNormal"/>
            </w:pPr>
            <w:r>
              <w:t>Архивная служба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841882,5</w:t>
            </w:r>
          </w:p>
        </w:tc>
        <w:tc>
          <w:tcPr>
            <w:tcW w:w="1304" w:type="dxa"/>
          </w:tcPr>
          <w:p w:rsidR="00565113" w:rsidRDefault="00565113">
            <w:pPr>
              <w:pStyle w:val="ConsPlusNormal"/>
              <w:jc w:val="center"/>
            </w:pPr>
            <w:r>
              <w:t>70735,0</w:t>
            </w:r>
          </w:p>
        </w:tc>
        <w:tc>
          <w:tcPr>
            <w:tcW w:w="1247" w:type="dxa"/>
          </w:tcPr>
          <w:p w:rsidR="00565113" w:rsidRDefault="00565113">
            <w:pPr>
              <w:pStyle w:val="ConsPlusNormal"/>
              <w:jc w:val="center"/>
            </w:pPr>
            <w:r>
              <w:t>63702,3</w:t>
            </w:r>
          </w:p>
        </w:tc>
        <w:tc>
          <w:tcPr>
            <w:tcW w:w="1361" w:type="dxa"/>
          </w:tcPr>
          <w:p w:rsidR="00565113" w:rsidRDefault="00565113">
            <w:pPr>
              <w:pStyle w:val="ConsPlusNormal"/>
              <w:jc w:val="center"/>
            </w:pPr>
            <w:r>
              <w:t>64313,2</w:t>
            </w:r>
          </w:p>
        </w:tc>
        <w:tc>
          <w:tcPr>
            <w:tcW w:w="1361"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304"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361" w:type="dxa"/>
          </w:tcPr>
          <w:p w:rsidR="00565113" w:rsidRDefault="00565113">
            <w:pPr>
              <w:pStyle w:val="ConsPlusNormal"/>
              <w:jc w:val="center"/>
            </w:pPr>
            <w:r>
              <w:t>321566,0</w:t>
            </w:r>
          </w:p>
        </w:tc>
      </w:tr>
      <w:tr w:rsidR="00565113">
        <w:tc>
          <w:tcPr>
            <w:tcW w:w="4933" w:type="dxa"/>
            <w:gridSpan w:val="3"/>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841882,5</w:t>
            </w:r>
          </w:p>
        </w:tc>
        <w:tc>
          <w:tcPr>
            <w:tcW w:w="1304" w:type="dxa"/>
          </w:tcPr>
          <w:p w:rsidR="00565113" w:rsidRDefault="00565113">
            <w:pPr>
              <w:pStyle w:val="ConsPlusNormal"/>
              <w:jc w:val="center"/>
            </w:pPr>
            <w:r>
              <w:t>70735,0</w:t>
            </w:r>
          </w:p>
        </w:tc>
        <w:tc>
          <w:tcPr>
            <w:tcW w:w="1247" w:type="dxa"/>
          </w:tcPr>
          <w:p w:rsidR="00565113" w:rsidRDefault="00565113">
            <w:pPr>
              <w:pStyle w:val="ConsPlusNormal"/>
              <w:jc w:val="center"/>
            </w:pPr>
            <w:r>
              <w:t>63702,3</w:t>
            </w:r>
          </w:p>
        </w:tc>
        <w:tc>
          <w:tcPr>
            <w:tcW w:w="1361" w:type="dxa"/>
          </w:tcPr>
          <w:p w:rsidR="00565113" w:rsidRDefault="00565113">
            <w:pPr>
              <w:pStyle w:val="ConsPlusNormal"/>
              <w:jc w:val="center"/>
            </w:pPr>
            <w:r>
              <w:t>64313,2</w:t>
            </w:r>
          </w:p>
        </w:tc>
        <w:tc>
          <w:tcPr>
            <w:tcW w:w="1361"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304"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247" w:type="dxa"/>
          </w:tcPr>
          <w:p w:rsidR="00565113" w:rsidRDefault="00565113">
            <w:pPr>
              <w:pStyle w:val="ConsPlusNormal"/>
              <w:jc w:val="center"/>
            </w:pPr>
            <w:r>
              <w:t>64313,2</w:t>
            </w:r>
          </w:p>
        </w:tc>
        <w:tc>
          <w:tcPr>
            <w:tcW w:w="1361" w:type="dxa"/>
          </w:tcPr>
          <w:p w:rsidR="00565113" w:rsidRDefault="00565113">
            <w:pPr>
              <w:pStyle w:val="ConsPlusNormal"/>
              <w:jc w:val="center"/>
            </w:pPr>
            <w:r>
              <w:t>321566,0</w:t>
            </w:r>
          </w:p>
        </w:tc>
      </w:tr>
      <w:tr w:rsidR="00565113">
        <w:tc>
          <w:tcPr>
            <w:tcW w:w="4933" w:type="dxa"/>
            <w:gridSpan w:val="3"/>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val="restart"/>
          </w:tcPr>
          <w:p w:rsidR="00565113" w:rsidRDefault="00565113">
            <w:pPr>
              <w:pStyle w:val="ConsPlusNormal"/>
            </w:pPr>
            <w:r>
              <w:t>Госкультохрана Югры</w:t>
            </w:r>
          </w:p>
        </w:tc>
        <w:tc>
          <w:tcPr>
            <w:tcW w:w="1984" w:type="dxa"/>
          </w:tcPr>
          <w:p w:rsidR="00565113" w:rsidRDefault="00565113">
            <w:pPr>
              <w:pStyle w:val="ConsPlusNormal"/>
            </w:pPr>
            <w:r>
              <w:t>всего</w:t>
            </w:r>
          </w:p>
        </w:tc>
        <w:tc>
          <w:tcPr>
            <w:tcW w:w="1417" w:type="dxa"/>
          </w:tcPr>
          <w:p w:rsidR="00565113" w:rsidRDefault="00565113">
            <w:pPr>
              <w:pStyle w:val="ConsPlusNormal"/>
              <w:jc w:val="center"/>
            </w:pPr>
            <w:r>
              <w:t>913857,8</w:t>
            </w:r>
          </w:p>
        </w:tc>
        <w:tc>
          <w:tcPr>
            <w:tcW w:w="1304" w:type="dxa"/>
          </w:tcPr>
          <w:p w:rsidR="00565113" w:rsidRDefault="00565113">
            <w:pPr>
              <w:pStyle w:val="ConsPlusNormal"/>
              <w:jc w:val="center"/>
            </w:pPr>
            <w:r>
              <w:t>69920,4</w:t>
            </w:r>
          </w:p>
        </w:tc>
        <w:tc>
          <w:tcPr>
            <w:tcW w:w="1247" w:type="dxa"/>
          </w:tcPr>
          <w:p w:rsidR="00565113" w:rsidRDefault="00565113">
            <w:pPr>
              <w:pStyle w:val="ConsPlusNormal"/>
              <w:jc w:val="center"/>
            </w:pPr>
            <w:r>
              <w:t>71369,7</w:t>
            </w:r>
          </w:p>
        </w:tc>
        <w:tc>
          <w:tcPr>
            <w:tcW w:w="1361" w:type="dxa"/>
          </w:tcPr>
          <w:p w:rsidR="00565113" w:rsidRDefault="00565113">
            <w:pPr>
              <w:pStyle w:val="ConsPlusNormal"/>
              <w:jc w:val="center"/>
            </w:pPr>
            <w:r>
              <w:t>71369,7</w:t>
            </w:r>
          </w:p>
        </w:tc>
        <w:tc>
          <w:tcPr>
            <w:tcW w:w="1361" w:type="dxa"/>
          </w:tcPr>
          <w:p w:rsidR="00565113" w:rsidRDefault="00565113">
            <w:pPr>
              <w:pStyle w:val="ConsPlusNormal"/>
              <w:jc w:val="center"/>
            </w:pPr>
            <w:r>
              <w:t>70119,8</w:t>
            </w:r>
          </w:p>
        </w:tc>
        <w:tc>
          <w:tcPr>
            <w:tcW w:w="1247" w:type="dxa"/>
          </w:tcPr>
          <w:p w:rsidR="00565113" w:rsidRDefault="00565113">
            <w:pPr>
              <w:pStyle w:val="ConsPlusNormal"/>
              <w:jc w:val="center"/>
            </w:pPr>
            <w:r>
              <w:t>70119,8</w:t>
            </w:r>
          </w:p>
        </w:tc>
        <w:tc>
          <w:tcPr>
            <w:tcW w:w="1304" w:type="dxa"/>
          </w:tcPr>
          <w:p w:rsidR="00565113" w:rsidRDefault="00565113">
            <w:pPr>
              <w:pStyle w:val="ConsPlusNormal"/>
              <w:jc w:val="center"/>
            </w:pPr>
            <w:r>
              <w:t>70119,8</w:t>
            </w:r>
          </w:p>
        </w:tc>
        <w:tc>
          <w:tcPr>
            <w:tcW w:w="1247" w:type="dxa"/>
          </w:tcPr>
          <w:p w:rsidR="00565113" w:rsidRDefault="00565113">
            <w:pPr>
              <w:pStyle w:val="ConsPlusNormal"/>
              <w:jc w:val="center"/>
            </w:pPr>
            <w:r>
              <w:t>70119,8</w:t>
            </w:r>
          </w:p>
        </w:tc>
        <w:tc>
          <w:tcPr>
            <w:tcW w:w="1247" w:type="dxa"/>
          </w:tcPr>
          <w:p w:rsidR="00565113" w:rsidRDefault="00565113">
            <w:pPr>
              <w:pStyle w:val="ConsPlusNormal"/>
              <w:jc w:val="center"/>
            </w:pPr>
            <w:r>
              <w:t>70119,8</w:t>
            </w:r>
          </w:p>
        </w:tc>
        <w:tc>
          <w:tcPr>
            <w:tcW w:w="1361" w:type="dxa"/>
          </w:tcPr>
          <w:p w:rsidR="00565113" w:rsidRDefault="00565113">
            <w:pPr>
              <w:pStyle w:val="ConsPlusNormal"/>
              <w:jc w:val="center"/>
            </w:pPr>
            <w:r>
              <w:t>350599,0</w:t>
            </w:r>
          </w:p>
        </w:tc>
      </w:tr>
      <w:tr w:rsidR="00565113">
        <w:tc>
          <w:tcPr>
            <w:tcW w:w="4933" w:type="dxa"/>
            <w:gridSpan w:val="3"/>
            <w:vMerge/>
          </w:tcPr>
          <w:p w:rsidR="00565113" w:rsidRDefault="00565113"/>
        </w:tc>
        <w:tc>
          <w:tcPr>
            <w:tcW w:w="1984" w:type="dxa"/>
          </w:tcPr>
          <w:p w:rsidR="00565113" w:rsidRDefault="00565113">
            <w:pPr>
              <w:pStyle w:val="ConsPlusNormal"/>
            </w:pPr>
            <w:r>
              <w:t>федеральный бюджет</w:t>
            </w:r>
          </w:p>
        </w:tc>
        <w:tc>
          <w:tcPr>
            <w:tcW w:w="1417" w:type="dxa"/>
          </w:tcPr>
          <w:p w:rsidR="00565113" w:rsidRDefault="00565113">
            <w:pPr>
              <w:pStyle w:val="ConsPlusNormal"/>
              <w:jc w:val="center"/>
            </w:pPr>
            <w:r>
              <w:t>3749,7</w:t>
            </w:r>
          </w:p>
        </w:tc>
        <w:tc>
          <w:tcPr>
            <w:tcW w:w="1304" w:type="dxa"/>
          </w:tcPr>
          <w:p w:rsidR="00565113" w:rsidRDefault="00565113">
            <w:pPr>
              <w:pStyle w:val="ConsPlusNormal"/>
              <w:jc w:val="center"/>
            </w:pPr>
            <w:r>
              <w:t>1249,9</w:t>
            </w:r>
          </w:p>
        </w:tc>
        <w:tc>
          <w:tcPr>
            <w:tcW w:w="1247" w:type="dxa"/>
          </w:tcPr>
          <w:p w:rsidR="00565113" w:rsidRDefault="00565113">
            <w:pPr>
              <w:pStyle w:val="ConsPlusNormal"/>
              <w:jc w:val="center"/>
            </w:pPr>
            <w:r>
              <w:t>1249,9</w:t>
            </w:r>
          </w:p>
        </w:tc>
        <w:tc>
          <w:tcPr>
            <w:tcW w:w="1361" w:type="dxa"/>
          </w:tcPr>
          <w:p w:rsidR="00565113" w:rsidRDefault="00565113">
            <w:pPr>
              <w:pStyle w:val="ConsPlusNormal"/>
              <w:jc w:val="center"/>
            </w:pPr>
            <w:r>
              <w:t>1249,9</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бюджет автономного округа</w:t>
            </w:r>
          </w:p>
        </w:tc>
        <w:tc>
          <w:tcPr>
            <w:tcW w:w="1417" w:type="dxa"/>
          </w:tcPr>
          <w:p w:rsidR="00565113" w:rsidRDefault="00565113">
            <w:pPr>
              <w:pStyle w:val="ConsPlusNormal"/>
              <w:jc w:val="center"/>
            </w:pPr>
            <w:r>
              <w:t>843158,1</w:t>
            </w:r>
          </w:p>
        </w:tc>
        <w:tc>
          <w:tcPr>
            <w:tcW w:w="1304" w:type="dxa"/>
          </w:tcPr>
          <w:p w:rsidR="00565113" w:rsidRDefault="00565113">
            <w:pPr>
              <w:pStyle w:val="ConsPlusNormal"/>
              <w:jc w:val="center"/>
            </w:pPr>
            <w:r>
              <w:t>63520,5</w:t>
            </w:r>
          </w:p>
        </w:tc>
        <w:tc>
          <w:tcPr>
            <w:tcW w:w="1247" w:type="dxa"/>
          </w:tcPr>
          <w:p w:rsidR="00565113" w:rsidRDefault="00565113">
            <w:pPr>
              <w:pStyle w:val="ConsPlusNormal"/>
              <w:jc w:val="center"/>
            </w:pPr>
            <w:r>
              <w:t>64969,8</w:t>
            </w:r>
          </w:p>
        </w:tc>
        <w:tc>
          <w:tcPr>
            <w:tcW w:w="1361" w:type="dxa"/>
          </w:tcPr>
          <w:p w:rsidR="00565113" w:rsidRDefault="00565113">
            <w:pPr>
              <w:pStyle w:val="ConsPlusNormal"/>
              <w:jc w:val="center"/>
            </w:pPr>
            <w:r>
              <w:t>64969,8</w:t>
            </w:r>
          </w:p>
        </w:tc>
        <w:tc>
          <w:tcPr>
            <w:tcW w:w="1361" w:type="dxa"/>
          </w:tcPr>
          <w:p w:rsidR="00565113" w:rsidRDefault="00565113">
            <w:pPr>
              <w:pStyle w:val="ConsPlusNormal"/>
              <w:jc w:val="center"/>
            </w:pPr>
            <w:r>
              <w:t>64969,8</w:t>
            </w:r>
          </w:p>
        </w:tc>
        <w:tc>
          <w:tcPr>
            <w:tcW w:w="1247" w:type="dxa"/>
          </w:tcPr>
          <w:p w:rsidR="00565113" w:rsidRDefault="00565113">
            <w:pPr>
              <w:pStyle w:val="ConsPlusNormal"/>
              <w:jc w:val="center"/>
            </w:pPr>
            <w:r>
              <w:t>64969,8</w:t>
            </w:r>
          </w:p>
        </w:tc>
        <w:tc>
          <w:tcPr>
            <w:tcW w:w="1304" w:type="dxa"/>
          </w:tcPr>
          <w:p w:rsidR="00565113" w:rsidRDefault="00565113">
            <w:pPr>
              <w:pStyle w:val="ConsPlusNormal"/>
              <w:jc w:val="center"/>
            </w:pPr>
            <w:r>
              <w:t>64969,8</w:t>
            </w:r>
          </w:p>
        </w:tc>
        <w:tc>
          <w:tcPr>
            <w:tcW w:w="1247" w:type="dxa"/>
          </w:tcPr>
          <w:p w:rsidR="00565113" w:rsidRDefault="00565113">
            <w:pPr>
              <w:pStyle w:val="ConsPlusNormal"/>
              <w:jc w:val="center"/>
            </w:pPr>
            <w:r>
              <w:t>64969,8</w:t>
            </w:r>
          </w:p>
        </w:tc>
        <w:tc>
          <w:tcPr>
            <w:tcW w:w="1247" w:type="dxa"/>
          </w:tcPr>
          <w:p w:rsidR="00565113" w:rsidRDefault="00565113">
            <w:pPr>
              <w:pStyle w:val="ConsPlusNormal"/>
              <w:jc w:val="center"/>
            </w:pPr>
            <w:r>
              <w:t>64969,8</w:t>
            </w:r>
          </w:p>
        </w:tc>
        <w:tc>
          <w:tcPr>
            <w:tcW w:w="1361" w:type="dxa"/>
          </w:tcPr>
          <w:p w:rsidR="00565113" w:rsidRDefault="00565113">
            <w:pPr>
              <w:pStyle w:val="ConsPlusNormal"/>
              <w:jc w:val="center"/>
            </w:pPr>
            <w:r>
              <w:t>324849,0</w:t>
            </w:r>
          </w:p>
        </w:tc>
      </w:tr>
      <w:tr w:rsidR="00565113">
        <w:tc>
          <w:tcPr>
            <w:tcW w:w="4933" w:type="dxa"/>
            <w:gridSpan w:val="3"/>
            <w:vMerge/>
          </w:tcPr>
          <w:p w:rsidR="00565113" w:rsidRDefault="00565113"/>
        </w:tc>
        <w:tc>
          <w:tcPr>
            <w:tcW w:w="1984" w:type="dxa"/>
          </w:tcPr>
          <w:p w:rsidR="00565113" w:rsidRDefault="00565113">
            <w:pPr>
              <w:pStyle w:val="ConsPlusNormal"/>
            </w:pPr>
            <w:r>
              <w:t>местный бюджет</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программа "Сотрудничество"</w:t>
            </w:r>
          </w:p>
        </w:tc>
        <w:tc>
          <w:tcPr>
            <w:tcW w:w="141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361"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04"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247" w:type="dxa"/>
          </w:tcPr>
          <w:p w:rsidR="00565113" w:rsidRDefault="00565113">
            <w:pPr>
              <w:pStyle w:val="ConsPlusNormal"/>
              <w:jc w:val="center"/>
            </w:pPr>
            <w:r>
              <w:t>0,0</w:t>
            </w:r>
          </w:p>
        </w:tc>
        <w:tc>
          <w:tcPr>
            <w:tcW w:w="1361" w:type="dxa"/>
          </w:tcPr>
          <w:p w:rsidR="00565113" w:rsidRDefault="00565113">
            <w:pPr>
              <w:pStyle w:val="ConsPlusNormal"/>
              <w:jc w:val="center"/>
            </w:pPr>
            <w:r>
              <w:t>0,0</w:t>
            </w:r>
          </w:p>
        </w:tc>
      </w:tr>
      <w:tr w:rsidR="00565113">
        <w:tc>
          <w:tcPr>
            <w:tcW w:w="4933" w:type="dxa"/>
            <w:gridSpan w:val="3"/>
            <w:vMerge/>
          </w:tcPr>
          <w:p w:rsidR="00565113" w:rsidRDefault="00565113"/>
        </w:tc>
        <w:tc>
          <w:tcPr>
            <w:tcW w:w="1984" w:type="dxa"/>
          </w:tcPr>
          <w:p w:rsidR="00565113" w:rsidRDefault="00565113">
            <w:pPr>
              <w:pStyle w:val="ConsPlusNormal"/>
            </w:pPr>
            <w:r>
              <w:t>иные внебюджетные источники</w:t>
            </w:r>
          </w:p>
        </w:tc>
        <w:tc>
          <w:tcPr>
            <w:tcW w:w="1417" w:type="dxa"/>
          </w:tcPr>
          <w:p w:rsidR="00565113" w:rsidRDefault="00565113">
            <w:pPr>
              <w:pStyle w:val="ConsPlusNormal"/>
              <w:jc w:val="center"/>
            </w:pPr>
            <w:r>
              <w:t>66950,0</w:t>
            </w:r>
          </w:p>
        </w:tc>
        <w:tc>
          <w:tcPr>
            <w:tcW w:w="1304"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61" w:type="dxa"/>
          </w:tcPr>
          <w:p w:rsidR="00565113" w:rsidRDefault="00565113">
            <w:pPr>
              <w:pStyle w:val="ConsPlusNormal"/>
              <w:jc w:val="center"/>
            </w:pPr>
            <w:r>
              <w:t>5150,0</w:t>
            </w:r>
          </w:p>
        </w:tc>
        <w:tc>
          <w:tcPr>
            <w:tcW w:w="1361"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04"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247" w:type="dxa"/>
          </w:tcPr>
          <w:p w:rsidR="00565113" w:rsidRDefault="00565113">
            <w:pPr>
              <w:pStyle w:val="ConsPlusNormal"/>
              <w:jc w:val="center"/>
            </w:pPr>
            <w:r>
              <w:t>5150,0</w:t>
            </w:r>
          </w:p>
        </w:tc>
        <w:tc>
          <w:tcPr>
            <w:tcW w:w="1361" w:type="dxa"/>
          </w:tcPr>
          <w:p w:rsidR="00565113" w:rsidRDefault="00565113">
            <w:pPr>
              <w:pStyle w:val="ConsPlusNormal"/>
              <w:jc w:val="center"/>
            </w:pPr>
            <w:r>
              <w:t>25750,0</w:t>
            </w:r>
          </w:p>
        </w:tc>
      </w:tr>
    </w:tbl>
    <w:p w:rsidR="00565113" w:rsidRDefault="00565113">
      <w:pPr>
        <w:sectPr w:rsidR="00565113">
          <w:pgSz w:w="16838" w:h="11905" w:orient="landscape"/>
          <w:pgMar w:top="1701" w:right="1134" w:bottom="850" w:left="1134" w:header="0" w:footer="0" w:gutter="0"/>
          <w:cols w:space="720"/>
        </w:sectPr>
      </w:pPr>
    </w:p>
    <w:p w:rsidR="00565113" w:rsidRDefault="00565113">
      <w:pPr>
        <w:pStyle w:val="ConsPlusNormal"/>
        <w:jc w:val="both"/>
      </w:pPr>
    </w:p>
    <w:p w:rsidR="00565113" w:rsidRDefault="00565113">
      <w:pPr>
        <w:pStyle w:val="ConsPlusNormal"/>
        <w:jc w:val="right"/>
        <w:outlineLvl w:val="1"/>
      </w:pPr>
      <w:r>
        <w:t>Таблица 3</w:t>
      </w:r>
    </w:p>
    <w:p w:rsidR="00565113" w:rsidRDefault="00565113">
      <w:pPr>
        <w:pStyle w:val="ConsPlusNormal"/>
        <w:jc w:val="both"/>
      </w:pPr>
    </w:p>
    <w:p w:rsidR="00565113" w:rsidRDefault="00565113">
      <w:pPr>
        <w:pStyle w:val="ConsPlusNormal"/>
        <w:jc w:val="center"/>
      </w:pPr>
      <w:bookmarkStart w:id="10" w:name="P2268"/>
      <w:bookmarkEnd w:id="10"/>
      <w:r>
        <w:t>Прогноз сводных показателей государственных заданий</w:t>
      </w:r>
    </w:p>
    <w:p w:rsidR="00565113" w:rsidRDefault="00565113">
      <w:pPr>
        <w:pStyle w:val="ConsPlusNormal"/>
        <w:jc w:val="center"/>
      </w:pPr>
      <w:r>
        <w:t>на оказание государственных услуг (выполнение работ)</w:t>
      </w:r>
    </w:p>
    <w:p w:rsidR="00565113" w:rsidRDefault="00565113">
      <w:pPr>
        <w:pStyle w:val="ConsPlusNormal"/>
        <w:jc w:val="center"/>
      </w:pPr>
      <w:r>
        <w:t>государственными учреждениями культуры и образования</w:t>
      </w:r>
    </w:p>
    <w:p w:rsidR="00565113" w:rsidRDefault="00565113">
      <w:pPr>
        <w:pStyle w:val="ConsPlusNormal"/>
        <w:jc w:val="center"/>
      </w:pPr>
      <w:r>
        <w:t>в сфере культуры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474"/>
        <w:gridCol w:w="1020"/>
        <w:gridCol w:w="1020"/>
        <w:gridCol w:w="1020"/>
        <w:gridCol w:w="1020"/>
        <w:gridCol w:w="1020"/>
        <w:gridCol w:w="1020"/>
        <w:gridCol w:w="1020"/>
        <w:gridCol w:w="1020"/>
        <w:gridCol w:w="1020"/>
      </w:tblGrid>
      <w:tr w:rsidR="00565113">
        <w:tc>
          <w:tcPr>
            <w:tcW w:w="567" w:type="dxa"/>
            <w:vMerge w:val="restart"/>
          </w:tcPr>
          <w:p w:rsidR="00565113" w:rsidRDefault="00565113">
            <w:pPr>
              <w:pStyle w:val="ConsPlusNormal"/>
              <w:jc w:val="center"/>
            </w:pPr>
            <w:r>
              <w:t>N п/п</w:t>
            </w:r>
          </w:p>
        </w:tc>
        <w:tc>
          <w:tcPr>
            <w:tcW w:w="2381" w:type="dxa"/>
            <w:vMerge w:val="restart"/>
          </w:tcPr>
          <w:p w:rsidR="00565113" w:rsidRDefault="00565113">
            <w:pPr>
              <w:pStyle w:val="ConsPlusNormal"/>
              <w:jc w:val="center"/>
            </w:pPr>
            <w:r>
              <w:t>Наименование государственной услуги (работы)</w:t>
            </w:r>
          </w:p>
        </w:tc>
        <w:tc>
          <w:tcPr>
            <w:tcW w:w="1474" w:type="dxa"/>
            <w:vMerge w:val="restart"/>
          </w:tcPr>
          <w:p w:rsidR="00565113" w:rsidRDefault="00565113">
            <w:pPr>
              <w:pStyle w:val="ConsPlusNormal"/>
              <w:jc w:val="center"/>
            </w:pPr>
            <w:r>
              <w:t>Единица измерения объема</w:t>
            </w:r>
          </w:p>
        </w:tc>
        <w:tc>
          <w:tcPr>
            <w:tcW w:w="9180" w:type="dxa"/>
            <w:gridSpan w:val="9"/>
          </w:tcPr>
          <w:p w:rsidR="00565113" w:rsidRDefault="00565113">
            <w:pPr>
              <w:pStyle w:val="ConsPlusNormal"/>
              <w:jc w:val="center"/>
            </w:pPr>
            <w:r>
              <w:t>Прогноз сводных показателей по годам (значения нормативных затрат на выполнение государственных работ)</w:t>
            </w:r>
          </w:p>
        </w:tc>
      </w:tr>
      <w:tr w:rsidR="00565113">
        <w:tc>
          <w:tcPr>
            <w:tcW w:w="567" w:type="dxa"/>
            <w:vMerge/>
          </w:tcPr>
          <w:p w:rsidR="00565113" w:rsidRDefault="00565113"/>
        </w:tc>
        <w:tc>
          <w:tcPr>
            <w:tcW w:w="2381" w:type="dxa"/>
            <w:vMerge/>
          </w:tcPr>
          <w:p w:rsidR="00565113" w:rsidRDefault="00565113"/>
        </w:tc>
        <w:tc>
          <w:tcPr>
            <w:tcW w:w="1474" w:type="dxa"/>
            <w:vMerge/>
          </w:tcPr>
          <w:p w:rsidR="00565113" w:rsidRDefault="00565113"/>
        </w:tc>
        <w:tc>
          <w:tcPr>
            <w:tcW w:w="1020" w:type="dxa"/>
          </w:tcPr>
          <w:p w:rsidR="00565113" w:rsidRDefault="00565113">
            <w:pPr>
              <w:pStyle w:val="ConsPlusNormal"/>
              <w:jc w:val="center"/>
            </w:pPr>
            <w:r>
              <w:t>2018</w:t>
            </w:r>
          </w:p>
        </w:tc>
        <w:tc>
          <w:tcPr>
            <w:tcW w:w="1020" w:type="dxa"/>
          </w:tcPr>
          <w:p w:rsidR="00565113" w:rsidRDefault="00565113">
            <w:pPr>
              <w:pStyle w:val="ConsPlusNormal"/>
              <w:jc w:val="center"/>
            </w:pPr>
            <w:r>
              <w:t>2019</w:t>
            </w:r>
          </w:p>
        </w:tc>
        <w:tc>
          <w:tcPr>
            <w:tcW w:w="1020" w:type="dxa"/>
          </w:tcPr>
          <w:p w:rsidR="00565113" w:rsidRDefault="00565113">
            <w:pPr>
              <w:pStyle w:val="ConsPlusNormal"/>
              <w:jc w:val="center"/>
            </w:pPr>
            <w:r>
              <w:t>2020</w:t>
            </w:r>
          </w:p>
        </w:tc>
        <w:tc>
          <w:tcPr>
            <w:tcW w:w="1020" w:type="dxa"/>
          </w:tcPr>
          <w:p w:rsidR="00565113" w:rsidRDefault="00565113">
            <w:pPr>
              <w:pStyle w:val="ConsPlusNormal"/>
              <w:jc w:val="center"/>
            </w:pPr>
            <w:r>
              <w:t>2021</w:t>
            </w:r>
          </w:p>
        </w:tc>
        <w:tc>
          <w:tcPr>
            <w:tcW w:w="1020" w:type="dxa"/>
          </w:tcPr>
          <w:p w:rsidR="00565113" w:rsidRDefault="00565113">
            <w:pPr>
              <w:pStyle w:val="ConsPlusNormal"/>
              <w:jc w:val="center"/>
            </w:pPr>
            <w:r>
              <w:t>2022</w:t>
            </w:r>
          </w:p>
        </w:tc>
        <w:tc>
          <w:tcPr>
            <w:tcW w:w="1020" w:type="dxa"/>
          </w:tcPr>
          <w:p w:rsidR="00565113" w:rsidRDefault="00565113">
            <w:pPr>
              <w:pStyle w:val="ConsPlusNormal"/>
              <w:jc w:val="center"/>
            </w:pPr>
            <w:r>
              <w:t>2023</w:t>
            </w:r>
          </w:p>
        </w:tc>
        <w:tc>
          <w:tcPr>
            <w:tcW w:w="1020" w:type="dxa"/>
          </w:tcPr>
          <w:p w:rsidR="00565113" w:rsidRDefault="00565113">
            <w:pPr>
              <w:pStyle w:val="ConsPlusNormal"/>
              <w:jc w:val="center"/>
            </w:pPr>
            <w:r>
              <w:t>2024</w:t>
            </w:r>
          </w:p>
        </w:tc>
        <w:tc>
          <w:tcPr>
            <w:tcW w:w="1020" w:type="dxa"/>
          </w:tcPr>
          <w:p w:rsidR="00565113" w:rsidRDefault="00565113">
            <w:pPr>
              <w:pStyle w:val="ConsPlusNormal"/>
              <w:jc w:val="center"/>
            </w:pPr>
            <w:r>
              <w:t>2025</w:t>
            </w:r>
          </w:p>
        </w:tc>
        <w:tc>
          <w:tcPr>
            <w:tcW w:w="1020" w:type="dxa"/>
          </w:tcPr>
          <w:p w:rsidR="00565113" w:rsidRDefault="00565113">
            <w:pPr>
              <w:pStyle w:val="ConsPlusNormal"/>
              <w:jc w:val="center"/>
            </w:pPr>
            <w:r>
              <w:t>2026 - 2030</w:t>
            </w:r>
          </w:p>
        </w:tc>
      </w:tr>
      <w:tr w:rsidR="00565113">
        <w:tc>
          <w:tcPr>
            <w:tcW w:w="567" w:type="dxa"/>
          </w:tcPr>
          <w:p w:rsidR="00565113" w:rsidRDefault="00565113">
            <w:pPr>
              <w:pStyle w:val="ConsPlusNormal"/>
              <w:jc w:val="center"/>
            </w:pPr>
            <w:r>
              <w:t>1</w:t>
            </w:r>
          </w:p>
        </w:tc>
        <w:tc>
          <w:tcPr>
            <w:tcW w:w="2381" w:type="dxa"/>
          </w:tcPr>
          <w:p w:rsidR="00565113" w:rsidRDefault="00565113">
            <w:pPr>
              <w:pStyle w:val="ConsPlusNormal"/>
              <w:jc w:val="center"/>
            </w:pPr>
            <w:r>
              <w:t>2</w:t>
            </w:r>
          </w:p>
        </w:tc>
        <w:tc>
          <w:tcPr>
            <w:tcW w:w="1474" w:type="dxa"/>
          </w:tcPr>
          <w:p w:rsidR="00565113" w:rsidRDefault="00565113">
            <w:pPr>
              <w:pStyle w:val="ConsPlusNormal"/>
              <w:jc w:val="center"/>
            </w:pPr>
            <w:r>
              <w:t>3</w:t>
            </w:r>
          </w:p>
        </w:tc>
        <w:tc>
          <w:tcPr>
            <w:tcW w:w="1020" w:type="dxa"/>
          </w:tcPr>
          <w:p w:rsidR="00565113" w:rsidRDefault="00565113">
            <w:pPr>
              <w:pStyle w:val="ConsPlusNormal"/>
              <w:jc w:val="center"/>
            </w:pPr>
            <w:r>
              <w:t>4</w:t>
            </w:r>
          </w:p>
        </w:tc>
        <w:tc>
          <w:tcPr>
            <w:tcW w:w="1020" w:type="dxa"/>
          </w:tcPr>
          <w:p w:rsidR="00565113" w:rsidRDefault="00565113">
            <w:pPr>
              <w:pStyle w:val="ConsPlusNormal"/>
              <w:jc w:val="center"/>
            </w:pPr>
            <w:r>
              <w:t>5</w:t>
            </w:r>
          </w:p>
        </w:tc>
        <w:tc>
          <w:tcPr>
            <w:tcW w:w="1020" w:type="dxa"/>
          </w:tcPr>
          <w:p w:rsidR="00565113" w:rsidRDefault="00565113">
            <w:pPr>
              <w:pStyle w:val="ConsPlusNormal"/>
              <w:jc w:val="center"/>
            </w:pPr>
            <w:r>
              <w:t>6</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8</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10</w:t>
            </w:r>
          </w:p>
        </w:tc>
        <w:tc>
          <w:tcPr>
            <w:tcW w:w="1020" w:type="dxa"/>
          </w:tcPr>
          <w:p w:rsidR="00565113" w:rsidRDefault="00565113">
            <w:pPr>
              <w:pStyle w:val="ConsPlusNormal"/>
              <w:jc w:val="center"/>
            </w:pPr>
            <w:r>
              <w:t>11</w:t>
            </w:r>
          </w:p>
        </w:tc>
        <w:tc>
          <w:tcPr>
            <w:tcW w:w="1020" w:type="dxa"/>
          </w:tcPr>
          <w:p w:rsidR="00565113" w:rsidRDefault="00565113">
            <w:pPr>
              <w:pStyle w:val="ConsPlusNormal"/>
              <w:jc w:val="center"/>
            </w:pPr>
            <w:r>
              <w:t>12</w:t>
            </w:r>
          </w:p>
        </w:tc>
      </w:tr>
      <w:tr w:rsidR="00565113">
        <w:tc>
          <w:tcPr>
            <w:tcW w:w="13602" w:type="dxa"/>
            <w:gridSpan w:val="12"/>
          </w:tcPr>
          <w:p w:rsidR="00565113" w:rsidRDefault="00565113">
            <w:pPr>
              <w:pStyle w:val="ConsPlusNormal"/>
              <w:jc w:val="center"/>
              <w:outlineLvl w:val="2"/>
            </w:pPr>
            <w:r>
              <w:t>Государственные услуги:</w:t>
            </w:r>
          </w:p>
        </w:tc>
      </w:tr>
      <w:tr w:rsidR="00565113">
        <w:tc>
          <w:tcPr>
            <w:tcW w:w="567" w:type="dxa"/>
          </w:tcPr>
          <w:p w:rsidR="00565113" w:rsidRDefault="00565113">
            <w:pPr>
              <w:pStyle w:val="ConsPlusNormal"/>
              <w:jc w:val="center"/>
            </w:pPr>
            <w:r>
              <w:t>1.</w:t>
            </w:r>
          </w:p>
        </w:tc>
        <w:tc>
          <w:tcPr>
            <w:tcW w:w="2381" w:type="dxa"/>
          </w:tcPr>
          <w:p w:rsidR="00565113" w:rsidRDefault="00565113">
            <w:pPr>
              <w:pStyle w:val="ConsPlusNormal"/>
            </w:pPr>
            <w:r>
              <w:t>Библиотечное, библиографическое и информационное обслуживание пользователей библиотеки</w:t>
            </w:r>
          </w:p>
        </w:tc>
        <w:tc>
          <w:tcPr>
            <w:tcW w:w="1474" w:type="dxa"/>
          </w:tcPr>
          <w:p w:rsidR="00565113" w:rsidRDefault="00565113">
            <w:pPr>
              <w:pStyle w:val="ConsPlusNormal"/>
              <w:jc w:val="center"/>
            </w:pPr>
            <w:r>
              <w:t>количество посещений (единиц)</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c>
          <w:tcPr>
            <w:tcW w:w="1020" w:type="dxa"/>
          </w:tcPr>
          <w:p w:rsidR="00565113" w:rsidRDefault="00565113">
            <w:pPr>
              <w:pStyle w:val="ConsPlusNormal"/>
              <w:jc w:val="center"/>
            </w:pPr>
            <w:r>
              <w:t>203500</w:t>
            </w:r>
          </w:p>
        </w:tc>
      </w:tr>
      <w:tr w:rsidR="00565113">
        <w:tc>
          <w:tcPr>
            <w:tcW w:w="567" w:type="dxa"/>
          </w:tcPr>
          <w:p w:rsidR="00565113" w:rsidRDefault="00565113">
            <w:pPr>
              <w:pStyle w:val="ConsPlusNormal"/>
              <w:jc w:val="center"/>
            </w:pPr>
            <w:r>
              <w:t>2.</w:t>
            </w:r>
          </w:p>
        </w:tc>
        <w:tc>
          <w:tcPr>
            <w:tcW w:w="2381" w:type="dxa"/>
          </w:tcPr>
          <w:p w:rsidR="00565113" w:rsidRDefault="00565113">
            <w:pPr>
              <w:pStyle w:val="ConsPlusNormal"/>
            </w:pPr>
            <w:r>
              <w:t>Предоставление библиографической информации из государственных библиотечных фондов и информации из государственных библиотечных фондов в части, не касающейся авторских прав</w:t>
            </w:r>
          </w:p>
        </w:tc>
        <w:tc>
          <w:tcPr>
            <w:tcW w:w="1474" w:type="dxa"/>
          </w:tcPr>
          <w:p w:rsidR="00565113" w:rsidRDefault="00565113">
            <w:pPr>
              <w:pStyle w:val="ConsPlusNormal"/>
              <w:jc w:val="center"/>
            </w:pPr>
            <w:r>
              <w:t>количество представленных полнотекстовых документов и библиографических записей (единиц)</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c>
          <w:tcPr>
            <w:tcW w:w="1020" w:type="dxa"/>
          </w:tcPr>
          <w:p w:rsidR="00565113" w:rsidRDefault="00565113">
            <w:pPr>
              <w:pStyle w:val="ConsPlusNormal"/>
              <w:jc w:val="center"/>
            </w:pPr>
            <w:r>
              <w:t>53000</w:t>
            </w:r>
          </w:p>
        </w:tc>
      </w:tr>
      <w:tr w:rsidR="00565113">
        <w:tc>
          <w:tcPr>
            <w:tcW w:w="567" w:type="dxa"/>
          </w:tcPr>
          <w:p w:rsidR="00565113" w:rsidRDefault="00565113">
            <w:pPr>
              <w:pStyle w:val="ConsPlusNormal"/>
              <w:jc w:val="center"/>
            </w:pPr>
            <w:r>
              <w:lastRenderedPageBreak/>
              <w:t>3.</w:t>
            </w:r>
          </w:p>
        </w:tc>
        <w:tc>
          <w:tcPr>
            <w:tcW w:w="2381" w:type="dxa"/>
          </w:tcPr>
          <w:p w:rsidR="00565113" w:rsidRDefault="00565113">
            <w:pPr>
              <w:pStyle w:val="ConsPlusNormal"/>
            </w:pPr>
            <w:r>
              <w:t>Публичный показ музейных предметов, музейных коллекций</w:t>
            </w:r>
          </w:p>
        </w:tc>
        <w:tc>
          <w:tcPr>
            <w:tcW w:w="1474" w:type="dxa"/>
          </w:tcPr>
          <w:p w:rsidR="00565113" w:rsidRDefault="00565113">
            <w:pPr>
              <w:pStyle w:val="ConsPlusNormal"/>
              <w:jc w:val="center"/>
            </w:pPr>
            <w:r>
              <w:t>число посетителей (человек)</w:t>
            </w:r>
          </w:p>
        </w:tc>
        <w:tc>
          <w:tcPr>
            <w:tcW w:w="1020" w:type="dxa"/>
          </w:tcPr>
          <w:p w:rsidR="00565113" w:rsidRDefault="00565113">
            <w:pPr>
              <w:pStyle w:val="ConsPlusNormal"/>
              <w:jc w:val="center"/>
            </w:pPr>
            <w:r>
              <w:t>267502</w:t>
            </w:r>
          </w:p>
        </w:tc>
        <w:tc>
          <w:tcPr>
            <w:tcW w:w="1020" w:type="dxa"/>
          </w:tcPr>
          <w:p w:rsidR="00565113" w:rsidRDefault="00565113">
            <w:pPr>
              <w:pStyle w:val="ConsPlusNormal"/>
              <w:jc w:val="center"/>
            </w:pPr>
            <w:r>
              <w:t>271472</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c>
          <w:tcPr>
            <w:tcW w:w="1020" w:type="dxa"/>
          </w:tcPr>
          <w:p w:rsidR="00565113" w:rsidRDefault="00565113">
            <w:pPr>
              <w:pStyle w:val="ConsPlusNormal"/>
              <w:jc w:val="center"/>
            </w:pPr>
            <w:r>
              <w:t>272560</w:t>
            </w:r>
          </w:p>
        </w:tc>
      </w:tr>
      <w:tr w:rsidR="00565113">
        <w:tc>
          <w:tcPr>
            <w:tcW w:w="567" w:type="dxa"/>
          </w:tcPr>
          <w:p w:rsidR="00565113" w:rsidRDefault="00565113">
            <w:pPr>
              <w:pStyle w:val="ConsPlusNormal"/>
              <w:jc w:val="center"/>
            </w:pPr>
            <w:r>
              <w:t>4.</w:t>
            </w:r>
          </w:p>
        </w:tc>
        <w:tc>
          <w:tcPr>
            <w:tcW w:w="2381" w:type="dxa"/>
          </w:tcPr>
          <w:p w:rsidR="00565113" w:rsidRDefault="00565113">
            <w:pPr>
              <w:pStyle w:val="ConsPlusNormal"/>
            </w:pPr>
            <w:r>
              <w:t>Создание экспозиций (выставок) музеев, организация выездных выставок</w:t>
            </w:r>
          </w:p>
        </w:tc>
        <w:tc>
          <w:tcPr>
            <w:tcW w:w="1474" w:type="dxa"/>
          </w:tcPr>
          <w:p w:rsidR="00565113" w:rsidRDefault="00565113">
            <w:pPr>
              <w:pStyle w:val="ConsPlusNormal"/>
              <w:jc w:val="center"/>
            </w:pPr>
            <w:r>
              <w:t>количество экспозиций (единиц)</w:t>
            </w:r>
          </w:p>
        </w:tc>
        <w:tc>
          <w:tcPr>
            <w:tcW w:w="1020" w:type="dxa"/>
          </w:tcPr>
          <w:p w:rsidR="00565113" w:rsidRDefault="00565113">
            <w:pPr>
              <w:pStyle w:val="ConsPlusNormal"/>
              <w:jc w:val="center"/>
            </w:pPr>
            <w:r>
              <w:t>266</w:t>
            </w:r>
          </w:p>
        </w:tc>
        <w:tc>
          <w:tcPr>
            <w:tcW w:w="1020" w:type="dxa"/>
          </w:tcPr>
          <w:p w:rsidR="00565113" w:rsidRDefault="00565113">
            <w:pPr>
              <w:pStyle w:val="ConsPlusNormal"/>
              <w:jc w:val="center"/>
            </w:pPr>
            <w:r>
              <w:t>262</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c>
          <w:tcPr>
            <w:tcW w:w="1020" w:type="dxa"/>
          </w:tcPr>
          <w:p w:rsidR="00565113" w:rsidRDefault="00565113">
            <w:pPr>
              <w:pStyle w:val="ConsPlusNormal"/>
              <w:jc w:val="center"/>
            </w:pPr>
            <w:r>
              <w:t>260</w:t>
            </w:r>
          </w:p>
        </w:tc>
      </w:tr>
      <w:tr w:rsidR="00565113">
        <w:tblPrEx>
          <w:tblBorders>
            <w:insideH w:val="nil"/>
          </w:tblBorders>
        </w:tblPrEx>
        <w:tc>
          <w:tcPr>
            <w:tcW w:w="567" w:type="dxa"/>
            <w:tcBorders>
              <w:bottom w:val="nil"/>
            </w:tcBorders>
          </w:tcPr>
          <w:p w:rsidR="00565113" w:rsidRDefault="00565113">
            <w:pPr>
              <w:pStyle w:val="ConsPlusNormal"/>
              <w:jc w:val="center"/>
            </w:pPr>
            <w:r>
              <w:t>5.</w:t>
            </w:r>
          </w:p>
        </w:tc>
        <w:tc>
          <w:tcPr>
            <w:tcW w:w="2381" w:type="dxa"/>
            <w:tcBorders>
              <w:bottom w:val="nil"/>
            </w:tcBorders>
          </w:tcPr>
          <w:p w:rsidR="00565113" w:rsidRDefault="00565113">
            <w:pPr>
              <w:pStyle w:val="ConsPlusNormal"/>
            </w:pPr>
            <w:r>
              <w:t>Показ (организация показа) спектаклей (театральных постановок)</w:t>
            </w:r>
          </w:p>
        </w:tc>
        <w:tc>
          <w:tcPr>
            <w:tcW w:w="1474" w:type="dxa"/>
            <w:tcBorders>
              <w:bottom w:val="nil"/>
            </w:tcBorders>
          </w:tcPr>
          <w:p w:rsidR="00565113" w:rsidRDefault="00565113">
            <w:pPr>
              <w:pStyle w:val="ConsPlusNormal"/>
              <w:jc w:val="center"/>
            </w:pPr>
            <w:r>
              <w:t>число зрителей (человек)</w:t>
            </w:r>
          </w:p>
        </w:tc>
        <w:tc>
          <w:tcPr>
            <w:tcW w:w="1020" w:type="dxa"/>
            <w:tcBorders>
              <w:bottom w:val="nil"/>
            </w:tcBorders>
          </w:tcPr>
          <w:p w:rsidR="00565113" w:rsidRDefault="00565113">
            <w:pPr>
              <w:pStyle w:val="ConsPlusNormal"/>
              <w:jc w:val="center"/>
            </w:pPr>
            <w:r>
              <w:t>133747</w:t>
            </w:r>
          </w:p>
        </w:tc>
        <w:tc>
          <w:tcPr>
            <w:tcW w:w="1020" w:type="dxa"/>
            <w:tcBorders>
              <w:bottom w:val="nil"/>
            </w:tcBorders>
          </w:tcPr>
          <w:p w:rsidR="00565113" w:rsidRDefault="00565113">
            <w:pPr>
              <w:pStyle w:val="ConsPlusNormal"/>
              <w:jc w:val="center"/>
            </w:pPr>
            <w:r>
              <w:t>134211</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c>
          <w:tcPr>
            <w:tcW w:w="1020" w:type="dxa"/>
            <w:tcBorders>
              <w:bottom w:val="nil"/>
            </w:tcBorders>
          </w:tcPr>
          <w:p w:rsidR="00565113" w:rsidRDefault="00565113">
            <w:pPr>
              <w:pStyle w:val="ConsPlusNormal"/>
              <w:jc w:val="center"/>
            </w:pPr>
            <w:r>
              <w:t>134268</w:t>
            </w:r>
          </w:p>
        </w:tc>
      </w:tr>
      <w:tr w:rsidR="00565113">
        <w:tblPrEx>
          <w:tblBorders>
            <w:insideH w:val="nil"/>
          </w:tblBorders>
        </w:tblPrEx>
        <w:tc>
          <w:tcPr>
            <w:tcW w:w="13602" w:type="dxa"/>
            <w:gridSpan w:val="12"/>
            <w:tcBorders>
              <w:top w:val="nil"/>
            </w:tcBorders>
          </w:tcPr>
          <w:p w:rsidR="00565113" w:rsidRDefault="00565113">
            <w:pPr>
              <w:pStyle w:val="ConsPlusNormal"/>
              <w:jc w:val="both"/>
            </w:pPr>
            <w:r>
              <w:t xml:space="preserve">(в ред. </w:t>
            </w:r>
            <w:hyperlink r:id="rId97" w:history="1">
              <w:r>
                <w:rPr>
                  <w:color w:val="0000FF"/>
                </w:rPr>
                <w:t>постановления</w:t>
              </w:r>
            </w:hyperlink>
            <w:r>
              <w:t xml:space="preserve"> Правительства ХМАО - Югры от 02.03.2018 N 54-п)</w:t>
            </w:r>
          </w:p>
        </w:tc>
      </w:tr>
      <w:tr w:rsidR="00565113">
        <w:tc>
          <w:tcPr>
            <w:tcW w:w="567" w:type="dxa"/>
          </w:tcPr>
          <w:p w:rsidR="00565113" w:rsidRDefault="00565113">
            <w:pPr>
              <w:pStyle w:val="ConsPlusNormal"/>
              <w:jc w:val="center"/>
            </w:pPr>
            <w:r>
              <w:t>6.</w:t>
            </w:r>
          </w:p>
        </w:tc>
        <w:tc>
          <w:tcPr>
            <w:tcW w:w="2381" w:type="dxa"/>
          </w:tcPr>
          <w:p w:rsidR="00565113" w:rsidRDefault="00565113">
            <w:pPr>
              <w:pStyle w:val="ConsPlusNormal"/>
            </w:pPr>
            <w:r>
              <w:t>Показ (организация показа) концертов и концертных программ</w:t>
            </w:r>
          </w:p>
        </w:tc>
        <w:tc>
          <w:tcPr>
            <w:tcW w:w="1474" w:type="dxa"/>
          </w:tcPr>
          <w:p w:rsidR="00565113" w:rsidRDefault="00565113">
            <w:pPr>
              <w:pStyle w:val="ConsPlusNormal"/>
              <w:jc w:val="center"/>
            </w:pPr>
            <w:r>
              <w:t>число зрителей (человек)</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c>
          <w:tcPr>
            <w:tcW w:w="1020" w:type="dxa"/>
          </w:tcPr>
          <w:p w:rsidR="00565113" w:rsidRDefault="00565113">
            <w:pPr>
              <w:pStyle w:val="ConsPlusNormal"/>
              <w:jc w:val="center"/>
            </w:pPr>
            <w:r>
              <w:t>30680</w:t>
            </w:r>
          </w:p>
        </w:tc>
      </w:tr>
      <w:tr w:rsidR="00565113">
        <w:tblPrEx>
          <w:tblBorders>
            <w:insideH w:val="nil"/>
          </w:tblBorders>
        </w:tblPrEx>
        <w:tc>
          <w:tcPr>
            <w:tcW w:w="567" w:type="dxa"/>
            <w:tcBorders>
              <w:bottom w:val="nil"/>
            </w:tcBorders>
          </w:tcPr>
          <w:p w:rsidR="00565113" w:rsidRDefault="00565113">
            <w:pPr>
              <w:pStyle w:val="ConsPlusNormal"/>
              <w:jc w:val="center"/>
            </w:pPr>
            <w:r>
              <w:t>7.</w:t>
            </w:r>
          </w:p>
        </w:tc>
        <w:tc>
          <w:tcPr>
            <w:tcW w:w="2381" w:type="dxa"/>
            <w:tcBorders>
              <w:bottom w:val="nil"/>
            </w:tcBorders>
          </w:tcPr>
          <w:p w:rsidR="00565113" w:rsidRDefault="00565113">
            <w:pPr>
              <w:pStyle w:val="ConsPlusNormal"/>
            </w:pPr>
            <w:r>
              <w:t>Показ кинофильмов</w:t>
            </w:r>
          </w:p>
        </w:tc>
        <w:tc>
          <w:tcPr>
            <w:tcW w:w="1474" w:type="dxa"/>
            <w:tcBorders>
              <w:bottom w:val="nil"/>
            </w:tcBorders>
          </w:tcPr>
          <w:p w:rsidR="00565113" w:rsidRDefault="00565113">
            <w:pPr>
              <w:pStyle w:val="ConsPlusNormal"/>
              <w:jc w:val="center"/>
            </w:pPr>
            <w:r>
              <w:t>число зрителей (человек)</w:t>
            </w:r>
          </w:p>
        </w:tc>
        <w:tc>
          <w:tcPr>
            <w:tcW w:w="1020" w:type="dxa"/>
            <w:tcBorders>
              <w:bottom w:val="nil"/>
            </w:tcBorders>
          </w:tcPr>
          <w:p w:rsidR="00565113" w:rsidRDefault="00565113">
            <w:pPr>
              <w:pStyle w:val="ConsPlusNormal"/>
              <w:jc w:val="center"/>
            </w:pPr>
            <w:r>
              <w:t>55312</w:t>
            </w:r>
          </w:p>
        </w:tc>
        <w:tc>
          <w:tcPr>
            <w:tcW w:w="1020" w:type="dxa"/>
            <w:tcBorders>
              <w:bottom w:val="nil"/>
            </w:tcBorders>
          </w:tcPr>
          <w:p w:rsidR="00565113" w:rsidRDefault="00565113">
            <w:pPr>
              <w:pStyle w:val="ConsPlusNormal"/>
              <w:jc w:val="center"/>
            </w:pPr>
            <w:r>
              <w:t>55312</w:t>
            </w:r>
          </w:p>
        </w:tc>
        <w:tc>
          <w:tcPr>
            <w:tcW w:w="1020" w:type="dxa"/>
            <w:tcBorders>
              <w:bottom w:val="nil"/>
            </w:tcBorders>
          </w:tcPr>
          <w:p w:rsidR="00565113" w:rsidRDefault="00565113">
            <w:pPr>
              <w:pStyle w:val="ConsPlusNormal"/>
              <w:jc w:val="center"/>
            </w:pPr>
            <w:r>
              <w:t>55312</w:t>
            </w:r>
          </w:p>
        </w:tc>
        <w:tc>
          <w:tcPr>
            <w:tcW w:w="1020" w:type="dxa"/>
            <w:tcBorders>
              <w:bottom w:val="nil"/>
            </w:tcBorders>
          </w:tcPr>
          <w:p w:rsidR="00565113" w:rsidRDefault="00565113">
            <w:pPr>
              <w:pStyle w:val="ConsPlusNormal"/>
              <w:jc w:val="center"/>
            </w:pPr>
            <w:r>
              <w:t>83423</w:t>
            </w:r>
          </w:p>
        </w:tc>
        <w:tc>
          <w:tcPr>
            <w:tcW w:w="1020" w:type="dxa"/>
            <w:tcBorders>
              <w:bottom w:val="nil"/>
            </w:tcBorders>
          </w:tcPr>
          <w:p w:rsidR="00565113" w:rsidRDefault="00565113">
            <w:pPr>
              <w:pStyle w:val="ConsPlusNormal"/>
              <w:jc w:val="center"/>
            </w:pPr>
            <w:r>
              <w:t>83423</w:t>
            </w:r>
          </w:p>
        </w:tc>
        <w:tc>
          <w:tcPr>
            <w:tcW w:w="1020" w:type="dxa"/>
            <w:tcBorders>
              <w:bottom w:val="nil"/>
            </w:tcBorders>
          </w:tcPr>
          <w:p w:rsidR="00565113" w:rsidRDefault="00565113">
            <w:pPr>
              <w:pStyle w:val="ConsPlusNormal"/>
              <w:jc w:val="center"/>
            </w:pPr>
            <w:r>
              <w:t>83423</w:t>
            </w:r>
          </w:p>
        </w:tc>
        <w:tc>
          <w:tcPr>
            <w:tcW w:w="1020" w:type="dxa"/>
            <w:tcBorders>
              <w:bottom w:val="nil"/>
            </w:tcBorders>
          </w:tcPr>
          <w:p w:rsidR="00565113" w:rsidRDefault="00565113">
            <w:pPr>
              <w:pStyle w:val="ConsPlusNormal"/>
              <w:jc w:val="center"/>
            </w:pPr>
            <w:r>
              <w:t>83423</w:t>
            </w:r>
          </w:p>
        </w:tc>
        <w:tc>
          <w:tcPr>
            <w:tcW w:w="1020" w:type="dxa"/>
            <w:tcBorders>
              <w:bottom w:val="nil"/>
            </w:tcBorders>
          </w:tcPr>
          <w:p w:rsidR="00565113" w:rsidRDefault="00565113">
            <w:pPr>
              <w:pStyle w:val="ConsPlusNormal"/>
              <w:jc w:val="center"/>
            </w:pPr>
            <w:r>
              <w:t>83423</w:t>
            </w:r>
          </w:p>
        </w:tc>
        <w:tc>
          <w:tcPr>
            <w:tcW w:w="1020" w:type="dxa"/>
            <w:tcBorders>
              <w:bottom w:val="nil"/>
            </w:tcBorders>
          </w:tcPr>
          <w:p w:rsidR="00565113" w:rsidRDefault="00565113">
            <w:pPr>
              <w:pStyle w:val="ConsPlusNormal"/>
              <w:jc w:val="center"/>
            </w:pPr>
            <w:r>
              <w:t>83423</w:t>
            </w:r>
          </w:p>
        </w:tc>
      </w:tr>
      <w:tr w:rsidR="00565113">
        <w:tblPrEx>
          <w:tblBorders>
            <w:insideH w:val="nil"/>
          </w:tblBorders>
        </w:tblPrEx>
        <w:tc>
          <w:tcPr>
            <w:tcW w:w="13602" w:type="dxa"/>
            <w:gridSpan w:val="12"/>
            <w:tcBorders>
              <w:top w:val="nil"/>
            </w:tcBorders>
          </w:tcPr>
          <w:p w:rsidR="00565113" w:rsidRDefault="00565113">
            <w:pPr>
              <w:pStyle w:val="ConsPlusNormal"/>
              <w:jc w:val="both"/>
            </w:pPr>
            <w:r>
              <w:t xml:space="preserve">(в ред. </w:t>
            </w:r>
            <w:hyperlink r:id="rId98" w:history="1">
              <w:r>
                <w:rPr>
                  <w:color w:val="0000FF"/>
                </w:rPr>
                <w:t>постановления</w:t>
              </w:r>
            </w:hyperlink>
            <w:r>
              <w:t xml:space="preserve"> Правительства ХМАО - Югры от 02.03.2018 N 54-п)</w:t>
            </w:r>
          </w:p>
        </w:tc>
      </w:tr>
      <w:tr w:rsidR="00565113">
        <w:tc>
          <w:tcPr>
            <w:tcW w:w="567" w:type="dxa"/>
          </w:tcPr>
          <w:p w:rsidR="00565113" w:rsidRDefault="00565113">
            <w:pPr>
              <w:pStyle w:val="ConsPlusNormal"/>
              <w:jc w:val="center"/>
            </w:pPr>
            <w:r>
              <w:t>8.</w:t>
            </w:r>
          </w:p>
        </w:tc>
        <w:tc>
          <w:tcPr>
            <w:tcW w:w="2381" w:type="dxa"/>
          </w:tcPr>
          <w:p w:rsidR="00565113" w:rsidRDefault="00565113">
            <w:pPr>
              <w:pStyle w:val="ConsPlusNormal"/>
            </w:pPr>
            <w:r>
              <w:t>Прокат кино и видеофильмов</w:t>
            </w:r>
          </w:p>
        </w:tc>
        <w:tc>
          <w:tcPr>
            <w:tcW w:w="1474" w:type="dxa"/>
          </w:tcPr>
          <w:p w:rsidR="00565113" w:rsidRDefault="00565113">
            <w:pPr>
              <w:pStyle w:val="ConsPlusNormal"/>
              <w:jc w:val="center"/>
            </w:pPr>
            <w:r>
              <w:t>количество выданных копий из Фильмофонда (единиц)</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c>
          <w:tcPr>
            <w:tcW w:w="1020" w:type="dxa"/>
          </w:tcPr>
          <w:p w:rsidR="00565113" w:rsidRDefault="00565113">
            <w:pPr>
              <w:pStyle w:val="ConsPlusNormal"/>
              <w:jc w:val="center"/>
            </w:pPr>
            <w:r>
              <w:t>3500</w:t>
            </w:r>
          </w:p>
        </w:tc>
      </w:tr>
      <w:tr w:rsidR="00565113">
        <w:tblPrEx>
          <w:tblBorders>
            <w:insideH w:val="nil"/>
          </w:tblBorders>
        </w:tblPrEx>
        <w:tc>
          <w:tcPr>
            <w:tcW w:w="567" w:type="dxa"/>
            <w:tcBorders>
              <w:bottom w:val="nil"/>
            </w:tcBorders>
          </w:tcPr>
          <w:p w:rsidR="00565113" w:rsidRDefault="00565113">
            <w:pPr>
              <w:pStyle w:val="ConsPlusNormal"/>
              <w:jc w:val="center"/>
            </w:pPr>
            <w:r>
              <w:t>9</w:t>
            </w:r>
          </w:p>
        </w:tc>
        <w:tc>
          <w:tcPr>
            <w:tcW w:w="2381" w:type="dxa"/>
            <w:tcBorders>
              <w:bottom w:val="nil"/>
            </w:tcBorders>
          </w:tcPr>
          <w:p w:rsidR="00565113" w:rsidRDefault="00565113">
            <w:pPr>
              <w:pStyle w:val="ConsPlusNormal"/>
            </w:pPr>
            <w:r>
              <w:t>Организация и проведение культурно-массовых мероприятий</w:t>
            </w:r>
          </w:p>
        </w:tc>
        <w:tc>
          <w:tcPr>
            <w:tcW w:w="1474" w:type="dxa"/>
            <w:tcBorders>
              <w:bottom w:val="nil"/>
            </w:tcBorders>
          </w:tcPr>
          <w:p w:rsidR="00565113" w:rsidRDefault="00565113">
            <w:pPr>
              <w:pStyle w:val="ConsPlusNormal"/>
              <w:jc w:val="center"/>
            </w:pPr>
            <w:r>
              <w:t>число зрителей (человек)</w:t>
            </w:r>
          </w:p>
        </w:tc>
        <w:tc>
          <w:tcPr>
            <w:tcW w:w="1020" w:type="dxa"/>
            <w:tcBorders>
              <w:bottom w:val="nil"/>
            </w:tcBorders>
          </w:tcPr>
          <w:p w:rsidR="00565113" w:rsidRDefault="00565113">
            <w:pPr>
              <w:pStyle w:val="ConsPlusNormal"/>
              <w:jc w:val="center"/>
            </w:pPr>
            <w:r>
              <w:t>86541</w:t>
            </w:r>
          </w:p>
        </w:tc>
        <w:tc>
          <w:tcPr>
            <w:tcW w:w="1020" w:type="dxa"/>
            <w:tcBorders>
              <w:bottom w:val="nil"/>
            </w:tcBorders>
          </w:tcPr>
          <w:p w:rsidR="00565113" w:rsidRDefault="00565113">
            <w:pPr>
              <w:pStyle w:val="ConsPlusNormal"/>
              <w:jc w:val="center"/>
            </w:pPr>
            <w:r>
              <w:t>86541</w:t>
            </w:r>
          </w:p>
        </w:tc>
        <w:tc>
          <w:tcPr>
            <w:tcW w:w="1020" w:type="dxa"/>
            <w:tcBorders>
              <w:bottom w:val="nil"/>
            </w:tcBorders>
          </w:tcPr>
          <w:p w:rsidR="00565113" w:rsidRDefault="00565113">
            <w:pPr>
              <w:pStyle w:val="ConsPlusNormal"/>
              <w:jc w:val="center"/>
            </w:pPr>
            <w:r>
              <w:t>86541</w:t>
            </w:r>
          </w:p>
        </w:tc>
        <w:tc>
          <w:tcPr>
            <w:tcW w:w="1020" w:type="dxa"/>
            <w:tcBorders>
              <w:bottom w:val="nil"/>
            </w:tcBorders>
          </w:tcPr>
          <w:p w:rsidR="00565113" w:rsidRDefault="00565113">
            <w:pPr>
              <w:pStyle w:val="ConsPlusNormal"/>
              <w:jc w:val="center"/>
            </w:pPr>
            <w:r>
              <w:t>58595</w:t>
            </w:r>
          </w:p>
        </w:tc>
        <w:tc>
          <w:tcPr>
            <w:tcW w:w="1020" w:type="dxa"/>
            <w:tcBorders>
              <w:bottom w:val="nil"/>
            </w:tcBorders>
          </w:tcPr>
          <w:p w:rsidR="00565113" w:rsidRDefault="00565113">
            <w:pPr>
              <w:pStyle w:val="ConsPlusNormal"/>
              <w:jc w:val="center"/>
            </w:pPr>
            <w:r>
              <w:t>58595</w:t>
            </w:r>
          </w:p>
        </w:tc>
        <w:tc>
          <w:tcPr>
            <w:tcW w:w="1020" w:type="dxa"/>
            <w:tcBorders>
              <w:bottom w:val="nil"/>
            </w:tcBorders>
          </w:tcPr>
          <w:p w:rsidR="00565113" w:rsidRDefault="00565113">
            <w:pPr>
              <w:pStyle w:val="ConsPlusNormal"/>
              <w:jc w:val="center"/>
            </w:pPr>
            <w:r>
              <w:t>58595</w:t>
            </w:r>
          </w:p>
        </w:tc>
        <w:tc>
          <w:tcPr>
            <w:tcW w:w="1020" w:type="dxa"/>
            <w:tcBorders>
              <w:bottom w:val="nil"/>
            </w:tcBorders>
          </w:tcPr>
          <w:p w:rsidR="00565113" w:rsidRDefault="00565113">
            <w:pPr>
              <w:pStyle w:val="ConsPlusNormal"/>
              <w:jc w:val="center"/>
            </w:pPr>
            <w:r>
              <w:t>58595</w:t>
            </w:r>
          </w:p>
        </w:tc>
        <w:tc>
          <w:tcPr>
            <w:tcW w:w="1020" w:type="dxa"/>
            <w:tcBorders>
              <w:bottom w:val="nil"/>
            </w:tcBorders>
          </w:tcPr>
          <w:p w:rsidR="00565113" w:rsidRDefault="00565113">
            <w:pPr>
              <w:pStyle w:val="ConsPlusNormal"/>
              <w:jc w:val="center"/>
            </w:pPr>
            <w:r>
              <w:t>58595</w:t>
            </w:r>
          </w:p>
        </w:tc>
        <w:tc>
          <w:tcPr>
            <w:tcW w:w="1020" w:type="dxa"/>
            <w:tcBorders>
              <w:bottom w:val="nil"/>
            </w:tcBorders>
          </w:tcPr>
          <w:p w:rsidR="00565113" w:rsidRDefault="00565113">
            <w:pPr>
              <w:pStyle w:val="ConsPlusNormal"/>
              <w:jc w:val="center"/>
            </w:pPr>
            <w:r>
              <w:t>58595</w:t>
            </w:r>
          </w:p>
        </w:tc>
      </w:tr>
      <w:tr w:rsidR="00565113">
        <w:tblPrEx>
          <w:tblBorders>
            <w:insideH w:val="nil"/>
          </w:tblBorders>
        </w:tblPrEx>
        <w:tc>
          <w:tcPr>
            <w:tcW w:w="13602" w:type="dxa"/>
            <w:gridSpan w:val="12"/>
            <w:tcBorders>
              <w:top w:val="nil"/>
            </w:tcBorders>
          </w:tcPr>
          <w:p w:rsidR="00565113" w:rsidRDefault="00565113">
            <w:pPr>
              <w:pStyle w:val="ConsPlusNormal"/>
              <w:jc w:val="both"/>
            </w:pPr>
            <w:r>
              <w:lastRenderedPageBreak/>
              <w:t xml:space="preserve">(в ред. </w:t>
            </w:r>
            <w:hyperlink r:id="rId99" w:history="1">
              <w:r>
                <w:rPr>
                  <w:color w:val="0000FF"/>
                </w:rPr>
                <w:t>постановления</w:t>
              </w:r>
            </w:hyperlink>
            <w:r>
              <w:t xml:space="preserve"> Правительства ХМАО - Югры от 02.03.2018 N 54-п)</w:t>
            </w:r>
          </w:p>
        </w:tc>
      </w:tr>
      <w:tr w:rsidR="00565113">
        <w:tblPrEx>
          <w:tblBorders>
            <w:insideH w:val="nil"/>
          </w:tblBorders>
        </w:tblPrEx>
        <w:tc>
          <w:tcPr>
            <w:tcW w:w="567" w:type="dxa"/>
            <w:tcBorders>
              <w:bottom w:val="nil"/>
            </w:tcBorders>
          </w:tcPr>
          <w:p w:rsidR="00565113" w:rsidRDefault="00565113">
            <w:pPr>
              <w:pStyle w:val="ConsPlusNormal"/>
              <w:jc w:val="center"/>
            </w:pPr>
            <w:r>
              <w:t>9.1.</w:t>
            </w:r>
          </w:p>
        </w:tc>
        <w:tc>
          <w:tcPr>
            <w:tcW w:w="2381" w:type="dxa"/>
            <w:tcBorders>
              <w:bottom w:val="nil"/>
            </w:tcBorders>
          </w:tcPr>
          <w:p w:rsidR="00565113" w:rsidRDefault="00565113">
            <w:pPr>
              <w:pStyle w:val="ConsPlusNormal"/>
            </w:pPr>
            <w:r>
              <w:t>Организация и проведение культурно-массовых мероприятий</w:t>
            </w:r>
          </w:p>
        </w:tc>
        <w:tc>
          <w:tcPr>
            <w:tcW w:w="1474" w:type="dxa"/>
            <w:tcBorders>
              <w:bottom w:val="nil"/>
            </w:tcBorders>
          </w:tcPr>
          <w:p w:rsidR="00565113" w:rsidRDefault="00565113">
            <w:pPr>
              <w:pStyle w:val="ConsPlusNormal"/>
              <w:jc w:val="center"/>
            </w:pPr>
            <w:r>
              <w:t>количество мероприятий (единиц)</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c>
          <w:tcPr>
            <w:tcW w:w="1020" w:type="dxa"/>
            <w:tcBorders>
              <w:bottom w:val="nil"/>
            </w:tcBorders>
          </w:tcPr>
          <w:p w:rsidR="00565113" w:rsidRDefault="00565113">
            <w:pPr>
              <w:pStyle w:val="ConsPlusNormal"/>
              <w:jc w:val="center"/>
            </w:pPr>
            <w:r>
              <w:t>165</w:t>
            </w:r>
          </w:p>
        </w:tc>
      </w:tr>
      <w:tr w:rsidR="00565113">
        <w:tblPrEx>
          <w:tblBorders>
            <w:insideH w:val="nil"/>
          </w:tblBorders>
        </w:tblPrEx>
        <w:tc>
          <w:tcPr>
            <w:tcW w:w="13602" w:type="dxa"/>
            <w:gridSpan w:val="12"/>
            <w:tcBorders>
              <w:top w:val="nil"/>
            </w:tcBorders>
          </w:tcPr>
          <w:p w:rsidR="00565113" w:rsidRDefault="00565113">
            <w:pPr>
              <w:pStyle w:val="ConsPlusNormal"/>
              <w:jc w:val="both"/>
            </w:pPr>
            <w:r>
              <w:t xml:space="preserve">(п. 9.1 введен </w:t>
            </w:r>
            <w:hyperlink r:id="rId100" w:history="1">
              <w:r>
                <w:rPr>
                  <w:color w:val="0000FF"/>
                </w:rPr>
                <w:t>постановлением</w:t>
              </w:r>
            </w:hyperlink>
            <w:r>
              <w:t xml:space="preserve"> Правительства ХМАО - Югры от 02.03.2018 N 54-п)</w:t>
            </w:r>
          </w:p>
        </w:tc>
      </w:tr>
      <w:tr w:rsidR="00565113">
        <w:tc>
          <w:tcPr>
            <w:tcW w:w="567" w:type="dxa"/>
          </w:tcPr>
          <w:p w:rsidR="00565113" w:rsidRDefault="00565113">
            <w:pPr>
              <w:pStyle w:val="ConsPlusNormal"/>
              <w:jc w:val="center"/>
            </w:pPr>
            <w:r>
              <w:t>10.</w:t>
            </w:r>
          </w:p>
        </w:tc>
        <w:tc>
          <w:tcPr>
            <w:tcW w:w="2381" w:type="dxa"/>
          </w:tcPr>
          <w:p w:rsidR="00565113" w:rsidRDefault="00565113">
            <w:pPr>
              <w:pStyle w:val="ConsPlusNormal"/>
            </w:pPr>
            <w:r>
              <w:t>Реализация дополнительных предпрофессиональных программ в области искусств</w:t>
            </w:r>
          </w:p>
        </w:tc>
        <w:tc>
          <w:tcPr>
            <w:tcW w:w="1474" w:type="dxa"/>
          </w:tcPr>
          <w:p w:rsidR="00565113" w:rsidRDefault="00565113">
            <w:pPr>
              <w:pStyle w:val="ConsPlusNormal"/>
              <w:jc w:val="center"/>
            </w:pPr>
            <w:r>
              <w:t>человеко/час</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c>
          <w:tcPr>
            <w:tcW w:w="1020" w:type="dxa"/>
          </w:tcPr>
          <w:p w:rsidR="00565113" w:rsidRDefault="00565113">
            <w:pPr>
              <w:pStyle w:val="ConsPlusNormal"/>
              <w:jc w:val="center"/>
            </w:pPr>
            <w:r>
              <w:t>237188</w:t>
            </w:r>
          </w:p>
        </w:tc>
      </w:tr>
      <w:tr w:rsidR="00565113">
        <w:tc>
          <w:tcPr>
            <w:tcW w:w="567" w:type="dxa"/>
          </w:tcPr>
          <w:p w:rsidR="00565113" w:rsidRDefault="00565113">
            <w:pPr>
              <w:pStyle w:val="ConsPlusNormal"/>
              <w:jc w:val="center"/>
            </w:pPr>
            <w:r>
              <w:t>11.</w:t>
            </w:r>
          </w:p>
        </w:tc>
        <w:tc>
          <w:tcPr>
            <w:tcW w:w="2381" w:type="dxa"/>
          </w:tcPr>
          <w:p w:rsidR="00565113" w:rsidRDefault="00565113">
            <w:pPr>
              <w:pStyle w:val="ConsPlusNormal"/>
            </w:pPr>
            <w:r>
              <w:t>Реализация основных общеобразовательных программ начального общего образования</w:t>
            </w:r>
          </w:p>
        </w:tc>
        <w:tc>
          <w:tcPr>
            <w:tcW w:w="1474" w:type="dxa"/>
          </w:tcPr>
          <w:p w:rsidR="00565113" w:rsidRDefault="00565113">
            <w:pPr>
              <w:pStyle w:val="ConsPlusNormal"/>
              <w:jc w:val="center"/>
            </w:pPr>
            <w:r>
              <w:t>число обучающихся (человек)</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c>
          <w:tcPr>
            <w:tcW w:w="1020" w:type="dxa"/>
          </w:tcPr>
          <w:p w:rsidR="00565113" w:rsidRDefault="00565113">
            <w:pPr>
              <w:pStyle w:val="ConsPlusNormal"/>
              <w:jc w:val="center"/>
            </w:pPr>
            <w:r>
              <w:t>146</w:t>
            </w:r>
          </w:p>
        </w:tc>
      </w:tr>
      <w:tr w:rsidR="00565113">
        <w:tc>
          <w:tcPr>
            <w:tcW w:w="567" w:type="dxa"/>
          </w:tcPr>
          <w:p w:rsidR="00565113" w:rsidRDefault="00565113">
            <w:pPr>
              <w:pStyle w:val="ConsPlusNormal"/>
              <w:jc w:val="center"/>
            </w:pPr>
            <w:r>
              <w:t>12.</w:t>
            </w:r>
          </w:p>
        </w:tc>
        <w:tc>
          <w:tcPr>
            <w:tcW w:w="2381" w:type="dxa"/>
          </w:tcPr>
          <w:p w:rsidR="00565113" w:rsidRDefault="00565113">
            <w:pPr>
              <w:pStyle w:val="ConsPlusNormal"/>
            </w:pPr>
            <w:r>
              <w:t>Реализация основных общеобразовательных программ основного общего образования</w:t>
            </w:r>
          </w:p>
        </w:tc>
        <w:tc>
          <w:tcPr>
            <w:tcW w:w="1474" w:type="dxa"/>
          </w:tcPr>
          <w:p w:rsidR="00565113" w:rsidRDefault="00565113">
            <w:pPr>
              <w:pStyle w:val="ConsPlusNormal"/>
              <w:jc w:val="center"/>
            </w:pPr>
            <w:r>
              <w:t>число обучающихся (человек)</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c>
          <w:tcPr>
            <w:tcW w:w="1020" w:type="dxa"/>
          </w:tcPr>
          <w:p w:rsidR="00565113" w:rsidRDefault="00565113">
            <w:pPr>
              <w:pStyle w:val="ConsPlusNormal"/>
              <w:jc w:val="center"/>
            </w:pPr>
            <w:r>
              <w:t>228</w:t>
            </w:r>
          </w:p>
        </w:tc>
      </w:tr>
      <w:tr w:rsidR="00565113">
        <w:tc>
          <w:tcPr>
            <w:tcW w:w="567" w:type="dxa"/>
          </w:tcPr>
          <w:p w:rsidR="00565113" w:rsidRDefault="00565113">
            <w:pPr>
              <w:pStyle w:val="ConsPlusNormal"/>
              <w:jc w:val="center"/>
            </w:pPr>
            <w:r>
              <w:t>13.</w:t>
            </w:r>
          </w:p>
        </w:tc>
        <w:tc>
          <w:tcPr>
            <w:tcW w:w="2381" w:type="dxa"/>
          </w:tcPr>
          <w:p w:rsidR="00565113" w:rsidRDefault="00565113">
            <w:pPr>
              <w:pStyle w:val="ConsPlusNormal"/>
            </w:pPr>
            <w:r>
              <w:t>Реализация образовательных программ среднего профессионального образования - программ подготовки специалистов среднего звена</w:t>
            </w:r>
          </w:p>
        </w:tc>
        <w:tc>
          <w:tcPr>
            <w:tcW w:w="1474" w:type="dxa"/>
          </w:tcPr>
          <w:p w:rsidR="00565113" w:rsidRDefault="00565113">
            <w:pPr>
              <w:pStyle w:val="ConsPlusNormal"/>
              <w:jc w:val="center"/>
            </w:pPr>
            <w:r>
              <w:t>число обучающихся (человек)</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c>
          <w:tcPr>
            <w:tcW w:w="1020" w:type="dxa"/>
          </w:tcPr>
          <w:p w:rsidR="00565113" w:rsidRDefault="00565113">
            <w:pPr>
              <w:pStyle w:val="ConsPlusNormal"/>
              <w:jc w:val="center"/>
            </w:pPr>
            <w:r>
              <w:t>560</w:t>
            </w:r>
          </w:p>
        </w:tc>
      </w:tr>
      <w:tr w:rsidR="00565113">
        <w:tc>
          <w:tcPr>
            <w:tcW w:w="567" w:type="dxa"/>
          </w:tcPr>
          <w:p w:rsidR="00565113" w:rsidRDefault="00565113">
            <w:pPr>
              <w:pStyle w:val="ConsPlusNormal"/>
              <w:jc w:val="center"/>
            </w:pPr>
            <w:r>
              <w:t>14.</w:t>
            </w:r>
          </w:p>
        </w:tc>
        <w:tc>
          <w:tcPr>
            <w:tcW w:w="2381" w:type="dxa"/>
          </w:tcPr>
          <w:p w:rsidR="00565113" w:rsidRDefault="00565113">
            <w:pPr>
              <w:pStyle w:val="ConsPlusNormal"/>
            </w:pPr>
            <w:r>
              <w:t xml:space="preserve">Реализация основных профессиональных </w:t>
            </w:r>
            <w:r>
              <w:lastRenderedPageBreak/>
              <w:t>образовательных программ среднего профессионального образования в области искусств, интегрированных с образовательными программами основного общего образования</w:t>
            </w:r>
          </w:p>
        </w:tc>
        <w:tc>
          <w:tcPr>
            <w:tcW w:w="1474" w:type="dxa"/>
          </w:tcPr>
          <w:p w:rsidR="00565113" w:rsidRDefault="00565113">
            <w:pPr>
              <w:pStyle w:val="ConsPlusNormal"/>
              <w:jc w:val="center"/>
            </w:pPr>
            <w:r>
              <w:lastRenderedPageBreak/>
              <w:t xml:space="preserve">число обучающихся </w:t>
            </w:r>
            <w:r>
              <w:lastRenderedPageBreak/>
              <w:t>(человек)</w:t>
            </w:r>
          </w:p>
        </w:tc>
        <w:tc>
          <w:tcPr>
            <w:tcW w:w="1020" w:type="dxa"/>
          </w:tcPr>
          <w:p w:rsidR="00565113" w:rsidRDefault="00565113">
            <w:pPr>
              <w:pStyle w:val="ConsPlusNormal"/>
              <w:jc w:val="center"/>
            </w:pPr>
            <w:r>
              <w:lastRenderedPageBreak/>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c>
          <w:tcPr>
            <w:tcW w:w="1020" w:type="dxa"/>
          </w:tcPr>
          <w:p w:rsidR="00565113" w:rsidRDefault="00565113">
            <w:pPr>
              <w:pStyle w:val="ConsPlusNormal"/>
              <w:jc w:val="center"/>
            </w:pPr>
            <w:r>
              <w:t>176</w:t>
            </w:r>
          </w:p>
        </w:tc>
      </w:tr>
      <w:tr w:rsidR="00565113">
        <w:tc>
          <w:tcPr>
            <w:tcW w:w="567" w:type="dxa"/>
          </w:tcPr>
          <w:p w:rsidR="00565113" w:rsidRDefault="00565113">
            <w:pPr>
              <w:pStyle w:val="ConsPlusNormal"/>
              <w:jc w:val="center"/>
            </w:pPr>
            <w:r>
              <w:lastRenderedPageBreak/>
              <w:t>15.</w:t>
            </w:r>
          </w:p>
        </w:tc>
        <w:tc>
          <w:tcPr>
            <w:tcW w:w="2381" w:type="dxa"/>
          </w:tcPr>
          <w:p w:rsidR="00565113" w:rsidRDefault="00565113">
            <w:pPr>
              <w:pStyle w:val="ConsPlusNormal"/>
            </w:pPr>
            <w:r>
              <w:t>Реализация основных профессиональных образовательных программ среднего профессионального образования в области искусств, интегрированных с образовательными программами среднего общего образования</w:t>
            </w:r>
          </w:p>
        </w:tc>
        <w:tc>
          <w:tcPr>
            <w:tcW w:w="1474" w:type="dxa"/>
          </w:tcPr>
          <w:p w:rsidR="00565113" w:rsidRDefault="00565113">
            <w:pPr>
              <w:pStyle w:val="ConsPlusNormal"/>
              <w:jc w:val="center"/>
            </w:pPr>
            <w:r>
              <w:t>число обучающихся (человек)</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19</w:t>
            </w:r>
          </w:p>
        </w:tc>
      </w:tr>
      <w:tr w:rsidR="00565113">
        <w:tc>
          <w:tcPr>
            <w:tcW w:w="567" w:type="dxa"/>
          </w:tcPr>
          <w:p w:rsidR="00565113" w:rsidRDefault="00565113">
            <w:pPr>
              <w:pStyle w:val="ConsPlusNormal"/>
              <w:jc w:val="center"/>
            </w:pPr>
            <w:r>
              <w:t>16.</w:t>
            </w:r>
          </w:p>
        </w:tc>
        <w:tc>
          <w:tcPr>
            <w:tcW w:w="2381" w:type="dxa"/>
          </w:tcPr>
          <w:p w:rsidR="00565113" w:rsidRDefault="00565113">
            <w:pPr>
              <w:pStyle w:val="ConsPlusNormal"/>
            </w:pPr>
            <w:r>
              <w:t>Оказание информационных услуг на основе архивных документов</w:t>
            </w:r>
          </w:p>
        </w:tc>
        <w:tc>
          <w:tcPr>
            <w:tcW w:w="1474" w:type="dxa"/>
          </w:tcPr>
          <w:p w:rsidR="00565113" w:rsidRDefault="00565113">
            <w:pPr>
              <w:pStyle w:val="ConsPlusNormal"/>
              <w:jc w:val="center"/>
            </w:pPr>
            <w:r>
              <w:t>единица</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c>
          <w:tcPr>
            <w:tcW w:w="1020" w:type="dxa"/>
          </w:tcPr>
          <w:p w:rsidR="00565113" w:rsidRDefault="00565113">
            <w:pPr>
              <w:pStyle w:val="ConsPlusNormal"/>
              <w:jc w:val="center"/>
            </w:pPr>
            <w:r>
              <w:t>4124</w:t>
            </w:r>
          </w:p>
        </w:tc>
      </w:tr>
      <w:tr w:rsidR="00565113">
        <w:tc>
          <w:tcPr>
            <w:tcW w:w="13602" w:type="dxa"/>
            <w:gridSpan w:val="12"/>
          </w:tcPr>
          <w:p w:rsidR="00565113" w:rsidRDefault="00565113">
            <w:pPr>
              <w:pStyle w:val="ConsPlusNormal"/>
              <w:jc w:val="center"/>
              <w:outlineLvl w:val="2"/>
            </w:pPr>
            <w:r>
              <w:t>Государственные работы:</w:t>
            </w:r>
          </w:p>
        </w:tc>
      </w:tr>
      <w:tr w:rsidR="00565113">
        <w:tc>
          <w:tcPr>
            <w:tcW w:w="567" w:type="dxa"/>
          </w:tcPr>
          <w:p w:rsidR="00565113" w:rsidRDefault="00565113">
            <w:pPr>
              <w:pStyle w:val="ConsPlusNormal"/>
              <w:jc w:val="center"/>
            </w:pPr>
            <w:r>
              <w:t>17.</w:t>
            </w:r>
          </w:p>
        </w:tc>
        <w:tc>
          <w:tcPr>
            <w:tcW w:w="2381" w:type="dxa"/>
          </w:tcPr>
          <w:p w:rsidR="00565113" w:rsidRDefault="00565113">
            <w:pPr>
              <w:pStyle w:val="ConsPlusNormal"/>
            </w:pPr>
            <w:r>
              <w:t xml:space="preserve">Формирование, учет, изучение, обеспечение физического сохранения и </w:t>
            </w:r>
            <w:r>
              <w:lastRenderedPageBreak/>
              <w:t>безопасности фондов библиотек, включая оцифровку фондов</w:t>
            </w:r>
          </w:p>
        </w:tc>
        <w:tc>
          <w:tcPr>
            <w:tcW w:w="1474" w:type="dxa"/>
          </w:tcPr>
          <w:p w:rsidR="00565113" w:rsidRDefault="00565113">
            <w:pPr>
              <w:pStyle w:val="ConsPlusNormal"/>
              <w:jc w:val="center"/>
            </w:pPr>
            <w:r>
              <w:lastRenderedPageBreak/>
              <w:t>количество документов (единиц)</w:t>
            </w:r>
          </w:p>
        </w:tc>
        <w:tc>
          <w:tcPr>
            <w:tcW w:w="1020" w:type="dxa"/>
          </w:tcPr>
          <w:p w:rsidR="00565113" w:rsidRDefault="00565113">
            <w:pPr>
              <w:pStyle w:val="ConsPlusNormal"/>
              <w:jc w:val="center"/>
            </w:pPr>
            <w:r>
              <w:t>259620</w:t>
            </w:r>
          </w:p>
        </w:tc>
        <w:tc>
          <w:tcPr>
            <w:tcW w:w="1020" w:type="dxa"/>
          </w:tcPr>
          <w:p w:rsidR="00565113" w:rsidRDefault="00565113">
            <w:pPr>
              <w:pStyle w:val="ConsPlusNormal"/>
              <w:jc w:val="center"/>
            </w:pPr>
            <w:r>
              <w:t>260818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c>
          <w:tcPr>
            <w:tcW w:w="1020" w:type="dxa"/>
          </w:tcPr>
          <w:p w:rsidR="00565113" w:rsidRDefault="00565113">
            <w:pPr>
              <w:pStyle w:val="ConsPlusNormal"/>
              <w:jc w:val="center"/>
            </w:pPr>
            <w:r>
              <w:t>264718</w:t>
            </w:r>
          </w:p>
        </w:tc>
      </w:tr>
      <w:tr w:rsidR="00565113">
        <w:tc>
          <w:tcPr>
            <w:tcW w:w="567" w:type="dxa"/>
          </w:tcPr>
          <w:p w:rsidR="00565113" w:rsidRDefault="00565113">
            <w:pPr>
              <w:pStyle w:val="ConsPlusNormal"/>
              <w:jc w:val="center"/>
            </w:pPr>
            <w:r>
              <w:lastRenderedPageBreak/>
              <w:t>18.</w:t>
            </w:r>
          </w:p>
        </w:tc>
        <w:tc>
          <w:tcPr>
            <w:tcW w:w="2381" w:type="dxa"/>
          </w:tcPr>
          <w:p w:rsidR="00565113" w:rsidRDefault="00565113">
            <w:pPr>
              <w:pStyle w:val="ConsPlusNormal"/>
            </w:pPr>
            <w:r>
              <w:t>Библиографическая обработка документов и создание каталогов</w:t>
            </w:r>
          </w:p>
        </w:tc>
        <w:tc>
          <w:tcPr>
            <w:tcW w:w="1474" w:type="dxa"/>
          </w:tcPr>
          <w:p w:rsidR="00565113" w:rsidRDefault="00565113">
            <w:pPr>
              <w:pStyle w:val="ConsPlusNormal"/>
              <w:jc w:val="center"/>
            </w:pPr>
            <w:r>
              <w:t>количество документов (единиц)</w:t>
            </w:r>
          </w:p>
        </w:tc>
        <w:tc>
          <w:tcPr>
            <w:tcW w:w="1020" w:type="dxa"/>
          </w:tcPr>
          <w:p w:rsidR="00565113" w:rsidRDefault="00565113">
            <w:pPr>
              <w:pStyle w:val="ConsPlusNormal"/>
              <w:jc w:val="center"/>
            </w:pPr>
            <w:r>
              <w:t>327300</w:t>
            </w:r>
          </w:p>
        </w:tc>
        <w:tc>
          <w:tcPr>
            <w:tcW w:w="1020" w:type="dxa"/>
          </w:tcPr>
          <w:p w:rsidR="00565113" w:rsidRDefault="00565113">
            <w:pPr>
              <w:pStyle w:val="ConsPlusNormal"/>
              <w:jc w:val="center"/>
            </w:pPr>
            <w:r>
              <w:t>333461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c>
          <w:tcPr>
            <w:tcW w:w="1020" w:type="dxa"/>
          </w:tcPr>
          <w:p w:rsidR="00565113" w:rsidRDefault="00565113">
            <w:pPr>
              <w:pStyle w:val="ConsPlusNormal"/>
              <w:jc w:val="center"/>
            </w:pPr>
            <w:r>
              <w:t>342261</w:t>
            </w:r>
          </w:p>
        </w:tc>
      </w:tr>
      <w:tr w:rsidR="00565113">
        <w:tc>
          <w:tcPr>
            <w:tcW w:w="567" w:type="dxa"/>
          </w:tcPr>
          <w:p w:rsidR="00565113" w:rsidRDefault="00565113">
            <w:pPr>
              <w:pStyle w:val="ConsPlusNormal"/>
              <w:jc w:val="center"/>
            </w:pPr>
            <w:r>
              <w:t>19.</w:t>
            </w:r>
          </w:p>
        </w:tc>
        <w:tc>
          <w:tcPr>
            <w:tcW w:w="2381" w:type="dxa"/>
          </w:tcPr>
          <w:p w:rsidR="00565113" w:rsidRDefault="00565113">
            <w:pPr>
              <w:pStyle w:val="ConsPlusNormal"/>
            </w:pPr>
            <w:r>
              <w:t>Методическое обеспечение в области библиотечного дела</w:t>
            </w:r>
          </w:p>
        </w:tc>
        <w:tc>
          <w:tcPr>
            <w:tcW w:w="1474" w:type="dxa"/>
          </w:tcPr>
          <w:p w:rsidR="00565113" w:rsidRDefault="00565113">
            <w:pPr>
              <w:pStyle w:val="ConsPlusNormal"/>
              <w:jc w:val="center"/>
            </w:pPr>
            <w:r>
              <w:t>количество работ (единиц)</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c>
          <w:tcPr>
            <w:tcW w:w="1020" w:type="dxa"/>
          </w:tcPr>
          <w:p w:rsidR="00565113" w:rsidRDefault="00565113">
            <w:pPr>
              <w:pStyle w:val="ConsPlusNormal"/>
              <w:jc w:val="center"/>
            </w:pPr>
            <w:r>
              <w:t>88</w:t>
            </w:r>
          </w:p>
        </w:tc>
      </w:tr>
      <w:tr w:rsidR="00565113">
        <w:tc>
          <w:tcPr>
            <w:tcW w:w="567" w:type="dxa"/>
          </w:tcPr>
          <w:p w:rsidR="00565113" w:rsidRDefault="00565113">
            <w:pPr>
              <w:pStyle w:val="ConsPlusNormal"/>
              <w:jc w:val="center"/>
            </w:pPr>
            <w:r>
              <w:t>20.</w:t>
            </w:r>
          </w:p>
        </w:tc>
        <w:tc>
          <w:tcPr>
            <w:tcW w:w="2381" w:type="dxa"/>
          </w:tcPr>
          <w:p w:rsidR="00565113" w:rsidRDefault="00565113">
            <w:pPr>
              <w:pStyle w:val="ConsPlusNormal"/>
            </w:pPr>
            <w:r>
              <w:t>Осуществление реставрации и консервации музейных предметов</w:t>
            </w:r>
          </w:p>
        </w:tc>
        <w:tc>
          <w:tcPr>
            <w:tcW w:w="1474" w:type="dxa"/>
          </w:tcPr>
          <w:p w:rsidR="00565113" w:rsidRDefault="00565113">
            <w:pPr>
              <w:pStyle w:val="ConsPlusNormal"/>
              <w:jc w:val="center"/>
            </w:pPr>
            <w:r>
              <w:t>количество предметов (единиц)</w:t>
            </w:r>
          </w:p>
        </w:tc>
        <w:tc>
          <w:tcPr>
            <w:tcW w:w="1020" w:type="dxa"/>
          </w:tcPr>
          <w:p w:rsidR="00565113" w:rsidRDefault="00565113">
            <w:pPr>
              <w:pStyle w:val="ConsPlusNormal"/>
              <w:jc w:val="center"/>
            </w:pPr>
            <w:r>
              <w:t>375</w:t>
            </w:r>
          </w:p>
        </w:tc>
        <w:tc>
          <w:tcPr>
            <w:tcW w:w="1020" w:type="dxa"/>
          </w:tcPr>
          <w:p w:rsidR="00565113" w:rsidRDefault="00565113">
            <w:pPr>
              <w:pStyle w:val="ConsPlusNormal"/>
              <w:jc w:val="center"/>
            </w:pPr>
            <w:r>
              <w:t>391</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c>
          <w:tcPr>
            <w:tcW w:w="1020" w:type="dxa"/>
          </w:tcPr>
          <w:p w:rsidR="00565113" w:rsidRDefault="00565113">
            <w:pPr>
              <w:pStyle w:val="ConsPlusNormal"/>
              <w:jc w:val="center"/>
            </w:pPr>
            <w:r>
              <w:t>396</w:t>
            </w:r>
          </w:p>
        </w:tc>
      </w:tr>
      <w:tr w:rsidR="00565113">
        <w:tc>
          <w:tcPr>
            <w:tcW w:w="567" w:type="dxa"/>
          </w:tcPr>
          <w:p w:rsidR="00565113" w:rsidRDefault="00565113">
            <w:pPr>
              <w:pStyle w:val="ConsPlusNormal"/>
              <w:jc w:val="center"/>
            </w:pPr>
            <w:r>
              <w:t>21.</w:t>
            </w:r>
          </w:p>
        </w:tc>
        <w:tc>
          <w:tcPr>
            <w:tcW w:w="2381" w:type="dxa"/>
          </w:tcPr>
          <w:p w:rsidR="00565113" w:rsidRDefault="00565113">
            <w:pPr>
              <w:pStyle w:val="ConsPlusNormal"/>
            </w:pPr>
            <w:r>
              <w:t>Формирование, учет, изучение, обеспечение физического сохранения и безопасности музейных предметов, музейных коллекций</w:t>
            </w:r>
          </w:p>
        </w:tc>
        <w:tc>
          <w:tcPr>
            <w:tcW w:w="1474" w:type="dxa"/>
          </w:tcPr>
          <w:p w:rsidR="00565113" w:rsidRDefault="00565113">
            <w:pPr>
              <w:pStyle w:val="ConsPlusNormal"/>
              <w:jc w:val="center"/>
            </w:pPr>
            <w:r>
              <w:t>количество предметов (единиц)</w:t>
            </w:r>
          </w:p>
        </w:tc>
        <w:tc>
          <w:tcPr>
            <w:tcW w:w="1020" w:type="dxa"/>
          </w:tcPr>
          <w:p w:rsidR="00565113" w:rsidRDefault="00565113">
            <w:pPr>
              <w:pStyle w:val="ConsPlusNormal"/>
              <w:jc w:val="center"/>
            </w:pPr>
            <w:r>
              <w:t>209934</w:t>
            </w:r>
          </w:p>
        </w:tc>
        <w:tc>
          <w:tcPr>
            <w:tcW w:w="1020" w:type="dxa"/>
          </w:tcPr>
          <w:p w:rsidR="00565113" w:rsidRDefault="00565113">
            <w:pPr>
              <w:pStyle w:val="ConsPlusNormal"/>
              <w:jc w:val="center"/>
            </w:pPr>
            <w:r>
              <w:t>215484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c>
          <w:tcPr>
            <w:tcW w:w="1020" w:type="dxa"/>
          </w:tcPr>
          <w:p w:rsidR="00565113" w:rsidRDefault="00565113">
            <w:pPr>
              <w:pStyle w:val="ConsPlusNormal"/>
              <w:jc w:val="center"/>
            </w:pPr>
            <w:r>
              <w:t>217134</w:t>
            </w:r>
          </w:p>
        </w:tc>
      </w:tr>
      <w:tr w:rsidR="00565113">
        <w:tblPrEx>
          <w:tblBorders>
            <w:insideH w:val="nil"/>
          </w:tblBorders>
        </w:tblPrEx>
        <w:tc>
          <w:tcPr>
            <w:tcW w:w="567" w:type="dxa"/>
            <w:tcBorders>
              <w:bottom w:val="nil"/>
            </w:tcBorders>
          </w:tcPr>
          <w:p w:rsidR="00565113" w:rsidRDefault="00565113">
            <w:pPr>
              <w:pStyle w:val="ConsPlusNormal"/>
              <w:jc w:val="center"/>
            </w:pPr>
            <w:r>
              <w:t>22.</w:t>
            </w:r>
          </w:p>
        </w:tc>
        <w:tc>
          <w:tcPr>
            <w:tcW w:w="2381" w:type="dxa"/>
            <w:tcBorders>
              <w:bottom w:val="nil"/>
            </w:tcBorders>
          </w:tcPr>
          <w:p w:rsidR="00565113" w:rsidRDefault="00565113">
            <w:pPr>
              <w:pStyle w:val="ConsPlusNormal"/>
            </w:pPr>
            <w:r>
              <w:t>Обеспечение сохранения и использования объектов культурного наследия</w:t>
            </w:r>
          </w:p>
        </w:tc>
        <w:tc>
          <w:tcPr>
            <w:tcW w:w="1474" w:type="dxa"/>
            <w:tcBorders>
              <w:bottom w:val="nil"/>
            </w:tcBorders>
          </w:tcPr>
          <w:p w:rsidR="00565113" w:rsidRDefault="00565113">
            <w:pPr>
              <w:pStyle w:val="ConsPlusNormal"/>
              <w:jc w:val="center"/>
            </w:pPr>
            <w:r>
              <w:t>количество объектов культурного наследия (единиц)</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c>
          <w:tcPr>
            <w:tcW w:w="1020" w:type="dxa"/>
            <w:tcBorders>
              <w:bottom w:val="nil"/>
            </w:tcBorders>
          </w:tcPr>
          <w:p w:rsidR="00565113" w:rsidRDefault="00565113">
            <w:pPr>
              <w:pStyle w:val="ConsPlusNormal"/>
              <w:jc w:val="center"/>
            </w:pPr>
            <w:r>
              <w:t>4</w:t>
            </w:r>
          </w:p>
        </w:tc>
      </w:tr>
      <w:tr w:rsidR="00565113">
        <w:tblPrEx>
          <w:tblBorders>
            <w:insideH w:val="nil"/>
          </w:tblBorders>
        </w:tblPrEx>
        <w:tc>
          <w:tcPr>
            <w:tcW w:w="13602" w:type="dxa"/>
            <w:gridSpan w:val="12"/>
            <w:tcBorders>
              <w:top w:val="nil"/>
            </w:tcBorders>
          </w:tcPr>
          <w:p w:rsidR="00565113" w:rsidRDefault="00565113">
            <w:pPr>
              <w:pStyle w:val="ConsPlusNormal"/>
              <w:jc w:val="both"/>
            </w:pPr>
            <w:r>
              <w:t xml:space="preserve">(п. 22 в ред. </w:t>
            </w:r>
            <w:hyperlink r:id="rId101" w:history="1">
              <w:r>
                <w:rPr>
                  <w:color w:val="0000FF"/>
                </w:rPr>
                <w:t>постановления</w:t>
              </w:r>
            </w:hyperlink>
            <w:r>
              <w:t xml:space="preserve"> Правительства ХМАО - Югры от 02.03.2018 N 54-п)</w:t>
            </w:r>
          </w:p>
        </w:tc>
      </w:tr>
      <w:tr w:rsidR="00565113">
        <w:tc>
          <w:tcPr>
            <w:tcW w:w="567" w:type="dxa"/>
          </w:tcPr>
          <w:p w:rsidR="00565113" w:rsidRDefault="00565113">
            <w:pPr>
              <w:pStyle w:val="ConsPlusNormal"/>
              <w:jc w:val="center"/>
            </w:pPr>
            <w:r>
              <w:t>23.</w:t>
            </w:r>
          </w:p>
        </w:tc>
        <w:tc>
          <w:tcPr>
            <w:tcW w:w="2381" w:type="dxa"/>
          </w:tcPr>
          <w:p w:rsidR="00565113" w:rsidRDefault="00565113">
            <w:pPr>
              <w:pStyle w:val="ConsPlusNormal"/>
            </w:pPr>
            <w:r>
              <w:t>Создание спектаклей</w:t>
            </w:r>
          </w:p>
        </w:tc>
        <w:tc>
          <w:tcPr>
            <w:tcW w:w="1474" w:type="dxa"/>
          </w:tcPr>
          <w:p w:rsidR="00565113" w:rsidRDefault="00565113">
            <w:pPr>
              <w:pStyle w:val="ConsPlusNormal"/>
              <w:jc w:val="center"/>
            </w:pPr>
            <w:r>
              <w:t xml:space="preserve">количество новых </w:t>
            </w:r>
            <w:r>
              <w:lastRenderedPageBreak/>
              <w:t>(капитально-возобновленных) постановок (единиц)</w:t>
            </w:r>
          </w:p>
        </w:tc>
        <w:tc>
          <w:tcPr>
            <w:tcW w:w="1020" w:type="dxa"/>
          </w:tcPr>
          <w:p w:rsidR="00565113" w:rsidRDefault="00565113">
            <w:pPr>
              <w:pStyle w:val="ConsPlusNormal"/>
              <w:jc w:val="center"/>
            </w:pPr>
            <w:r>
              <w:lastRenderedPageBreak/>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15</w:t>
            </w:r>
          </w:p>
        </w:tc>
      </w:tr>
      <w:tr w:rsidR="00565113">
        <w:tc>
          <w:tcPr>
            <w:tcW w:w="567" w:type="dxa"/>
          </w:tcPr>
          <w:p w:rsidR="00565113" w:rsidRDefault="00565113">
            <w:pPr>
              <w:pStyle w:val="ConsPlusNormal"/>
              <w:jc w:val="center"/>
            </w:pPr>
            <w:r>
              <w:lastRenderedPageBreak/>
              <w:t>24.</w:t>
            </w:r>
          </w:p>
        </w:tc>
        <w:tc>
          <w:tcPr>
            <w:tcW w:w="2381" w:type="dxa"/>
          </w:tcPr>
          <w:p w:rsidR="00565113" w:rsidRDefault="00565113">
            <w:pPr>
              <w:pStyle w:val="ConsPlusNormal"/>
            </w:pPr>
            <w:r>
              <w:t>Создание концертов и концертных программ</w:t>
            </w:r>
          </w:p>
        </w:tc>
        <w:tc>
          <w:tcPr>
            <w:tcW w:w="1474" w:type="dxa"/>
          </w:tcPr>
          <w:p w:rsidR="00565113" w:rsidRDefault="00565113">
            <w:pPr>
              <w:pStyle w:val="ConsPlusNormal"/>
              <w:jc w:val="center"/>
            </w:pPr>
            <w:r>
              <w:t>количество новых (капитально-возобновленных) концертов (единиц)</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c>
          <w:tcPr>
            <w:tcW w:w="1020" w:type="dxa"/>
          </w:tcPr>
          <w:p w:rsidR="00565113" w:rsidRDefault="00565113">
            <w:pPr>
              <w:pStyle w:val="ConsPlusNormal"/>
              <w:jc w:val="center"/>
            </w:pPr>
            <w:r>
              <w:t>65</w:t>
            </w:r>
          </w:p>
        </w:tc>
      </w:tr>
      <w:tr w:rsidR="00565113">
        <w:tc>
          <w:tcPr>
            <w:tcW w:w="567" w:type="dxa"/>
          </w:tcPr>
          <w:p w:rsidR="00565113" w:rsidRDefault="00565113">
            <w:pPr>
              <w:pStyle w:val="ConsPlusNormal"/>
              <w:jc w:val="center"/>
            </w:pPr>
            <w:r>
              <w:t>25.</w:t>
            </w:r>
          </w:p>
        </w:tc>
        <w:tc>
          <w:tcPr>
            <w:tcW w:w="2381" w:type="dxa"/>
          </w:tcPr>
          <w:p w:rsidR="00565113" w:rsidRDefault="00565113">
            <w:pPr>
              <w:pStyle w:val="ConsPlusNormal"/>
            </w:pPr>
            <w: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w:t>
            </w:r>
          </w:p>
        </w:tc>
        <w:tc>
          <w:tcPr>
            <w:tcW w:w="1474" w:type="dxa"/>
          </w:tcPr>
          <w:p w:rsidR="00565113" w:rsidRDefault="00565113">
            <w:pPr>
              <w:pStyle w:val="ConsPlusNormal"/>
              <w:jc w:val="center"/>
            </w:pPr>
            <w:r>
              <w:t>количество объектов (единиц)</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c>
          <w:tcPr>
            <w:tcW w:w="1020" w:type="dxa"/>
          </w:tcPr>
          <w:p w:rsidR="00565113" w:rsidRDefault="00565113">
            <w:pPr>
              <w:pStyle w:val="ConsPlusNormal"/>
              <w:jc w:val="center"/>
            </w:pPr>
            <w:r>
              <w:t>13</w:t>
            </w:r>
          </w:p>
        </w:tc>
      </w:tr>
      <w:tr w:rsidR="00565113">
        <w:tc>
          <w:tcPr>
            <w:tcW w:w="567" w:type="dxa"/>
          </w:tcPr>
          <w:p w:rsidR="00565113" w:rsidRDefault="00565113">
            <w:pPr>
              <w:pStyle w:val="ConsPlusNormal"/>
              <w:jc w:val="center"/>
            </w:pPr>
            <w:r>
              <w:t>26.</w:t>
            </w:r>
          </w:p>
        </w:tc>
        <w:tc>
          <w:tcPr>
            <w:tcW w:w="2381" w:type="dxa"/>
          </w:tcPr>
          <w:p w:rsidR="00565113" w:rsidRDefault="00565113">
            <w:pPr>
              <w:pStyle w:val="ConsPlusNormal"/>
            </w:pPr>
            <w:r>
              <w:t>Организация деятельности клубных формирований и формирований самодеятельного народного творчества</w:t>
            </w:r>
          </w:p>
        </w:tc>
        <w:tc>
          <w:tcPr>
            <w:tcW w:w="1474" w:type="dxa"/>
          </w:tcPr>
          <w:p w:rsidR="00565113" w:rsidRDefault="00565113">
            <w:pPr>
              <w:pStyle w:val="ConsPlusNormal"/>
              <w:jc w:val="center"/>
            </w:pPr>
            <w:r>
              <w:t>количество клубных формирований (единиц)</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c>
          <w:tcPr>
            <w:tcW w:w="1020" w:type="dxa"/>
          </w:tcPr>
          <w:p w:rsidR="00565113" w:rsidRDefault="00565113">
            <w:pPr>
              <w:pStyle w:val="ConsPlusNormal"/>
              <w:jc w:val="center"/>
            </w:pPr>
            <w:r>
              <w:t>9</w:t>
            </w:r>
          </w:p>
        </w:tc>
      </w:tr>
      <w:tr w:rsidR="00565113">
        <w:tc>
          <w:tcPr>
            <w:tcW w:w="567" w:type="dxa"/>
          </w:tcPr>
          <w:p w:rsidR="00565113" w:rsidRDefault="00565113">
            <w:pPr>
              <w:pStyle w:val="ConsPlusNormal"/>
              <w:jc w:val="center"/>
            </w:pPr>
            <w:r>
              <w:t>27.</w:t>
            </w:r>
          </w:p>
        </w:tc>
        <w:tc>
          <w:tcPr>
            <w:tcW w:w="2381" w:type="dxa"/>
          </w:tcPr>
          <w:p w:rsidR="00565113" w:rsidRDefault="00565113">
            <w:pPr>
              <w:pStyle w:val="ConsPlusNormal"/>
            </w:pPr>
            <w:r>
              <w:t>Формирование, учет и сохранение фильмофонда</w:t>
            </w:r>
          </w:p>
        </w:tc>
        <w:tc>
          <w:tcPr>
            <w:tcW w:w="1474" w:type="dxa"/>
          </w:tcPr>
          <w:p w:rsidR="00565113" w:rsidRDefault="00565113">
            <w:pPr>
              <w:pStyle w:val="ConsPlusNormal"/>
              <w:jc w:val="center"/>
            </w:pPr>
            <w:r>
              <w:t>количество фильмокопий (единиц)</w:t>
            </w:r>
          </w:p>
        </w:tc>
        <w:tc>
          <w:tcPr>
            <w:tcW w:w="1020" w:type="dxa"/>
          </w:tcPr>
          <w:p w:rsidR="00565113" w:rsidRDefault="00565113">
            <w:pPr>
              <w:pStyle w:val="ConsPlusNormal"/>
              <w:jc w:val="center"/>
            </w:pPr>
            <w:r>
              <w:t>905</w:t>
            </w:r>
          </w:p>
        </w:tc>
        <w:tc>
          <w:tcPr>
            <w:tcW w:w="1020" w:type="dxa"/>
          </w:tcPr>
          <w:p w:rsidR="00565113" w:rsidRDefault="00565113">
            <w:pPr>
              <w:pStyle w:val="ConsPlusNormal"/>
              <w:jc w:val="center"/>
            </w:pPr>
            <w:r>
              <w:t>745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c>
          <w:tcPr>
            <w:tcW w:w="1020" w:type="dxa"/>
          </w:tcPr>
          <w:p w:rsidR="00565113" w:rsidRDefault="00565113">
            <w:pPr>
              <w:pStyle w:val="ConsPlusNormal"/>
              <w:jc w:val="center"/>
            </w:pPr>
            <w:r>
              <w:t>585</w:t>
            </w:r>
          </w:p>
        </w:tc>
      </w:tr>
      <w:tr w:rsidR="00565113">
        <w:tc>
          <w:tcPr>
            <w:tcW w:w="567" w:type="dxa"/>
          </w:tcPr>
          <w:p w:rsidR="00565113" w:rsidRDefault="00565113">
            <w:pPr>
              <w:pStyle w:val="ConsPlusNormal"/>
              <w:jc w:val="center"/>
            </w:pPr>
            <w:r>
              <w:lastRenderedPageBreak/>
              <w:t>28.</w:t>
            </w:r>
          </w:p>
        </w:tc>
        <w:tc>
          <w:tcPr>
            <w:tcW w:w="2381" w:type="dxa"/>
          </w:tcPr>
          <w:p w:rsidR="00565113" w:rsidRDefault="00565113">
            <w:pPr>
              <w:pStyle w:val="ConsPlusNormal"/>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474" w:type="dxa"/>
          </w:tcPr>
          <w:p w:rsidR="00565113" w:rsidRDefault="00565113">
            <w:pPr>
              <w:pStyle w:val="ConsPlusNormal"/>
              <w:jc w:val="center"/>
            </w:pPr>
            <w:r>
              <w:t>количество мероприятий (единиц)</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5</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c>
          <w:tcPr>
            <w:tcW w:w="1020" w:type="dxa"/>
          </w:tcPr>
          <w:p w:rsidR="00565113" w:rsidRDefault="00565113">
            <w:pPr>
              <w:pStyle w:val="ConsPlusNormal"/>
              <w:jc w:val="center"/>
            </w:pPr>
            <w:r>
              <w:t>7</w:t>
            </w:r>
          </w:p>
        </w:tc>
      </w:tr>
      <w:tr w:rsidR="00565113">
        <w:tc>
          <w:tcPr>
            <w:tcW w:w="567" w:type="dxa"/>
          </w:tcPr>
          <w:p w:rsidR="00565113" w:rsidRDefault="00565113">
            <w:pPr>
              <w:pStyle w:val="ConsPlusNormal"/>
              <w:jc w:val="center"/>
            </w:pPr>
            <w:r>
              <w:t>29.</w:t>
            </w:r>
          </w:p>
        </w:tc>
        <w:tc>
          <w:tcPr>
            <w:tcW w:w="2381" w:type="dxa"/>
          </w:tcPr>
          <w:p w:rsidR="00565113" w:rsidRDefault="00565113">
            <w:pPr>
              <w:pStyle w:val="ConsPlusNormal"/>
            </w:pPr>
            <w:r>
              <w:t>Формирование и ведение баз данных</w:t>
            </w:r>
          </w:p>
        </w:tc>
        <w:tc>
          <w:tcPr>
            <w:tcW w:w="1474" w:type="dxa"/>
          </w:tcPr>
          <w:p w:rsidR="00565113" w:rsidRDefault="00565113">
            <w:pPr>
              <w:pStyle w:val="ConsPlusNormal"/>
              <w:jc w:val="center"/>
            </w:pPr>
            <w:r>
              <w:t>количество работ (работа)</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c>
          <w:tcPr>
            <w:tcW w:w="1020" w:type="dxa"/>
          </w:tcPr>
          <w:p w:rsidR="00565113" w:rsidRDefault="00565113">
            <w:pPr>
              <w:pStyle w:val="ConsPlusNormal"/>
              <w:jc w:val="center"/>
            </w:pPr>
            <w:r>
              <w:t>3</w:t>
            </w:r>
          </w:p>
        </w:tc>
      </w:tr>
      <w:tr w:rsidR="00565113">
        <w:tblPrEx>
          <w:tblBorders>
            <w:insideH w:val="nil"/>
          </w:tblBorders>
        </w:tblPrEx>
        <w:tc>
          <w:tcPr>
            <w:tcW w:w="567" w:type="dxa"/>
            <w:tcBorders>
              <w:bottom w:val="nil"/>
            </w:tcBorders>
          </w:tcPr>
          <w:p w:rsidR="00565113" w:rsidRDefault="00565113">
            <w:pPr>
              <w:pStyle w:val="ConsPlusNormal"/>
              <w:jc w:val="center"/>
            </w:pPr>
            <w:r>
              <w:t>30.</w:t>
            </w:r>
          </w:p>
        </w:tc>
        <w:tc>
          <w:tcPr>
            <w:tcW w:w="2381" w:type="dxa"/>
            <w:tcBorders>
              <w:bottom w:val="nil"/>
            </w:tcBorders>
          </w:tcPr>
          <w:p w:rsidR="00565113" w:rsidRDefault="00565113">
            <w:pPr>
              <w:pStyle w:val="ConsPlusNormal"/>
            </w:pPr>
            <w:r>
              <w:t>Обеспечение государственной охраны объектов культурного наследия</w:t>
            </w:r>
          </w:p>
        </w:tc>
        <w:tc>
          <w:tcPr>
            <w:tcW w:w="1474" w:type="dxa"/>
            <w:tcBorders>
              <w:bottom w:val="nil"/>
            </w:tcBorders>
          </w:tcPr>
          <w:p w:rsidR="00565113" w:rsidRDefault="00565113">
            <w:pPr>
              <w:pStyle w:val="ConsPlusNormal"/>
              <w:jc w:val="center"/>
            </w:pPr>
            <w:r>
              <w:t>единиц</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c>
          <w:tcPr>
            <w:tcW w:w="1020" w:type="dxa"/>
            <w:tcBorders>
              <w:bottom w:val="nil"/>
            </w:tcBorders>
          </w:tcPr>
          <w:p w:rsidR="00565113" w:rsidRDefault="00565113">
            <w:pPr>
              <w:pStyle w:val="ConsPlusNormal"/>
              <w:jc w:val="center"/>
            </w:pPr>
            <w:r>
              <w:t>7</w:t>
            </w:r>
          </w:p>
        </w:tc>
      </w:tr>
      <w:tr w:rsidR="00565113">
        <w:tblPrEx>
          <w:tblBorders>
            <w:insideH w:val="nil"/>
          </w:tblBorders>
        </w:tblPrEx>
        <w:tc>
          <w:tcPr>
            <w:tcW w:w="13602" w:type="dxa"/>
            <w:gridSpan w:val="12"/>
            <w:tcBorders>
              <w:top w:val="nil"/>
            </w:tcBorders>
          </w:tcPr>
          <w:p w:rsidR="00565113" w:rsidRDefault="00565113">
            <w:pPr>
              <w:pStyle w:val="ConsPlusNormal"/>
              <w:jc w:val="both"/>
            </w:pPr>
            <w:r>
              <w:t xml:space="preserve">(п. 30 введен </w:t>
            </w:r>
            <w:hyperlink r:id="rId102" w:history="1">
              <w:r>
                <w:rPr>
                  <w:color w:val="0000FF"/>
                </w:rPr>
                <w:t>постановлением</w:t>
              </w:r>
            </w:hyperlink>
            <w:r>
              <w:t xml:space="preserve"> Правительства ХМАО - Югры от 02.03.2018 N 54-п)</w:t>
            </w:r>
          </w:p>
        </w:tc>
      </w:tr>
    </w:tbl>
    <w:p w:rsidR="00565113" w:rsidRDefault="00565113">
      <w:pPr>
        <w:pStyle w:val="ConsPlusNormal"/>
        <w:jc w:val="both"/>
      </w:pPr>
    </w:p>
    <w:p w:rsidR="00565113" w:rsidRDefault="00565113">
      <w:pPr>
        <w:pStyle w:val="ConsPlusNormal"/>
        <w:jc w:val="right"/>
        <w:outlineLvl w:val="1"/>
      </w:pPr>
      <w:r>
        <w:lastRenderedPageBreak/>
        <w:t>Таблица 4</w:t>
      </w:r>
    </w:p>
    <w:p w:rsidR="00565113" w:rsidRDefault="00565113">
      <w:pPr>
        <w:pStyle w:val="ConsPlusNormal"/>
        <w:jc w:val="both"/>
      </w:pPr>
    </w:p>
    <w:p w:rsidR="00565113" w:rsidRDefault="00565113">
      <w:pPr>
        <w:pStyle w:val="ConsPlusNormal"/>
        <w:jc w:val="center"/>
      </w:pPr>
      <w:bookmarkStart w:id="11" w:name="P2681"/>
      <w:bookmarkEnd w:id="11"/>
      <w:r>
        <w:t>Перечень объектов капитального строительства</w:t>
      </w:r>
    </w:p>
    <w:p w:rsidR="00565113" w:rsidRDefault="00565113">
      <w:pPr>
        <w:pStyle w:val="ConsPlusNormal"/>
        <w:jc w:val="center"/>
      </w:pPr>
      <w:r>
        <w:t xml:space="preserve">(в ред. </w:t>
      </w:r>
      <w:hyperlink r:id="rId103" w:history="1">
        <w:r>
          <w:rPr>
            <w:color w:val="0000FF"/>
          </w:rPr>
          <w:t>постановления</w:t>
        </w:r>
      </w:hyperlink>
      <w:r>
        <w:t xml:space="preserve"> Правительства ХМАО - Югры</w:t>
      </w:r>
    </w:p>
    <w:p w:rsidR="00565113" w:rsidRDefault="00565113">
      <w:pPr>
        <w:pStyle w:val="ConsPlusNormal"/>
        <w:jc w:val="center"/>
      </w:pPr>
      <w:r>
        <w:t>от 11.05.2018 N 151-п)</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608"/>
        <w:gridCol w:w="1757"/>
        <w:gridCol w:w="1134"/>
        <w:gridCol w:w="2041"/>
      </w:tblGrid>
      <w:tr w:rsidR="00565113">
        <w:tc>
          <w:tcPr>
            <w:tcW w:w="624" w:type="dxa"/>
          </w:tcPr>
          <w:p w:rsidR="00565113" w:rsidRDefault="00565113">
            <w:pPr>
              <w:pStyle w:val="ConsPlusNormal"/>
              <w:jc w:val="center"/>
            </w:pPr>
            <w:r>
              <w:t>N п/п</w:t>
            </w:r>
          </w:p>
        </w:tc>
        <w:tc>
          <w:tcPr>
            <w:tcW w:w="2211" w:type="dxa"/>
          </w:tcPr>
          <w:p w:rsidR="00565113" w:rsidRDefault="00565113">
            <w:pPr>
              <w:pStyle w:val="ConsPlusNormal"/>
              <w:jc w:val="center"/>
            </w:pPr>
            <w:r>
              <w:t>Наименование муниципального образования</w:t>
            </w:r>
          </w:p>
        </w:tc>
        <w:tc>
          <w:tcPr>
            <w:tcW w:w="2608" w:type="dxa"/>
          </w:tcPr>
          <w:p w:rsidR="00565113" w:rsidRDefault="00565113">
            <w:pPr>
              <w:pStyle w:val="ConsPlusNormal"/>
              <w:jc w:val="center"/>
            </w:pPr>
            <w:r>
              <w:t>Наименование объекта</w:t>
            </w:r>
          </w:p>
        </w:tc>
        <w:tc>
          <w:tcPr>
            <w:tcW w:w="1757" w:type="dxa"/>
          </w:tcPr>
          <w:p w:rsidR="00565113" w:rsidRDefault="00565113">
            <w:pPr>
              <w:pStyle w:val="ConsPlusNormal"/>
              <w:jc w:val="center"/>
            </w:pPr>
            <w:r>
              <w:t>Мощность</w:t>
            </w:r>
          </w:p>
        </w:tc>
        <w:tc>
          <w:tcPr>
            <w:tcW w:w="1134" w:type="dxa"/>
          </w:tcPr>
          <w:p w:rsidR="00565113" w:rsidRDefault="00565113">
            <w:pPr>
              <w:pStyle w:val="ConsPlusNormal"/>
              <w:jc w:val="center"/>
            </w:pPr>
            <w:r>
              <w:t>Срок строительства, проектирования</w:t>
            </w:r>
          </w:p>
        </w:tc>
        <w:tc>
          <w:tcPr>
            <w:tcW w:w="2041" w:type="dxa"/>
          </w:tcPr>
          <w:p w:rsidR="00565113" w:rsidRDefault="00565113">
            <w:pPr>
              <w:pStyle w:val="ConsPlusNormal"/>
              <w:jc w:val="center"/>
            </w:pPr>
            <w:r>
              <w:t>Источник финансирования</w:t>
            </w:r>
          </w:p>
        </w:tc>
      </w:tr>
      <w:tr w:rsidR="00565113">
        <w:tc>
          <w:tcPr>
            <w:tcW w:w="624" w:type="dxa"/>
          </w:tcPr>
          <w:p w:rsidR="00565113" w:rsidRDefault="00565113">
            <w:pPr>
              <w:pStyle w:val="ConsPlusNormal"/>
              <w:jc w:val="center"/>
            </w:pPr>
            <w:r>
              <w:t>1</w:t>
            </w:r>
          </w:p>
        </w:tc>
        <w:tc>
          <w:tcPr>
            <w:tcW w:w="2211" w:type="dxa"/>
          </w:tcPr>
          <w:p w:rsidR="00565113" w:rsidRDefault="00565113">
            <w:pPr>
              <w:pStyle w:val="ConsPlusNormal"/>
              <w:jc w:val="center"/>
            </w:pPr>
            <w:r>
              <w:t>2</w:t>
            </w:r>
          </w:p>
        </w:tc>
        <w:tc>
          <w:tcPr>
            <w:tcW w:w="2608" w:type="dxa"/>
          </w:tcPr>
          <w:p w:rsidR="00565113" w:rsidRDefault="00565113">
            <w:pPr>
              <w:pStyle w:val="ConsPlusNormal"/>
              <w:jc w:val="center"/>
            </w:pPr>
            <w:r>
              <w:t>3</w:t>
            </w:r>
          </w:p>
        </w:tc>
        <w:tc>
          <w:tcPr>
            <w:tcW w:w="1757" w:type="dxa"/>
          </w:tcPr>
          <w:p w:rsidR="00565113" w:rsidRDefault="00565113">
            <w:pPr>
              <w:pStyle w:val="ConsPlusNormal"/>
              <w:jc w:val="center"/>
            </w:pPr>
            <w:r>
              <w:t>4</w:t>
            </w:r>
          </w:p>
        </w:tc>
        <w:tc>
          <w:tcPr>
            <w:tcW w:w="1134" w:type="dxa"/>
          </w:tcPr>
          <w:p w:rsidR="00565113" w:rsidRDefault="00565113">
            <w:pPr>
              <w:pStyle w:val="ConsPlusNormal"/>
              <w:jc w:val="center"/>
            </w:pPr>
            <w:r>
              <w:t>5</w:t>
            </w:r>
          </w:p>
        </w:tc>
        <w:tc>
          <w:tcPr>
            <w:tcW w:w="2041" w:type="dxa"/>
          </w:tcPr>
          <w:p w:rsidR="00565113" w:rsidRDefault="00565113">
            <w:pPr>
              <w:pStyle w:val="ConsPlusNormal"/>
              <w:jc w:val="center"/>
            </w:pPr>
            <w:r>
              <w:t>6</w:t>
            </w:r>
          </w:p>
        </w:tc>
      </w:tr>
      <w:tr w:rsidR="00565113">
        <w:tc>
          <w:tcPr>
            <w:tcW w:w="624" w:type="dxa"/>
          </w:tcPr>
          <w:p w:rsidR="00565113" w:rsidRDefault="00565113">
            <w:pPr>
              <w:pStyle w:val="ConsPlusNormal"/>
              <w:jc w:val="center"/>
            </w:pPr>
            <w:r>
              <w:t>1.</w:t>
            </w:r>
          </w:p>
        </w:tc>
        <w:tc>
          <w:tcPr>
            <w:tcW w:w="2211" w:type="dxa"/>
          </w:tcPr>
          <w:p w:rsidR="00565113" w:rsidRDefault="00565113">
            <w:pPr>
              <w:pStyle w:val="ConsPlusNormal"/>
            </w:pPr>
            <w:r>
              <w:t>г. Нягань</w:t>
            </w:r>
          </w:p>
        </w:tc>
        <w:tc>
          <w:tcPr>
            <w:tcW w:w="2608" w:type="dxa"/>
          </w:tcPr>
          <w:p w:rsidR="00565113" w:rsidRDefault="00565113">
            <w:pPr>
              <w:pStyle w:val="ConsPlusNormal"/>
            </w:pPr>
            <w:r>
              <w:t xml:space="preserve">Реконструкция здания ДК "Геолог" </w:t>
            </w:r>
            <w:hyperlink w:anchor="P2856" w:history="1">
              <w:r>
                <w:rPr>
                  <w:color w:val="0000FF"/>
                </w:rPr>
                <w:t>&lt;*&gt;</w:t>
              </w:r>
            </w:hyperlink>
          </w:p>
        </w:tc>
        <w:tc>
          <w:tcPr>
            <w:tcW w:w="1757" w:type="dxa"/>
          </w:tcPr>
          <w:p w:rsidR="00565113" w:rsidRDefault="00565113">
            <w:pPr>
              <w:pStyle w:val="ConsPlusNormal"/>
              <w:jc w:val="center"/>
            </w:pPr>
            <w:r>
              <w:t>330 мест</w:t>
            </w:r>
          </w:p>
        </w:tc>
        <w:tc>
          <w:tcPr>
            <w:tcW w:w="1134" w:type="dxa"/>
          </w:tcPr>
          <w:p w:rsidR="00565113" w:rsidRDefault="00565113">
            <w:pPr>
              <w:pStyle w:val="ConsPlusNormal"/>
              <w:jc w:val="center"/>
            </w:pPr>
            <w:r>
              <w:t>2016 - 2020</w:t>
            </w:r>
          </w:p>
        </w:tc>
        <w:tc>
          <w:tcPr>
            <w:tcW w:w="2041" w:type="dxa"/>
          </w:tcPr>
          <w:p w:rsidR="00565113" w:rsidRDefault="00565113">
            <w:pPr>
              <w:pStyle w:val="ConsPlusNormal"/>
              <w:jc w:val="center"/>
            </w:pPr>
            <w:r>
              <w:t>бюджет автономного округа</w:t>
            </w:r>
          </w:p>
        </w:tc>
      </w:tr>
      <w:tr w:rsidR="00565113">
        <w:tc>
          <w:tcPr>
            <w:tcW w:w="624" w:type="dxa"/>
          </w:tcPr>
          <w:p w:rsidR="00565113" w:rsidRDefault="00565113">
            <w:pPr>
              <w:pStyle w:val="ConsPlusNormal"/>
              <w:jc w:val="center"/>
            </w:pPr>
            <w:r>
              <w:t>2.</w:t>
            </w:r>
          </w:p>
        </w:tc>
        <w:tc>
          <w:tcPr>
            <w:tcW w:w="2211" w:type="dxa"/>
          </w:tcPr>
          <w:p w:rsidR="00565113" w:rsidRDefault="00565113">
            <w:pPr>
              <w:pStyle w:val="ConsPlusNormal"/>
            </w:pPr>
            <w:r>
              <w:t>г. Радужный</w:t>
            </w:r>
          </w:p>
        </w:tc>
        <w:tc>
          <w:tcPr>
            <w:tcW w:w="2608" w:type="dxa"/>
          </w:tcPr>
          <w:p w:rsidR="00565113" w:rsidRDefault="00565113">
            <w:pPr>
              <w:pStyle w:val="ConsPlusNormal"/>
            </w:pPr>
            <w:r>
              <w:t>Культурно-досуговый центр с кинозалом в г. Радужный</w:t>
            </w:r>
          </w:p>
        </w:tc>
        <w:tc>
          <w:tcPr>
            <w:tcW w:w="1757" w:type="dxa"/>
          </w:tcPr>
          <w:p w:rsidR="00565113" w:rsidRDefault="00565113">
            <w:pPr>
              <w:pStyle w:val="ConsPlusNormal"/>
              <w:jc w:val="center"/>
            </w:pPr>
            <w:r>
              <w:t>710 чел.</w:t>
            </w:r>
          </w:p>
        </w:tc>
        <w:tc>
          <w:tcPr>
            <w:tcW w:w="1134" w:type="dxa"/>
          </w:tcPr>
          <w:p w:rsidR="00565113" w:rsidRDefault="00565113">
            <w:pPr>
              <w:pStyle w:val="ConsPlusNormal"/>
              <w:jc w:val="center"/>
            </w:pPr>
            <w:r>
              <w:t>2020 - 2023</w:t>
            </w:r>
          </w:p>
        </w:tc>
        <w:tc>
          <w:tcPr>
            <w:tcW w:w="2041" w:type="dxa"/>
          </w:tcPr>
          <w:p w:rsidR="00565113" w:rsidRDefault="00565113">
            <w:pPr>
              <w:pStyle w:val="ConsPlusNormal"/>
              <w:jc w:val="center"/>
            </w:pPr>
            <w:r>
              <w:t>внебюджетные источники</w:t>
            </w:r>
          </w:p>
        </w:tc>
      </w:tr>
      <w:tr w:rsidR="00565113">
        <w:tc>
          <w:tcPr>
            <w:tcW w:w="624" w:type="dxa"/>
            <w:vMerge w:val="restart"/>
          </w:tcPr>
          <w:p w:rsidR="00565113" w:rsidRDefault="00565113">
            <w:pPr>
              <w:pStyle w:val="ConsPlusNormal"/>
              <w:jc w:val="center"/>
            </w:pPr>
            <w:r>
              <w:t>3.</w:t>
            </w:r>
          </w:p>
        </w:tc>
        <w:tc>
          <w:tcPr>
            <w:tcW w:w="2211" w:type="dxa"/>
            <w:vMerge w:val="restart"/>
          </w:tcPr>
          <w:p w:rsidR="00565113" w:rsidRDefault="00565113">
            <w:pPr>
              <w:pStyle w:val="ConsPlusNormal"/>
            </w:pPr>
            <w:r>
              <w:t>г. Мегион</w:t>
            </w:r>
          </w:p>
        </w:tc>
        <w:tc>
          <w:tcPr>
            <w:tcW w:w="2608" w:type="dxa"/>
            <w:vMerge w:val="restart"/>
          </w:tcPr>
          <w:p w:rsidR="00565113" w:rsidRDefault="00565113">
            <w:pPr>
              <w:pStyle w:val="ConsPlusNormal"/>
            </w:pPr>
            <w:r>
              <w:t>Реконструкция МБОУ "Детская школа искусств N 2" в пгт. Высокий, г. Мегион</w:t>
            </w:r>
          </w:p>
        </w:tc>
        <w:tc>
          <w:tcPr>
            <w:tcW w:w="1757" w:type="dxa"/>
            <w:vMerge w:val="restart"/>
          </w:tcPr>
          <w:p w:rsidR="00565113" w:rsidRDefault="00565113">
            <w:pPr>
              <w:pStyle w:val="ConsPlusNormal"/>
              <w:jc w:val="center"/>
            </w:pPr>
            <w:r>
              <w:t>350 мест/1647,3 кв. м</w:t>
            </w:r>
          </w:p>
        </w:tc>
        <w:tc>
          <w:tcPr>
            <w:tcW w:w="1134" w:type="dxa"/>
          </w:tcPr>
          <w:p w:rsidR="00565113" w:rsidRDefault="00565113">
            <w:pPr>
              <w:pStyle w:val="ConsPlusNormal"/>
              <w:jc w:val="center"/>
            </w:pPr>
            <w:r>
              <w:t>2012 - 2014</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2023 - 2024</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tcPr>
          <w:p w:rsidR="00565113" w:rsidRDefault="00565113">
            <w:pPr>
              <w:pStyle w:val="ConsPlusNormal"/>
              <w:jc w:val="center"/>
            </w:pPr>
            <w:r>
              <w:t>4.</w:t>
            </w:r>
          </w:p>
        </w:tc>
        <w:tc>
          <w:tcPr>
            <w:tcW w:w="2211" w:type="dxa"/>
          </w:tcPr>
          <w:p w:rsidR="00565113" w:rsidRDefault="00565113">
            <w:pPr>
              <w:pStyle w:val="ConsPlusNormal"/>
            </w:pPr>
            <w:r>
              <w:t>г. Когалым</w:t>
            </w:r>
          </w:p>
        </w:tc>
        <w:tc>
          <w:tcPr>
            <w:tcW w:w="2608" w:type="dxa"/>
          </w:tcPr>
          <w:p w:rsidR="00565113" w:rsidRDefault="00565113">
            <w:pPr>
              <w:pStyle w:val="ConsPlusNormal"/>
            </w:pPr>
            <w:r>
              <w:t xml:space="preserve">Реконструкция объекта: "Киноконцертный комплекс "Янтарь" под "Филиал Государственного академического Малого </w:t>
            </w:r>
            <w:r>
              <w:lastRenderedPageBreak/>
              <w:t>театра России" (в том числе ПИР)</w:t>
            </w:r>
          </w:p>
        </w:tc>
        <w:tc>
          <w:tcPr>
            <w:tcW w:w="1757" w:type="dxa"/>
          </w:tcPr>
          <w:p w:rsidR="00565113" w:rsidRDefault="00565113">
            <w:pPr>
              <w:pStyle w:val="ConsPlusNormal"/>
              <w:jc w:val="center"/>
            </w:pPr>
            <w:r>
              <w:lastRenderedPageBreak/>
              <w:t>300 мест/5030,6 кв. м</w:t>
            </w:r>
          </w:p>
        </w:tc>
        <w:tc>
          <w:tcPr>
            <w:tcW w:w="1134" w:type="dxa"/>
          </w:tcPr>
          <w:p w:rsidR="00565113" w:rsidRDefault="00565113">
            <w:pPr>
              <w:pStyle w:val="ConsPlusNormal"/>
              <w:jc w:val="center"/>
            </w:pPr>
            <w:r>
              <w:t>2016 - 2018</w:t>
            </w:r>
          </w:p>
        </w:tc>
        <w:tc>
          <w:tcPr>
            <w:tcW w:w="2041" w:type="dxa"/>
          </w:tcPr>
          <w:p w:rsidR="00565113" w:rsidRDefault="00565113">
            <w:pPr>
              <w:pStyle w:val="ConsPlusNormal"/>
              <w:jc w:val="center"/>
            </w:pPr>
            <w:r>
              <w:t xml:space="preserve">привлеченные средства (от хозяйствующих субъектов, осуществляющих деятельность на </w:t>
            </w:r>
            <w:r>
              <w:lastRenderedPageBreak/>
              <w:t>территории автономного округа)</w:t>
            </w:r>
          </w:p>
        </w:tc>
      </w:tr>
      <w:tr w:rsidR="00565113">
        <w:tc>
          <w:tcPr>
            <w:tcW w:w="624" w:type="dxa"/>
          </w:tcPr>
          <w:p w:rsidR="00565113" w:rsidRDefault="00565113">
            <w:pPr>
              <w:pStyle w:val="ConsPlusNormal"/>
              <w:jc w:val="center"/>
            </w:pPr>
            <w:r>
              <w:lastRenderedPageBreak/>
              <w:t>5.</w:t>
            </w:r>
          </w:p>
        </w:tc>
        <w:tc>
          <w:tcPr>
            <w:tcW w:w="2211" w:type="dxa"/>
          </w:tcPr>
          <w:p w:rsidR="00565113" w:rsidRDefault="00565113">
            <w:pPr>
              <w:pStyle w:val="ConsPlusNormal"/>
            </w:pPr>
            <w:r>
              <w:t>Нефтеюганский район</w:t>
            </w:r>
          </w:p>
        </w:tc>
        <w:tc>
          <w:tcPr>
            <w:tcW w:w="2608" w:type="dxa"/>
          </w:tcPr>
          <w:p w:rsidR="00565113" w:rsidRDefault="00565113">
            <w:pPr>
              <w:pStyle w:val="ConsPlusNormal"/>
            </w:pPr>
            <w:r>
              <w:t>Культурно-образовательный комплекс в пгт. Пойковский (1 очередь: зрительный зал, зал конференций, кинозал)</w:t>
            </w:r>
          </w:p>
        </w:tc>
        <w:tc>
          <w:tcPr>
            <w:tcW w:w="1757" w:type="dxa"/>
          </w:tcPr>
          <w:p w:rsidR="00565113" w:rsidRDefault="00565113">
            <w:pPr>
              <w:pStyle w:val="ConsPlusNormal"/>
              <w:jc w:val="center"/>
            </w:pPr>
            <w:r>
              <w:t>658 мест/200 мест/150 мест</w:t>
            </w:r>
          </w:p>
          <w:p w:rsidR="00565113" w:rsidRDefault="00565113">
            <w:pPr>
              <w:pStyle w:val="ConsPlusNormal"/>
              <w:jc w:val="center"/>
            </w:pPr>
            <w:r>
              <w:t>(взамен 400 мест/71 мест/48 мест)</w:t>
            </w:r>
          </w:p>
        </w:tc>
        <w:tc>
          <w:tcPr>
            <w:tcW w:w="1134" w:type="dxa"/>
          </w:tcPr>
          <w:p w:rsidR="00565113" w:rsidRDefault="00565113">
            <w:pPr>
              <w:pStyle w:val="ConsPlusNormal"/>
              <w:jc w:val="center"/>
            </w:pPr>
            <w:r>
              <w:t>2012 - 2019</w:t>
            </w:r>
          </w:p>
        </w:tc>
        <w:tc>
          <w:tcPr>
            <w:tcW w:w="2041" w:type="dxa"/>
          </w:tcPr>
          <w:p w:rsidR="00565113" w:rsidRDefault="00565113">
            <w:pPr>
              <w:pStyle w:val="ConsPlusNormal"/>
              <w:jc w:val="center"/>
            </w:pPr>
            <w:r>
              <w:t>местный бюджет, привлеченные средства (от хозяйствующих субъектов, осуществляющих деятельность на территории автономного округа)</w:t>
            </w:r>
          </w:p>
        </w:tc>
      </w:tr>
      <w:tr w:rsidR="00565113">
        <w:tc>
          <w:tcPr>
            <w:tcW w:w="624" w:type="dxa"/>
          </w:tcPr>
          <w:p w:rsidR="00565113" w:rsidRDefault="00565113">
            <w:pPr>
              <w:pStyle w:val="ConsPlusNormal"/>
              <w:jc w:val="center"/>
            </w:pPr>
            <w:r>
              <w:t>6.</w:t>
            </w:r>
          </w:p>
        </w:tc>
        <w:tc>
          <w:tcPr>
            <w:tcW w:w="2211" w:type="dxa"/>
          </w:tcPr>
          <w:p w:rsidR="00565113" w:rsidRDefault="00565113">
            <w:pPr>
              <w:pStyle w:val="ConsPlusNormal"/>
            </w:pPr>
            <w:r>
              <w:t>Сургутский район</w:t>
            </w:r>
          </w:p>
        </w:tc>
        <w:tc>
          <w:tcPr>
            <w:tcW w:w="2608" w:type="dxa"/>
          </w:tcPr>
          <w:p w:rsidR="00565113" w:rsidRDefault="00565113">
            <w:pPr>
              <w:pStyle w:val="ConsPlusNormal"/>
            </w:pPr>
            <w:r>
              <w:t>Спортивно-досуговый комплекс пгт. Белый Яр. 2 очередь. Культурно-досуговый центр</w:t>
            </w:r>
          </w:p>
        </w:tc>
        <w:tc>
          <w:tcPr>
            <w:tcW w:w="1757" w:type="dxa"/>
          </w:tcPr>
          <w:p w:rsidR="00565113" w:rsidRDefault="00565113">
            <w:pPr>
              <w:pStyle w:val="ConsPlusNormal"/>
              <w:jc w:val="center"/>
            </w:pPr>
            <w:r>
              <w:t>500 мест/52800 экз./5939,5 кв. м</w:t>
            </w:r>
          </w:p>
          <w:p w:rsidR="00565113" w:rsidRDefault="00565113">
            <w:pPr>
              <w:pStyle w:val="ConsPlusNormal"/>
              <w:jc w:val="center"/>
            </w:pPr>
            <w:r>
              <w:t>(взамен 351 мест, 40497 экз.)</w:t>
            </w:r>
          </w:p>
        </w:tc>
        <w:tc>
          <w:tcPr>
            <w:tcW w:w="1134" w:type="dxa"/>
          </w:tcPr>
          <w:p w:rsidR="00565113" w:rsidRDefault="00565113">
            <w:pPr>
              <w:pStyle w:val="ConsPlusNormal"/>
              <w:jc w:val="center"/>
            </w:pPr>
            <w:r>
              <w:t>2014 - 2015;</w:t>
            </w:r>
          </w:p>
          <w:p w:rsidR="00565113" w:rsidRDefault="00565113">
            <w:pPr>
              <w:pStyle w:val="ConsPlusNormal"/>
              <w:jc w:val="center"/>
            </w:pPr>
            <w:r>
              <w:t>2018 - 2019</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tcPr>
          <w:p w:rsidR="00565113" w:rsidRDefault="00565113">
            <w:pPr>
              <w:pStyle w:val="ConsPlusNormal"/>
              <w:jc w:val="center"/>
            </w:pPr>
            <w:r>
              <w:t>7.</w:t>
            </w:r>
          </w:p>
        </w:tc>
        <w:tc>
          <w:tcPr>
            <w:tcW w:w="2211" w:type="dxa"/>
          </w:tcPr>
          <w:p w:rsidR="00565113" w:rsidRDefault="00565113">
            <w:pPr>
              <w:pStyle w:val="ConsPlusNormal"/>
            </w:pPr>
            <w:r>
              <w:t>Сургутский район</w:t>
            </w:r>
          </w:p>
        </w:tc>
        <w:tc>
          <w:tcPr>
            <w:tcW w:w="2608" w:type="dxa"/>
          </w:tcPr>
          <w:p w:rsidR="00565113" w:rsidRDefault="00565113">
            <w:pPr>
              <w:pStyle w:val="ConsPlusNormal"/>
            </w:pPr>
            <w:r>
              <w:t>Реконструкция городка Мункысь Урий на территории МБУК "Угутский краеведческий музей им. П.С.Бахлыкова"</w:t>
            </w:r>
          </w:p>
        </w:tc>
        <w:tc>
          <w:tcPr>
            <w:tcW w:w="1757" w:type="dxa"/>
          </w:tcPr>
          <w:p w:rsidR="00565113" w:rsidRDefault="00565113">
            <w:pPr>
              <w:pStyle w:val="ConsPlusNormal"/>
              <w:jc w:val="center"/>
            </w:pPr>
            <w:r>
              <w:t>319,3 кв. м</w:t>
            </w:r>
          </w:p>
        </w:tc>
        <w:tc>
          <w:tcPr>
            <w:tcW w:w="1134" w:type="dxa"/>
          </w:tcPr>
          <w:p w:rsidR="00565113" w:rsidRDefault="00565113">
            <w:pPr>
              <w:pStyle w:val="ConsPlusNormal"/>
              <w:jc w:val="center"/>
            </w:pPr>
            <w:r>
              <w:t>2017 - 2019</w:t>
            </w:r>
          </w:p>
        </w:tc>
        <w:tc>
          <w:tcPr>
            <w:tcW w:w="2041" w:type="dxa"/>
          </w:tcPr>
          <w:p w:rsidR="00565113" w:rsidRDefault="00565113">
            <w:pPr>
              <w:pStyle w:val="ConsPlusNormal"/>
              <w:jc w:val="center"/>
            </w:pPr>
            <w:r>
              <w:t>привлеченные средства (от хозяйствующих субъектов, осуществляющих деятельность на территории автономного округа)</w:t>
            </w:r>
          </w:p>
        </w:tc>
      </w:tr>
      <w:tr w:rsidR="00565113">
        <w:tc>
          <w:tcPr>
            <w:tcW w:w="624" w:type="dxa"/>
          </w:tcPr>
          <w:p w:rsidR="00565113" w:rsidRDefault="00565113">
            <w:pPr>
              <w:pStyle w:val="ConsPlusNormal"/>
              <w:jc w:val="center"/>
            </w:pPr>
            <w:r>
              <w:t>8.</w:t>
            </w:r>
          </w:p>
        </w:tc>
        <w:tc>
          <w:tcPr>
            <w:tcW w:w="2211" w:type="dxa"/>
          </w:tcPr>
          <w:p w:rsidR="00565113" w:rsidRDefault="00565113">
            <w:pPr>
              <w:pStyle w:val="ConsPlusNormal"/>
              <w:jc w:val="center"/>
            </w:pPr>
            <w:r>
              <w:t>Сургутский район</w:t>
            </w:r>
          </w:p>
        </w:tc>
        <w:tc>
          <w:tcPr>
            <w:tcW w:w="2608" w:type="dxa"/>
          </w:tcPr>
          <w:p w:rsidR="00565113" w:rsidRDefault="00565113">
            <w:pPr>
              <w:pStyle w:val="ConsPlusNormal"/>
              <w:jc w:val="center"/>
            </w:pPr>
            <w:r>
              <w:t>Клуб на 50 мест в п. Тром-Аган</w:t>
            </w:r>
          </w:p>
        </w:tc>
        <w:tc>
          <w:tcPr>
            <w:tcW w:w="1757" w:type="dxa"/>
          </w:tcPr>
          <w:p w:rsidR="00565113" w:rsidRDefault="00565113">
            <w:pPr>
              <w:pStyle w:val="ConsPlusNormal"/>
              <w:jc w:val="center"/>
            </w:pPr>
            <w:r>
              <w:t>50 мест</w:t>
            </w:r>
          </w:p>
          <w:p w:rsidR="00565113" w:rsidRDefault="00565113">
            <w:pPr>
              <w:pStyle w:val="ConsPlusNormal"/>
              <w:jc w:val="center"/>
            </w:pPr>
            <w:r>
              <w:t>(взамен 40 мест)</w:t>
            </w:r>
          </w:p>
        </w:tc>
        <w:tc>
          <w:tcPr>
            <w:tcW w:w="1134" w:type="dxa"/>
          </w:tcPr>
          <w:p w:rsidR="00565113" w:rsidRDefault="00565113">
            <w:pPr>
              <w:pStyle w:val="ConsPlusNormal"/>
              <w:jc w:val="center"/>
            </w:pPr>
            <w:r>
              <w:t>2016 - 2018</w:t>
            </w:r>
          </w:p>
        </w:tc>
        <w:tc>
          <w:tcPr>
            <w:tcW w:w="2041" w:type="dxa"/>
          </w:tcPr>
          <w:p w:rsidR="00565113" w:rsidRDefault="00565113">
            <w:pPr>
              <w:pStyle w:val="ConsPlusNormal"/>
              <w:jc w:val="center"/>
            </w:pPr>
            <w:r>
              <w:t xml:space="preserve">привлеченные средства (от хозяйствующих субъектов, </w:t>
            </w:r>
            <w:r>
              <w:lastRenderedPageBreak/>
              <w:t>осуществляющих деятельность на территории автономного округа)</w:t>
            </w:r>
          </w:p>
        </w:tc>
      </w:tr>
      <w:tr w:rsidR="00565113">
        <w:tc>
          <w:tcPr>
            <w:tcW w:w="624" w:type="dxa"/>
          </w:tcPr>
          <w:p w:rsidR="00565113" w:rsidRDefault="00565113">
            <w:pPr>
              <w:pStyle w:val="ConsPlusNormal"/>
              <w:jc w:val="center"/>
            </w:pPr>
            <w:r>
              <w:lastRenderedPageBreak/>
              <w:t>9.</w:t>
            </w:r>
          </w:p>
        </w:tc>
        <w:tc>
          <w:tcPr>
            <w:tcW w:w="2211" w:type="dxa"/>
          </w:tcPr>
          <w:p w:rsidR="00565113" w:rsidRDefault="00565113">
            <w:pPr>
              <w:pStyle w:val="ConsPlusNormal"/>
            </w:pPr>
            <w:r>
              <w:t>Березовский район</w:t>
            </w:r>
          </w:p>
        </w:tc>
        <w:tc>
          <w:tcPr>
            <w:tcW w:w="2608" w:type="dxa"/>
          </w:tcPr>
          <w:p w:rsidR="00565113" w:rsidRDefault="00565113">
            <w:pPr>
              <w:pStyle w:val="ConsPlusNormal"/>
            </w:pPr>
            <w:r>
              <w:t>Блочно-модульный дом культуры и спортивная площадка для д. Щекурьи</w:t>
            </w:r>
          </w:p>
        </w:tc>
        <w:tc>
          <w:tcPr>
            <w:tcW w:w="1757" w:type="dxa"/>
          </w:tcPr>
          <w:p w:rsidR="00565113" w:rsidRDefault="00565113">
            <w:pPr>
              <w:pStyle w:val="ConsPlusNormal"/>
              <w:jc w:val="center"/>
            </w:pPr>
            <w:r>
              <w:t>50 мест</w:t>
            </w:r>
          </w:p>
          <w:p w:rsidR="00565113" w:rsidRDefault="00565113">
            <w:pPr>
              <w:pStyle w:val="ConsPlusNormal"/>
              <w:jc w:val="center"/>
            </w:pPr>
            <w:r>
              <w:t>(взамен 50 мест)</w:t>
            </w:r>
          </w:p>
        </w:tc>
        <w:tc>
          <w:tcPr>
            <w:tcW w:w="1134" w:type="dxa"/>
          </w:tcPr>
          <w:p w:rsidR="00565113" w:rsidRDefault="00565113">
            <w:pPr>
              <w:pStyle w:val="ConsPlusNormal"/>
              <w:jc w:val="center"/>
            </w:pPr>
            <w:r>
              <w:t>2025</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10.</w:t>
            </w:r>
          </w:p>
        </w:tc>
        <w:tc>
          <w:tcPr>
            <w:tcW w:w="2211" w:type="dxa"/>
            <w:vMerge w:val="restart"/>
          </w:tcPr>
          <w:p w:rsidR="00565113" w:rsidRDefault="00565113">
            <w:pPr>
              <w:pStyle w:val="ConsPlusNormal"/>
            </w:pPr>
            <w:r>
              <w:t>Ханты-Мансийский район</w:t>
            </w:r>
          </w:p>
        </w:tc>
        <w:tc>
          <w:tcPr>
            <w:tcW w:w="2608" w:type="dxa"/>
            <w:vMerge w:val="restart"/>
          </w:tcPr>
          <w:p w:rsidR="00565113" w:rsidRDefault="00565113">
            <w:pPr>
              <w:pStyle w:val="ConsPlusNormal"/>
            </w:pPr>
            <w:r>
              <w:t>Культурно-спортивный комплекс (дом культуры - библиотека - универсальный игровой зал) в д. Ярки</w:t>
            </w:r>
          </w:p>
        </w:tc>
        <w:tc>
          <w:tcPr>
            <w:tcW w:w="1757" w:type="dxa"/>
            <w:vMerge w:val="restart"/>
          </w:tcPr>
          <w:p w:rsidR="00565113" w:rsidRDefault="00565113">
            <w:pPr>
              <w:pStyle w:val="ConsPlusNormal"/>
              <w:jc w:val="center"/>
            </w:pPr>
            <w:r>
              <w:t>100 мест/9100 томов книжного фонда/30 чел./сут./765,5 кв. м/2981 кв. м</w:t>
            </w:r>
          </w:p>
          <w:p w:rsidR="00565113" w:rsidRDefault="00565113">
            <w:pPr>
              <w:pStyle w:val="ConsPlusNormal"/>
              <w:jc w:val="center"/>
            </w:pPr>
            <w:r>
              <w:t>(взамен 60 мест, 7000 экз.)</w:t>
            </w:r>
          </w:p>
        </w:tc>
        <w:tc>
          <w:tcPr>
            <w:tcW w:w="1134" w:type="dxa"/>
          </w:tcPr>
          <w:p w:rsidR="00565113" w:rsidRDefault="00565113">
            <w:pPr>
              <w:pStyle w:val="ConsPlusNormal"/>
              <w:jc w:val="center"/>
            </w:pPr>
            <w:r>
              <w:t>2012 - 2014</w:t>
            </w:r>
          </w:p>
        </w:tc>
        <w:tc>
          <w:tcPr>
            <w:tcW w:w="2041" w:type="dxa"/>
            <w:vMerge w:val="restart"/>
          </w:tcPr>
          <w:p w:rsidR="00565113" w:rsidRDefault="00565113">
            <w:pPr>
              <w:pStyle w:val="ConsPlusNormal"/>
              <w:jc w:val="center"/>
            </w:pPr>
            <w:r>
              <w:t>бюджет автономного округа, местный бюджет, привлеченные средства (от хозяйствующих субъектов, осуществляющих деятельность на территории автономного округа)</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2018 (корректировка ПИР), 2020 - 2021</w:t>
            </w:r>
          </w:p>
        </w:tc>
        <w:tc>
          <w:tcPr>
            <w:tcW w:w="2041" w:type="dxa"/>
            <w:vMerge/>
          </w:tcPr>
          <w:p w:rsidR="00565113" w:rsidRDefault="00565113"/>
        </w:tc>
      </w:tr>
      <w:tr w:rsidR="00565113">
        <w:tc>
          <w:tcPr>
            <w:tcW w:w="624" w:type="dxa"/>
            <w:vMerge w:val="restart"/>
          </w:tcPr>
          <w:p w:rsidR="00565113" w:rsidRDefault="00565113">
            <w:pPr>
              <w:pStyle w:val="ConsPlusNormal"/>
              <w:jc w:val="center"/>
            </w:pPr>
            <w:r>
              <w:t>11.</w:t>
            </w:r>
          </w:p>
        </w:tc>
        <w:tc>
          <w:tcPr>
            <w:tcW w:w="2211" w:type="dxa"/>
            <w:vMerge w:val="restart"/>
          </w:tcPr>
          <w:p w:rsidR="00565113" w:rsidRDefault="00565113">
            <w:pPr>
              <w:pStyle w:val="ConsPlusNormal"/>
            </w:pPr>
            <w:r>
              <w:t>Ханты-Мансийский район</w:t>
            </w:r>
          </w:p>
        </w:tc>
        <w:tc>
          <w:tcPr>
            <w:tcW w:w="2608" w:type="dxa"/>
            <w:vMerge w:val="restart"/>
          </w:tcPr>
          <w:p w:rsidR="00565113" w:rsidRDefault="00565113">
            <w:pPr>
              <w:pStyle w:val="ConsPlusNormal"/>
            </w:pPr>
            <w:r>
              <w:t>Комплекс "Школа с группой для детей дошкольного возраста - сельский дом культуры - библиотека" в п. Бобровский (2 этап: сельский дом культуры - библиотека)</w:t>
            </w:r>
          </w:p>
        </w:tc>
        <w:tc>
          <w:tcPr>
            <w:tcW w:w="1757" w:type="dxa"/>
            <w:vMerge w:val="restart"/>
          </w:tcPr>
          <w:p w:rsidR="00565113" w:rsidRDefault="00565113">
            <w:pPr>
              <w:pStyle w:val="ConsPlusNormal"/>
              <w:jc w:val="center"/>
            </w:pPr>
            <w:r>
              <w:t>100 мест/9100 экз.</w:t>
            </w:r>
          </w:p>
          <w:p w:rsidR="00565113" w:rsidRDefault="00565113">
            <w:pPr>
              <w:pStyle w:val="ConsPlusNormal"/>
              <w:jc w:val="center"/>
            </w:pPr>
            <w:r>
              <w:t>(взамен 100 мест, 7000 экз.)</w:t>
            </w:r>
          </w:p>
        </w:tc>
        <w:tc>
          <w:tcPr>
            <w:tcW w:w="1134" w:type="dxa"/>
          </w:tcPr>
          <w:p w:rsidR="00565113" w:rsidRDefault="00565113">
            <w:pPr>
              <w:pStyle w:val="ConsPlusNormal"/>
              <w:jc w:val="center"/>
            </w:pPr>
            <w:r>
              <w:t>2012 - 2014</w:t>
            </w:r>
          </w:p>
        </w:tc>
        <w:tc>
          <w:tcPr>
            <w:tcW w:w="2041" w:type="dxa"/>
            <w:vMerge w:val="restart"/>
          </w:tcPr>
          <w:p w:rsidR="00565113" w:rsidRDefault="00565113">
            <w:pPr>
              <w:pStyle w:val="ConsPlusNormal"/>
              <w:jc w:val="center"/>
            </w:pPr>
            <w:r>
              <w:t>бюджет автономного округа, 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2026 - 2027</w:t>
            </w:r>
          </w:p>
        </w:tc>
        <w:tc>
          <w:tcPr>
            <w:tcW w:w="2041" w:type="dxa"/>
            <w:vMerge/>
          </w:tcPr>
          <w:p w:rsidR="00565113" w:rsidRDefault="00565113"/>
        </w:tc>
      </w:tr>
      <w:tr w:rsidR="00565113">
        <w:tc>
          <w:tcPr>
            <w:tcW w:w="624" w:type="dxa"/>
          </w:tcPr>
          <w:p w:rsidR="00565113" w:rsidRDefault="00565113">
            <w:pPr>
              <w:pStyle w:val="ConsPlusNormal"/>
              <w:jc w:val="center"/>
            </w:pPr>
            <w:r>
              <w:lastRenderedPageBreak/>
              <w:t>12.</w:t>
            </w:r>
          </w:p>
        </w:tc>
        <w:tc>
          <w:tcPr>
            <w:tcW w:w="2211" w:type="dxa"/>
          </w:tcPr>
          <w:p w:rsidR="00565113" w:rsidRDefault="00565113">
            <w:pPr>
              <w:pStyle w:val="ConsPlusNormal"/>
            </w:pPr>
            <w:r>
              <w:t>Ханты-Мансийский район</w:t>
            </w:r>
          </w:p>
        </w:tc>
        <w:tc>
          <w:tcPr>
            <w:tcW w:w="2608" w:type="dxa"/>
          </w:tcPr>
          <w:p w:rsidR="00565113" w:rsidRDefault="00565113">
            <w:pPr>
              <w:pStyle w:val="ConsPlusNormal"/>
            </w:pPr>
            <w:r>
              <w:t>Модульный быстровозводимый объект (сельский дом культуры с библиотекой) в с. Кышик</w:t>
            </w:r>
          </w:p>
        </w:tc>
        <w:tc>
          <w:tcPr>
            <w:tcW w:w="1757" w:type="dxa"/>
          </w:tcPr>
          <w:p w:rsidR="00565113" w:rsidRDefault="00565113">
            <w:pPr>
              <w:pStyle w:val="ConsPlusNormal"/>
              <w:jc w:val="center"/>
            </w:pPr>
            <w:r>
              <w:t>60 мест/6741 экз.</w:t>
            </w:r>
          </w:p>
          <w:p w:rsidR="00565113" w:rsidRDefault="00565113">
            <w:pPr>
              <w:pStyle w:val="ConsPlusNormal"/>
              <w:jc w:val="center"/>
            </w:pPr>
            <w:r>
              <w:t>(взамен 120 мест, 7500 экз.)</w:t>
            </w:r>
          </w:p>
        </w:tc>
        <w:tc>
          <w:tcPr>
            <w:tcW w:w="1134" w:type="dxa"/>
          </w:tcPr>
          <w:p w:rsidR="00565113" w:rsidRDefault="00565113">
            <w:pPr>
              <w:pStyle w:val="ConsPlusNormal"/>
              <w:jc w:val="center"/>
            </w:pPr>
            <w:r>
              <w:t>2025</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13.</w:t>
            </w:r>
          </w:p>
        </w:tc>
        <w:tc>
          <w:tcPr>
            <w:tcW w:w="2211" w:type="dxa"/>
            <w:vMerge w:val="restart"/>
          </w:tcPr>
          <w:p w:rsidR="00565113" w:rsidRDefault="00565113">
            <w:pPr>
              <w:pStyle w:val="ConsPlusNormal"/>
            </w:pPr>
            <w:r>
              <w:t>Ханты-Мансийский район</w:t>
            </w:r>
          </w:p>
        </w:tc>
        <w:tc>
          <w:tcPr>
            <w:tcW w:w="2608" w:type="dxa"/>
            <w:vMerge w:val="restart"/>
          </w:tcPr>
          <w:p w:rsidR="00565113" w:rsidRDefault="00565113">
            <w:pPr>
              <w:pStyle w:val="ConsPlusNormal"/>
            </w:pPr>
            <w:r>
              <w:t>Культурно-досуговый центр (дом культуры, библиотека, детская музыкальная школа) в п. Горноправдинск</w:t>
            </w:r>
          </w:p>
        </w:tc>
        <w:tc>
          <w:tcPr>
            <w:tcW w:w="1757" w:type="dxa"/>
            <w:vMerge w:val="restart"/>
          </w:tcPr>
          <w:p w:rsidR="00565113" w:rsidRDefault="00565113">
            <w:pPr>
              <w:pStyle w:val="ConsPlusNormal"/>
              <w:jc w:val="center"/>
            </w:pPr>
            <w:r>
              <w:t>300 мест/40000 экз./100 уч./4675 кв. м</w:t>
            </w:r>
          </w:p>
          <w:p w:rsidR="00565113" w:rsidRDefault="00565113">
            <w:pPr>
              <w:pStyle w:val="ConsPlusNormal"/>
              <w:jc w:val="center"/>
            </w:pPr>
            <w:r>
              <w:t>(взамен 350 мест, 2900 экз./50 уч.)</w:t>
            </w:r>
          </w:p>
        </w:tc>
        <w:tc>
          <w:tcPr>
            <w:tcW w:w="1134" w:type="dxa"/>
          </w:tcPr>
          <w:p w:rsidR="00565113" w:rsidRDefault="00565113">
            <w:pPr>
              <w:pStyle w:val="ConsPlusNormal"/>
              <w:jc w:val="center"/>
            </w:pPr>
            <w:r>
              <w:t>2014 - 2015</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2022 - 2024</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14.</w:t>
            </w:r>
          </w:p>
        </w:tc>
        <w:tc>
          <w:tcPr>
            <w:tcW w:w="2211" w:type="dxa"/>
            <w:vMerge w:val="restart"/>
          </w:tcPr>
          <w:p w:rsidR="00565113" w:rsidRDefault="00565113">
            <w:pPr>
              <w:pStyle w:val="ConsPlusNormal"/>
            </w:pPr>
            <w:r>
              <w:t>Нижневартовский район</w:t>
            </w:r>
          </w:p>
        </w:tc>
        <w:tc>
          <w:tcPr>
            <w:tcW w:w="2608" w:type="dxa"/>
            <w:vMerge w:val="restart"/>
          </w:tcPr>
          <w:p w:rsidR="00565113" w:rsidRDefault="00565113">
            <w:pPr>
              <w:pStyle w:val="ConsPlusNormal"/>
            </w:pPr>
            <w:r>
              <w:t>Культурно-образовательный комплекс (сельский дом культуры, библиотека, детская музыкальная школа) в с. Ларьяк</w:t>
            </w:r>
          </w:p>
        </w:tc>
        <w:tc>
          <w:tcPr>
            <w:tcW w:w="1757" w:type="dxa"/>
            <w:vMerge w:val="restart"/>
          </w:tcPr>
          <w:p w:rsidR="00565113" w:rsidRDefault="00565113">
            <w:pPr>
              <w:pStyle w:val="ConsPlusNormal"/>
              <w:jc w:val="center"/>
            </w:pPr>
            <w:r>
              <w:t>150 мест/14601 экз./70 уч./2778 кв. м</w:t>
            </w:r>
          </w:p>
          <w:p w:rsidR="00565113" w:rsidRDefault="00565113">
            <w:pPr>
              <w:pStyle w:val="ConsPlusNormal"/>
              <w:jc w:val="center"/>
            </w:pPr>
            <w:r>
              <w:t>(взамен 200 мест/14800 экз./45 уч.)</w:t>
            </w:r>
          </w:p>
        </w:tc>
        <w:tc>
          <w:tcPr>
            <w:tcW w:w="1134" w:type="dxa"/>
          </w:tcPr>
          <w:p w:rsidR="00565113" w:rsidRDefault="00565113">
            <w:pPr>
              <w:pStyle w:val="ConsPlusNormal"/>
              <w:jc w:val="center"/>
            </w:pPr>
            <w:r>
              <w:t>2014 - 2015</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2021 - 2023</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15.</w:t>
            </w:r>
          </w:p>
        </w:tc>
        <w:tc>
          <w:tcPr>
            <w:tcW w:w="2211" w:type="dxa"/>
            <w:vMerge w:val="restart"/>
          </w:tcPr>
          <w:p w:rsidR="00565113" w:rsidRDefault="00565113">
            <w:pPr>
              <w:pStyle w:val="ConsPlusNormal"/>
            </w:pPr>
            <w:r>
              <w:t>Нижневартовский район</w:t>
            </w:r>
          </w:p>
        </w:tc>
        <w:tc>
          <w:tcPr>
            <w:tcW w:w="2608" w:type="dxa"/>
            <w:vMerge w:val="restart"/>
          </w:tcPr>
          <w:p w:rsidR="00565113" w:rsidRDefault="00565113">
            <w:pPr>
              <w:pStyle w:val="ConsPlusNormal"/>
            </w:pPr>
            <w:r>
              <w:t>Сельский дом культуры в д. Вата</w:t>
            </w:r>
          </w:p>
        </w:tc>
        <w:tc>
          <w:tcPr>
            <w:tcW w:w="1757" w:type="dxa"/>
            <w:vMerge w:val="restart"/>
          </w:tcPr>
          <w:p w:rsidR="00565113" w:rsidRDefault="00565113">
            <w:pPr>
              <w:pStyle w:val="ConsPlusNormal"/>
              <w:jc w:val="center"/>
            </w:pPr>
            <w:r>
              <w:t>150 мест/1489,7 кв. м</w:t>
            </w:r>
          </w:p>
          <w:p w:rsidR="00565113" w:rsidRDefault="00565113">
            <w:pPr>
              <w:pStyle w:val="ConsPlusNormal"/>
              <w:jc w:val="center"/>
            </w:pPr>
            <w:r>
              <w:t>(взамен 80 мест)</w:t>
            </w:r>
          </w:p>
        </w:tc>
        <w:tc>
          <w:tcPr>
            <w:tcW w:w="1134" w:type="dxa"/>
          </w:tcPr>
          <w:p w:rsidR="00565113" w:rsidRDefault="00565113">
            <w:pPr>
              <w:pStyle w:val="ConsPlusNormal"/>
              <w:jc w:val="center"/>
            </w:pPr>
            <w:r>
              <w:t>2012 - 2013</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2025 - 2026</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tcPr>
          <w:p w:rsidR="00565113" w:rsidRDefault="00565113">
            <w:pPr>
              <w:pStyle w:val="ConsPlusNormal"/>
              <w:jc w:val="center"/>
            </w:pPr>
            <w:r>
              <w:t>16.</w:t>
            </w:r>
          </w:p>
        </w:tc>
        <w:tc>
          <w:tcPr>
            <w:tcW w:w="2211" w:type="dxa"/>
          </w:tcPr>
          <w:p w:rsidR="00565113" w:rsidRDefault="00565113">
            <w:pPr>
              <w:pStyle w:val="ConsPlusNormal"/>
            </w:pPr>
            <w:r>
              <w:t>Нижневартовский район</w:t>
            </w:r>
          </w:p>
        </w:tc>
        <w:tc>
          <w:tcPr>
            <w:tcW w:w="2608" w:type="dxa"/>
          </w:tcPr>
          <w:p w:rsidR="00565113" w:rsidRDefault="00565113">
            <w:pPr>
              <w:pStyle w:val="ConsPlusNormal"/>
            </w:pPr>
            <w:r>
              <w:t xml:space="preserve">Этнотуристический комплекс "От Ваха до Агана" (музей, комплекс гостевых домов в национальных стилях: </w:t>
            </w:r>
            <w:r>
              <w:lastRenderedPageBreak/>
              <w:t>русское подворье, казачье подворье, белорусская усадьба, хантыйское национальное стойбище, татаро-башкирское поселение)</w:t>
            </w:r>
          </w:p>
        </w:tc>
        <w:tc>
          <w:tcPr>
            <w:tcW w:w="1757" w:type="dxa"/>
          </w:tcPr>
          <w:p w:rsidR="00565113" w:rsidRDefault="00565113">
            <w:pPr>
              <w:pStyle w:val="ConsPlusNormal"/>
              <w:jc w:val="center"/>
            </w:pPr>
            <w:r>
              <w:lastRenderedPageBreak/>
              <w:t>1153,8 кв. м</w:t>
            </w:r>
          </w:p>
        </w:tc>
        <w:tc>
          <w:tcPr>
            <w:tcW w:w="1134" w:type="dxa"/>
          </w:tcPr>
          <w:p w:rsidR="00565113" w:rsidRDefault="00565113">
            <w:pPr>
              <w:pStyle w:val="ConsPlusNormal"/>
              <w:jc w:val="center"/>
            </w:pPr>
            <w:r>
              <w:t>2017 - 2019</w:t>
            </w:r>
          </w:p>
        </w:tc>
        <w:tc>
          <w:tcPr>
            <w:tcW w:w="2041" w:type="dxa"/>
          </w:tcPr>
          <w:p w:rsidR="00565113" w:rsidRDefault="00565113">
            <w:pPr>
              <w:pStyle w:val="ConsPlusNormal"/>
              <w:jc w:val="center"/>
            </w:pPr>
            <w:r>
              <w:t xml:space="preserve">привлеченные средства (от хозяйствующих субъектов, осуществляющих </w:t>
            </w:r>
            <w:r>
              <w:lastRenderedPageBreak/>
              <w:t>деятельность на территории автономного округа)</w:t>
            </w:r>
          </w:p>
        </w:tc>
      </w:tr>
      <w:tr w:rsidR="00565113">
        <w:tc>
          <w:tcPr>
            <w:tcW w:w="624" w:type="dxa"/>
          </w:tcPr>
          <w:p w:rsidR="00565113" w:rsidRDefault="00565113">
            <w:pPr>
              <w:pStyle w:val="ConsPlusNormal"/>
              <w:jc w:val="center"/>
            </w:pPr>
            <w:r>
              <w:lastRenderedPageBreak/>
              <w:t>17.</w:t>
            </w:r>
          </w:p>
        </w:tc>
        <w:tc>
          <w:tcPr>
            <w:tcW w:w="2211" w:type="dxa"/>
          </w:tcPr>
          <w:p w:rsidR="00565113" w:rsidRDefault="00565113">
            <w:pPr>
              <w:pStyle w:val="ConsPlusNormal"/>
            </w:pPr>
            <w:r>
              <w:t>Нефтеюганский район</w:t>
            </w:r>
          </w:p>
        </w:tc>
        <w:tc>
          <w:tcPr>
            <w:tcW w:w="2608" w:type="dxa"/>
          </w:tcPr>
          <w:p w:rsidR="00565113" w:rsidRDefault="00565113">
            <w:pPr>
              <w:pStyle w:val="ConsPlusNormal"/>
            </w:pPr>
            <w:r>
              <w:t>Сельский дом культуры в сп. Куть-Ях</w:t>
            </w:r>
          </w:p>
        </w:tc>
        <w:tc>
          <w:tcPr>
            <w:tcW w:w="1757" w:type="dxa"/>
          </w:tcPr>
          <w:p w:rsidR="00565113" w:rsidRDefault="00565113">
            <w:pPr>
              <w:pStyle w:val="ConsPlusNormal"/>
              <w:jc w:val="center"/>
            </w:pPr>
            <w:r>
              <w:t>150 мест/3247 кв. м</w:t>
            </w:r>
          </w:p>
          <w:p w:rsidR="00565113" w:rsidRDefault="00565113">
            <w:pPr>
              <w:pStyle w:val="ConsPlusNormal"/>
              <w:jc w:val="center"/>
            </w:pPr>
            <w:r>
              <w:t>(взамен 200 мест)</w:t>
            </w:r>
          </w:p>
        </w:tc>
        <w:tc>
          <w:tcPr>
            <w:tcW w:w="1134" w:type="dxa"/>
          </w:tcPr>
          <w:p w:rsidR="00565113" w:rsidRDefault="00565113">
            <w:pPr>
              <w:pStyle w:val="ConsPlusNormal"/>
              <w:jc w:val="center"/>
            </w:pPr>
            <w:r>
              <w:t>2027 - 2029</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18.</w:t>
            </w:r>
          </w:p>
        </w:tc>
        <w:tc>
          <w:tcPr>
            <w:tcW w:w="2211" w:type="dxa"/>
            <w:vMerge w:val="restart"/>
          </w:tcPr>
          <w:p w:rsidR="00565113" w:rsidRDefault="00565113">
            <w:pPr>
              <w:pStyle w:val="ConsPlusNormal"/>
            </w:pPr>
            <w:r>
              <w:t>Октябрьский район</w:t>
            </w:r>
          </w:p>
        </w:tc>
        <w:tc>
          <w:tcPr>
            <w:tcW w:w="2608" w:type="dxa"/>
            <w:vMerge w:val="restart"/>
          </w:tcPr>
          <w:p w:rsidR="00565113" w:rsidRDefault="00565113">
            <w:pPr>
              <w:pStyle w:val="ConsPlusNormal"/>
            </w:pPr>
            <w:r>
              <w:t>Сельский дом культуры в п. Карымкары</w:t>
            </w:r>
          </w:p>
        </w:tc>
        <w:tc>
          <w:tcPr>
            <w:tcW w:w="1757" w:type="dxa"/>
            <w:vMerge w:val="restart"/>
          </w:tcPr>
          <w:p w:rsidR="00565113" w:rsidRDefault="00565113">
            <w:pPr>
              <w:pStyle w:val="ConsPlusNormal"/>
              <w:jc w:val="center"/>
            </w:pPr>
            <w:r>
              <w:t>130 мест/1494 кв. м</w:t>
            </w:r>
          </w:p>
          <w:p w:rsidR="00565113" w:rsidRDefault="00565113">
            <w:pPr>
              <w:pStyle w:val="ConsPlusNormal"/>
              <w:jc w:val="center"/>
            </w:pPr>
            <w:r>
              <w:t>(взамен 40 мест)</w:t>
            </w:r>
          </w:p>
        </w:tc>
        <w:tc>
          <w:tcPr>
            <w:tcW w:w="1134" w:type="dxa"/>
          </w:tcPr>
          <w:p w:rsidR="00565113" w:rsidRDefault="00565113">
            <w:pPr>
              <w:pStyle w:val="ConsPlusNormal"/>
              <w:jc w:val="center"/>
            </w:pPr>
            <w:r>
              <w:t>2012 - 2013</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2022 - 2023</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19.</w:t>
            </w:r>
          </w:p>
        </w:tc>
        <w:tc>
          <w:tcPr>
            <w:tcW w:w="2211" w:type="dxa"/>
            <w:vMerge w:val="restart"/>
          </w:tcPr>
          <w:p w:rsidR="00565113" w:rsidRDefault="00565113">
            <w:pPr>
              <w:pStyle w:val="ConsPlusNormal"/>
            </w:pPr>
            <w:r>
              <w:t>Кондинский район</w:t>
            </w:r>
          </w:p>
        </w:tc>
        <w:tc>
          <w:tcPr>
            <w:tcW w:w="2608" w:type="dxa"/>
            <w:vMerge w:val="restart"/>
          </w:tcPr>
          <w:p w:rsidR="00565113" w:rsidRDefault="00565113">
            <w:pPr>
              <w:pStyle w:val="ConsPlusNormal"/>
            </w:pPr>
            <w:r>
              <w:t>Культурно-образовательный комплекс (сельский дом культуры, библиотека филиал школы искусств) в п. Половинка</w:t>
            </w:r>
          </w:p>
        </w:tc>
        <w:tc>
          <w:tcPr>
            <w:tcW w:w="1757" w:type="dxa"/>
            <w:vMerge w:val="restart"/>
          </w:tcPr>
          <w:p w:rsidR="00565113" w:rsidRDefault="00565113">
            <w:pPr>
              <w:pStyle w:val="ConsPlusNormal"/>
              <w:jc w:val="center"/>
            </w:pPr>
            <w:r>
              <w:t>230 мест/5000 экз./20 чел.</w:t>
            </w:r>
          </w:p>
          <w:p w:rsidR="00565113" w:rsidRDefault="00565113">
            <w:pPr>
              <w:pStyle w:val="ConsPlusNormal"/>
              <w:jc w:val="center"/>
            </w:pPr>
            <w:r>
              <w:t>(взамен 100 мест/4700 экз.)</w:t>
            </w:r>
          </w:p>
        </w:tc>
        <w:tc>
          <w:tcPr>
            <w:tcW w:w="1134" w:type="dxa"/>
          </w:tcPr>
          <w:p w:rsidR="00565113" w:rsidRDefault="00565113">
            <w:pPr>
              <w:pStyle w:val="ConsPlusNormal"/>
              <w:jc w:val="center"/>
            </w:pPr>
            <w:r>
              <w:t>2008</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2024 - 2026</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tcPr>
          <w:p w:rsidR="00565113" w:rsidRDefault="00565113">
            <w:pPr>
              <w:pStyle w:val="ConsPlusNormal"/>
              <w:jc w:val="center"/>
            </w:pPr>
            <w:r>
              <w:t>20.</w:t>
            </w:r>
          </w:p>
        </w:tc>
        <w:tc>
          <w:tcPr>
            <w:tcW w:w="2211" w:type="dxa"/>
          </w:tcPr>
          <w:p w:rsidR="00565113" w:rsidRDefault="00565113">
            <w:pPr>
              <w:pStyle w:val="ConsPlusNormal"/>
            </w:pPr>
            <w:r>
              <w:t>Советский район</w:t>
            </w:r>
          </w:p>
        </w:tc>
        <w:tc>
          <w:tcPr>
            <w:tcW w:w="2608" w:type="dxa"/>
          </w:tcPr>
          <w:p w:rsidR="00565113" w:rsidRDefault="00565113">
            <w:pPr>
              <w:pStyle w:val="ConsPlusNormal"/>
            </w:pPr>
            <w:r>
              <w:t>Дом культуры г. Советский</w:t>
            </w:r>
          </w:p>
        </w:tc>
        <w:tc>
          <w:tcPr>
            <w:tcW w:w="1757" w:type="dxa"/>
          </w:tcPr>
          <w:p w:rsidR="00565113" w:rsidRDefault="00565113">
            <w:pPr>
              <w:pStyle w:val="ConsPlusNormal"/>
              <w:jc w:val="center"/>
            </w:pPr>
            <w:r>
              <w:t>450 мест/9500,0 кв. м</w:t>
            </w:r>
          </w:p>
          <w:p w:rsidR="00565113" w:rsidRDefault="00565113">
            <w:pPr>
              <w:pStyle w:val="ConsPlusNormal"/>
              <w:jc w:val="center"/>
            </w:pPr>
            <w:r>
              <w:t>(взамен 180 мест)</w:t>
            </w:r>
          </w:p>
        </w:tc>
        <w:tc>
          <w:tcPr>
            <w:tcW w:w="1134" w:type="dxa"/>
          </w:tcPr>
          <w:p w:rsidR="00565113" w:rsidRDefault="00565113">
            <w:pPr>
              <w:pStyle w:val="ConsPlusNormal"/>
              <w:jc w:val="center"/>
            </w:pPr>
            <w:r>
              <w:t>2027 - 2030</w:t>
            </w:r>
          </w:p>
        </w:tc>
        <w:tc>
          <w:tcPr>
            <w:tcW w:w="2041" w:type="dxa"/>
          </w:tcPr>
          <w:p w:rsidR="00565113" w:rsidRDefault="00565113">
            <w:pPr>
              <w:pStyle w:val="ConsPlusNormal"/>
              <w:jc w:val="center"/>
            </w:pPr>
            <w:r>
              <w:t>бюджет автономного округа, местный бюджет</w:t>
            </w:r>
          </w:p>
        </w:tc>
      </w:tr>
      <w:tr w:rsidR="00565113">
        <w:tc>
          <w:tcPr>
            <w:tcW w:w="624" w:type="dxa"/>
            <w:vMerge w:val="restart"/>
          </w:tcPr>
          <w:p w:rsidR="00565113" w:rsidRDefault="00565113">
            <w:pPr>
              <w:pStyle w:val="ConsPlusNormal"/>
              <w:jc w:val="center"/>
            </w:pPr>
            <w:r>
              <w:t>21.</w:t>
            </w:r>
          </w:p>
        </w:tc>
        <w:tc>
          <w:tcPr>
            <w:tcW w:w="2211" w:type="dxa"/>
            <w:vMerge w:val="restart"/>
          </w:tcPr>
          <w:p w:rsidR="00565113" w:rsidRDefault="00565113">
            <w:pPr>
              <w:pStyle w:val="ConsPlusNormal"/>
            </w:pPr>
            <w:r>
              <w:t>г. Урай</w:t>
            </w:r>
          </w:p>
        </w:tc>
        <w:tc>
          <w:tcPr>
            <w:tcW w:w="2608" w:type="dxa"/>
            <w:vMerge w:val="restart"/>
          </w:tcPr>
          <w:p w:rsidR="00565113" w:rsidRDefault="00565113">
            <w:pPr>
              <w:pStyle w:val="ConsPlusNormal"/>
            </w:pPr>
            <w:r>
              <w:t xml:space="preserve">"Реконструкция нежилого </w:t>
            </w:r>
            <w:r>
              <w:lastRenderedPageBreak/>
              <w:t>здания, расположенного по адресу: город Урай, микрорайон 2, дом N 39/1"</w:t>
            </w:r>
          </w:p>
        </w:tc>
        <w:tc>
          <w:tcPr>
            <w:tcW w:w="1757" w:type="dxa"/>
            <w:vMerge w:val="restart"/>
          </w:tcPr>
          <w:p w:rsidR="00565113" w:rsidRDefault="00565113">
            <w:pPr>
              <w:pStyle w:val="ConsPlusNormal"/>
              <w:jc w:val="center"/>
            </w:pPr>
            <w:r>
              <w:lastRenderedPageBreak/>
              <w:t>3519,0 кв. м</w:t>
            </w:r>
          </w:p>
        </w:tc>
        <w:tc>
          <w:tcPr>
            <w:tcW w:w="1134" w:type="dxa"/>
          </w:tcPr>
          <w:p w:rsidR="00565113" w:rsidRDefault="00565113">
            <w:pPr>
              <w:pStyle w:val="ConsPlusNormal"/>
              <w:jc w:val="center"/>
            </w:pPr>
            <w:r>
              <w:t>2016</w:t>
            </w:r>
          </w:p>
        </w:tc>
        <w:tc>
          <w:tcPr>
            <w:tcW w:w="2041" w:type="dxa"/>
          </w:tcPr>
          <w:p w:rsidR="00565113" w:rsidRDefault="00565113">
            <w:pPr>
              <w:pStyle w:val="ConsPlusNormal"/>
              <w:jc w:val="center"/>
            </w:pPr>
            <w:r>
              <w:t>местный бюджет</w:t>
            </w:r>
          </w:p>
        </w:tc>
      </w:tr>
      <w:tr w:rsidR="00565113">
        <w:tc>
          <w:tcPr>
            <w:tcW w:w="624" w:type="dxa"/>
            <w:vMerge/>
          </w:tcPr>
          <w:p w:rsidR="00565113" w:rsidRDefault="00565113"/>
        </w:tc>
        <w:tc>
          <w:tcPr>
            <w:tcW w:w="2211" w:type="dxa"/>
            <w:vMerge/>
          </w:tcPr>
          <w:p w:rsidR="00565113" w:rsidRDefault="00565113"/>
        </w:tc>
        <w:tc>
          <w:tcPr>
            <w:tcW w:w="2608" w:type="dxa"/>
            <w:vMerge/>
          </w:tcPr>
          <w:p w:rsidR="00565113" w:rsidRDefault="00565113"/>
        </w:tc>
        <w:tc>
          <w:tcPr>
            <w:tcW w:w="1757" w:type="dxa"/>
            <w:vMerge/>
          </w:tcPr>
          <w:p w:rsidR="00565113" w:rsidRDefault="00565113"/>
        </w:tc>
        <w:tc>
          <w:tcPr>
            <w:tcW w:w="1134" w:type="dxa"/>
          </w:tcPr>
          <w:p w:rsidR="00565113" w:rsidRDefault="00565113">
            <w:pPr>
              <w:pStyle w:val="ConsPlusNormal"/>
              <w:jc w:val="center"/>
            </w:pPr>
            <w:r>
              <w:t>2017 - 2018</w:t>
            </w:r>
          </w:p>
        </w:tc>
        <w:tc>
          <w:tcPr>
            <w:tcW w:w="2041" w:type="dxa"/>
          </w:tcPr>
          <w:p w:rsidR="00565113" w:rsidRDefault="00565113">
            <w:pPr>
              <w:pStyle w:val="ConsPlusNormal"/>
              <w:jc w:val="center"/>
            </w:pPr>
            <w:r>
              <w:t>привлеченные средства (от хозяйствующих субъектов, осуществляющих деятельность в автономном округе)</w:t>
            </w:r>
          </w:p>
        </w:tc>
      </w:tr>
    </w:tbl>
    <w:p w:rsidR="00565113" w:rsidRDefault="00565113">
      <w:pPr>
        <w:sectPr w:rsidR="00565113">
          <w:pgSz w:w="16838" w:h="11905" w:orient="landscape"/>
          <w:pgMar w:top="1701" w:right="1134" w:bottom="850" w:left="1134" w:header="0" w:footer="0" w:gutter="0"/>
          <w:cols w:space="720"/>
        </w:sectPr>
      </w:pPr>
    </w:p>
    <w:p w:rsidR="00565113" w:rsidRDefault="00565113">
      <w:pPr>
        <w:pStyle w:val="ConsPlusNormal"/>
        <w:jc w:val="both"/>
      </w:pPr>
    </w:p>
    <w:p w:rsidR="00565113" w:rsidRDefault="00565113">
      <w:pPr>
        <w:pStyle w:val="ConsPlusNormal"/>
        <w:ind w:firstLine="540"/>
        <w:jc w:val="both"/>
      </w:pPr>
      <w:r>
        <w:t>--------------------------------</w:t>
      </w:r>
    </w:p>
    <w:p w:rsidR="00565113" w:rsidRDefault="00565113">
      <w:pPr>
        <w:pStyle w:val="ConsPlusNormal"/>
        <w:spacing w:before="220"/>
        <w:ind w:firstLine="540"/>
        <w:jc w:val="both"/>
      </w:pPr>
      <w:bookmarkStart w:id="12" w:name="P2856"/>
      <w:bookmarkEnd w:id="12"/>
      <w:r>
        <w:t>&lt;*&gt; Примечание. Предельная сметная стоимость объекта в базовых ценах 2001 года составляет 62 112,0 тыс. рублей (в целях проведения проверки достоверности определения сметной стоимости объекта капитального строительства).</w:t>
      </w:r>
    </w:p>
    <w:p w:rsidR="00565113" w:rsidRDefault="00565113">
      <w:pPr>
        <w:pStyle w:val="ConsPlusNormal"/>
        <w:jc w:val="right"/>
      </w:pPr>
    </w:p>
    <w:p w:rsidR="00565113" w:rsidRDefault="00565113">
      <w:pPr>
        <w:pStyle w:val="ConsPlusNormal"/>
        <w:jc w:val="right"/>
        <w:outlineLvl w:val="1"/>
      </w:pPr>
      <w:r>
        <w:t>Таблица 5</w:t>
      </w:r>
    </w:p>
    <w:p w:rsidR="00565113" w:rsidRDefault="00565113">
      <w:pPr>
        <w:pStyle w:val="ConsPlusNormal"/>
        <w:jc w:val="both"/>
      </w:pPr>
    </w:p>
    <w:p w:rsidR="00565113" w:rsidRDefault="00565113">
      <w:pPr>
        <w:pStyle w:val="ConsPlusNormal"/>
        <w:jc w:val="center"/>
      </w:pPr>
      <w:bookmarkStart w:id="13" w:name="P2860"/>
      <w:bookmarkEnd w:id="13"/>
      <w:r>
        <w:t>Перечень памятников архитектуры и градостроительства,</w:t>
      </w:r>
    </w:p>
    <w:p w:rsidR="00565113" w:rsidRDefault="00565113">
      <w:pPr>
        <w:pStyle w:val="ConsPlusNormal"/>
        <w:jc w:val="center"/>
      </w:pPr>
      <w:r>
        <w:t>требующих проведения ремонтно-реставрационных работ</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2154"/>
        <w:gridCol w:w="1587"/>
        <w:gridCol w:w="2381"/>
      </w:tblGrid>
      <w:tr w:rsidR="00565113">
        <w:tc>
          <w:tcPr>
            <w:tcW w:w="567" w:type="dxa"/>
          </w:tcPr>
          <w:p w:rsidR="00565113" w:rsidRDefault="00565113">
            <w:pPr>
              <w:pStyle w:val="ConsPlusNormal"/>
              <w:jc w:val="center"/>
            </w:pPr>
            <w:r>
              <w:t>N п/п</w:t>
            </w:r>
          </w:p>
        </w:tc>
        <w:tc>
          <w:tcPr>
            <w:tcW w:w="2381" w:type="dxa"/>
          </w:tcPr>
          <w:p w:rsidR="00565113" w:rsidRDefault="00565113">
            <w:pPr>
              <w:pStyle w:val="ConsPlusNormal"/>
              <w:jc w:val="center"/>
            </w:pPr>
            <w:r>
              <w:t>Собственник объекта</w:t>
            </w:r>
          </w:p>
        </w:tc>
        <w:tc>
          <w:tcPr>
            <w:tcW w:w="2154" w:type="dxa"/>
          </w:tcPr>
          <w:p w:rsidR="00565113" w:rsidRDefault="00565113">
            <w:pPr>
              <w:pStyle w:val="ConsPlusNormal"/>
              <w:jc w:val="center"/>
            </w:pPr>
            <w:r>
              <w:t>Наименование объекта</w:t>
            </w:r>
          </w:p>
        </w:tc>
        <w:tc>
          <w:tcPr>
            <w:tcW w:w="1587" w:type="dxa"/>
          </w:tcPr>
          <w:p w:rsidR="00565113" w:rsidRDefault="00565113">
            <w:pPr>
              <w:pStyle w:val="ConsPlusNormal"/>
              <w:jc w:val="center"/>
            </w:pPr>
            <w:r>
              <w:t>Срок строительно-реставрационных работ (проектирования)</w:t>
            </w:r>
          </w:p>
        </w:tc>
        <w:tc>
          <w:tcPr>
            <w:tcW w:w="2381" w:type="dxa"/>
          </w:tcPr>
          <w:p w:rsidR="00565113" w:rsidRDefault="00565113">
            <w:pPr>
              <w:pStyle w:val="ConsPlusNormal"/>
              <w:jc w:val="center"/>
            </w:pPr>
            <w:r>
              <w:t>Источник финансирования</w:t>
            </w:r>
          </w:p>
        </w:tc>
      </w:tr>
      <w:tr w:rsidR="00565113">
        <w:tc>
          <w:tcPr>
            <w:tcW w:w="567" w:type="dxa"/>
          </w:tcPr>
          <w:p w:rsidR="00565113" w:rsidRDefault="00565113">
            <w:pPr>
              <w:pStyle w:val="ConsPlusNormal"/>
              <w:jc w:val="center"/>
            </w:pPr>
            <w:r>
              <w:t>1</w:t>
            </w:r>
          </w:p>
        </w:tc>
        <w:tc>
          <w:tcPr>
            <w:tcW w:w="2381" w:type="dxa"/>
          </w:tcPr>
          <w:p w:rsidR="00565113" w:rsidRDefault="00565113">
            <w:pPr>
              <w:pStyle w:val="ConsPlusNormal"/>
              <w:jc w:val="center"/>
            </w:pPr>
            <w:r>
              <w:t>2</w:t>
            </w:r>
          </w:p>
        </w:tc>
        <w:tc>
          <w:tcPr>
            <w:tcW w:w="2154" w:type="dxa"/>
          </w:tcPr>
          <w:p w:rsidR="00565113" w:rsidRDefault="00565113">
            <w:pPr>
              <w:pStyle w:val="ConsPlusNormal"/>
              <w:jc w:val="center"/>
            </w:pPr>
            <w:r>
              <w:t>3</w:t>
            </w:r>
          </w:p>
        </w:tc>
        <w:tc>
          <w:tcPr>
            <w:tcW w:w="1587" w:type="dxa"/>
          </w:tcPr>
          <w:p w:rsidR="00565113" w:rsidRDefault="00565113">
            <w:pPr>
              <w:pStyle w:val="ConsPlusNormal"/>
              <w:jc w:val="center"/>
            </w:pPr>
            <w:r>
              <w:t>4</w:t>
            </w:r>
          </w:p>
        </w:tc>
        <w:tc>
          <w:tcPr>
            <w:tcW w:w="2381" w:type="dxa"/>
          </w:tcPr>
          <w:p w:rsidR="00565113" w:rsidRDefault="00565113">
            <w:pPr>
              <w:pStyle w:val="ConsPlusNormal"/>
              <w:jc w:val="center"/>
            </w:pPr>
            <w:r>
              <w:t>5</w:t>
            </w:r>
          </w:p>
        </w:tc>
      </w:tr>
      <w:tr w:rsidR="00565113">
        <w:tc>
          <w:tcPr>
            <w:tcW w:w="567" w:type="dxa"/>
          </w:tcPr>
          <w:p w:rsidR="00565113" w:rsidRDefault="00565113">
            <w:pPr>
              <w:pStyle w:val="ConsPlusNormal"/>
              <w:jc w:val="center"/>
            </w:pPr>
            <w:r>
              <w:t>1.</w:t>
            </w:r>
          </w:p>
        </w:tc>
        <w:tc>
          <w:tcPr>
            <w:tcW w:w="2381" w:type="dxa"/>
          </w:tcPr>
          <w:p w:rsidR="00565113" w:rsidRDefault="00565113">
            <w:pPr>
              <w:pStyle w:val="ConsPlusNormal"/>
            </w:pPr>
            <w:r>
              <w:t>Березовский район</w:t>
            </w:r>
          </w:p>
        </w:tc>
        <w:tc>
          <w:tcPr>
            <w:tcW w:w="2154" w:type="dxa"/>
          </w:tcPr>
          <w:p w:rsidR="00565113" w:rsidRDefault="00565113">
            <w:pPr>
              <w:pStyle w:val="ConsPlusNormal"/>
            </w:pPr>
            <w:r>
              <w:t>Мост деревянный на ряжах через овраг Култычный</w:t>
            </w:r>
          </w:p>
        </w:tc>
        <w:tc>
          <w:tcPr>
            <w:tcW w:w="1587" w:type="dxa"/>
          </w:tcPr>
          <w:p w:rsidR="00565113" w:rsidRDefault="00565113">
            <w:pPr>
              <w:pStyle w:val="ConsPlusNormal"/>
            </w:pPr>
            <w:r>
              <w:t>2015 - 2019 годы</w:t>
            </w:r>
          </w:p>
        </w:tc>
        <w:tc>
          <w:tcPr>
            <w:tcW w:w="2381" w:type="dxa"/>
          </w:tcPr>
          <w:p w:rsidR="00565113" w:rsidRDefault="00565113">
            <w:pPr>
              <w:pStyle w:val="ConsPlusNormal"/>
            </w:pPr>
            <w:r>
              <w:t>бюджет автономного округа, местный бюджет</w:t>
            </w:r>
          </w:p>
        </w:tc>
      </w:tr>
      <w:tr w:rsidR="00565113">
        <w:tc>
          <w:tcPr>
            <w:tcW w:w="567" w:type="dxa"/>
          </w:tcPr>
          <w:p w:rsidR="00565113" w:rsidRDefault="00565113">
            <w:pPr>
              <w:pStyle w:val="ConsPlusNormal"/>
              <w:jc w:val="center"/>
            </w:pPr>
            <w:r>
              <w:t>2.</w:t>
            </w:r>
          </w:p>
        </w:tc>
        <w:tc>
          <w:tcPr>
            <w:tcW w:w="2381" w:type="dxa"/>
          </w:tcPr>
          <w:p w:rsidR="00565113" w:rsidRDefault="00565113">
            <w:pPr>
              <w:pStyle w:val="ConsPlusNormal"/>
            </w:pPr>
            <w:r>
              <w:t>Бюджетное учреждение Ханты-Мансийского автономного округа - Югры "Музей Природы и Человека"</w:t>
            </w:r>
          </w:p>
        </w:tc>
        <w:tc>
          <w:tcPr>
            <w:tcW w:w="2154" w:type="dxa"/>
          </w:tcPr>
          <w:p w:rsidR="00565113" w:rsidRDefault="00565113">
            <w:pPr>
              <w:pStyle w:val="ConsPlusNormal"/>
            </w:pPr>
            <w:r>
              <w:t>Амбар усадьбы Е.И. Рязанцева</w:t>
            </w:r>
          </w:p>
        </w:tc>
        <w:tc>
          <w:tcPr>
            <w:tcW w:w="1587" w:type="dxa"/>
          </w:tcPr>
          <w:p w:rsidR="00565113" w:rsidRDefault="00565113">
            <w:pPr>
              <w:pStyle w:val="ConsPlusNormal"/>
            </w:pPr>
            <w:r>
              <w:t>2017 - 2018 годы</w:t>
            </w:r>
          </w:p>
        </w:tc>
        <w:tc>
          <w:tcPr>
            <w:tcW w:w="2381" w:type="dxa"/>
          </w:tcPr>
          <w:p w:rsidR="00565113" w:rsidRDefault="00565113">
            <w:pPr>
              <w:pStyle w:val="ConsPlusNormal"/>
            </w:pPr>
            <w:r>
              <w:t>бюджет автономного округа</w:t>
            </w:r>
          </w:p>
        </w:tc>
      </w:tr>
      <w:tr w:rsidR="00565113">
        <w:tc>
          <w:tcPr>
            <w:tcW w:w="567" w:type="dxa"/>
          </w:tcPr>
          <w:p w:rsidR="00565113" w:rsidRDefault="00565113">
            <w:pPr>
              <w:pStyle w:val="ConsPlusNormal"/>
              <w:jc w:val="center"/>
            </w:pPr>
            <w:r>
              <w:t>3.</w:t>
            </w:r>
          </w:p>
        </w:tc>
        <w:tc>
          <w:tcPr>
            <w:tcW w:w="2381" w:type="dxa"/>
          </w:tcPr>
          <w:p w:rsidR="00565113" w:rsidRDefault="00565113">
            <w:pPr>
              <w:pStyle w:val="ConsPlusNormal"/>
            </w:pPr>
            <w:r>
              <w:t>Березовский район</w:t>
            </w:r>
          </w:p>
        </w:tc>
        <w:tc>
          <w:tcPr>
            <w:tcW w:w="2154" w:type="dxa"/>
          </w:tcPr>
          <w:p w:rsidR="00565113" w:rsidRDefault="00565113">
            <w:pPr>
              <w:pStyle w:val="ConsPlusNormal"/>
            </w:pPr>
            <w:r>
              <w:t>Городское казначейское управление</w:t>
            </w:r>
          </w:p>
        </w:tc>
        <w:tc>
          <w:tcPr>
            <w:tcW w:w="1587" w:type="dxa"/>
          </w:tcPr>
          <w:p w:rsidR="00565113" w:rsidRDefault="00565113">
            <w:pPr>
              <w:pStyle w:val="ConsPlusNormal"/>
            </w:pPr>
            <w:r>
              <w:t>2020 год</w:t>
            </w:r>
          </w:p>
        </w:tc>
        <w:tc>
          <w:tcPr>
            <w:tcW w:w="2381" w:type="dxa"/>
          </w:tcPr>
          <w:p w:rsidR="00565113" w:rsidRDefault="00565113">
            <w:pPr>
              <w:pStyle w:val="ConsPlusNormal"/>
            </w:pPr>
            <w:r>
              <w:t>бюджет автономного округа, местный бюджет</w:t>
            </w:r>
          </w:p>
        </w:tc>
      </w:tr>
      <w:tr w:rsidR="00565113">
        <w:tc>
          <w:tcPr>
            <w:tcW w:w="567" w:type="dxa"/>
          </w:tcPr>
          <w:p w:rsidR="00565113" w:rsidRDefault="00565113">
            <w:pPr>
              <w:pStyle w:val="ConsPlusNormal"/>
              <w:jc w:val="center"/>
            </w:pPr>
            <w:r>
              <w:t>4.</w:t>
            </w:r>
          </w:p>
        </w:tc>
        <w:tc>
          <w:tcPr>
            <w:tcW w:w="2381" w:type="dxa"/>
          </w:tcPr>
          <w:p w:rsidR="00565113" w:rsidRDefault="00565113">
            <w:pPr>
              <w:pStyle w:val="ConsPlusNormal"/>
            </w:pPr>
            <w:r>
              <w:t>Октябрьский район</w:t>
            </w:r>
          </w:p>
        </w:tc>
        <w:tc>
          <w:tcPr>
            <w:tcW w:w="2154" w:type="dxa"/>
          </w:tcPr>
          <w:p w:rsidR="00565113" w:rsidRDefault="00565113">
            <w:pPr>
              <w:pStyle w:val="ConsPlusNormal"/>
            </w:pPr>
            <w:r>
              <w:t>Дом рыбопромышленника Горкушенко</w:t>
            </w:r>
          </w:p>
        </w:tc>
        <w:tc>
          <w:tcPr>
            <w:tcW w:w="1587" w:type="dxa"/>
          </w:tcPr>
          <w:p w:rsidR="00565113" w:rsidRDefault="00565113">
            <w:pPr>
              <w:pStyle w:val="ConsPlusNormal"/>
            </w:pPr>
            <w:r>
              <w:t>2020 год</w:t>
            </w:r>
          </w:p>
        </w:tc>
        <w:tc>
          <w:tcPr>
            <w:tcW w:w="2381" w:type="dxa"/>
          </w:tcPr>
          <w:p w:rsidR="00565113" w:rsidRDefault="00565113">
            <w:pPr>
              <w:pStyle w:val="ConsPlusNormal"/>
            </w:pPr>
            <w:r>
              <w:t>бюджет автономного округа, местный бюджет</w:t>
            </w:r>
          </w:p>
        </w:tc>
      </w:tr>
      <w:tr w:rsidR="00565113">
        <w:tc>
          <w:tcPr>
            <w:tcW w:w="567" w:type="dxa"/>
          </w:tcPr>
          <w:p w:rsidR="00565113" w:rsidRDefault="00565113">
            <w:pPr>
              <w:pStyle w:val="ConsPlusNormal"/>
              <w:jc w:val="center"/>
            </w:pPr>
            <w:r>
              <w:t>5.</w:t>
            </w:r>
          </w:p>
        </w:tc>
        <w:tc>
          <w:tcPr>
            <w:tcW w:w="2381" w:type="dxa"/>
          </w:tcPr>
          <w:p w:rsidR="00565113" w:rsidRDefault="00565113">
            <w:pPr>
              <w:pStyle w:val="ConsPlusNormal"/>
            </w:pPr>
            <w:r>
              <w:t>город Ханты-Мансийск (в процессе оформления права собственности)</w:t>
            </w:r>
          </w:p>
        </w:tc>
        <w:tc>
          <w:tcPr>
            <w:tcW w:w="2154" w:type="dxa"/>
          </w:tcPr>
          <w:p w:rsidR="00565113" w:rsidRDefault="00565113">
            <w:pPr>
              <w:pStyle w:val="ConsPlusNormal"/>
            </w:pPr>
            <w:r>
              <w:t>Ансамбль Никольской часовни в составе: здание Никольской часовни, могильник Никольский</w:t>
            </w:r>
          </w:p>
        </w:tc>
        <w:tc>
          <w:tcPr>
            <w:tcW w:w="1587" w:type="dxa"/>
          </w:tcPr>
          <w:p w:rsidR="00565113" w:rsidRDefault="00565113">
            <w:pPr>
              <w:pStyle w:val="ConsPlusNormal"/>
            </w:pPr>
            <w:r>
              <w:t>2020 год</w:t>
            </w:r>
          </w:p>
        </w:tc>
        <w:tc>
          <w:tcPr>
            <w:tcW w:w="2381" w:type="dxa"/>
          </w:tcPr>
          <w:p w:rsidR="00565113" w:rsidRDefault="00565113">
            <w:pPr>
              <w:pStyle w:val="ConsPlusNormal"/>
            </w:pPr>
            <w:r>
              <w:t>бюджет автономного округа, местный бюджет</w:t>
            </w:r>
          </w:p>
        </w:tc>
      </w:tr>
    </w:tbl>
    <w:p w:rsidR="00565113" w:rsidRDefault="00565113">
      <w:pPr>
        <w:pStyle w:val="ConsPlusNormal"/>
        <w:jc w:val="both"/>
      </w:pPr>
    </w:p>
    <w:p w:rsidR="00565113" w:rsidRDefault="00565113">
      <w:pPr>
        <w:sectPr w:rsidR="00565113">
          <w:pgSz w:w="11905" w:h="16838"/>
          <w:pgMar w:top="1134" w:right="850" w:bottom="1134" w:left="1701" w:header="0" w:footer="0" w:gutter="0"/>
          <w:cols w:space="720"/>
        </w:sectPr>
      </w:pPr>
    </w:p>
    <w:p w:rsidR="00565113" w:rsidRDefault="00565113">
      <w:pPr>
        <w:pStyle w:val="ConsPlusNormal"/>
        <w:jc w:val="right"/>
        <w:outlineLvl w:val="1"/>
      </w:pPr>
      <w:r>
        <w:lastRenderedPageBreak/>
        <w:t>Таблица 6</w:t>
      </w:r>
    </w:p>
    <w:p w:rsidR="00565113" w:rsidRDefault="00565113">
      <w:pPr>
        <w:pStyle w:val="ConsPlusNormal"/>
        <w:jc w:val="both"/>
      </w:pPr>
    </w:p>
    <w:p w:rsidR="00565113" w:rsidRDefault="00565113">
      <w:pPr>
        <w:pStyle w:val="ConsPlusNormal"/>
        <w:jc w:val="center"/>
      </w:pPr>
      <w:bookmarkStart w:id="14" w:name="P2901"/>
      <w:bookmarkEnd w:id="14"/>
      <w:r>
        <w:t>Перечень объектов, предназначенных для размещения объектов</w:t>
      </w:r>
    </w:p>
    <w:p w:rsidR="00565113" w:rsidRDefault="00565113">
      <w:pPr>
        <w:pStyle w:val="ConsPlusNormal"/>
        <w:jc w:val="center"/>
      </w:pPr>
      <w:r>
        <w:t>культуры муниципальной собственности, передача которых</w:t>
      </w:r>
    </w:p>
    <w:p w:rsidR="00565113" w:rsidRDefault="00565113">
      <w:pPr>
        <w:pStyle w:val="ConsPlusNormal"/>
        <w:jc w:val="center"/>
      </w:pPr>
      <w:r>
        <w:t>негосударственным (немуниципальным) организациям возможна</w:t>
      </w:r>
    </w:p>
    <w:p w:rsidR="00565113" w:rsidRDefault="00565113">
      <w:pPr>
        <w:pStyle w:val="ConsPlusNormal"/>
        <w:jc w:val="center"/>
      </w:pPr>
      <w:r>
        <w:t>по договорам аренды с обязательством сохранения</w:t>
      </w:r>
    </w:p>
    <w:p w:rsidR="00565113" w:rsidRDefault="00565113">
      <w:pPr>
        <w:pStyle w:val="ConsPlusNormal"/>
        <w:jc w:val="center"/>
      </w:pPr>
      <w:r>
        <w:t>целевого назначения и использования</w:t>
      </w:r>
    </w:p>
    <w:p w:rsidR="00565113" w:rsidRDefault="00565113">
      <w:pPr>
        <w:pStyle w:val="ConsPlusNormal"/>
        <w:jc w:val="center"/>
      </w:pPr>
      <w:r>
        <w:t xml:space="preserve">(в ред. </w:t>
      </w:r>
      <w:hyperlink r:id="rId104" w:history="1">
        <w:r>
          <w:rPr>
            <w:color w:val="0000FF"/>
          </w:rPr>
          <w:t>постановления</w:t>
        </w:r>
      </w:hyperlink>
      <w:r>
        <w:t xml:space="preserve"> Правительства ХМАО - Югры</w:t>
      </w:r>
    </w:p>
    <w:p w:rsidR="00565113" w:rsidRDefault="00565113">
      <w:pPr>
        <w:pStyle w:val="ConsPlusNormal"/>
        <w:jc w:val="center"/>
      </w:pPr>
      <w:r>
        <w:t>от 02.03.2018 N 54-п)</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843"/>
        <w:gridCol w:w="2098"/>
        <w:gridCol w:w="3118"/>
      </w:tblGrid>
      <w:tr w:rsidR="00565113">
        <w:tc>
          <w:tcPr>
            <w:tcW w:w="567" w:type="dxa"/>
          </w:tcPr>
          <w:p w:rsidR="00565113" w:rsidRDefault="00565113">
            <w:pPr>
              <w:pStyle w:val="ConsPlusNormal"/>
              <w:jc w:val="center"/>
            </w:pPr>
            <w:r>
              <w:t>N п/п</w:t>
            </w:r>
          </w:p>
        </w:tc>
        <w:tc>
          <w:tcPr>
            <w:tcW w:w="2891" w:type="dxa"/>
          </w:tcPr>
          <w:p w:rsidR="00565113" w:rsidRDefault="00565113">
            <w:pPr>
              <w:pStyle w:val="ConsPlusNormal"/>
              <w:jc w:val="center"/>
            </w:pPr>
            <w:r>
              <w:t>Наименование объекта</w:t>
            </w:r>
          </w:p>
        </w:tc>
        <w:tc>
          <w:tcPr>
            <w:tcW w:w="1843" w:type="dxa"/>
          </w:tcPr>
          <w:p w:rsidR="00565113" w:rsidRDefault="00565113">
            <w:pPr>
              <w:pStyle w:val="ConsPlusNormal"/>
              <w:jc w:val="center"/>
            </w:pPr>
            <w:r>
              <w:t>Наименование собственника объекта</w:t>
            </w:r>
          </w:p>
        </w:tc>
        <w:tc>
          <w:tcPr>
            <w:tcW w:w="2098" w:type="dxa"/>
          </w:tcPr>
          <w:p w:rsidR="00565113" w:rsidRDefault="00565113">
            <w:pPr>
              <w:pStyle w:val="ConsPlusNormal"/>
              <w:jc w:val="center"/>
            </w:pPr>
            <w:r>
              <w:t>Адрес расположения объекта</w:t>
            </w:r>
          </w:p>
        </w:tc>
        <w:tc>
          <w:tcPr>
            <w:tcW w:w="3118" w:type="dxa"/>
          </w:tcPr>
          <w:p w:rsidR="00565113" w:rsidRDefault="00565113">
            <w:pPr>
              <w:pStyle w:val="ConsPlusNormal"/>
              <w:jc w:val="center"/>
            </w:pPr>
            <w:r>
              <w:t>Характеристики объекта</w:t>
            </w:r>
          </w:p>
        </w:tc>
      </w:tr>
      <w:tr w:rsidR="00565113">
        <w:tc>
          <w:tcPr>
            <w:tcW w:w="567" w:type="dxa"/>
          </w:tcPr>
          <w:p w:rsidR="00565113" w:rsidRDefault="00565113">
            <w:pPr>
              <w:pStyle w:val="ConsPlusNormal"/>
              <w:jc w:val="center"/>
            </w:pPr>
            <w:r>
              <w:t>1.</w:t>
            </w:r>
          </w:p>
        </w:tc>
        <w:tc>
          <w:tcPr>
            <w:tcW w:w="2891" w:type="dxa"/>
          </w:tcPr>
          <w:p w:rsidR="00565113" w:rsidRDefault="00565113">
            <w:pPr>
              <w:pStyle w:val="ConsPlusNormal"/>
            </w:pPr>
            <w:r>
              <w:t>Муниципальное учреждение культуры "Городская библиотека N 12"</w:t>
            </w:r>
          </w:p>
        </w:tc>
        <w:tc>
          <w:tcPr>
            <w:tcW w:w="1843" w:type="dxa"/>
          </w:tcPr>
          <w:p w:rsidR="00565113" w:rsidRDefault="00565113">
            <w:pPr>
              <w:pStyle w:val="ConsPlusNormal"/>
            </w:pPr>
            <w:r>
              <w:t>муниципальное образование г. Нижневартовск</w:t>
            </w:r>
          </w:p>
        </w:tc>
        <w:tc>
          <w:tcPr>
            <w:tcW w:w="2098" w:type="dxa"/>
          </w:tcPr>
          <w:p w:rsidR="00565113" w:rsidRDefault="00565113">
            <w:pPr>
              <w:pStyle w:val="ConsPlusNormal"/>
            </w:pPr>
            <w:r>
              <w:t>г. Нижневартовск, ул. Мира, д. 3</w:t>
            </w:r>
          </w:p>
        </w:tc>
        <w:tc>
          <w:tcPr>
            <w:tcW w:w="3118" w:type="dxa"/>
          </w:tcPr>
          <w:p w:rsidR="00565113" w:rsidRDefault="00565113">
            <w:pPr>
              <w:pStyle w:val="ConsPlusNormal"/>
            </w:pPr>
            <w:r>
              <w:t>1-й этаж жилого дома, общая площадь 614 кв. м. Площадь, планируемая к передаче: 20 кв. м. Нежилое помещение</w:t>
            </w:r>
          </w:p>
        </w:tc>
      </w:tr>
      <w:tr w:rsidR="00565113">
        <w:tc>
          <w:tcPr>
            <w:tcW w:w="567" w:type="dxa"/>
          </w:tcPr>
          <w:p w:rsidR="00565113" w:rsidRDefault="00565113">
            <w:pPr>
              <w:pStyle w:val="ConsPlusNormal"/>
              <w:jc w:val="center"/>
            </w:pPr>
            <w:r>
              <w:t>2.</w:t>
            </w:r>
          </w:p>
        </w:tc>
        <w:tc>
          <w:tcPr>
            <w:tcW w:w="2891" w:type="dxa"/>
          </w:tcPr>
          <w:p w:rsidR="00565113" w:rsidRDefault="00565113">
            <w:pPr>
              <w:pStyle w:val="ConsPlusNormal"/>
            </w:pPr>
            <w:r>
              <w:t>Муниципальное учреждение культуры "Городская библиотека N 3"</w:t>
            </w:r>
          </w:p>
        </w:tc>
        <w:tc>
          <w:tcPr>
            <w:tcW w:w="1843" w:type="dxa"/>
          </w:tcPr>
          <w:p w:rsidR="00565113" w:rsidRDefault="00565113">
            <w:pPr>
              <w:pStyle w:val="ConsPlusNormal"/>
            </w:pPr>
            <w:r>
              <w:t>муниципальное образование г. Нижневартовск</w:t>
            </w:r>
          </w:p>
        </w:tc>
        <w:tc>
          <w:tcPr>
            <w:tcW w:w="2098" w:type="dxa"/>
          </w:tcPr>
          <w:p w:rsidR="00565113" w:rsidRDefault="00565113">
            <w:pPr>
              <w:pStyle w:val="ConsPlusNormal"/>
            </w:pPr>
            <w:r>
              <w:t>г. Нижневартовск, ул. Омская, 12 а</w:t>
            </w:r>
          </w:p>
        </w:tc>
        <w:tc>
          <w:tcPr>
            <w:tcW w:w="3118" w:type="dxa"/>
          </w:tcPr>
          <w:p w:rsidR="00565113" w:rsidRDefault="00565113">
            <w:pPr>
              <w:pStyle w:val="ConsPlusNormal"/>
            </w:pPr>
            <w:r>
              <w:t>1-й и 2-й этаж административного здания, общая площадь 229,3 кв. м. Площадь, планируемая к передаче: 20 кв. м. Нежилое помещение</w:t>
            </w:r>
          </w:p>
        </w:tc>
      </w:tr>
      <w:tr w:rsidR="00565113">
        <w:tc>
          <w:tcPr>
            <w:tcW w:w="567" w:type="dxa"/>
          </w:tcPr>
          <w:p w:rsidR="00565113" w:rsidRDefault="00565113">
            <w:pPr>
              <w:pStyle w:val="ConsPlusNormal"/>
              <w:jc w:val="center"/>
            </w:pPr>
            <w:r>
              <w:t>3.</w:t>
            </w:r>
          </w:p>
        </w:tc>
        <w:tc>
          <w:tcPr>
            <w:tcW w:w="2891" w:type="dxa"/>
          </w:tcPr>
          <w:p w:rsidR="00565113" w:rsidRDefault="00565113">
            <w:pPr>
              <w:pStyle w:val="ConsPlusNormal"/>
            </w:pPr>
            <w:r>
              <w:t>Муниципальное автономное учреждение культуры "Дом культуры "Октябрь"</w:t>
            </w:r>
          </w:p>
        </w:tc>
        <w:tc>
          <w:tcPr>
            <w:tcW w:w="1843" w:type="dxa"/>
          </w:tcPr>
          <w:p w:rsidR="00565113" w:rsidRDefault="00565113">
            <w:pPr>
              <w:pStyle w:val="ConsPlusNormal"/>
            </w:pPr>
            <w:r>
              <w:t>муниципальное образование г. Покачи</w:t>
            </w:r>
          </w:p>
        </w:tc>
        <w:tc>
          <w:tcPr>
            <w:tcW w:w="2098" w:type="dxa"/>
          </w:tcPr>
          <w:p w:rsidR="00565113" w:rsidRDefault="00565113">
            <w:pPr>
              <w:pStyle w:val="ConsPlusNormal"/>
            </w:pPr>
            <w:r>
              <w:t>г. Покачи, ул. Мира д. 12</w:t>
            </w:r>
          </w:p>
        </w:tc>
        <w:tc>
          <w:tcPr>
            <w:tcW w:w="3118" w:type="dxa"/>
          </w:tcPr>
          <w:p w:rsidR="00565113" w:rsidRDefault="00565113">
            <w:pPr>
              <w:pStyle w:val="ConsPlusNormal"/>
            </w:pPr>
            <w:r>
              <w:t>капитальное строение, 1-й этаж, общая площадь 548,3 кв. м. Площадь, планируемая к передаче: частично - зал хореографии 65,5 кв. м</w:t>
            </w:r>
          </w:p>
        </w:tc>
      </w:tr>
      <w:tr w:rsidR="00565113">
        <w:tc>
          <w:tcPr>
            <w:tcW w:w="567" w:type="dxa"/>
          </w:tcPr>
          <w:p w:rsidR="00565113" w:rsidRDefault="00565113">
            <w:pPr>
              <w:pStyle w:val="ConsPlusNormal"/>
              <w:jc w:val="center"/>
            </w:pPr>
            <w:r>
              <w:t>4.</w:t>
            </w:r>
          </w:p>
        </w:tc>
        <w:tc>
          <w:tcPr>
            <w:tcW w:w="2891" w:type="dxa"/>
          </w:tcPr>
          <w:p w:rsidR="00565113" w:rsidRDefault="00565113">
            <w:pPr>
              <w:pStyle w:val="ConsPlusNormal"/>
            </w:pPr>
            <w:r>
              <w:t xml:space="preserve">Муниципальное автономное учреждение </w:t>
            </w:r>
            <w:r>
              <w:lastRenderedPageBreak/>
              <w:t>дополнительного образования "Детская школа искусств"</w:t>
            </w:r>
          </w:p>
        </w:tc>
        <w:tc>
          <w:tcPr>
            <w:tcW w:w="1843" w:type="dxa"/>
          </w:tcPr>
          <w:p w:rsidR="00565113" w:rsidRDefault="00565113">
            <w:pPr>
              <w:pStyle w:val="ConsPlusNormal"/>
            </w:pPr>
            <w:r>
              <w:lastRenderedPageBreak/>
              <w:t xml:space="preserve">муниципальное образование г. </w:t>
            </w:r>
            <w:r>
              <w:lastRenderedPageBreak/>
              <w:t>Покачи</w:t>
            </w:r>
          </w:p>
        </w:tc>
        <w:tc>
          <w:tcPr>
            <w:tcW w:w="2098" w:type="dxa"/>
          </w:tcPr>
          <w:p w:rsidR="00565113" w:rsidRDefault="00565113">
            <w:pPr>
              <w:pStyle w:val="ConsPlusNormal"/>
            </w:pPr>
            <w:r>
              <w:lastRenderedPageBreak/>
              <w:t>г. Покачи, ул. Молодежная, д. 12</w:t>
            </w:r>
          </w:p>
        </w:tc>
        <w:tc>
          <w:tcPr>
            <w:tcW w:w="3118" w:type="dxa"/>
          </w:tcPr>
          <w:p w:rsidR="00565113" w:rsidRDefault="00565113">
            <w:pPr>
              <w:pStyle w:val="ConsPlusNormal"/>
            </w:pPr>
            <w:r>
              <w:t xml:space="preserve">капитальное строение, 3-й этаж, общая площадь 4130,9 </w:t>
            </w:r>
            <w:r>
              <w:lastRenderedPageBreak/>
              <w:t>кв. м. Площадь, планируемая к передаче: кабинет - 51,8 кв. м, кабинет - 65,1 кв. м, кабинет - 46,2 кв. м</w:t>
            </w:r>
          </w:p>
        </w:tc>
      </w:tr>
      <w:tr w:rsidR="00565113">
        <w:tc>
          <w:tcPr>
            <w:tcW w:w="567" w:type="dxa"/>
          </w:tcPr>
          <w:p w:rsidR="00565113" w:rsidRDefault="00565113">
            <w:pPr>
              <w:pStyle w:val="ConsPlusNormal"/>
              <w:jc w:val="center"/>
            </w:pPr>
            <w:r>
              <w:lastRenderedPageBreak/>
              <w:t>5.</w:t>
            </w:r>
          </w:p>
        </w:tc>
        <w:tc>
          <w:tcPr>
            <w:tcW w:w="2891" w:type="dxa"/>
          </w:tcPr>
          <w:p w:rsidR="00565113" w:rsidRDefault="00565113">
            <w:pPr>
              <w:pStyle w:val="ConsPlusNormal"/>
            </w:pPr>
            <w:r>
              <w:t>Муниципальное учреждение культуры "Районный Дворец культуры и искусств"</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пгт. Междуреченский, ул. Волгоградская, д. 11</w:t>
            </w:r>
          </w:p>
        </w:tc>
        <w:tc>
          <w:tcPr>
            <w:tcW w:w="3118" w:type="dxa"/>
          </w:tcPr>
          <w:p w:rsidR="00565113" w:rsidRDefault="00565113">
            <w:pPr>
              <w:pStyle w:val="ConsPlusNormal"/>
            </w:pPr>
            <w:r>
              <w:t>капитальное строение, 3-й этаж. Площадь, планируемая к передаче: кабинет 143 - 38,8 кв. м</w:t>
            </w:r>
          </w:p>
        </w:tc>
      </w:tr>
      <w:tr w:rsidR="00565113">
        <w:tc>
          <w:tcPr>
            <w:tcW w:w="567" w:type="dxa"/>
          </w:tcPr>
          <w:p w:rsidR="00565113" w:rsidRDefault="00565113">
            <w:pPr>
              <w:pStyle w:val="ConsPlusNormal"/>
              <w:jc w:val="center"/>
            </w:pPr>
            <w:r>
              <w:t>6.</w:t>
            </w:r>
          </w:p>
        </w:tc>
        <w:tc>
          <w:tcPr>
            <w:tcW w:w="2891" w:type="dxa"/>
          </w:tcPr>
          <w:p w:rsidR="00565113" w:rsidRDefault="00565113">
            <w:pPr>
              <w:pStyle w:val="ConsPlusNormal"/>
            </w:pPr>
            <w:r>
              <w:t>Муниципальное учреждение культуры "Кондинская межпоселенческая централизованная библиотечная система</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пгт. Междуреченский, ул. Волгоградская, д. 11</w:t>
            </w:r>
          </w:p>
        </w:tc>
        <w:tc>
          <w:tcPr>
            <w:tcW w:w="3118" w:type="dxa"/>
          </w:tcPr>
          <w:p w:rsidR="00565113" w:rsidRDefault="00565113">
            <w:pPr>
              <w:pStyle w:val="ConsPlusNormal"/>
            </w:pPr>
            <w:r>
              <w:t>капитальное строение, рекреация центральной библиотеки, 2-й этаж. Площадь, планируемая к передаче: рекреация - 17 кв. м</w:t>
            </w:r>
          </w:p>
        </w:tc>
      </w:tr>
      <w:tr w:rsidR="00565113">
        <w:tc>
          <w:tcPr>
            <w:tcW w:w="567" w:type="dxa"/>
          </w:tcPr>
          <w:p w:rsidR="00565113" w:rsidRDefault="00565113">
            <w:pPr>
              <w:pStyle w:val="ConsPlusNormal"/>
              <w:jc w:val="center"/>
            </w:pPr>
            <w:r>
              <w:t>7.</w:t>
            </w:r>
          </w:p>
        </w:tc>
        <w:tc>
          <w:tcPr>
            <w:tcW w:w="2891" w:type="dxa"/>
          </w:tcPr>
          <w:p w:rsidR="00565113" w:rsidRDefault="00565113">
            <w:pPr>
              <w:pStyle w:val="ConsPlusNormal"/>
            </w:pPr>
            <w:r>
              <w:t>Муниципальное учреждение культуры "Районный Дворец культуры и искусств"</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пгт. Междуреченский, ул. Волгоградская, д. 11</w:t>
            </w:r>
          </w:p>
        </w:tc>
        <w:tc>
          <w:tcPr>
            <w:tcW w:w="3118" w:type="dxa"/>
          </w:tcPr>
          <w:p w:rsidR="00565113" w:rsidRDefault="00565113">
            <w:pPr>
              <w:pStyle w:val="ConsPlusNormal"/>
            </w:pPr>
            <w:r>
              <w:t>капитальное строение, 1-й этаж. Площадь, планируемая к передаче: дискотечный зал - 337,8 кв. м</w:t>
            </w:r>
          </w:p>
        </w:tc>
      </w:tr>
      <w:tr w:rsidR="00565113">
        <w:tc>
          <w:tcPr>
            <w:tcW w:w="567" w:type="dxa"/>
          </w:tcPr>
          <w:p w:rsidR="00565113" w:rsidRDefault="00565113">
            <w:pPr>
              <w:pStyle w:val="ConsPlusNormal"/>
              <w:jc w:val="center"/>
            </w:pPr>
            <w:r>
              <w:t>8.</w:t>
            </w:r>
          </w:p>
        </w:tc>
        <w:tc>
          <w:tcPr>
            <w:tcW w:w="2891" w:type="dxa"/>
          </w:tcPr>
          <w:p w:rsidR="00565113" w:rsidRDefault="00565113">
            <w:pPr>
              <w:pStyle w:val="ConsPlusNormal"/>
            </w:pPr>
            <w:r>
              <w:t>Муниципальное учреждение культуры "Районный Дворец культуры и искусств"</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пгт. Междуреченский, ул. Волгоградская, д. 11</w:t>
            </w:r>
          </w:p>
        </w:tc>
        <w:tc>
          <w:tcPr>
            <w:tcW w:w="3118" w:type="dxa"/>
          </w:tcPr>
          <w:p w:rsidR="00565113" w:rsidRDefault="00565113">
            <w:pPr>
              <w:pStyle w:val="ConsPlusNormal"/>
            </w:pPr>
            <w:r>
              <w:t>капитальное строение, 1-й этаж. Площадь, планируемая к передаче: киноконцертный зал 519,7 кв. м мощность 450 мест</w:t>
            </w:r>
          </w:p>
        </w:tc>
      </w:tr>
      <w:tr w:rsidR="00565113">
        <w:tc>
          <w:tcPr>
            <w:tcW w:w="567" w:type="dxa"/>
          </w:tcPr>
          <w:p w:rsidR="00565113" w:rsidRDefault="00565113">
            <w:pPr>
              <w:pStyle w:val="ConsPlusNormal"/>
              <w:jc w:val="center"/>
            </w:pPr>
            <w:r>
              <w:t>9.</w:t>
            </w:r>
          </w:p>
        </w:tc>
        <w:tc>
          <w:tcPr>
            <w:tcW w:w="2891" w:type="dxa"/>
          </w:tcPr>
          <w:p w:rsidR="00565113" w:rsidRDefault="00565113">
            <w:pPr>
              <w:pStyle w:val="ConsPlusNormal"/>
            </w:pPr>
            <w:r>
              <w:t>Муниципальное учреждение культуры "Районный Дворец культуры и искусств"</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пгт. Междуреченский, ул. Волгоградская, д. 11</w:t>
            </w:r>
          </w:p>
        </w:tc>
        <w:tc>
          <w:tcPr>
            <w:tcW w:w="3118" w:type="dxa"/>
          </w:tcPr>
          <w:p w:rsidR="00565113" w:rsidRDefault="00565113">
            <w:pPr>
              <w:pStyle w:val="ConsPlusNormal"/>
            </w:pPr>
            <w:r>
              <w:t>капитальное строение, 3-й этаж. Площадь, планируемая к передаче: выставочный зал 193,6 кв. м</w:t>
            </w:r>
          </w:p>
        </w:tc>
      </w:tr>
      <w:tr w:rsidR="00565113">
        <w:tc>
          <w:tcPr>
            <w:tcW w:w="567" w:type="dxa"/>
          </w:tcPr>
          <w:p w:rsidR="00565113" w:rsidRDefault="00565113">
            <w:pPr>
              <w:pStyle w:val="ConsPlusNormal"/>
              <w:jc w:val="center"/>
            </w:pPr>
            <w:r>
              <w:lastRenderedPageBreak/>
              <w:t>10.</w:t>
            </w:r>
          </w:p>
        </w:tc>
        <w:tc>
          <w:tcPr>
            <w:tcW w:w="2891" w:type="dxa"/>
          </w:tcPr>
          <w:p w:rsidR="00565113" w:rsidRDefault="00565113">
            <w:pPr>
              <w:pStyle w:val="ConsPlusNormal"/>
            </w:pPr>
            <w:r>
              <w:t>Муниципальное учреждение культуры "Районный Учинский историко-этнографический музей" им. А.Н. Хомякова</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 Половинка, ул. Рыбников, д. 11</w:t>
            </w:r>
          </w:p>
        </w:tc>
        <w:tc>
          <w:tcPr>
            <w:tcW w:w="3118" w:type="dxa"/>
          </w:tcPr>
          <w:p w:rsidR="00565113" w:rsidRDefault="00565113">
            <w:pPr>
              <w:pStyle w:val="ConsPlusNormal"/>
            </w:pPr>
            <w:r>
              <w:t>капитальное строение, 1-й этаж. Площадь, планируемая к передаче: помещение административного корпуса - выставочный зал 20 кв. м</w:t>
            </w:r>
          </w:p>
        </w:tc>
      </w:tr>
      <w:tr w:rsidR="00565113">
        <w:tc>
          <w:tcPr>
            <w:tcW w:w="567" w:type="dxa"/>
          </w:tcPr>
          <w:p w:rsidR="00565113" w:rsidRDefault="00565113">
            <w:pPr>
              <w:pStyle w:val="ConsPlusNormal"/>
              <w:jc w:val="center"/>
            </w:pPr>
            <w:r>
              <w:t>11.</w:t>
            </w:r>
          </w:p>
        </w:tc>
        <w:tc>
          <w:tcPr>
            <w:tcW w:w="2891" w:type="dxa"/>
          </w:tcPr>
          <w:p w:rsidR="00565113" w:rsidRDefault="00565113">
            <w:pPr>
              <w:pStyle w:val="ConsPlusNormal"/>
            </w:pPr>
            <w:r>
              <w:t>Муниципальное учреждение культуры "Районный Учинский историко-этнографический музей" им. А.Н. Хомякова</w:t>
            </w:r>
          </w:p>
        </w:tc>
        <w:tc>
          <w:tcPr>
            <w:tcW w:w="1843" w:type="dxa"/>
          </w:tcPr>
          <w:p w:rsidR="00565113" w:rsidRDefault="00565113">
            <w:pPr>
              <w:pStyle w:val="ConsPlusNormal"/>
            </w:pPr>
            <w:r>
              <w:t>муниципальное образование Кондинский район</w:t>
            </w:r>
          </w:p>
        </w:tc>
        <w:tc>
          <w:tcPr>
            <w:tcW w:w="2098" w:type="dxa"/>
          </w:tcPr>
          <w:p w:rsidR="00565113" w:rsidRDefault="00565113">
            <w:pPr>
              <w:pStyle w:val="ConsPlusNormal"/>
            </w:pPr>
            <w:r>
              <w:t>Кондинский район, п. Половинка, ул. Рыбников, д. 11</w:t>
            </w:r>
          </w:p>
        </w:tc>
        <w:tc>
          <w:tcPr>
            <w:tcW w:w="3118" w:type="dxa"/>
          </w:tcPr>
          <w:p w:rsidR="00565113" w:rsidRDefault="00565113">
            <w:pPr>
              <w:pStyle w:val="ConsPlusNormal"/>
            </w:pPr>
            <w:r>
              <w:t>капитальное строение, 1-й этаж. Площадь, планируемая к передаче: Помещение административного корпуса - фойе, площадь 4 кв. м</w:t>
            </w:r>
          </w:p>
        </w:tc>
      </w:tr>
      <w:tr w:rsidR="00565113">
        <w:tc>
          <w:tcPr>
            <w:tcW w:w="567" w:type="dxa"/>
          </w:tcPr>
          <w:p w:rsidR="00565113" w:rsidRDefault="00565113">
            <w:pPr>
              <w:pStyle w:val="ConsPlusNormal"/>
              <w:jc w:val="center"/>
            </w:pPr>
            <w:r>
              <w:t>12.</w:t>
            </w:r>
          </w:p>
        </w:tc>
        <w:tc>
          <w:tcPr>
            <w:tcW w:w="2891" w:type="dxa"/>
          </w:tcPr>
          <w:p w:rsidR="00565113" w:rsidRDefault="00565113">
            <w:pPr>
              <w:pStyle w:val="ConsPlusNormal"/>
            </w:pPr>
            <w:r>
              <w:t>Музейно-выставочный Центр</w:t>
            </w:r>
          </w:p>
        </w:tc>
        <w:tc>
          <w:tcPr>
            <w:tcW w:w="1843" w:type="dxa"/>
          </w:tcPr>
          <w:p w:rsidR="00565113" w:rsidRDefault="00565113">
            <w:pPr>
              <w:pStyle w:val="ConsPlusNormal"/>
            </w:pPr>
            <w:r>
              <w:t>муниципальная собственность г. Лангепас</w:t>
            </w:r>
          </w:p>
        </w:tc>
        <w:tc>
          <w:tcPr>
            <w:tcW w:w="2098" w:type="dxa"/>
          </w:tcPr>
          <w:p w:rsidR="00565113" w:rsidRDefault="00565113">
            <w:pPr>
              <w:pStyle w:val="ConsPlusNormal"/>
            </w:pPr>
            <w:r>
              <w:t>г. Лангепас, ул. Ленина, д. 45</w:t>
            </w:r>
          </w:p>
        </w:tc>
        <w:tc>
          <w:tcPr>
            <w:tcW w:w="3118" w:type="dxa"/>
          </w:tcPr>
          <w:p w:rsidR="00565113" w:rsidRDefault="00565113">
            <w:pPr>
              <w:pStyle w:val="ConsPlusNormal"/>
            </w:pPr>
            <w:r>
              <w:t>капитальное строение, 3 этажа, общая площадь 2303,6 кв. м, мощность объекта - 11300 (экспонаты). Площадь, планируемая к передаче - 11,2 кв. м</w:t>
            </w:r>
          </w:p>
        </w:tc>
      </w:tr>
      <w:tr w:rsidR="00565113">
        <w:tc>
          <w:tcPr>
            <w:tcW w:w="567" w:type="dxa"/>
          </w:tcPr>
          <w:p w:rsidR="00565113" w:rsidRDefault="00565113">
            <w:pPr>
              <w:pStyle w:val="ConsPlusNormal"/>
              <w:jc w:val="center"/>
            </w:pPr>
            <w:r>
              <w:t>13.</w:t>
            </w:r>
          </w:p>
        </w:tc>
        <w:tc>
          <w:tcPr>
            <w:tcW w:w="2891" w:type="dxa"/>
          </w:tcPr>
          <w:p w:rsidR="00565113" w:rsidRDefault="00565113">
            <w:pPr>
              <w:pStyle w:val="ConsPlusNormal"/>
            </w:pPr>
            <w:r>
              <w:t>Здание "Клуб Молодежи"</w:t>
            </w:r>
          </w:p>
        </w:tc>
        <w:tc>
          <w:tcPr>
            <w:tcW w:w="1843" w:type="dxa"/>
          </w:tcPr>
          <w:p w:rsidR="00565113" w:rsidRDefault="00565113">
            <w:pPr>
              <w:pStyle w:val="ConsPlusNormal"/>
            </w:pPr>
            <w:r>
              <w:t>муниципальная собственность (в аренде ЛГ МАУ "ЦК "Нефтяник") г. Лангепас</w:t>
            </w:r>
          </w:p>
        </w:tc>
        <w:tc>
          <w:tcPr>
            <w:tcW w:w="2098" w:type="dxa"/>
          </w:tcPr>
          <w:p w:rsidR="00565113" w:rsidRDefault="00565113">
            <w:pPr>
              <w:pStyle w:val="ConsPlusNormal"/>
            </w:pPr>
            <w:r>
              <w:t>г. Лангепас, ул. Ленина, д. 60</w:t>
            </w:r>
          </w:p>
        </w:tc>
        <w:tc>
          <w:tcPr>
            <w:tcW w:w="3118" w:type="dxa"/>
          </w:tcPr>
          <w:p w:rsidR="00565113" w:rsidRDefault="00565113">
            <w:pPr>
              <w:pStyle w:val="ConsPlusNormal"/>
            </w:pPr>
            <w:r>
              <w:t>капитальное строение, 2 этажа, общая площадь 982,9 кв. м, мощность объекта - 350 мест</w:t>
            </w:r>
          </w:p>
        </w:tc>
      </w:tr>
      <w:tr w:rsidR="00565113">
        <w:tc>
          <w:tcPr>
            <w:tcW w:w="567" w:type="dxa"/>
          </w:tcPr>
          <w:p w:rsidR="00565113" w:rsidRDefault="00565113">
            <w:pPr>
              <w:pStyle w:val="ConsPlusNormal"/>
              <w:jc w:val="center"/>
            </w:pPr>
            <w:r>
              <w:t>14.</w:t>
            </w:r>
          </w:p>
        </w:tc>
        <w:tc>
          <w:tcPr>
            <w:tcW w:w="2891" w:type="dxa"/>
          </w:tcPr>
          <w:p w:rsidR="00565113" w:rsidRDefault="00565113">
            <w:pPr>
              <w:pStyle w:val="ConsPlusNormal"/>
            </w:pPr>
            <w:r>
              <w:t>Нежилое здание "Дом культуры "Нефтяник"</w:t>
            </w:r>
          </w:p>
        </w:tc>
        <w:tc>
          <w:tcPr>
            <w:tcW w:w="1843" w:type="dxa"/>
          </w:tcPr>
          <w:p w:rsidR="00565113" w:rsidRDefault="00565113">
            <w:pPr>
              <w:pStyle w:val="ConsPlusNormal"/>
            </w:pPr>
            <w:r>
              <w:t>муниципальная собственность г. Лангепас</w:t>
            </w:r>
          </w:p>
        </w:tc>
        <w:tc>
          <w:tcPr>
            <w:tcW w:w="2098" w:type="dxa"/>
          </w:tcPr>
          <w:p w:rsidR="00565113" w:rsidRDefault="00565113">
            <w:pPr>
              <w:pStyle w:val="ConsPlusNormal"/>
            </w:pPr>
            <w:r>
              <w:t>г. Лангепас, ул. Ленина, д. 23</w:t>
            </w:r>
          </w:p>
        </w:tc>
        <w:tc>
          <w:tcPr>
            <w:tcW w:w="3118" w:type="dxa"/>
          </w:tcPr>
          <w:p w:rsidR="00565113" w:rsidRDefault="00565113">
            <w:pPr>
              <w:pStyle w:val="ConsPlusNormal"/>
            </w:pPr>
            <w:r>
              <w:t>капитальное строение, 4 этажа, общая площадь 4585,3 кв. м, мощность объекта - 450 мест</w:t>
            </w:r>
          </w:p>
        </w:tc>
      </w:tr>
      <w:tr w:rsidR="00565113">
        <w:tc>
          <w:tcPr>
            <w:tcW w:w="567" w:type="dxa"/>
          </w:tcPr>
          <w:p w:rsidR="00565113" w:rsidRDefault="00565113">
            <w:pPr>
              <w:pStyle w:val="ConsPlusNormal"/>
              <w:jc w:val="center"/>
            </w:pPr>
            <w:r>
              <w:t>15.</w:t>
            </w:r>
          </w:p>
        </w:tc>
        <w:tc>
          <w:tcPr>
            <w:tcW w:w="2891" w:type="dxa"/>
          </w:tcPr>
          <w:p w:rsidR="00565113" w:rsidRDefault="00565113">
            <w:pPr>
              <w:pStyle w:val="ConsPlusNormal"/>
            </w:pPr>
            <w:r>
              <w:t>Здание Музея истории города Урай муниципального автономного учреждения "Культура"</w:t>
            </w:r>
          </w:p>
        </w:tc>
        <w:tc>
          <w:tcPr>
            <w:tcW w:w="1843" w:type="dxa"/>
          </w:tcPr>
          <w:p w:rsidR="00565113" w:rsidRDefault="00565113">
            <w:pPr>
              <w:pStyle w:val="ConsPlusNormal"/>
            </w:pPr>
            <w:r>
              <w:t>муниципальное автономное учреждение "Культура" г. Урай</w:t>
            </w:r>
          </w:p>
        </w:tc>
        <w:tc>
          <w:tcPr>
            <w:tcW w:w="2098" w:type="dxa"/>
          </w:tcPr>
          <w:p w:rsidR="00565113" w:rsidRDefault="00565113">
            <w:pPr>
              <w:pStyle w:val="ConsPlusNormal"/>
            </w:pPr>
            <w:r>
              <w:t>г. Урай, ул. Первооткрывателей, д. 1</w:t>
            </w:r>
          </w:p>
        </w:tc>
        <w:tc>
          <w:tcPr>
            <w:tcW w:w="3118" w:type="dxa"/>
          </w:tcPr>
          <w:p w:rsidR="00565113" w:rsidRDefault="00565113">
            <w:pPr>
              <w:pStyle w:val="ConsPlusNormal"/>
            </w:pPr>
            <w:r>
              <w:t>капитальное строение, 1 этаж, общая площадь 361,6 кв. м. Репетиционный зал, костюмерная и зрительный зал</w:t>
            </w:r>
          </w:p>
        </w:tc>
      </w:tr>
      <w:tr w:rsidR="00565113">
        <w:tc>
          <w:tcPr>
            <w:tcW w:w="567" w:type="dxa"/>
          </w:tcPr>
          <w:p w:rsidR="00565113" w:rsidRDefault="00565113">
            <w:pPr>
              <w:pStyle w:val="ConsPlusNormal"/>
              <w:jc w:val="center"/>
            </w:pPr>
            <w:r>
              <w:lastRenderedPageBreak/>
              <w:t>16.</w:t>
            </w:r>
          </w:p>
        </w:tc>
        <w:tc>
          <w:tcPr>
            <w:tcW w:w="2891" w:type="dxa"/>
          </w:tcPr>
          <w:p w:rsidR="00565113" w:rsidRDefault="00565113">
            <w:pPr>
              <w:pStyle w:val="ConsPlusNormal"/>
            </w:pPr>
            <w:r>
              <w:t>Книжно-сувенирная лавка "Музейно-библиотечного центра" муниципального автономного учреждения "Культура"</w:t>
            </w:r>
          </w:p>
        </w:tc>
        <w:tc>
          <w:tcPr>
            <w:tcW w:w="1843" w:type="dxa"/>
          </w:tcPr>
          <w:p w:rsidR="00565113" w:rsidRDefault="00565113">
            <w:pPr>
              <w:pStyle w:val="ConsPlusNormal"/>
            </w:pPr>
            <w:r>
              <w:t>муниципальное автономное учреждение "Культура" г. Урай</w:t>
            </w:r>
          </w:p>
        </w:tc>
        <w:tc>
          <w:tcPr>
            <w:tcW w:w="2098" w:type="dxa"/>
          </w:tcPr>
          <w:p w:rsidR="00565113" w:rsidRDefault="00565113">
            <w:pPr>
              <w:pStyle w:val="ConsPlusNormal"/>
            </w:pPr>
            <w:r>
              <w:t>г. Урай, мкр. 2 д. 39/1</w:t>
            </w:r>
          </w:p>
        </w:tc>
        <w:tc>
          <w:tcPr>
            <w:tcW w:w="3118" w:type="dxa"/>
          </w:tcPr>
          <w:p w:rsidR="00565113" w:rsidRDefault="00565113">
            <w:pPr>
              <w:pStyle w:val="ConsPlusNormal"/>
            </w:pPr>
            <w:r>
              <w:t>капитальное строение, 1 этаж, общая площадь - 22,2 кв. м. Репетиционный зал, костюмерная и зрительный зал</w:t>
            </w:r>
          </w:p>
        </w:tc>
      </w:tr>
      <w:tr w:rsidR="00565113">
        <w:tc>
          <w:tcPr>
            <w:tcW w:w="567" w:type="dxa"/>
          </w:tcPr>
          <w:p w:rsidR="00565113" w:rsidRDefault="00565113">
            <w:pPr>
              <w:pStyle w:val="ConsPlusNormal"/>
              <w:jc w:val="center"/>
            </w:pPr>
            <w:r>
              <w:t>17.</w:t>
            </w:r>
          </w:p>
        </w:tc>
        <w:tc>
          <w:tcPr>
            <w:tcW w:w="2891" w:type="dxa"/>
          </w:tcPr>
          <w:p w:rsidR="00565113" w:rsidRDefault="00565113">
            <w:pPr>
              <w:pStyle w:val="ConsPlusNormal"/>
            </w:pPr>
            <w:r>
              <w:t>Административное здание</w:t>
            </w:r>
          </w:p>
        </w:tc>
        <w:tc>
          <w:tcPr>
            <w:tcW w:w="1843" w:type="dxa"/>
          </w:tcPr>
          <w:p w:rsidR="00565113" w:rsidRDefault="00565113">
            <w:pPr>
              <w:pStyle w:val="ConsPlusNormal"/>
            </w:pPr>
            <w:r>
              <w:t>муниципальная собственность г. Радужный</w:t>
            </w:r>
          </w:p>
        </w:tc>
        <w:tc>
          <w:tcPr>
            <w:tcW w:w="2098" w:type="dxa"/>
          </w:tcPr>
          <w:p w:rsidR="00565113" w:rsidRDefault="00565113">
            <w:pPr>
              <w:pStyle w:val="ConsPlusNormal"/>
            </w:pPr>
            <w:r>
              <w:t>г. Радужный, мкр. 7, д. 21, пом. 1010</w:t>
            </w:r>
          </w:p>
        </w:tc>
        <w:tc>
          <w:tcPr>
            <w:tcW w:w="3118" w:type="dxa"/>
          </w:tcPr>
          <w:p w:rsidR="00565113" w:rsidRDefault="00565113">
            <w:pPr>
              <w:pStyle w:val="ConsPlusNormal"/>
            </w:pPr>
            <w:r>
              <w:t>капитальное строение, 1 этаж, общая площадь 17,6 кв. м. Нежилое помещение</w:t>
            </w:r>
          </w:p>
        </w:tc>
      </w:tr>
      <w:tr w:rsidR="00565113">
        <w:tc>
          <w:tcPr>
            <w:tcW w:w="567" w:type="dxa"/>
          </w:tcPr>
          <w:p w:rsidR="00565113" w:rsidRDefault="00565113">
            <w:pPr>
              <w:pStyle w:val="ConsPlusNormal"/>
              <w:jc w:val="center"/>
            </w:pPr>
            <w:r>
              <w:t>18.</w:t>
            </w:r>
          </w:p>
        </w:tc>
        <w:tc>
          <w:tcPr>
            <w:tcW w:w="2891" w:type="dxa"/>
          </w:tcPr>
          <w:p w:rsidR="00565113" w:rsidRDefault="00565113">
            <w:pPr>
              <w:pStyle w:val="ConsPlusNormal"/>
            </w:pPr>
            <w:r>
              <w:t>Административное здание</w:t>
            </w:r>
          </w:p>
        </w:tc>
        <w:tc>
          <w:tcPr>
            <w:tcW w:w="1843" w:type="dxa"/>
          </w:tcPr>
          <w:p w:rsidR="00565113" w:rsidRDefault="00565113">
            <w:pPr>
              <w:pStyle w:val="ConsPlusNormal"/>
            </w:pPr>
            <w:r>
              <w:t>муниципальная собственность г. Радужный</w:t>
            </w:r>
          </w:p>
        </w:tc>
        <w:tc>
          <w:tcPr>
            <w:tcW w:w="2098" w:type="dxa"/>
          </w:tcPr>
          <w:p w:rsidR="00565113" w:rsidRDefault="00565113">
            <w:pPr>
              <w:pStyle w:val="ConsPlusNormal"/>
            </w:pPr>
            <w:r>
              <w:t>г. Радужный, мкр. 7, д. 21, пом. 1002</w:t>
            </w:r>
          </w:p>
        </w:tc>
        <w:tc>
          <w:tcPr>
            <w:tcW w:w="3118" w:type="dxa"/>
          </w:tcPr>
          <w:p w:rsidR="00565113" w:rsidRDefault="00565113">
            <w:pPr>
              <w:pStyle w:val="ConsPlusNormal"/>
            </w:pPr>
            <w:r>
              <w:t>капитальное строение, 1 этаж, общая площадь 55,7 кв. м. Часть нежилого помещения</w:t>
            </w:r>
          </w:p>
        </w:tc>
      </w:tr>
      <w:tr w:rsidR="00565113">
        <w:tc>
          <w:tcPr>
            <w:tcW w:w="567" w:type="dxa"/>
          </w:tcPr>
          <w:p w:rsidR="00565113" w:rsidRDefault="00565113">
            <w:pPr>
              <w:pStyle w:val="ConsPlusNormal"/>
              <w:jc w:val="center"/>
            </w:pPr>
            <w:r>
              <w:t>19.</w:t>
            </w:r>
          </w:p>
        </w:tc>
        <w:tc>
          <w:tcPr>
            <w:tcW w:w="2891" w:type="dxa"/>
          </w:tcPr>
          <w:p w:rsidR="00565113" w:rsidRDefault="00565113">
            <w:pPr>
              <w:pStyle w:val="ConsPlusNormal"/>
            </w:pPr>
            <w:r>
              <w:t>Общественно-деловой центр "АганГрад"</w:t>
            </w:r>
          </w:p>
        </w:tc>
        <w:tc>
          <w:tcPr>
            <w:tcW w:w="1843" w:type="dxa"/>
          </w:tcPr>
          <w:p w:rsidR="00565113" w:rsidRDefault="00565113">
            <w:pPr>
              <w:pStyle w:val="ConsPlusNormal"/>
            </w:pPr>
            <w:r>
              <w:t>муниципальная собственность г. Радужный</w:t>
            </w:r>
          </w:p>
        </w:tc>
        <w:tc>
          <w:tcPr>
            <w:tcW w:w="2098" w:type="dxa"/>
          </w:tcPr>
          <w:p w:rsidR="00565113" w:rsidRDefault="00565113">
            <w:pPr>
              <w:pStyle w:val="ConsPlusNormal"/>
            </w:pPr>
            <w:r>
              <w:t>г. Радужный, мкр. 1, д. 43, пом. 1053/5</w:t>
            </w:r>
          </w:p>
        </w:tc>
        <w:tc>
          <w:tcPr>
            <w:tcW w:w="3118" w:type="dxa"/>
          </w:tcPr>
          <w:p w:rsidR="00565113" w:rsidRDefault="00565113">
            <w:pPr>
              <w:pStyle w:val="ConsPlusNormal"/>
            </w:pPr>
            <w:r>
              <w:t>капитальное строение, 1 этаж, общая площадь 24.4 кв. м. Помещение</w:t>
            </w:r>
          </w:p>
        </w:tc>
      </w:tr>
      <w:tr w:rsidR="00565113">
        <w:tc>
          <w:tcPr>
            <w:tcW w:w="567" w:type="dxa"/>
          </w:tcPr>
          <w:p w:rsidR="00565113" w:rsidRDefault="00565113">
            <w:pPr>
              <w:pStyle w:val="ConsPlusNormal"/>
              <w:jc w:val="center"/>
            </w:pPr>
            <w:r>
              <w:t>20.</w:t>
            </w:r>
          </w:p>
        </w:tc>
        <w:tc>
          <w:tcPr>
            <w:tcW w:w="2891" w:type="dxa"/>
          </w:tcPr>
          <w:p w:rsidR="00565113" w:rsidRDefault="00565113">
            <w:pPr>
              <w:pStyle w:val="ConsPlusNormal"/>
            </w:pPr>
            <w:r>
              <w:t>Общественно-деловой центр "АганГрад"</w:t>
            </w:r>
          </w:p>
        </w:tc>
        <w:tc>
          <w:tcPr>
            <w:tcW w:w="1843" w:type="dxa"/>
          </w:tcPr>
          <w:p w:rsidR="00565113" w:rsidRDefault="00565113">
            <w:pPr>
              <w:pStyle w:val="ConsPlusNormal"/>
            </w:pPr>
            <w:r>
              <w:t>муниципальная собственность г. Радужный</w:t>
            </w:r>
          </w:p>
        </w:tc>
        <w:tc>
          <w:tcPr>
            <w:tcW w:w="2098" w:type="dxa"/>
          </w:tcPr>
          <w:p w:rsidR="00565113" w:rsidRDefault="00565113">
            <w:pPr>
              <w:pStyle w:val="ConsPlusNormal"/>
            </w:pPr>
            <w:r>
              <w:t>г. Радужный, мкр. 1, д. 43, пом. 1053/6</w:t>
            </w:r>
          </w:p>
        </w:tc>
        <w:tc>
          <w:tcPr>
            <w:tcW w:w="3118" w:type="dxa"/>
          </w:tcPr>
          <w:p w:rsidR="00565113" w:rsidRDefault="00565113">
            <w:pPr>
              <w:pStyle w:val="ConsPlusNormal"/>
            </w:pPr>
            <w:r>
              <w:t>капитальное строение, 1 этаж, общая площадь 24,6 кв. м. Помещение</w:t>
            </w:r>
          </w:p>
        </w:tc>
      </w:tr>
      <w:tr w:rsidR="00565113">
        <w:tc>
          <w:tcPr>
            <w:tcW w:w="567" w:type="dxa"/>
          </w:tcPr>
          <w:p w:rsidR="00565113" w:rsidRDefault="00565113">
            <w:pPr>
              <w:pStyle w:val="ConsPlusNormal"/>
              <w:jc w:val="center"/>
            </w:pPr>
            <w:r>
              <w:t>21.</w:t>
            </w:r>
          </w:p>
        </w:tc>
        <w:tc>
          <w:tcPr>
            <w:tcW w:w="2891" w:type="dxa"/>
          </w:tcPr>
          <w:p w:rsidR="00565113" w:rsidRDefault="00565113">
            <w:pPr>
              <w:pStyle w:val="ConsPlusNormal"/>
            </w:pPr>
            <w:r>
              <w:t>Общественно-деловой центр "АганГрад"</w:t>
            </w:r>
          </w:p>
        </w:tc>
        <w:tc>
          <w:tcPr>
            <w:tcW w:w="1843" w:type="dxa"/>
          </w:tcPr>
          <w:p w:rsidR="00565113" w:rsidRDefault="00565113">
            <w:pPr>
              <w:pStyle w:val="ConsPlusNormal"/>
            </w:pPr>
            <w:r>
              <w:t>муниципальная собственность г. Радужный</w:t>
            </w:r>
          </w:p>
        </w:tc>
        <w:tc>
          <w:tcPr>
            <w:tcW w:w="2098" w:type="dxa"/>
          </w:tcPr>
          <w:p w:rsidR="00565113" w:rsidRDefault="00565113">
            <w:pPr>
              <w:pStyle w:val="ConsPlusNormal"/>
            </w:pPr>
            <w:r>
              <w:t>г. Радужный, мкр. 1, д. 43, пом. 1053/7</w:t>
            </w:r>
          </w:p>
        </w:tc>
        <w:tc>
          <w:tcPr>
            <w:tcW w:w="3118" w:type="dxa"/>
          </w:tcPr>
          <w:p w:rsidR="00565113" w:rsidRDefault="00565113">
            <w:pPr>
              <w:pStyle w:val="ConsPlusNormal"/>
            </w:pPr>
            <w:r>
              <w:t>капитальное строение, 1 этаж, общая площадь 24,2 кв. м. Помещение</w:t>
            </w:r>
          </w:p>
        </w:tc>
      </w:tr>
      <w:tr w:rsidR="00565113">
        <w:tc>
          <w:tcPr>
            <w:tcW w:w="567" w:type="dxa"/>
          </w:tcPr>
          <w:p w:rsidR="00565113" w:rsidRDefault="00565113">
            <w:pPr>
              <w:pStyle w:val="ConsPlusNormal"/>
              <w:jc w:val="center"/>
            </w:pPr>
            <w:r>
              <w:t>22.</w:t>
            </w:r>
          </w:p>
        </w:tc>
        <w:tc>
          <w:tcPr>
            <w:tcW w:w="2891" w:type="dxa"/>
          </w:tcPr>
          <w:p w:rsidR="00565113" w:rsidRDefault="00565113">
            <w:pPr>
              <w:pStyle w:val="ConsPlusNormal"/>
            </w:pPr>
            <w:r>
              <w:t>Досуговый центр "Этвит"</w:t>
            </w:r>
          </w:p>
        </w:tc>
        <w:tc>
          <w:tcPr>
            <w:tcW w:w="1843" w:type="dxa"/>
          </w:tcPr>
          <w:p w:rsidR="00565113" w:rsidRDefault="00565113">
            <w:pPr>
              <w:pStyle w:val="ConsPlusNormal"/>
            </w:pPr>
            <w:r>
              <w:t>муниципальная собственность г. Покачи</w:t>
            </w:r>
          </w:p>
        </w:tc>
        <w:tc>
          <w:tcPr>
            <w:tcW w:w="2098" w:type="dxa"/>
          </w:tcPr>
          <w:p w:rsidR="00565113" w:rsidRDefault="00565113">
            <w:pPr>
              <w:pStyle w:val="ConsPlusNormal"/>
            </w:pPr>
            <w:r>
              <w:t>г. Покачи</w:t>
            </w:r>
          </w:p>
        </w:tc>
        <w:tc>
          <w:tcPr>
            <w:tcW w:w="3118" w:type="dxa"/>
          </w:tcPr>
          <w:p w:rsidR="00565113" w:rsidRDefault="00565113">
            <w:pPr>
              <w:pStyle w:val="ConsPlusNormal"/>
            </w:pPr>
            <w:r>
              <w:t>капитальное строение, 1 этаж, мощность объекта - 100 мест, общая площадь 253,3 кв. м. Площадь, планируемая к передаче: дискозал - кв. м</w:t>
            </w:r>
          </w:p>
        </w:tc>
      </w:tr>
      <w:tr w:rsidR="00565113">
        <w:tc>
          <w:tcPr>
            <w:tcW w:w="567" w:type="dxa"/>
          </w:tcPr>
          <w:p w:rsidR="00565113" w:rsidRDefault="00565113">
            <w:pPr>
              <w:pStyle w:val="ConsPlusNormal"/>
              <w:jc w:val="center"/>
            </w:pPr>
            <w:r>
              <w:t>23.</w:t>
            </w:r>
          </w:p>
        </w:tc>
        <w:tc>
          <w:tcPr>
            <w:tcW w:w="2891" w:type="dxa"/>
          </w:tcPr>
          <w:p w:rsidR="00565113" w:rsidRDefault="00565113">
            <w:pPr>
              <w:pStyle w:val="ConsPlusNormal"/>
            </w:pPr>
            <w:r>
              <w:t>Школа искусств</w:t>
            </w:r>
          </w:p>
        </w:tc>
        <w:tc>
          <w:tcPr>
            <w:tcW w:w="1843" w:type="dxa"/>
          </w:tcPr>
          <w:p w:rsidR="00565113" w:rsidRDefault="00565113">
            <w:pPr>
              <w:pStyle w:val="ConsPlusNormal"/>
            </w:pPr>
            <w:r>
              <w:t>муниципальная собственность г. Покачи</w:t>
            </w:r>
          </w:p>
        </w:tc>
        <w:tc>
          <w:tcPr>
            <w:tcW w:w="2098" w:type="dxa"/>
          </w:tcPr>
          <w:p w:rsidR="00565113" w:rsidRDefault="00565113">
            <w:pPr>
              <w:pStyle w:val="ConsPlusNormal"/>
            </w:pPr>
            <w:r>
              <w:t>г. Покачи</w:t>
            </w:r>
          </w:p>
        </w:tc>
        <w:tc>
          <w:tcPr>
            <w:tcW w:w="3118" w:type="dxa"/>
          </w:tcPr>
          <w:p w:rsidR="00565113" w:rsidRDefault="00565113">
            <w:pPr>
              <w:pStyle w:val="ConsPlusNormal"/>
            </w:pPr>
            <w:r>
              <w:t xml:space="preserve">капитальное строение, 1 этаж, мощность объекта - 43 мест, общая площадь 163,1 кв. м. </w:t>
            </w:r>
            <w:r>
              <w:lastRenderedPageBreak/>
              <w:t>Площадь, планируемая к передаче: кабинет N 01 - 51,8 кв. м, кабинет N 102 - 65,1 кв. м, кабинет N 104 - 46,2 кв. м</w:t>
            </w:r>
          </w:p>
        </w:tc>
      </w:tr>
      <w:tr w:rsidR="00565113">
        <w:tc>
          <w:tcPr>
            <w:tcW w:w="567" w:type="dxa"/>
          </w:tcPr>
          <w:p w:rsidR="00565113" w:rsidRDefault="00565113">
            <w:pPr>
              <w:pStyle w:val="ConsPlusNormal"/>
              <w:jc w:val="center"/>
            </w:pPr>
            <w:r>
              <w:lastRenderedPageBreak/>
              <w:t>24.</w:t>
            </w:r>
          </w:p>
        </w:tc>
        <w:tc>
          <w:tcPr>
            <w:tcW w:w="2891" w:type="dxa"/>
          </w:tcPr>
          <w:p w:rsidR="00565113" w:rsidRDefault="00565113">
            <w:pPr>
              <w:pStyle w:val="ConsPlusNormal"/>
            </w:pPr>
            <w:r>
              <w:t>Муниципальное автономное учреждение культуры Белоярского района "Этнокультурный центр", отдел традиционных промыслов и ремесел</w:t>
            </w:r>
          </w:p>
        </w:tc>
        <w:tc>
          <w:tcPr>
            <w:tcW w:w="1843" w:type="dxa"/>
          </w:tcPr>
          <w:p w:rsidR="00565113" w:rsidRDefault="00565113">
            <w:pPr>
              <w:pStyle w:val="ConsPlusNormal"/>
            </w:pPr>
            <w:r>
              <w:t>муниципальная собственность Белоярского района</w:t>
            </w:r>
          </w:p>
        </w:tc>
        <w:tc>
          <w:tcPr>
            <w:tcW w:w="2098" w:type="dxa"/>
          </w:tcPr>
          <w:p w:rsidR="00565113" w:rsidRDefault="00565113">
            <w:pPr>
              <w:pStyle w:val="ConsPlusNormal"/>
            </w:pPr>
            <w:r>
              <w:t>Белоярский район</w:t>
            </w:r>
          </w:p>
        </w:tc>
        <w:tc>
          <w:tcPr>
            <w:tcW w:w="3118" w:type="dxa"/>
          </w:tcPr>
          <w:p w:rsidR="00565113" w:rsidRDefault="00565113">
            <w:pPr>
              <w:pStyle w:val="ConsPlusNormal"/>
            </w:pPr>
            <w:r>
              <w:t>359,3 кв. м</w:t>
            </w:r>
          </w:p>
        </w:tc>
      </w:tr>
      <w:tr w:rsidR="00565113">
        <w:tc>
          <w:tcPr>
            <w:tcW w:w="567" w:type="dxa"/>
          </w:tcPr>
          <w:p w:rsidR="00565113" w:rsidRDefault="00565113">
            <w:pPr>
              <w:pStyle w:val="ConsPlusNormal"/>
              <w:jc w:val="center"/>
            </w:pPr>
            <w:r>
              <w:t>25.</w:t>
            </w:r>
          </w:p>
        </w:tc>
        <w:tc>
          <w:tcPr>
            <w:tcW w:w="2891" w:type="dxa"/>
          </w:tcPr>
          <w:p w:rsidR="00565113" w:rsidRDefault="00565113">
            <w:pPr>
              <w:pStyle w:val="ConsPlusNormal"/>
            </w:pPr>
            <w:r>
              <w:t>Администрации Березовского района</w:t>
            </w:r>
          </w:p>
        </w:tc>
        <w:tc>
          <w:tcPr>
            <w:tcW w:w="1843" w:type="dxa"/>
          </w:tcPr>
          <w:p w:rsidR="00565113" w:rsidRDefault="00565113">
            <w:pPr>
              <w:pStyle w:val="ConsPlusNormal"/>
            </w:pPr>
            <w:r>
              <w:t>муниципальная собственность Березовского района</w:t>
            </w:r>
          </w:p>
        </w:tc>
        <w:tc>
          <w:tcPr>
            <w:tcW w:w="2098" w:type="dxa"/>
          </w:tcPr>
          <w:p w:rsidR="00565113" w:rsidRDefault="00565113">
            <w:pPr>
              <w:pStyle w:val="ConsPlusNormal"/>
            </w:pPr>
            <w:r>
              <w:t>Березовский район</w:t>
            </w:r>
          </w:p>
        </w:tc>
        <w:tc>
          <w:tcPr>
            <w:tcW w:w="3118" w:type="dxa"/>
          </w:tcPr>
          <w:p w:rsidR="00565113" w:rsidRDefault="00565113">
            <w:pPr>
              <w:pStyle w:val="ConsPlusNormal"/>
            </w:pPr>
            <w:r>
              <w:t>рабочее место в 203 кабинете администрации Березовского района площадью 4 кв. м</w:t>
            </w:r>
          </w:p>
        </w:tc>
      </w:tr>
      <w:tr w:rsidR="00565113">
        <w:tc>
          <w:tcPr>
            <w:tcW w:w="567" w:type="dxa"/>
          </w:tcPr>
          <w:p w:rsidR="00565113" w:rsidRDefault="00565113">
            <w:pPr>
              <w:pStyle w:val="ConsPlusNormal"/>
              <w:jc w:val="center"/>
            </w:pPr>
            <w:r>
              <w:t>26.</w:t>
            </w:r>
          </w:p>
        </w:tc>
        <w:tc>
          <w:tcPr>
            <w:tcW w:w="2891" w:type="dxa"/>
          </w:tcPr>
          <w:p w:rsidR="00565113" w:rsidRDefault="00565113">
            <w:pPr>
              <w:pStyle w:val="ConsPlusNormal"/>
            </w:pPr>
            <w:r>
              <w:t>Приобский Дом культуры</w:t>
            </w:r>
          </w:p>
        </w:tc>
        <w:tc>
          <w:tcPr>
            <w:tcW w:w="1843" w:type="dxa"/>
          </w:tcPr>
          <w:p w:rsidR="00565113" w:rsidRDefault="00565113">
            <w:pPr>
              <w:pStyle w:val="ConsPlusNormal"/>
            </w:pPr>
            <w:r>
              <w:t>муниципальная собственность Октябрьского района</w:t>
            </w:r>
          </w:p>
        </w:tc>
        <w:tc>
          <w:tcPr>
            <w:tcW w:w="2098" w:type="dxa"/>
          </w:tcPr>
          <w:p w:rsidR="00565113" w:rsidRDefault="00565113">
            <w:pPr>
              <w:pStyle w:val="ConsPlusNormal"/>
            </w:pPr>
            <w:r>
              <w:t>Октябрьский район, пгт. Приобье, ул. Севастопольская, д. 13</w:t>
            </w:r>
          </w:p>
        </w:tc>
        <w:tc>
          <w:tcPr>
            <w:tcW w:w="3118" w:type="dxa"/>
          </w:tcPr>
          <w:p w:rsidR="00565113" w:rsidRDefault="00565113">
            <w:pPr>
              <w:pStyle w:val="ConsPlusNormal"/>
            </w:pPr>
            <w:r>
              <w:t>капитальное строение, общая площадь 926,5 кв. м. Площадь, планируемая к передаче: фойе - 219,6 кв. м</w:t>
            </w:r>
          </w:p>
        </w:tc>
      </w:tr>
      <w:tr w:rsidR="00565113">
        <w:tc>
          <w:tcPr>
            <w:tcW w:w="567" w:type="dxa"/>
          </w:tcPr>
          <w:p w:rsidR="00565113" w:rsidRDefault="00565113">
            <w:pPr>
              <w:pStyle w:val="ConsPlusNormal"/>
              <w:jc w:val="center"/>
            </w:pPr>
            <w:r>
              <w:t>27.</w:t>
            </w:r>
          </w:p>
        </w:tc>
        <w:tc>
          <w:tcPr>
            <w:tcW w:w="2891" w:type="dxa"/>
          </w:tcPr>
          <w:p w:rsidR="00565113" w:rsidRDefault="00565113">
            <w:pPr>
              <w:pStyle w:val="ConsPlusNormal"/>
            </w:pPr>
            <w:r>
              <w:t>Культурно-досуговый центр</w:t>
            </w:r>
          </w:p>
        </w:tc>
        <w:tc>
          <w:tcPr>
            <w:tcW w:w="1843" w:type="dxa"/>
          </w:tcPr>
          <w:p w:rsidR="00565113" w:rsidRDefault="00565113">
            <w:pPr>
              <w:pStyle w:val="ConsPlusNormal"/>
            </w:pPr>
            <w:r>
              <w:t>муниципальная собственность Октябрьского района</w:t>
            </w:r>
          </w:p>
        </w:tc>
        <w:tc>
          <w:tcPr>
            <w:tcW w:w="2098" w:type="dxa"/>
          </w:tcPr>
          <w:p w:rsidR="00565113" w:rsidRDefault="00565113">
            <w:pPr>
              <w:pStyle w:val="ConsPlusNormal"/>
            </w:pPr>
            <w:r>
              <w:t>Октябрьский район, пгт. Октябрьское, ул. Советская, д. 13 А</w:t>
            </w:r>
          </w:p>
        </w:tc>
        <w:tc>
          <w:tcPr>
            <w:tcW w:w="3118" w:type="dxa"/>
          </w:tcPr>
          <w:p w:rsidR="00565113" w:rsidRDefault="00565113">
            <w:pPr>
              <w:pStyle w:val="ConsPlusNormal"/>
            </w:pPr>
            <w:r>
              <w:t>капитальное строение, общая площадь 8894,0 кв. м. Площадь, планируемая к передаче: кабинет - 66,1 кв. м</w:t>
            </w:r>
          </w:p>
        </w:tc>
      </w:tr>
      <w:tr w:rsidR="00565113">
        <w:tc>
          <w:tcPr>
            <w:tcW w:w="567" w:type="dxa"/>
          </w:tcPr>
          <w:p w:rsidR="00565113" w:rsidRDefault="00565113">
            <w:pPr>
              <w:pStyle w:val="ConsPlusNormal"/>
              <w:jc w:val="center"/>
            </w:pPr>
            <w:r>
              <w:t>28.</w:t>
            </w:r>
          </w:p>
        </w:tc>
        <w:tc>
          <w:tcPr>
            <w:tcW w:w="2891" w:type="dxa"/>
          </w:tcPr>
          <w:p w:rsidR="00565113" w:rsidRDefault="00565113">
            <w:pPr>
              <w:pStyle w:val="ConsPlusNormal"/>
            </w:pPr>
            <w:r>
              <w:t>Муниципальное образовательное бюджетное учреждение дополнительного образования "Советская детская школа искусств"</w:t>
            </w:r>
          </w:p>
        </w:tc>
        <w:tc>
          <w:tcPr>
            <w:tcW w:w="1843" w:type="dxa"/>
          </w:tcPr>
          <w:p w:rsidR="00565113" w:rsidRDefault="00565113">
            <w:pPr>
              <w:pStyle w:val="ConsPlusNormal"/>
            </w:pPr>
            <w:r>
              <w:t>муниципальная собственность Советского района</w:t>
            </w:r>
          </w:p>
        </w:tc>
        <w:tc>
          <w:tcPr>
            <w:tcW w:w="2098" w:type="dxa"/>
          </w:tcPr>
          <w:p w:rsidR="00565113" w:rsidRDefault="00565113">
            <w:pPr>
              <w:pStyle w:val="ConsPlusNormal"/>
            </w:pPr>
            <w:r>
              <w:t>Советский район</w:t>
            </w:r>
          </w:p>
        </w:tc>
        <w:tc>
          <w:tcPr>
            <w:tcW w:w="3118" w:type="dxa"/>
          </w:tcPr>
          <w:p w:rsidR="00565113" w:rsidRDefault="00565113">
            <w:pPr>
              <w:pStyle w:val="ConsPlusNormal"/>
            </w:pPr>
            <w:r>
              <w:t>капитальное строение 2002 года постройки, мощностью 350 мест, общей площадью 1564,4 кв. м. Площадь, планируемая к передаче: хореографический класс на 1 этаже - 42 кв. м, раздевалка - 18 кв. м</w:t>
            </w:r>
          </w:p>
        </w:tc>
      </w:tr>
      <w:tr w:rsidR="00565113">
        <w:tc>
          <w:tcPr>
            <w:tcW w:w="567" w:type="dxa"/>
          </w:tcPr>
          <w:p w:rsidR="00565113" w:rsidRDefault="00565113">
            <w:pPr>
              <w:pStyle w:val="ConsPlusNormal"/>
              <w:jc w:val="center"/>
            </w:pPr>
            <w:r>
              <w:lastRenderedPageBreak/>
              <w:t>29.</w:t>
            </w:r>
          </w:p>
        </w:tc>
        <w:tc>
          <w:tcPr>
            <w:tcW w:w="2891" w:type="dxa"/>
          </w:tcPr>
          <w:p w:rsidR="00565113" w:rsidRDefault="00565113">
            <w:pPr>
              <w:pStyle w:val="ConsPlusNormal"/>
            </w:pPr>
            <w:r>
              <w:t>Муниципальное учреждение культуры "Дом культуры "Строитель" (г. Лянтор)</w:t>
            </w:r>
          </w:p>
        </w:tc>
        <w:tc>
          <w:tcPr>
            <w:tcW w:w="1843" w:type="dxa"/>
          </w:tcPr>
          <w:p w:rsidR="00565113" w:rsidRDefault="00565113">
            <w:pPr>
              <w:pStyle w:val="ConsPlusNormal"/>
            </w:pPr>
            <w:r>
              <w:t>муниципальная собственность города Лянтор Сургутского района</w:t>
            </w:r>
          </w:p>
        </w:tc>
        <w:tc>
          <w:tcPr>
            <w:tcW w:w="2098" w:type="dxa"/>
          </w:tcPr>
          <w:p w:rsidR="00565113" w:rsidRDefault="00565113">
            <w:pPr>
              <w:pStyle w:val="ConsPlusNormal"/>
            </w:pPr>
            <w:r>
              <w:t>Сургутский район, г. Лянтор, 6 мкрн., д. 12</w:t>
            </w:r>
          </w:p>
        </w:tc>
        <w:tc>
          <w:tcPr>
            <w:tcW w:w="3118" w:type="dxa"/>
          </w:tcPr>
          <w:p w:rsidR="00565113" w:rsidRDefault="00565113">
            <w:pPr>
              <w:pStyle w:val="ConsPlusNormal"/>
            </w:pPr>
            <w:r>
              <w:t>капитальное строение, мощность объекта - 198 мест, общая площадь 979,5 кв. м. Площадь, планируемая к передаче: 4 помещения общей площадью 200 - 250 кв. м, из них 1 помещение - ИЗО; 1 помещение - вокал; 2 помещения - хореография</w:t>
            </w:r>
          </w:p>
        </w:tc>
      </w:tr>
      <w:tr w:rsidR="00565113">
        <w:tc>
          <w:tcPr>
            <w:tcW w:w="567" w:type="dxa"/>
          </w:tcPr>
          <w:p w:rsidR="00565113" w:rsidRDefault="00565113">
            <w:pPr>
              <w:pStyle w:val="ConsPlusNormal"/>
              <w:jc w:val="center"/>
            </w:pPr>
            <w:r>
              <w:t>30.</w:t>
            </w:r>
          </w:p>
        </w:tc>
        <w:tc>
          <w:tcPr>
            <w:tcW w:w="2891" w:type="dxa"/>
          </w:tcPr>
          <w:p w:rsidR="00565113" w:rsidRDefault="00565113">
            <w:pPr>
              <w:pStyle w:val="ConsPlusNormal"/>
            </w:pPr>
            <w:r>
              <w:t>Районное муниципальное автономное учреждение "Межпоселенческий культурно-досуговый комплекс "Арлекино" пгт. Излучинск</w:t>
            </w:r>
          </w:p>
        </w:tc>
        <w:tc>
          <w:tcPr>
            <w:tcW w:w="1843" w:type="dxa"/>
          </w:tcPr>
          <w:p w:rsidR="00565113" w:rsidRDefault="00565113">
            <w:pPr>
              <w:pStyle w:val="ConsPlusNormal"/>
            </w:pPr>
            <w:r>
              <w:t>муниципальное образование Нижневартовский район</w:t>
            </w:r>
          </w:p>
        </w:tc>
        <w:tc>
          <w:tcPr>
            <w:tcW w:w="2098" w:type="dxa"/>
          </w:tcPr>
          <w:p w:rsidR="00565113" w:rsidRDefault="00565113">
            <w:pPr>
              <w:pStyle w:val="ConsPlusNormal"/>
            </w:pPr>
            <w:r>
              <w:t>Нижневартовский район, пгт. Излучинск, ул. Набережная 13б</w:t>
            </w:r>
          </w:p>
        </w:tc>
        <w:tc>
          <w:tcPr>
            <w:tcW w:w="3118" w:type="dxa"/>
          </w:tcPr>
          <w:p w:rsidR="00565113" w:rsidRDefault="00565113">
            <w:pPr>
              <w:pStyle w:val="ConsPlusNormal"/>
            </w:pPr>
            <w:r>
              <w:t>капитальное строение, 2 этажа, общая площадь 2147,0 кв. м, 287 мест. Площадь, планируемая к передаче: 312,3 кв. м (концертный зал)</w:t>
            </w:r>
          </w:p>
        </w:tc>
      </w:tr>
      <w:tr w:rsidR="00565113">
        <w:tc>
          <w:tcPr>
            <w:tcW w:w="567" w:type="dxa"/>
          </w:tcPr>
          <w:p w:rsidR="00565113" w:rsidRDefault="00565113">
            <w:pPr>
              <w:pStyle w:val="ConsPlusNormal"/>
              <w:jc w:val="center"/>
            </w:pPr>
            <w:r>
              <w:t>31.</w:t>
            </w:r>
          </w:p>
        </w:tc>
        <w:tc>
          <w:tcPr>
            <w:tcW w:w="2891" w:type="dxa"/>
          </w:tcPr>
          <w:p w:rsidR="00565113" w:rsidRDefault="00565113">
            <w:pPr>
              <w:pStyle w:val="ConsPlusNormal"/>
            </w:pPr>
            <w:r>
              <w:t>Районное муниципальное автономное учреждение "Дворец культуры "Геолог" пгт. Новоаганск</w:t>
            </w:r>
          </w:p>
        </w:tc>
        <w:tc>
          <w:tcPr>
            <w:tcW w:w="1843" w:type="dxa"/>
          </w:tcPr>
          <w:p w:rsidR="00565113" w:rsidRDefault="00565113">
            <w:pPr>
              <w:pStyle w:val="ConsPlusNormal"/>
            </w:pPr>
            <w:r>
              <w:t>муниципальное образование Нижневартовский район</w:t>
            </w:r>
          </w:p>
        </w:tc>
        <w:tc>
          <w:tcPr>
            <w:tcW w:w="2098" w:type="dxa"/>
          </w:tcPr>
          <w:p w:rsidR="00565113" w:rsidRDefault="00565113">
            <w:pPr>
              <w:pStyle w:val="ConsPlusNormal"/>
            </w:pPr>
            <w:r>
              <w:t>Нижневартовский район, пгт. Новоаганск, ул. Центральная 13а</w:t>
            </w:r>
          </w:p>
        </w:tc>
        <w:tc>
          <w:tcPr>
            <w:tcW w:w="3118" w:type="dxa"/>
          </w:tcPr>
          <w:p w:rsidR="00565113" w:rsidRDefault="00565113">
            <w:pPr>
              <w:pStyle w:val="ConsPlusNormal"/>
            </w:pPr>
            <w:r>
              <w:t>капитальное здание, 3 этажа, общая площадь 2782,0 кв. м, 415 мест. Площадь, планируемая к передаче 323,0 кв. м (концертный зал)</w:t>
            </w:r>
          </w:p>
        </w:tc>
      </w:tr>
    </w:tbl>
    <w:p w:rsidR="00565113" w:rsidRDefault="00565113">
      <w:pPr>
        <w:pStyle w:val="ConsPlusNormal"/>
        <w:jc w:val="both"/>
      </w:pPr>
    </w:p>
    <w:p w:rsidR="00565113" w:rsidRDefault="00565113">
      <w:pPr>
        <w:pStyle w:val="ConsPlusNormal"/>
        <w:jc w:val="right"/>
        <w:outlineLvl w:val="1"/>
      </w:pPr>
      <w:r>
        <w:t>Таблица 7</w:t>
      </w:r>
    </w:p>
    <w:p w:rsidR="00565113" w:rsidRDefault="00565113">
      <w:pPr>
        <w:pStyle w:val="ConsPlusNormal"/>
        <w:jc w:val="both"/>
      </w:pPr>
    </w:p>
    <w:p w:rsidR="00565113" w:rsidRDefault="00565113">
      <w:pPr>
        <w:pStyle w:val="ConsPlusNormal"/>
        <w:jc w:val="center"/>
      </w:pPr>
      <w:bookmarkStart w:id="15" w:name="P3072"/>
      <w:bookmarkEnd w:id="15"/>
      <w:r>
        <w:t>Методика расчета целевых показателей</w:t>
      </w:r>
    </w:p>
    <w:p w:rsidR="00565113" w:rsidRDefault="00565113">
      <w:pPr>
        <w:pStyle w:val="ConsPlusNormal"/>
        <w:jc w:val="center"/>
      </w:pPr>
      <w:r>
        <w:t>государственной программы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3118"/>
        <w:gridCol w:w="3685"/>
        <w:gridCol w:w="1928"/>
        <w:gridCol w:w="1843"/>
      </w:tblGrid>
      <w:tr w:rsidR="00565113">
        <w:tc>
          <w:tcPr>
            <w:tcW w:w="624" w:type="dxa"/>
          </w:tcPr>
          <w:p w:rsidR="00565113" w:rsidRDefault="00565113">
            <w:pPr>
              <w:pStyle w:val="ConsPlusNormal"/>
              <w:jc w:val="center"/>
            </w:pPr>
            <w:r>
              <w:t>N п/п</w:t>
            </w:r>
          </w:p>
        </w:tc>
        <w:tc>
          <w:tcPr>
            <w:tcW w:w="2381" w:type="dxa"/>
          </w:tcPr>
          <w:p w:rsidR="00565113" w:rsidRDefault="00565113">
            <w:pPr>
              <w:pStyle w:val="ConsPlusNormal"/>
              <w:jc w:val="center"/>
            </w:pPr>
            <w:r>
              <w:t>Наименование показателя</w:t>
            </w:r>
          </w:p>
        </w:tc>
        <w:tc>
          <w:tcPr>
            <w:tcW w:w="3118" w:type="dxa"/>
          </w:tcPr>
          <w:p w:rsidR="00565113" w:rsidRDefault="00565113">
            <w:pPr>
              <w:pStyle w:val="ConsPlusNormal"/>
              <w:jc w:val="center"/>
            </w:pPr>
            <w:r>
              <w:t>Характеристика показателя</w:t>
            </w:r>
          </w:p>
        </w:tc>
        <w:tc>
          <w:tcPr>
            <w:tcW w:w="3685" w:type="dxa"/>
          </w:tcPr>
          <w:p w:rsidR="00565113" w:rsidRDefault="00565113">
            <w:pPr>
              <w:pStyle w:val="ConsPlusNormal"/>
              <w:jc w:val="center"/>
            </w:pPr>
            <w:r>
              <w:t>Расчет показателя</w:t>
            </w:r>
          </w:p>
        </w:tc>
        <w:tc>
          <w:tcPr>
            <w:tcW w:w="1928" w:type="dxa"/>
          </w:tcPr>
          <w:p w:rsidR="00565113" w:rsidRDefault="00565113">
            <w:pPr>
              <w:pStyle w:val="ConsPlusNormal"/>
              <w:jc w:val="center"/>
            </w:pPr>
            <w:r>
              <w:t>Основание</w:t>
            </w:r>
          </w:p>
        </w:tc>
        <w:tc>
          <w:tcPr>
            <w:tcW w:w="1843" w:type="dxa"/>
          </w:tcPr>
          <w:p w:rsidR="00565113" w:rsidRDefault="00565113">
            <w:pPr>
              <w:pStyle w:val="ConsPlusNormal"/>
              <w:jc w:val="center"/>
            </w:pPr>
            <w:r>
              <w:t>Периодичность предоставления информации о достижении показателя</w:t>
            </w:r>
          </w:p>
        </w:tc>
      </w:tr>
      <w:tr w:rsidR="00565113">
        <w:tc>
          <w:tcPr>
            <w:tcW w:w="624" w:type="dxa"/>
          </w:tcPr>
          <w:p w:rsidR="00565113" w:rsidRDefault="00565113">
            <w:pPr>
              <w:pStyle w:val="ConsPlusNormal"/>
            </w:pPr>
            <w:r>
              <w:lastRenderedPageBreak/>
              <w:t>1.</w:t>
            </w:r>
          </w:p>
        </w:tc>
        <w:tc>
          <w:tcPr>
            <w:tcW w:w="2381" w:type="dxa"/>
          </w:tcPr>
          <w:p w:rsidR="00565113" w:rsidRDefault="00565113">
            <w:pPr>
              <w:pStyle w:val="ConsPlusNormal"/>
              <w:jc w:val="both"/>
            </w:pPr>
            <w:r>
              <w:t>Соотношение среднемесячной заработной платы работников учреждений культуры к среднемесячному доходу от трудовой деятельности по Ханты-Мансийскому автономному округу - Югре</w:t>
            </w:r>
          </w:p>
        </w:tc>
        <w:tc>
          <w:tcPr>
            <w:tcW w:w="3118" w:type="dxa"/>
          </w:tcPr>
          <w:p w:rsidR="00565113" w:rsidRDefault="00565113">
            <w:pPr>
              <w:pStyle w:val="ConsPlusNormal"/>
              <w:jc w:val="both"/>
            </w:pPr>
            <w:r>
              <w:t>показатель характеризует престижность труда в сфере культуры, его привлекательность для высококвалифицированных специалистов. Высокая заработная плата в сфере культуры является одним из необходимых условий качественного обновления состава работников учреждений культуры.</w:t>
            </w:r>
          </w:p>
          <w:p w:rsidR="00565113" w:rsidRDefault="00565113">
            <w:pPr>
              <w:pStyle w:val="ConsPlusNormal"/>
              <w:jc w:val="both"/>
            </w:pPr>
            <w:r>
              <w:t>Индикативный показатель определяется соотношением среднемесячных заработных плат работников учреждений культуры и среднемесячной заработной платы в автономном округе</w:t>
            </w:r>
          </w:p>
        </w:tc>
        <w:tc>
          <w:tcPr>
            <w:tcW w:w="3685" w:type="dxa"/>
          </w:tcPr>
          <w:p w:rsidR="00565113" w:rsidRDefault="00565113">
            <w:pPr>
              <w:pStyle w:val="ConsPlusNormal"/>
              <w:jc w:val="both"/>
            </w:pPr>
            <w:r>
              <w:t>f = (ЗПрк / ЗПао) * 100, где:</w:t>
            </w:r>
          </w:p>
          <w:p w:rsidR="00565113" w:rsidRDefault="00565113">
            <w:pPr>
              <w:pStyle w:val="ConsPlusNormal"/>
            </w:pPr>
          </w:p>
          <w:p w:rsidR="00565113" w:rsidRDefault="00565113">
            <w:pPr>
              <w:pStyle w:val="ConsPlusNormal"/>
              <w:jc w:val="both"/>
            </w:pPr>
            <w:r>
              <w:t>f - индикативный показатель соотношения среднемесячной заработной платы работников учреждений культуры к среднемесячному доходу от трудовой деятельности по Ханты-Мансийскому автономному округу - Югре;</w:t>
            </w:r>
          </w:p>
          <w:p w:rsidR="00565113" w:rsidRDefault="00565113">
            <w:pPr>
              <w:pStyle w:val="ConsPlusNormal"/>
              <w:jc w:val="both"/>
            </w:pPr>
            <w:r>
              <w:t>ЗПао - среднемесячный доход от трудовой деятельности по Ханты-Мансийскому автономному округу - Югре;</w:t>
            </w:r>
          </w:p>
          <w:p w:rsidR="00565113" w:rsidRDefault="00565113">
            <w:pPr>
              <w:pStyle w:val="ConsPlusNormal"/>
              <w:jc w:val="both"/>
            </w:pPr>
            <w:r>
              <w:t>ЗПрк - среднемесячная заработная плата работников учреждений культуры определяется по формуле:</w:t>
            </w:r>
          </w:p>
          <w:p w:rsidR="00565113" w:rsidRDefault="00565113">
            <w:pPr>
              <w:pStyle w:val="ConsPlusNormal"/>
            </w:pPr>
          </w:p>
          <w:p w:rsidR="00565113" w:rsidRDefault="00565113">
            <w:pPr>
              <w:pStyle w:val="ConsPlusNormal"/>
              <w:jc w:val="both"/>
            </w:pPr>
            <w:r>
              <w:t>ЗПрк = (ФЗПрк / ССЧрк) / М, где:</w:t>
            </w:r>
          </w:p>
          <w:p w:rsidR="00565113" w:rsidRDefault="00565113">
            <w:pPr>
              <w:pStyle w:val="ConsPlusNormal"/>
            </w:pPr>
          </w:p>
          <w:p w:rsidR="00565113" w:rsidRDefault="00565113">
            <w:pPr>
              <w:pStyle w:val="ConsPlusNormal"/>
              <w:jc w:val="both"/>
            </w:pPr>
            <w:r>
              <w:t>ФЗПрк - фонд начисленной заработной платы работников учреждений культуры (без внешних совместителей);</w:t>
            </w:r>
          </w:p>
          <w:p w:rsidR="00565113" w:rsidRDefault="00565113">
            <w:pPr>
              <w:pStyle w:val="ConsPlusNormal"/>
              <w:jc w:val="both"/>
            </w:pPr>
            <w:r>
              <w:t>ССЧрк - среднесписочная численность работников учреждений культуры (без внешних совместителей);</w:t>
            </w:r>
          </w:p>
          <w:p w:rsidR="00565113" w:rsidRDefault="00565113">
            <w:pPr>
              <w:pStyle w:val="ConsPlusNormal"/>
            </w:pPr>
            <w:r>
              <w:t>М - количество месяцев в отчетном периоде</w:t>
            </w:r>
          </w:p>
        </w:tc>
        <w:tc>
          <w:tcPr>
            <w:tcW w:w="1928" w:type="dxa"/>
          </w:tcPr>
          <w:p w:rsidR="00565113" w:rsidRDefault="00565113">
            <w:pPr>
              <w:pStyle w:val="ConsPlusNormal"/>
            </w:pPr>
            <w:r>
              <w:t xml:space="preserve">источником информации является </w:t>
            </w:r>
            <w:hyperlink r:id="rId105" w:history="1">
              <w:r>
                <w:rPr>
                  <w:color w:val="0000FF"/>
                </w:rPr>
                <w:t>форма</w:t>
              </w:r>
            </w:hyperlink>
            <w:r>
              <w:t xml:space="preserve"> федерального статистического наблюдения ЗП-культура</w:t>
            </w:r>
          </w:p>
        </w:tc>
        <w:tc>
          <w:tcPr>
            <w:tcW w:w="1843" w:type="dxa"/>
          </w:tcPr>
          <w:p w:rsidR="00565113" w:rsidRDefault="00565113">
            <w:pPr>
              <w:pStyle w:val="ConsPlusNormal"/>
              <w:jc w:val="both"/>
            </w:pPr>
            <w:r>
              <w:t>ежемесячно</w:t>
            </w:r>
          </w:p>
        </w:tc>
      </w:tr>
      <w:tr w:rsidR="00565113">
        <w:tc>
          <w:tcPr>
            <w:tcW w:w="624" w:type="dxa"/>
          </w:tcPr>
          <w:p w:rsidR="00565113" w:rsidRDefault="00565113">
            <w:pPr>
              <w:pStyle w:val="ConsPlusNormal"/>
            </w:pPr>
            <w:r>
              <w:t>2.</w:t>
            </w:r>
          </w:p>
        </w:tc>
        <w:tc>
          <w:tcPr>
            <w:tcW w:w="2381" w:type="dxa"/>
          </w:tcPr>
          <w:p w:rsidR="00565113" w:rsidRDefault="00565113">
            <w:pPr>
              <w:pStyle w:val="ConsPlusNormal"/>
              <w:jc w:val="both"/>
            </w:pPr>
            <w:r>
              <w:t xml:space="preserve">Доля детей, привлекаемых к участию в творческих мероприятиях, от </w:t>
            </w:r>
            <w:r>
              <w:lastRenderedPageBreak/>
              <w:t>общего числа детей</w:t>
            </w:r>
          </w:p>
        </w:tc>
        <w:tc>
          <w:tcPr>
            <w:tcW w:w="3118" w:type="dxa"/>
          </w:tcPr>
          <w:p w:rsidR="00565113" w:rsidRDefault="00565113">
            <w:pPr>
              <w:pStyle w:val="ConsPlusNormal"/>
              <w:jc w:val="both"/>
            </w:pPr>
            <w:r>
              <w:lastRenderedPageBreak/>
              <w:t xml:space="preserve">показатель позволяет определить динамику числа детей, привлекаемых к участию в творческих мероприятиях, </w:t>
            </w:r>
            <w:r>
              <w:lastRenderedPageBreak/>
              <w:t>проводимых Депкультуры Югры и подведомственными профессиональными образовательными организациями и муниципальными органами самоуправления</w:t>
            </w:r>
          </w:p>
        </w:tc>
        <w:tc>
          <w:tcPr>
            <w:tcW w:w="3685" w:type="dxa"/>
          </w:tcPr>
          <w:p w:rsidR="00565113" w:rsidRDefault="00565113">
            <w:pPr>
              <w:pStyle w:val="ConsPlusNormal"/>
              <w:jc w:val="both"/>
            </w:pPr>
            <w:r>
              <w:lastRenderedPageBreak/>
              <w:t>P = R / K x 100%, где:</w:t>
            </w:r>
          </w:p>
          <w:p w:rsidR="00565113" w:rsidRDefault="00565113">
            <w:pPr>
              <w:pStyle w:val="ConsPlusNormal"/>
            </w:pPr>
          </w:p>
          <w:p w:rsidR="00565113" w:rsidRDefault="00565113">
            <w:pPr>
              <w:pStyle w:val="ConsPlusNormal"/>
              <w:jc w:val="both"/>
            </w:pPr>
            <w:r>
              <w:t xml:space="preserve">P - доля детей, участвующих в творческих мероприятиях в отчетном </w:t>
            </w:r>
            <w:r>
              <w:lastRenderedPageBreak/>
              <w:t>году;</w:t>
            </w:r>
          </w:p>
          <w:p w:rsidR="00565113" w:rsidRDefault="00565113">
            <w:pPr>
              <w:pStyle w:val="ConsPlusNormal"/>
              <w:jc w:val="both"/>
            </w:pPr>
            <w:r>
              <w:t>R - общее количество детей, охваченных творческими мероприятиями;</w:t>
            </w:r>
          </w:p>
          <w:p w:rsidR="00565113" w:rsidRDefault="00565113">
            <w:pPr>
              <w:pStyle w:val="ConsPlusNormal"/>
              <w:jc w:val="both"/>
            </w:pPr>
            <w:r>
              <w:t>К - общее количество детей до 17 лет (включительно), проживающих в автономном округе</w:t>
            </w:r>
          </w:p>
        </w:tc>
        <w:tc>
          <w:tcPr>
            <w:tcW w:w="1928" w:type="dxa"/>
          </w:tcPr>
          <w:p w:rsidR="00565113" w:rsidRDefault="00565113">
            <w:pPr>
              <w:pStyle w:val="ConsPlusNormal"/>
            </w:pPr>
            <w:r>
              <w:lastRenderedPageBreak/>
              <w:t xml:space="preserve">показатель определяется на основании данных мониторинга </w:t>
            </w:r>
            <w:r>
              <w:lastRenderedPageBreak/>
              <w:t>Депкультуры Югры</w:t>
            </w:r>
          </w:p>
        </w:tc>
        <w:tc>
          <w:tcPr>
            <w:tcW w:w="1843" w:type="dxa"/>
          </w:tcPr>
          <w:p w:rsidR="00565113" w:rsidRDefault="00565113">
            <w:pPr>
              <w:pStyle w:val="ConsPlusNormal"/>
              <w:jc w:val="both"/>
            </w:pPr>
            <w:r>
              <w:lastRenderedPageBreak/>
              <w:t>ежемесячно</w:t>
            </w:r>
          </w:p>
        </w:tc>
      </w:tr>
      <w:tr w:rsidR="00565113">
        <w:tc>
          <w:tcPr>
            <w:tcW w:w="624" w:type="dxa"/>
          </w:tcPr>
          <w:p w:rsidR="00565113" w:rsidRDefault="00565113">
            <w:pPr>
              <w:pStyle w:val="ConsPlusNormal"/>
            </w:pPr>
            <w:r>
              <w:lastRenderedPageBreak/>
              <w:t>3.</w:t>
            </w:r>
          </w:p>
        </w:tc>
        <w:tc>
          <w:tcPr>
            <w:tcW w:w="2381" w:type="dxa"/>
          </w:tcPr>
          <w:p w:rsidR="00565113" w:rsidRDefault="00565113">
            <w:pPr>
              <w:pStyle w:val="ConsPlusNormal"/>
              <w:jc w:val="both"/>
            </w:pPr>
            <w:r>
              <w:t>Уровень удовлетворенности жителей качеством услуг, предоставляемых учреждениями культуры Ханты-Мансийского автономного округа - Югры</w:t>
            </w:r>
          </w:p>
        </w:tc>
        <w:tc>
          <w:tcPr>
            <w:tcW w:w="3118" w:type="dxa"/>
          </w:tcPr>
          <w:p w:rsidR="00565113" w:rsidRDefault="00565113">
            <w:pPr>
              <w:pStyle w:val="ConsPlusNormal"/>
              <w:jc w:val="both"/>
            </w:pPr>
            <w:r>
              <w:t>показатель позволяет определить процент удовлетворенности жителей качеством услуг, предоставляемых учреждениями культуры автономного округа, и определяется результатами ежегодного социологического опроса граждан старше 18 лет.</w:t>
            </w:r>
          </w:p>
        </w:tc>
        <w:tc>
          <w:tcPr>
            <w:tcW w:w="5613" w:type="dxa"/>
            <w:gridSpan w:val="2"/>
          </w:tcPr>
          <w:p w:rsidR="00565113" w:rsidRDefault="00565113">
            <w:pPr>
              <w:pStyle w:val="ConsPlusNormal"/>
            </w:pPr>
            <w:r>
              <w:t>сбор и анализ информации осуществляет Департамент общественных и внешних связей автономного округа.</w:t>
            </w:r>
          </w:p>
          <w:p w:rsidR="00565113" w:rsidRDefault="00565113">
            <w:pPr>
              <w:pStyle w:val="ConsPlusNormal"/>
            </w:pPr>
            <w:r>
              <w:t>Перечень вопросов (анкета) утверждает приказом Департамент общественных и внешних связей автономного округа с целью получения сопоставимых и объективных измерений общественного мнения по согласованию с Депкультуры Югры</w:t>
            </w:r>
          </w:p>
        </w:tc>
        <w:tc>
          <w:tcPr>
            <w:tcW w:w="1843" w:type="dxa"/>
          </w:tcPr>
          <w:p w:rsidR="00565113" w:rsidRDefault="00565113">
            <w:pPr>
              <w:pStyle w:val="ConsPlusNormal"/>
            </w:pPr>
            <w:r>
              <w:t>ежегодно</w:t>
            </w:r>
          </w:p>
        </w:tc>
      </w:tr>
      <w:tr w:rsidR="00565113">
        <w:tc>
          <w:tcPr>
            <w:tcW w:w="624" w:type="dxa"/>
          </w:tcPr>
          <w:p w:rsidR="00565113" w:rsidRDefault="00565113">
            <w:pPr>
              <w:pStyle w:val="ConsPlusNormal"/>
            </w:pPr>
            <w:r>
              <w:t>4.</w:t>
            </w:r>
          </w:p>
        </w:tc>
        <w:tc>
          <w:tcPr>
            <w:tcW w:w="2381" w:type="dxa"/>
          </w:tcPr>
          <w:p w:rsidR="00565113" w:rsidRDefault="00565113">
            <w:pPr>
              <w:pStyle w:val="ConsPlusNormal"/>
              <w:jc w:val="both"/>
            </w:pPr>
            <w:r>
              <w:t>Уровень удовлетворенности граждан качеством услуг, предоставляемых архивами Ханты-Мансийского автономного округа - Югры</w:t>
            </w:r>
          </w:p>
        </w:tc>
        <w:tc>
          <w:tcPr>
            <w:tcW w:w="3118" w:type="dxa"/>
          </w:tcPr>
          <w:p w:rsidR="00565113" w:rsidRDefault="00565113">
            <w:pPr>
              <w:pStyle w:val="ConsPlusNormal"/>
              <w:jc w:val="both"/>
            </w:pPr>
            <w:r>
              <w:t>показатель позволяет определить качество услуг, предоставляемых архивами автономного округа</w:t>
            </w:r>
          </w:p>
        </w:tc>
        <w:tc>
          <w:tcPr>
            <w:tcW w:w="5613" w:type="dxa"/>
            <w:gridSpan w:val="2"/>
          </w:tcPr>
          <w:p w:rsidR="00565113" w:rsidRDefault="00565113">
            <w:pPr>
              <w:pStyle w:val="ConsPlusNormal"/>
            </w:pPr>
            <w:r>
              <w:t>значение показателя определяется количеством выданных справок с положительным результатом для пользователей, обратившихся в архивы автономного округа, по данным федеральной статистической формы планово-отчетной документации архивных учреждений "Показатели основных направлений и результатов деятельности на/за 20... год"</w:t>
            </w:r>
          </w:p>
        </w:tc>
        <w:tc>
          <w:tcPr>
            <w:tcW w:w="1843" w:type="dxa"/>
          </w:tcPr>
          <w:p w:rsidR="00565113" w:rsidRDefault="00565113">
            <w:pPr>
              <w:pStyle w:val="ConsPlusNormal"/>
            </w:pPr>
            <w:r>
              <w:t>ежегодно</w:t>
            </w:r>
          </w:p>
        </w:tc>
      </w:tr>
      <w:tr w:rsidR="00565113">
        <w:tc>
          <w:tcPr>
            <w:tcW w:w="624" w:type="dxa"/>
          </w:tcPr>
          <w:p w:rsidR="00565113" w:rsidRDefault="00565113">
            <w:pPr>
              <w:pStyle w:val="ConsPlusNormal"/>
            </w:pPr>
            <w:r>
              <w:t>5.</w:t>
            </w:r>
          </w:p>
        </w:tc>
        <w:tc>
          <w:tcPr>
            <w:tcW w:w="2381" w:type="dxa"/>
          </w:tcPr>
          <w:p w:rsidR="00565113" w:rsidRDefault="00565113">
            <w:pPr>
              <w:pStyle w:val="ConsPlusNormal"/>
              <w:jc w:val="both"/>
            </w:pPr>
            <w:r>
              <w:t xml:space="preserve">Доля негосударственных, в том числе некоммерческих, организаций, предоставляющих </w:t>
            </w:r>
            <w:r>
              <w:lastRenderedPageBreak/>
              <w:t>услуги в сфере культуры, в общем числе организаций, предоставляющих услуги в сфере культуры</w:t>
            </w:r>
          </w:p>
        </w:tc>
        <w:tc>
          <w:tcPr>
            <w:tcW w:w="3118" w:type="dxa"/>
          </w:tcPr>
          <w:p w:rsidR="00565113" w:rsidRDefault="00565113">
            <w:pPr>
              <w:pStyle w:val="ConsPlusNormal"/>
              <w:jc w:val="both"/>
            </w:pPr>
            <w:r>
              <w:lastRenderedPageBreak/>
              <w:t>показатель характеризует охват негосударственных, в том числе некоммерческих, организаций, предоставляющих услуги в сфере культуры</w:t>
            </w:r>
          </w:p>
        </w:tc>
        <w:tc>
          <w:tcPr>
            <w:tcW w:w="3685" w:type="dxa"/>
          </w:tcPr>
          <w:p w:rsidR="00565113" w:rsidRDefault="00565113">
            <w:pPr>
              <w:pStyle w:val="ConsPlusNormal"/>
              <w:jc w:val="both"/>
            </w:pPr>
            <w:r>
              <w:t xml:space="preserve">расчет показателя выполняется путем соотношения количества негосударственных организаций, предоставляющих услуги в сфере культуры, к общему количеству организаций, оказывающих услуги в </w:t>
            </w:r>
            <w:r>
              <w:lastRenderedPageBreak/>
              <w:t>сфере культуры</w:t>
            </w:r>
          </w:p>
        </w:tc>
        <w:tc>
          <w:tcPr>
            <w:tcW w:w="1928" w:type="dxa"/>
          </w:tcPr>
          <w:p w:rsidR="00565113" w:rsidRDefault="00565113">
            <w:pPr>
              <w:pStyle w:val="ConsPlusNormal"/>
            </w:pPr>
            <w:r>
              <w:lastRenderedPageBreak/>
              <w:t>показатель определяется на основании данных мониторинга Депкультуры Югры</w:t>
            </w:r>
          </w:p>
        </w:tc>
        <w:tc>
          <w:tcPr>
            <w:tcW w:w="1843" w:type="dxa"/>
          </w:tcPr>
          <w:p w:rsidR="00565113" w:rsidRDefault="00565113">
            <w:pPr>
              <w:pStyle w:val="ConsPlusNormal"/>
              <w:jc w:val="both"/>
            </w:pPr>
            <w:r>
              <w:t>ежегодно</w:t>
            </w:r>
          </w:p>
        </w:tc>
      </w:tr>
      <w:tr w:rsidR="00565113">
        <w:tc>
          <w:tcPr>
            <w:tcW w:w="624" w:type="dxa"/>
          </w:tcPr>
          <w:p w:rsidR="00565113" w:rsidRDefault="00565113">
            <w:pPr>
              <w:pStyle w:val="ConsPlusNormal"/>
            </w:pPr>
            <w:r>
              <w:lastRenderedPageBreak/>
              <w:t>6.</w:t>
            </w:r>
          </w:p>
        </w:tc>
        <w:tc>
          <w:tcPr>
            <w:tcW w:w="2381" w:type="dxa"/>
          </w:tcPr>
          <w:p w:rsidR="00565113" w:rsidRDefault="00565113">
            <w:pPr>
              <w:pStyle w:val="ConsPlusNormal"/>
              <w:jc w:val="both"/>
            </w:pPr>
            <w:r>
              <w:t>Доля граждан, получивших услуги в негосударственных, в том числе некоммерческих, организациях, в общем числе граждан, получивших услуги в сфере культуры</w:t>
            </w:r>
          </w:p>
        </w:tc>
        <w:tc>
          <w:tcPr>
            <w:tcW w:w="3118" w:type="dxa"/>
          </w:tcPr>
          <w:p w:rsidR="00565113" w:rsidRDefault="00565113">
            <w:pPr>
              <w:pStyle w:val="ConsPlusNormal"/>
              <w:jc w:val="both"/>
            </w:pPr>
            <w:r>
              <w:t>показатель характеризует охват населения Югры, получивших услуги в сфере культуры в негосударственных, в том числе некоммерческих, организациях</w:t>
            </w:r>
          </w:p>
        </w:tc>
        <w:tc>
          <w:tcPr>
            <w:tcW w:w="3685" w:type="dxa"/>
          </w:tcPr>
          <w:p w:rsidR="00565113" w:rsidRDefault="00565113">
            <w:pPr>
              <w:pStyle w:val="ConsPlusNormal"/>
              <w:jc w:val="both"/>
            </w:pPr>
            <w:r>
              <w:t>расчет показателя выполняется путем соотношения количества граждан, получивших услуги в негосударственных, в том числе некоммерческих, организациях, к общему количеству граждан, получивших услуги в учреждениях культуры всех форм собственности</w:t>
            </w:r>
          </w:p>
        </w:tc>
        <w:tc>
          <w:tcPr>
            <w:tcW w:w="1928" w:type="dxa"/>
          </w:tcPr>
          <w:p w:rsidR="00565113" w:rsidRDefault="00565113">
            <w:pPr>
              <w:pStyle w:val="ConsPlusNormal"/>
            </w:pPr>
            <w:r>
              <w:t>показатель определяется на основании данных мониторинга Депкультуры Югры</w:t>
            </w:r>
          </w:p>
        </w:tc>
        <w:tc>
          <w:tcPr>
            <w:tcW w:w="1843" w:type="dxa"/>
          </w:tcPr>
          <w:p w:rsidR="00565113" w:rsidRDefault="00565113">
            <w:pPr>
              <w:pStyle w:val="ConsPlusNormal"/>
              <w:jc w:val="both"/>
            </w:pPr>
            <w:r>
              <w:t>ежегодно</w:t>
            </w:r>
          </w:p>
        </w:tc>
      </w:tr>
    </w:tbl>
    <w:p w:rsidR="00565113" w:rsidRDefault="00565113">
      <w:pPr>
        <w:pStyle w:val="ConsPlusNormal"/>
        <w:jc w:val="both"/>
      </w:pPr>
    </w:p>
    <w:p w:rsidR="00565113" w:rsidRDefault="00565113">
      <w:pPr>
        <w:pStyle w:val="ConsPlusNormal"/>
        <w:jc w:val="right"/>
        <w:outlineLvl w:val="1"/>
      </w:pPr>
      <w:r>
        <w:t>Таблица 8</w:t>
      </w:r>
    </w:p>
    <w:p w:rsidR="00565113" w:rsidRDefault="00565113">
      <w:pPr>
        <w:pStyle w:val="ConsPlusNormal"/>
        <w:jc w:val="both"/>
      </w:pPr>
    </w:p>
    <w:p w:rsidR="00565113" w:rsidRDefault="00565113">
      <w:pPr>
        <w:pStyle w:val="ConsPlusNormal"/>
        <w:jc w:val="center"/>
      </w:pPr>
      <w:bookmarkStart w:id="16" w:name="P3134"/>
      <w:bookmarkEnd w:id="16"/>
      <w:r>
        <w:t>Перечень дополнительно проводимых ответственным исполнителем</w:t>
      </w:r>
    </w:p>
    <w:p w:rsidR="00565113" w:rsidRDefault="00565113">
      <w:pPr>
        <w:pStyle w:val="ConsPlusNormal"/>
        <w:jc w:val="center"/>
      </w:pPr>
      <w:r>
        <w:t>(соисполнителями) мониторингов эффективности реализации</w:t>
      </w:r>
    </w:p>
    <w:p w:rsidR="00565113" w:rsidRDefault="00565113">
      <w:pPr>
        <w:pStyle w:val="ConsPlusNormal"/>
        <w:jc w:val="center"/>
      </w:pPr>
      <w:r>
        <w:t>государственной программы по показателям</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077"/>
        <w:gridCol w:w="850"/>
        <w:gridCol w:w="850"/>
        <w:gridCol w:w="850"/>
        <w:gridCol w:w="850"/>
        <w:gridCol w:w="838"/>
        <w:gridCol w:w="850"/>
        <w:gridCol w:w="842"/>
        <w:gridCol w:w="838"/>
        <w:gridCol w:w="854"/>
        <w:gridCol w:w="1077"/>
        <w:gridCol w:w="1757"/>
      </w:tblGrid>
      <w:tr w:rsidR="00565113">
        <w:tc>
          <w:tcPr>
            <w:tcW w:w="624" w:type="dxa"/>
            <w:vMerge w:val="restart"/>
          </w:tcPr>
          <w:p w:rsidR="00565113" w:rsidRDefault="00565113">
            <w:pPr>
              <w:pStyle w:val="ConsPlusNormal"/>
              <w:jc w:val="center"/>
            </w:pPr>
            <w:r>
              <w:t>N показателя</w:t>
            </w:r>
          </w:p>
        </w:tc>
        <w:tc>
          <w:tcPr>
            <w:tcW w:w="2608" w:type="dxa"/>
            <w:vMerge w:val="restart"/>
          </w:tcPr>
          <w:p w:rsidR="00565113" w:rsidRDefault="00565113">
            <w:pPr>
              <w:pStyle w:val="ConsPlusNormal"/>
              <w:jc w:val="center"/>
            </w:pPr>
            <w:r>
              <w:t>Наименование показателей результатов</w:t>
            </w:r>
          </w:p>
        </w:tc>
        <w:tc>
          <w:tcPr>
            <w:tcW w:w="1077" w:type="dxa"/>
            <w:vMerge w:val="restart"/>
          </w:tcPr>
          <w:p w:rsidR="00565113" w:rsidRDefault="00565113">
            <w:pPr>
              <w:pStyle w:val="ConsPlusNormal"/>
              <w:jc w:val="center"/>
            </w:pPr>
            <w:r>
              <w:t>Базовый показатель на начало реализации государственной программы</w:t>
            </w:r>
          </w:p>
        </w:tc>
        <w:tc>
          <w:tcPr>
            <w:tcW w:w="7622" w:type="dxa"/>
            <w:gridSpan w:val="9"/>
          </w:tcPr>
          <w:p w:rsidR="00565113" w:rsidRDefault="00565113">
            <w:pPr>
              <w:pStyle w:val="ConsPlusNormal"/>
              <w:jc w:val="center"/>
            </w:pPr>
            <w:r>
              <w:t>Значения показателя по годам</w:t>
            </w:r>
          </w:p>
        </w:tc>
        <w:tc>
          <w:tcPr>
            <w:tcW w:w="1077" w:type="dxa"/>
            <w:vMerge w:val="restart"/>
          </w:tcPr>
          <w:p w:rsidR="00565113" w:rsidRDefault="00565113">
            <w:pPr>
              <w:pStyle w:val="ConsPlusNormal"/>
              <w:jc w:val="center"/>
            </w:pPr>
            <w:r>
              <w:t>Целевое значение показателя на момент окончания действия государственной программ</w:t>
            </w:r>
            <w:r>
              <w:lastRenderedPageBreak/>
              <w:t>ы</w:t>
            </w:r>
          </w:p>
        </w:tc>
        <w:tc>
          <w:tcPr>
            <w:tcW w:w="1757" w:type="dxa"/>
            <w:vMerge w:val="restart"/>
          </w:tcPr>
          <w:p w:rsidR="00565113" w:rsidRDefault="00565113">
            <w:pPr>
              <w:pStyle w:val="ConsPlusNormal"/>
              <w:jc w:val="center"/>
            </w:pPr>
            <w:r>
              <w:lastRenderedPageBreak/>
              <w:t>Ответственный исполнитель и соисполнители</w:t>
            </w:r>
          </w:p>
        </w:tc>
      </w:tr>
      <w:tr w:rsidR="00565113">
        <w:tc>
          <w:tcPr>
            <w:tcW w:w="624" w:type="dxa"/>
            <w:vMerge/>
          </w:tcPr>
          <w:p w:rsidR="00565113" w:rsidRDefault="00565113"/>
        </w:tc>
        <w:tc>
          <w:tcPr>
            <w:tcW w:w="2608" w:type="dxa"/>
            <w:vMerge/>
          </w:tcPr>
          <w:p w:rsidR="00565113" w:rsidRDefault="00565113"/>
        </w:tc>
        <w:tc>
          <w:tcPr>
            <w:tcW w:w="1077" w:type="dxa"/>
            <w:vMerge/>
          </w:tcPr>
          <w:p w:rsidR="00565113" w:rsidRDefault="00565113"/>
        </w:tc>
        <w:tc>
          <w:tcPr>
            <w:tcW w:w="850" w:type="dxa"/>
          </w:tcPr>
          <w:p w:rsidR="00565113" w:rsidRDefault="00565113">
            <w:pPr>
              <w:pStyle w:val="ConsPlusNormal"/>
              <w:jc w:val="center"/>
            </w:pPr>
            <w:r>
              <w:t>2018</w:t>
            </w:r>
          </w:p>
        </w:tc>
        <w:tc>
          <w:tcPr>
            <w:tcW w:w="850" w:type="dxa"/>
          </w:tcPr>
          <w:p w:rsidR="00565113" w:rsidRDefault="00565113">
            <w:pPr>
              <w:pStyle w:val="ConsPlusNormal"/>
              <w:jc w:val="center"/>
            </w:pPr>
            <w:r>
              <w:t>2019</w:t>
            </w:r>
          </w:p>
        </w:tc>
        <w:tc>
          <w:tcPr>
            <w:tcW w:w="850" w:type="dxa"/>
          </w:tcPr>
          <w:p w:rsidR="00565113" w:rsidRDefault="00565113">
            <w:pPr>
              <w:pStyle w:val="ConsPlusNormal"/>
              <w:jc w:val="center"/>
            </w:pPr>
            <w:r>
              <w:t>2020</w:t>
            </w:r>
          </w:p>
        </w:tc>
        <w:tc>
          <w:tcPr>
            <w:tcW w:w="850" w:type="dxa"/>
          </w:tcPr>
          <w:p w:rsidR="00565113" w:rsidRDefault="00565113">
            <w:pPr>
              <w:pStyle w:val="ConsPlusNormal"/>
              <w:jc w:val="center"/>
            </w:pPr>
            <w:r>
              <w:t>2021</w:t>
            </w:r>
          </w:p>
        </w:tc>
        <w:tc>
          <w:tcPr>
            <w:tcW w:w="838" w:type="dxa"/>
          </w:tcPr>
          <w:p w:rsidR="00565113" w:rsidRDefault="00565113">
            <w:pPr>
              <w:pStyle w:val="ConsPlusNormal"/>
              <w:jc w:val="center"/>
            </w:pPr>
            <w:r>
              <w:t>2022</w:t>
            </w:r>
          </w:p>
        </w:tc>
        <w:tc>
          <w:tcPr>
            <w:tcW w:w="850" w:type="dxa"/>
          </w:tcPr>
          <w:p w:rsidR="00565113" w:rsidRDefault="00565113">
            <w:pPr>
              <w:pStyle w:val="ConsPlusNormal"/>
              <w:jc w:val="center"/>
            </w:pPr>
            <w:r>
              <w:t>2023</w:t>
            </w:r>
          </w:p>
        </w:tc>
        <w:tc>
          <w:tcPr>
            <w:tcW w:w="842" w:type="dxa"/>
          </w:tcPr>
          <w:p w:rsidR="00565113" w:rsidRDefault="00565113">
            <w:pPr>
              <w:pStyle w:val="ConsPlusNormal"/>
              <w:jc w:val="center"/>
            </w:pPr>
            <w:r>
              <w:t>2024</w:t>
            </w:r>
          </w:p>
        </w:tc>
        <w:tc>
          <w:tcPr>
            <w:tcW w:w="838" w:type="dxa"/>
          </w:tcPr>
          <w:p w:rsidR="00565113" w:rsidRDefault="00565113">
            <w:pPr>
              <w:pStyle w:val="ConsPlusNormal"/>
              <w:jc w:val="center"/>
            </w:pPr>
            <w:r>
              <w:t>2025</w:t>
            </w:r>
          </w:p>
        </w:tc>
        <w:tc>
          <w:tcPr>
            <w:tcW w:w="854" w:type="dxa"/>
          </w:tcPr>
          <w:p w:rsidR="00565113" w:rsidRDefault="00565113">
            <w:pPr>
              <w:pStyle w:val="ConsPlusNormal"/>
              <w:jc w:val="center"/>
            </w:pPr>
            <w:r>
              <w:t>2026 - 2030</w:t>
            </w:r>
          </w:p>
        </w:tc>
        <w:tc>
          <w:tcPr>
            <w:tcW w:w="1077" w:type="dxa"/>
            <w:vMerge/>
          </w:tcPr>
          <w:p w:rsidR="00565113" w:rsidRDefault="00565113"/>
        </w:tc>
        <w:tc>
          <w:tcPr>
            <w:tcW w:w="1757" w:type="dxa"/>
            <w:vMerge/>
          </w:tcPr>
          <w:p w:rsidR="00565113" w:rsidRDefault="00565113"/>
        </w:tc>
      </w:tr>
      <w:tr w:rsidR="00565113">
        <w:tc>
          <w:tcPr>
            <w:tcW w:w="624" w:type="dxa"/>
          </w:tcPr>
          <w:p w:rsidR="00565113" w:rsidRDefault="00565113">
            <w:pPr>
              <w:pStyle w:val="ConsPlusNormal"/>
              <w:jc w:val="center"/>
            </w:pPr>
            <w:r>
              <w:lastRenderedPageBreak/>
              <w:t>1</w:t>
            </w:r>
          </w:p>
        </w:tc>
        <w:tc>
          <w:tcPr>
            <w:tcW w:w="2608" w:type="dxa"/>
          </w:tcPr>
          <w:p w:rsidR="00565113" w:rsidRDefault="00565113">
            <w:pPr>
              <w:pStyle w:val="ConsPlusNormal"/>
              <w:jc w:val="center"/>
            </w:pPr>
            <w:r>
              <w:t>2</w:t>
            </w:r>
          </w:p>
        </w:tc>
        <w:tc>
          <w:tcPr>
            <w:tcW w:w="1077" w:type="dxa"/>
          </w:tcPr>
          <w:p w:rsidR="00565113" w:rsidRDefault="00565113">
            <w:pPr>
              <w:pStyle w:val="ConsPlusNormal"/>
              <w:jc w:val="center"/>
            </w:pPr>
            <w:r>
              <w:t>3</w:t>
            </w:r>
          </w:p>
        </w:tc>
        <w:tc>
          <w:tcPr>
            <w:tcW w:w="850" w:type="dxa"/>
          </w:tcPr>
          <w:p w:rsidR="00565113" w:rsidRDefault="00565113">
            <w:pPr>
              <w:pStyle w:val="ConsPlusNormal"/>
              <w:jc w:val="center"/>
            </w:pPr>
            <w:r>
              <w:t>4</w:t>
            </w:r>
          </w:p>
        </w:tc>
        <w:tc>
          <w:tcPr>
            <w:tcW w:w="850" w:type="dxa"/>
          </w:tcPr>
          <w:p w:rsidR="00565113" w:rsidRDefault="00565113">
            <w:pPr>
              <w:pStyle w:val="ConsPlusNormal"/>
              <w:jc w:val="center"/>
            </w:pPr>
            <w:r>
              <w:t>5</w:t>
            </w:r>
          </w:p>
        </w:tc>
        <w:tc>
          <w:tcPr>
            <w:tcW w:w="850" w:type="dxa"/>
          </w:tcPr>
          <w:p w:rsidR="00565113" w:rsidRDefault="00565113">
            <w:pPr>
              <w:pStyle w:val="ConsPlusNormal"/>
              <w:jc w:val="center"/>
            </w:pPr>
            <w:r>
              <w:t>6</w:t>
            </w:r>
          </w:p>
        </w:tc>
        <w:tc>
          <w:tcPr>
            <w:tcW w:w="850" w:type="dxa"/>
          </w:tcPr>
          <w:p w:rsidR="00565113" w:rsidRDefault="00565113">
            <w:pPr>
              <w:pStyle w:val="ConsPlusNormal"/>
              <w:jc w:val="center"/>
            </w:pPr>
            <w:r>
              <w:t>7</w:t>
            </w:r>
          </w:p>
        </w:tc>
        <w:tc>
          <w:tcPr>
            <w:tcW w:w="838" w:type="dxa"/>
          </w:tcPr>
          <w:p w:rsidR="00565113" w:rsidRDefault="00565113">
            <w:pPr>
              <w:pStyle w:val="ConsPlusNormal"/>
              <w:jc w:val="center"/>
            </w:pPr>
            <w:r>
              <w:t>8</w:t>
            </w:r>
          </w:p>
        </w:tc>
        <w:tc>
          <w:tcPr>
            <w:tcW w:w="850" w:type="dxa"/>
          </w:tcPr>
          <w:p w:rsidR="00565113" w:rsidRDefault="00565113">
            <w:pPr>
              <w:pStyle w:val="ConsPlusNormal"/>
              <w:jc w:val="center"/>
            </w:pPr>
            <w:r>
              <w:t>9</w:t>
            </w:r>
          </w:p>
        </w:tc>
        <w:tc>
          <w:tcPr>
            <w:tcW w:w="842" w:type="dxa"/>
          </w:tcPr>
          <w:p w:rsidR="00565113" w:rsidRDefault="00565113">
            <w:pPr>
              <w:pStyle w:val="ConsPlusNormal"/>
              <w:jc w:val="center"/>
            </w:pPr>
            <w:r>
              <w:t>10</w:t>
            </w:r>
          </w:p>
        </w:tc>
        <w:tc>
          <w:tcPr>
            <w:tcW w:w="838" w:type="dxa"/>
          </w:tcPr>
          <w:p w:rsidR="00565113" w:rsidRDefault="00565113">
            <w:pPr>
              <w:pStyle w:val="ConsPlusNormal"/>
              <w:jc w:val="center"/>
            </w:pPr>
            <w:r>
              <w:t>11</w:t>
            </w:r>
          </w:p>
        </w:tc>
        <w:tc>
          <w:tcPr>
            <w:tcW w:w="854" w:type="dxa"/>
          </w:tcPr>
          <w:p w:rsidR="00565113" w:rsidRDefault="00565113">
            <w:pPr>
              <w:pStyle w:val="ConsPlusNormal"/>
              <w:jc w:val="center"/>
            </w:pPr>
            <w:r>
              <w:t>12</w:t>
            </w:r>
          </w:p>
        </w:tc>
        <w:tc>
          <w:tcPr>
            <w:tcW w:w="1077" w:type="dxa"/>
          </w:tcPr>
          <w:p w:rsidR="00565113" w:rsidRDefault="00565113">
            <w:pPr>
              <w:pStyle w:val="ConsPlusNormal"/>
              <w:jc w:val="center"/>
            </w:pPr>
            <w:r>
              <w:t>13</w:t>
            </w:r>
          </w:p>
        </w:tc>
        <w:tc>
          <w:tcPr>
            <w:tcW w:w="1757" w:type="dxa"/>
          </w:tcPr>
          <w:p w:rsidR="00565113" w:rsidRDefault="00565113">
            <w:pPr>
              <w:pStyle w:val="ConsPlusNormal"/>
              <w:jc w:val="center"/>
            </w:pPr>
            <w:r>
              <w:t>14</w:t>
            </w:r>
          </w:p>
        </w:tc>
      </w:tr>
      <w:tr w:rsidR="00565113">
        <w:tc>
          <w:tcPr>
            <w:tcW w:w="624" w:type="dxa"/>
          </w:tcPr>
          <w:p w:rsidR="00565113" w:rsidRDefault="00565113">
            <w:pPr>
              <w:pStyle w:val="ConsPlusNormal"/>
              <w:jc w:val="center"/>
            </w:pPr>
            <w:r>
              <w:t>1.</w:t>
            </w:r>
          </w:p>
        </w:tc>
        <w:tc>
          <w:tcPr>
            <w:tcW w:w="2608" w:type="dxa"/>
          </w:tcPr>
          <w:p w:rsidR="00565113" w:rsidRDefault="00565113">
            <w:pPr>
              <w:pStyle w:val="ConsPlusNormal"/>
              <w:jc w:val="both"/>
            </w:pPr>
            <w:r>
              <w:t>Доля музейных предметов и музейных коллекций, отраженных в электронных каталогах, в общем объеме музейных фондов и музейных коллекций (%)</w:t>
            </w:r>
          </w:p>
        </w:tc>
        <w:tc>
          <w:tcPr>
            <w:tcW w:w="1077" w:type="dxa"/>
          </w:tcPr>
          <w:p w:rsidR="00565113" w:rsidRDefault="00565113">
            <w:pPr>
              <w:pStyle w:val="ConsPlusNormal"/>
              <w:jc w:val="center"/>
            </w:pPr>
            <w:r>
              <w:t>90</w:t>
            </w:r>
          </w:p>
        </w:tc>
        <w:tc>
          <w:tcPr>
            <w:tcW w:w="850" w:type="dxa"/>
          </w:tcPr>
          <w:p w:rsidR="00565113" w:rsidRDefault="00565113">
            <w:pPr>
              <w:pStyle w:val="ConsPlusNormal"/>
              <w:jc w:val="center"/>
            </w:pPr>
            <w:r>
              <w:t>95</w:t>
            </w:r>
          </w:p>
        </w:tc>
        <w:tc>
          <w:tcPr>
            <w:tcW w:w="850" w:type="dxa"/>
          </w:tcPr>
          <w:p w:rsidR="00565113" w:rsidRDefault="00565113">
            <w:pPr>
              <w:pStyle w:val="ConsPlusNormal"/>
              <w:jc w:val="center"/>
            </w:pPr>
            <w:r>
              <w:t>100</w:t>
            </w:r>
          </w:p>
        </w:tc>
        <w:tc>
          <w:tcPr>
            <w:tcW w:w="850" w:type="dxa"/>
          </w:tcPr>
          <w:p w:rsidR="00565113" w:rsidRDefault="00565113">
            <w:pPr>
              <w:pStyle w:val="ConsPlusNormal"/>
              <w:jc w:val="center"/>
            </w:pPr>
            <w:r>
              <w:t>100</w:t>
            </w:r>
          </w:p>
        </w:tc>
        <w:tc>
          <w:tcPr>
            <w:tcW w:w="850" w:type="dxa"/>
          </w:tcPr>
          <w:p w:rsidR="00565113" w:rsidRDefault="00565113">
            <w:pPr>
              <w:pStyle w:val="ConsPlusNormal"/>
              <w:jc w:val="center"/>
            </w:pPr>
            <w:r>
              <w:t>100</w:t>
            </w:r>
          </w:p>
        </w:tc>
        <w:tc>
          <w:tcPr>
            <w:tcW w:w="838" w:type="dxa"/>
          </w:tcPr>
          <w:p w:rsidR="00565113" w:rsidRDefault="00565113">
            <w:pPr>
              <w:pStyle w:val="ConsPlusNormal"/>
              <w:jc w:val="center"/>
            </w:pPr>
            <w:r>
              <w:t>100</w:t>
            </w:r>
          </w:p>
        </w:tc>
        <w:tc>
          <w:tcPr>
            <w:tcW w:w="850" w:type="dxa"/>
          </w:tcPr>
          <w:p w:rsidR="00565113" w:rsidRDefault="00565113">
            <w:pPr>
              <w:pStyle w:val="ConsPlusNormal"/>
              <w:jc w:val="center"/>
            </w:pPr>
            <w:r>
              <w:t>100</w:t>
            </w:r>
          </w:p>
        </w:tc>
        <w:tc>
          <w:tcPr>
            <w:tcW w:w="842" w:type="dxa"/>
          </w:tcPr>
          <w:p w:rsidR="00565113" w:rsidRDefault="00565113">
            <w:pPr>
              <w:pStyle w:val="ConsPlusNormal"/>
              <w:jc w:val="center"/>
            </w:pPr>
            <w:r>
              <w:t>100</w:t>
            </w:r>
          </w:p>
        </w:tc>
        <w:tc>
          <w:tcPr>
            <w:tcW w:w="838" w:type="dxa"/>
          </w:tcPr>
          <w:p w:rsidR="00565113" w:rsidRDefault="00565113">
            <w:pPr>
              <w:pStyle w:val="ConsPlusNormal"/>
              <w:jc w:val="center"/>
            </w:pPr>
            <w:r>
              <w:t>100</w:t>
            </w:r>
          </w:p>
        </w:tc>
        <w:tc>
          <w:tcPr>
            <w:tcW w:w="854" w:type="dxa"/>
          </w:tcPr>
          <w:p w:rsidR="00565113" w:rsidRDefault="00565113">
            <w:pPr>
              <w:pStyle w:val="ConsPlusNormal"/>
              <w:jc w:val="center"/>
            </w:pPr>
            <w:r>
              <w:t>100</w:t>
            </w:r>
          </w:p>
        </w:tc>
        <w:tc>
          <w:tcPr>
            <w:tcW w:w="1077" w:type="dxa"/>
          </w:tcPr>
          <w:p w:rsidR="00565113" w:rsidRDefault="00565113">
            <w:pPr>
              <w:pStyle w:val="ConsPlusNormal"/>
              <w:jc w:val="center"/>
            </w:pPr>
            <w:r>
              <w:t>100</w:t>
            </w:r>
          </w:p>
        </w:tc>
        <w:tc>
          <w:tcPr>
            <w:tcW w:w="1757" w:type="dxa"/>
          </w:tcPr>
          <w:p w:rsidR="00565113" w:rsidRDefault="00565113">
            <w:pPr>
              <w:pStyle w:val="ConsPlusNormal"/>
            </w:pPr>
            <w:r>
              <w:t>Депкультуры Югры</w:t>
            </w:r>
          </w:p>
        </w:tc>
      </w:tr>
      <w:tr w:rsidR="00565113">
        <w:tc>
          <w:tcPr>
            <w:tcW w:w="624" w:type="dxa"/>
          </w:tcPr>
          <w:p w:rsidR="00565113" w:rsidRDefault="00565113">
            <w:pPr>
              <w:pStyle w:val="ConsPlusNormal"/>
              <w:jc w:val="center"/>
            </w:pPr>
            <w:r>
              <w:t>2.</w:t>
            </w:r>
          </w:p>
        </w:tc>
        <w:tc>
          <w:tcPr>
            <w:tcW w:w="2608" w:type="dxa"/>
          </w:tcPr>
          <w:p w:rsidR="00565113" w:rsidRDefault="00565113">
            <w:pPr>
              <w:pStyle w:val="ConsPlusNormal"/>
              <w:jc w:val="both"/>
            </w:pPr>
            <w:r>
              <w:t>Увеличение количества посещений организаций культуры по отношению к уровню 2010 года (%)</w:t>
            </w:r>
          </w:p>
        </w:tc>
        <w:tc>
          <w:tcPr>
            <w:tcW w:w="1077" w:type="dxa"/>
          </w:tcPr>
          <w:p w:rsidR="00565113" w:rsidRDefault="00565113">
            <w:pPr>
              <w:pStyle w:val="ConsPlusNormal"/>
              <w:jc w:val="center"/>
            </w:pPr>
            <w:r>
              <w:t>8</w:t>
            </w:r>
          </w:p>
        </w:tc>
        <w:tc>
          <w:tcPr>
            <w:tcW w:w="850" w:type="dxa"/>
          </w:tcPr>
          <w:p w:rsidR="00565113" w:rsidRDefault="00565113">
            <w:pPr>
              <w:pStyle w:val="ConsPlusNormal"/>
              <w:jc w:val="center"/>
            </w:pPr>
            <w:r>
              <w:t>12</w:t>
            </w:r>
          </w:p>
        </w:tc>
        <w:tc>
          <w:tcPr>
            <w:tcW w:w="850" w:type="dxa"/>
          </w:tcPr>
          <w:p w:rsidR="00565113" w:rsidRDefault="00565113">
            <w:pPr>
              <w:pStyle w:val="ConsPlusNormal"/>
              <w:jc w:val="center"/>
            </w:pPr>
            <w:r>
              <w:t>12</w:t>
            </w:r>
          </w:p>
        </w:tc>
        <w:tc>
          <w:tcPr>
            <w:tcW w:w="850" w:type="dxa"/>
          </w:tcPr>
          <w:p w:rsidR="00565113" w:rsidRDefault="00565113">
            <w:pPr>
              <w:pStyle w:val="ConsPlusNormal"/>
              <w:jc w:val="center"/>
            </w:pPr>
            <w:r>
              <w:t>12</w:t>
            </w:r>
          </w:p>
        </w:tc>
        <w:tc>
          <w:tcPr>
            <w:tcW w:w="850" w:type="dxa"/>
          </w:tcPr>
          <w:p w:rsidR="00565113" w:rsidRDefault="00565113">
            <w:pPr>
              <w:pStyle w:val="ConsPlusNormal"/>
              <w:jc w:val="center"/>
            </w:pPr>
            <w:r>
              <w:t>13</w:t>
            </w:r>
          </w:p>
        </w:tc>
        <w:tc>
          <w:tcPr>
            <w:tcW w:w="838" w:type="dxa"/>
          </w:tcPr>
          <w:p w:rsidR="00565113" w:rsidRDefault="00565113">
            <w:pPr>
              <w:pStyle w:val="ConsPlusNormal"/>
              <w:jc w:val="center"/>
            </w:pPr>
            <w:r>
              <w:t>13</w:t>
            </w:r>
          </w:p>
        </w:tc>
        <w:tc>
          <w:tcPr>
            <w:tcW w:w="850" w:type="dxa"/>
          </w:tcPr>
          <w:p w:rsidR="00565113" w:rsidRDefault="00565113">
            <w:pPr>
              <w:pStyle w:val="ConsPlusNormal"/>
              <w:jc w:val="center"/>
            </w:pPr>
            <w:r>
              <w:t>14</w:t>
            </w:r>
          </w:p>
        </w:tc>
        <w:tc>
          <w:tcPr>
            <w:tcW w:w="842" w:type="dxa"/>
          </w:tcPr>
          <w:p w:rsidR="00565113" w:rsidRDefault="00565113">
            <w:pPr>
              <w:pStyle w:val="ConsPlusNormal"/>
              <w:jc w:val="center"/>
            </w:pPr>
            <w:r>
              <w:t>14</w:t>
            </w:r>
          </w:p>
        </w:tc>
        <w:tc>
          <w:tcPr>
            <w:tcW w:w="838" w:type="dxa"/>
          </w:tcPr>
          <w:p w:rsidR="00565113" w:rsidRDefault="00565113">
            <w:pPr>
              <w:pStyle w:val="ConsPlusNormal"/>
              <w:jc w:val="center"/>
            </w:pPr>
            <w:r>
              <w:t>15</w:t>
            </w:r>
          </w:p>
        </w:tc>
        <w:tc>
          <w:tcPr>
            <w:tcW w:w="854" w:type="dxa"/>
          </w:tcPr>
          <w:p w:rsidR="00565113" w:rsidRDefault="00565113">
            <w:pPr>
              <w:pStyle w:val="ConsPlusNormal"/>
              <w:jc w:val="center"/>
            </w:pPr>
            <w:r>
              <w:t>18</w:t>
            </w:r>
          </w:p>
        </w:tc>
        <w:tc>
          <w:tcPr>
            <w:tcW w:w="1077" w:type="dxa"/>
          </w:tcPr>
          <w:p w:rsidR="00565113" w:rsidRDefault="00565113">
            <w:pPr>
              <w:pStyle w:val="ConsPlusNormal"/>
              <w:jc w:val="center"/>
            </w:pPr>
            <w:r>
              <w:t>18</w:t>
            </w:r>
          </w:p>
        </w:tc>
        <w:tc>
          <w:tcPr>
            <w:tcW w:w="1757" w:type="dxa"/>
          </w:tcPr>
          <w:p w:rsidR="00565113" w:rsidRDefault="00565113">
            <w:pPr>
              <w:pStyle w:val="ConsPlusNormal"/>
            </w:pPr>
            <w:r>
              <w:t>Депкультуры Югры</w:t>
            </w:r>
          </w:p>
        </w:tc>
      </w:tr>
      <w:tr w:rsidR="00565113">
        <w:tc>
          <w:tcPr>
            <w:tcW w:w="624" w:type="dxa"/>
          </w:tcPr>
          <w:p w:rsidR="00565113" w:rsidRDefault="00565113">
            <w:pPr>
              <w:pStyle w:val="ConsPlusNormal"/>
              <w:jc w:val="center"/>
            </w:pPr>
            <w:r>
              <w:t>3.</w:t>
            </w:r>
          </w:p>
        </w:tc>
        <w:tc>
          <w:tcPr>
            <w:tcW w:w="2608" w:type="dxa"/>
          </w:tcPr>
          <w:p w:rsidR="00565113" w:rsidRDefault="00565113">
            <w:pPr>
              <w:pStyle w:val="ConsPlusNormal"/>
              <w:jc w:val="both"/>
            </w:pPr>
            <w:r>
              <w:t>Увеличение количества посещений библиотек, на 1 жителя в год (%)</w:t>
            </w:r>
          </w:p>
        </w:tc>
        <w:tc>
          <w:tcPr>
            <w:tcW w:w="1077" w:type="dxa"/>
          </w:tcPr>
          <w:p w:rsidR="00565113" w:rsidRDefault="00565113">
            <w:pPr>
              <w:pStyle w:val="ConsPlusNormal"/>
              <w:jc w:val="center"/>
            </w:pPr>
            <w:r>
              <w:t>2,2</w:t>
            </w:r>
          </w:p>
        </w:tc>
        <w:tc>
          <w:tcPr>
            <w:tcW w:w="850" w:type="dxa"/>
          </w:tcPr>
          <w:p w:rsidR="00565113" w:rsidRDefault="00565113">
            <w:pPr>
              <w:pStyle w:val="ConsPlusNormal"/>
              <w:jc w:val="center"/>
            </w:pPr>
            <w:r>
              <w:t>2,2</w:t>
            </w:r>
          </w:p>
        </w:tc>
        <w:tc>
          <w:tcPr>
            <w:tcW w:w="850" w:type="dxa"/>
          </w:tcPr>
          <w:p w:rsidR="00565113" w:rsidRDefault="00565113">
            <w:pPr>
              <w:pStyle w:val="ConsPlusNormal"/>
              <w:jc w:val="center"/>
            </w:pPr>
            <w:r>
              <w:t>2,2</w:t>
            </w:r>
          </w:p>
        </w:tc>
        <w:tc>
          <w:tcPr>
            <w:tcW w:w="850" w:type="dxa"/>
          </w:tcPr>
          <w:p w:rsidR="00565113" w:rsidRDefault="00565113">
            <w:pPr>
              <w:pStyle w:val="ConsPlusNormal"/>
              <w:jc w:val="center"/>
            </w:pPr>
            <w:r>
              <w:t>2,2</w:t>
            </w:r>
          </w:p>
        </w:tc>
        <w:tc>
          <w:tcPr>
            <w:tcW w:w="850" w:type="dxa"/>
          </w:tcPr>
          <w:p w:rsidR="00565113" w:rsidRDefault="00565113">
            <w:pPr>
              <w:pStyle w:val="ConsPlusNormal"/>
              <w:jc w:val="center"/>
            </w:pPr>
            <w:r>
              <w:t>2,2</w:t>
            </w:r>
          </w:p>
        </w:tc>
        <w:tc>
          <w:tcPr>
            <w:tcW w:w="838" w:type="dxa"/>
          </w:tcPr>
          <w:p w:rsidR="00565113" w:rsidRDefault="00565113">
            <w:pPr>
              <w:pStyle w:val="ConsPlusNormal"/>
              <w:jc w:val="center"/>
            </w:pPr>
            <w:r>
              <w:t>2,2</w:t>
            </w:r>
          </w:p>
        </w:tc>
        <w:tc>
          <w:tcPr>
            <w:tcW w:w="850" w:type="dxa"/>
          </w:tcPr>
          <w:p w:rsidR="00565113" w:rsidRDefault="00565113">
            <w:pPr>
              <w:pStyle w:val="ConsPlusNormal"/>
              <w:jc w:val="center"/>
            </w:pPr>
            <w:r>
              <w:t>2,2</w:t>
            </w:r>
          </w:p>
        </w:tc>
        <w:tc>
          <w:tcPr>
            <w:tcW w:w="842" w:type="dxa"/>
          </w:tcPr>
          <w:p w:rsidR="00565113" w:rsidRDefault="00565113">
            <w:pPr>
              <w:pStyle w:val="ConsPlusNormal"/>
              <w:jc w:val="center"/>
            </w:pPr>
            <w:r>
              <w:t>2,2</w:t>
            </w:r>
          </w:p>
        </w:tc>
        <w:tc>
          <w:tcPr>
            <w:tcW w:w="838" w:type="dxa"/>
          </w:tcPr>
          <w:p w:rsidR="00565113" w:rsidRDefault="00565113">
            <w:pPr>
              <w:pStyle w:val="ConsPlusNormal"/>
              <w:jc w:val="center"/>
            </w:pPr>
            <w:r>
              <w:t>2,2</w:t>
            </w:r>
          </w:p>
        </w:tc>
        <w:tc>
          <w:tcPr>
            <w:tcW w:w="854" w:type="dxa"/>
          </w:tcPr>
          <w:p w:rsidR="00565113" w:rsidRDefault="00565113">
            <w:pPr>
              <w:pStyle w:val="ConsPlusNormal"/>
              <w:jc w:val="center"/>
            </w:pPr>
            <w:r>
              <w:t>2,2</w:t>
            </w:r>
          </w:p>
        </w:tc>
        <w:tc>
          <w:tcPr>
            <w:tcW w:w="1077" w:type="dxa"/>
          </w:tcPr>
          <w:p w:rsidR="00565113" w:rsidRDefault="00565113">
            <w:pPr>
              <w:pStyle w:val="ConsPlusNormal"/>
              <w:jc w:val="center"/>
            </w:pPr>
            <w:r>
              <w:t>2,2</w:t>
            </w:r>
          </w:p>
        </w:tc>
        <w:tc>
          <w:tcPr>
            <w:tcW w:w="1757" w:type="dxa"/>
          </w:tcPr>
          <w:p w:rsidR="00565113" w:rsidRDefault="00565113">
            <w:pPr>
              <w:pStyle w:val="ConsPlusNormal"/>
            </w:pPr>
            <w:r>
              <w:t>Депкультуры Югры</w:t>
            </w:r>
          </w:p>
        </w:tc>
      </w:tr>
      <w:tr w:rsidR="00565113">
        <w:tc>
          <w:tcPr>
            <w:tcW w:w="624" w:type="dxa"/>
          </w:tcPr>
          <w:p w:rsidR="00565113" w:rsidRDefault="00565113">
            <w:pPr>
              <w:pStyle w:val="ConsPlusNormal"/>
              <w:jc w:val="center"/>
            </w:pPr>
            <w:r>
              <w:t>4.</w:t>
            </w:r>
          </w:p>
        </w:tc>
        <w:tc>
          <w:tcPr>
            <w:tcW w:w="2608" w:type="dxa"/>
          </w:tcPr>
          <w:p w:rsidR="00565113" w:rsidRDefault="00565113">
            <w:pPr>
              <w:pStyle w:val="ConsPlusNormal"/>
              <w:jc w:val="both"/>
            </w:pPr>
            <w:r>
              <w:t>Увеличение количества библиографических записей в электронных каталогах библиотек Ханты-Мансийского автономного округа - Югры, в том числе включенных в Сводный электронный каталог библиотек России, по сравнению с предыдущим годом (%)</w:t>
            </w:r>
          </w:p>
        </w:tc>
        <w:tc>
          <w:tcPr>
            <w:tcW w:w="1077" w:type="dxa"/>
          </w:tcPr>
          <w:p w:rsidR="00565113" w:rsidRDefault="00565113">
            <w:pPr>
              <w:pStyle w:val="ConsPlusNormal"/>
              <w:jc w:val="center"/>
            </w:pPr>
            <w:r>
              <w:t>3</w:t>
            </w:r>
          </w:p>
        </w:tc>
        <w:tc>
          <w:tcPr>
            <w:tcW w:w="850" w:type="dxa"/>
          </w:tcPr>
          <w:p w:rsidR="00565113" w:rsidRDefault="00565113">
            <w:pPr>
              <w:pStyle w:val="ConsPlusNormal"/>
              <w:jc w:val="center"/>
            </w:pPr>
            <w:r>
              <w:t>2</w:t>
            </w:r>
          </w:p>
        </w:tc>
        <w:tc>
          <w:tcPr>
            <w:tcW w:w="850" w:type="dxa"/>
          </w:tcPr>
          <w:p w:rsidR="00565113" w:rsidRDefault="00565113">
            <w:pPr>
              <w:pStyle w:val="ConsPlusNormal"/>
              <w:jc w:val="center"/>
            </w:pPr>
            <w:r>
              <w:t>2</w:t>
            </w:r>
          </w:p>
        </w:tc>
        <w:tc>
          <w:tcPr>
            <w:tcW w:w="850" w:type="dxa"/>
          </w:tcPr>
          <w:p w:rsidR="00565113" w:rsidRDefault="00565113">
            <w:pPr>
              <w:pStyle w:val="ConsPlusNormal"/>
              <w:jc w:val="center"/>
            </w:pPr>
            <w:r>
              <w:t>2</w:t>
            </w:r>
          </w:p>
        </w:tc>
        <w:tc>
          <w:tcPr>
            <w:tcW w:w="850" w:type="dxa"/>
          </w:tcPr>
          <w:p w:rsidR="00565113" w:rsidRDefault="00565113">
            <w:pPr>
              <w:pStyle w:val="ConsPlusNormal"/>
              <w:jc w:val="center"/>
            </w:pPr>
            <w:r>
              <w:t>2</w:t>
            </w:r>
          </w:p>
        </w:tc>
        <w:tc>
          <w:tcPr>
            <w:tcW w:w="838" w:type="dxa"/>
          </w:tcPr>
          <w:p w:rsidR="00565113" w:rsidRDefault="00565113">
            <w:pPr>
              <w:pStyle w:val="ConsPlusNormal"/>
              <w:jc w:val="center"/>
            </w:pPr>
            <w:r>
              <w:t>2</w:t>
            </w:r>
          </w:p>
        </w:tc>
        <w:tc>
          <w:tcPr>
            <w:tcW w:w="850" w:type="dxa"/>
          </w:tcPr>
          <w:p w:rsidR="00565113" w:rsidRDefault="00565113">
            <w:pPr>
              <w:pStyle w:val="ConsPlusNormal"/>
              <w:jc w:val="center"/>
            </w:pPr>
            <w:r>
              <w:t>2</w:t>
            </w:r>
          </w:p>
        </w:tc>
        <w:tc>
          <w:tcPr>
            <w:tcW w:w="842" w:type="dxa"/>
          </w:tcPr>
          <w:p w:rsidR="00565113" w:rsidRDefault="00565113">
            <w:pPr>
              <w:pStyle w:val="ConsPlusNormal"/>
              <w:jc w:val="center"/>
            </w:pPr>
            <w:r>
              <w:t>2</w:t>
            </w:r>
          </w:p>
        </w:tc>
        <w:tc>
          <w:tcPr>
            <w:tcW w:w="838" w:type="dxa"/>
          </w:tcPr>
          <w:p w:rsidR="00565113" w:rsidRDefault="00565113">
            <w:pPr>
              <w:pStyle w:val="ConsPlusNormal"/>
              <w:jc w:val="center"/>
            </w:pPr>
            <w:r>
              <w:t>2</w:t>
            </w:r>
          </w:p>
        </w:tc>
        <w:tc>
          <w:tcPr>
            <w:tcW w:w="854" w:type="dxa"/>
          </w:tcPr>
          <w:p w:rsidR="00565113" w:rsidRDefault="00565113">
            <w:pPr>
              <w:pStyle w:val="ConsPlusNormal"/>
              <w:jc w:val="center"/>
            </w:pPr>
            <w:r>
              <w:t>3</w:t>
            </w:r>
          </w:p>
        </w:tc>
        <w:tc>
          <w:tcPr>
            <w:tcW w:w="1077" w:type="dxa"/>
          </w:tcPr>
          <w:p w:rsidR="00565113" w:rsidRDefault="00565113">
            <w:pPr>
              <w:pStyle w:val="ConsPlusNormal"/>
              <w:jc w:val="center"/>
            </w:pPr>
            <w:r>
              <w:t>2</w:t>
            </w:r>
          </w:p>
        </w:tc>
        <w:tc>
          <w:tcPr>
            <w:tcW w:w="1757" w:type="dxa"/>
          </w:tcPr>
          <w:p w:rsidR="00565113" w:rsidRDefault="00565113">
            <w:pPr>
              <w:pStyle w:val="ConsPlusNormal"/>
            </w:pPr>
            <w:r>
              <w:t>Депкультуры Югры</w:t>
            </w:r>
          </w:p>
        </w:tc>
      </w:tr>
      <w:tr w:rsidR="00565113">
        <w:tc>
          <w:tcPr>
            <w:tcW w:w="624" w:type="dxa"/>
          </w:tcPr>
          <w:p w:rsidR="00565113" w:rsidRDefault="00565113">
            <w:pPr>
              <w:pStyle w:val="ConsPlusNormal"/>
              <w:jc w:val="center"/>
            </w:pPr>
            <w:r>
              <w:t>5.</w:t>
            </w:r>
          </w:p>
        </w:tc>
        <w:tc>
          <w:tcPr>
            <w:tcW w:w="2608" w:type="dxa"/>
          </w:tcPr>
          <w:p w:rsidR="00565113" w:rsidRDefault="00565113">
            <w:pPr>
              <w:pStyle w:val="ConsPlusNormal"/>
              <w:jc w:val="both"/>
            </w:pPr>
            <w:r>
              <w:t xml:space="preserve">Количество выдающихся </w:t>
            </w:r>
            <w:r>
              <w:lastRenderedPageBreak/>
              <w:t>деятелей культуры и искусства, молодых талантливых авторов, удостоенных мер государственной поддержки (гранты, премии) (ед.)</w:t>
            </w:r>
          </w:p>
        </w:tc>
        <w:tc>
          <w:tcPr>
            <w:tcW w:w="1077" w:type="dxa"/>
          </w:tcPr>
          <w:p w:rsidR="00565113" w:rsidRDefault="00565113">
            <w:pPr>
              <w:pStyle w:val="ConsPlusNormal"/>
              <w:jc w:val="center"/>
            </w:pPr>
            <w:r>
              <w:lastRenderedPageBreak/>
              <w:t>94</w:t>
            </w:r>
          </w:p>
        </w:tc>
        <w:tc>
          <w:tcPr>
            <w:tcW w:w="850" w:type="dxa"/>
          </w:tcPr>
          <w:p w:rsidR="00565113" w:rsidRDefault="00565113">
            <w:pPr>
              <w:pStyle w:val="ConsPlusNormal"/>
              <w:jc w:val="center"/>
            </w:pPr>
            <w:r>
              <w:t>94</w:t>
            </w:r>
          </w:p>
        </w:tc>
        <w:tc>
          <w:tcPr>
            <w:tcW w:w="850" w:type="dxa"/>
          </w:tcPr>
          <w:p w:rsidR="00565113" w:rsidRDefault="00565113">
            <w:pPr>
              <w:pStyle w:val="ConsPlusNormal"/>
              <w:jc w:val="center"/>
            </w:pPr>
            <w:r>
              <w:t>94</w:t>
            </w:r>
          </w:p>
        </w:tc>
        <w:tc>
          <w:tcPr>
            <w:tcW w:w="850" w:type="dxa"/>
          </w:tcPr>
          <w:p w:rsidR="00565113" w:rsidRDefault="00565113">
            <w:pPr>
              <w:pStyle w:val="ConsPlusNormal"/>
              <w:jc w:val="center"/>
            </w:pPr>
            <w:r>
              <w:t>94</w:t>
            </w:r>
          </w:p>
        </w:tc>
        <w:tc>
          <w:tcPr>
            <w:tcW w:w="850" w:type="dxa"/>
          </w:tcPr>
          <w:p w:rsidR="00565113" w:rsidRDefault="00565113">
            <w:pPr>
              <w:pStyle w:val="ConsPlusNormal"/>
              <w:jc w:val="center"/>
            </w:pPr>
            <w:r>
              <w:t>94</w:t>
            </w:r>
          </w:p>
        </w:tc>
        <w:tc>
          <w:tcPr>
            <w:tcW w:w="838" w:type="dxa"/>
          </w:tcPr>
          <w:p w:rsidR="00565113" w:rsidRDefault="00565113">
            <w:pPr>
              <w:pStyle w:val="ConsPlusNormal"/>
              <w:jc w:val="center"/>
            </w:pPr>
            <w:r>
              <w:t>94</w:t>
            </w:r>
          </w:p>
        </w:tc>
        <w:tc>
          <w:tcPr>
            <w:tcW w:w="850" w:type="dxa"/>
          </w:tcPr>
          <w:p w:rsidR="00565113" w:rsidRDefault="00565113">
            <w:pPr>
              <w:pStyle w:val="ConsPlusNormal"/>
              <w:jc w:val="center"/>
            </w:pPr>
            <w:r>
              <w:t>94</w:t>
            </w:r>
          </w:p>
        </w:tc>
        <w:tc>
          <w:tcPr>
            <w:tcW w:w="842" w:type="dxa"/>
          </w:tcPr>
          <w:p w:rsidR="00565113" w:rsidRDefault="00565113">
            <w:pPr>
              <w:pStyle w:val="ConsPlusNormal"/>
              <w:jc w:val="center"/>
            </w:pPr>
            <w:r>
              <w:t>94</w:t>
            </w:r>
          </w:p>
        </w:tc>
        <w:tc>
          <w:tcPr>
            <w:tcW w:w="838" w:type="dxa"/>
          </w:tcPr>
          <w:p w:rsidR="00565113" w:rsidRDefault="00565113">
            <w:pPr>
              <w:pStyle w:val="ConsPlusNormal"/>
              <w:jc w:val="center"/>
            </w:pPr>
            <w:r>
              <w:t>94</w:t>
            </w:r>
          </w:p>
        </w:tc>
        <w:tc>
          <w:tcPr>
            <w:tcW w:w="854" w:type="dxa"/>
          </w:tcPr>
          <w:p w:rsidR="00565113" w:rsidRDefault="00565113">
            <w:pPr>
              <w:pStyle w:val="ConsPlusNormal"/>
              <w:jc w:val="center"/>
            </w:pPr>
            <w:r>
              <w:t>94</w:t>
            </w:r>
          </w:p>
        </w:tc>
        <w:tc>
          <w:tcPr>
            <w:tcW w:w="1077" w:type="dxa"/>
          </w:tcPr>
          <w:p w:rsidR="00565113" w:rsidRDefault="00565113">
            <w:pPr>
              <w:pStyle w:val="ConsPlusNormal"/>
              <w:jc w:val="center"/>
            </w:pPr>
            <w:r>
              <w:t>94</w:t>
            </w:r>
          </w:p>
        </w:tc>
        <w:tc>
          <w:tcPr>
            <w:tcW w:w="1757" w:type="dxa"/>
          </w:tcPr>
          <w:p w:rsidR="00565113" w:rsidRDefault="00565113">
            <w:pPr>
              <w:pStyle w:val="ConsPlusNormal"/>
            </w:pPr>
            <w:r>
              <w:t xml:space="preserve">Депкультуры </w:t>
            </w:r>
            <w:r>
              <w:lastRenderedPageBreak/>
              <w:t>Югры</w:t>
            </w:r>
          </w:p>
        </w:tc>
      </w:tr>
      <w:tr w:rsidR="00565113">
        <w:tc>
          <w:tcPr>
            <w:tcW w:w="624" w:type="dxa"/>
          </w:tcPr>
          <w:p w:rsidR="00565113" w:rsidRDefault="00565113">
            <w:pPr>
              <w:pStyle w:val="ConsPlusNormal"/>
              <w:jc w:val="center"/>
            </w:pPr>
            <w:r>
              <w:lastRenderedPageBreak/>
              <w:t>6.</w:t>
            </w:r>
          </w:p>
        </w:tc>
        <w:tc>
          <w:tcPr>
            <w:tcW w:w="2608" w:type="dxa"/>
          </w:tcPr>
          <w:p w:rsidR="00565113" w:rsidRDefault="00565113">
            <w:pPr>
              <w:pStyle w:val="ConsPlusNormal"/>
              <w:jc w:val="both"/>
            </w:pPr>
            <w:r>
              <w:t>Создание центров культурного развития, в том числе за счет строительства новых объектов культуры (ед.)</w:t>
            </w:r>
          </w:p>
        </w:tc>
        <w:tc>
          <w:tcPr>
            <w:tcW w:w="1077" w:type="dxa"/>
          </w:tcPr>
          <w:p w:rsidR="00565113" w:rsidRDefault="00565113">
            <w:pPr>
              <w:pStyle w:val="ConsPlusNormal"/>
              <w:jc w:val="center"/>
            </w:pPr>
            <w:r>
              <w:t>2</w:t>
            </w:r>
          </w:p>
        </w:tc>
        <w:tc>
          <w:tcPr>
            <w:tcW w:w="850" w:type="dxa"/>
          </w:tcPr>
          <w:p w:rsidR="00565113" w:rsidRDefault="00565113">
            <w:pPr>
              <w:pStyle w:val="ConsPlusNormal"/>
              <w:jc w:val="center"/>
            </w:pPr>
            <w:r>
              <w:t>0</w:t>
            </w:r>
          </w:p>
        </w:tc>
        <w:tc>
          <w:tcPr>
            <w:tcW w:w="850" w:type="dxa"/>
          </w:tcPr>
          <w:p w:rsidR="00565113" w:rsidRDefault="00565113">
            <w:pPr>
              <w:pStyle w:val="ConsPlusNormal"/>
              <w:jc w:val="center"/>
            </w:pPr>
            <w:r>
              <w:t>0</w:t>
            </w:r>
          </w:p>
        </w:tc>
        <w:tc>
          <w:tcPr>
            <w:tcW w:w="850" w:type="dxa"/>
          </w:tcPr>
          <w:p w:rsidR="00565113" w:rsidRDefault="00565113">
            <w:pPr>
              <w:pStyle w:val="ConsPlusNormal"/>
              <w:jc w:val="center"/>
            </w:pPr>
            <w:r>
              <w:t>2</w:t>
            </w:r>
          </w:p>
        </w:tc>
        <w:tc>
          <w:tcPr>
            <w:tcW w:w="850" w:type="dxa"/>
          </w:tcPr>
          <w:p w:rsidR="00565113" w:rsidRDefault="00565113">
            <w:pPr>
              <w:pStyle w:val="ConsPlusNormal"/>
              <w:jc w:val="center"/>
            </w:pPr>
            <w:r>
              <w:t>1</w:t>
            </w:r>
          </w:p>
        </w:tc>
        <w:tc>
          <w:tcPr>
            <w:tcW w:w="838" w:type="dxa"/>
          </w:tcPr>
          <w:p w:rsidR="00565113" w:rsidRDefault="00565113">
            <w:pPr>
              <w:pStyle w:val="ConsPlusNormal"/>
              <w:jc w:val="center"/>
            </w:pPr>
            <w:r>
              <w:t>0</w:t>
            </w:r>
          </w:p>
        </w:tc>
        <w:tc>
          <w:tcPr>
            <w:tcW w:w="850" w:type="dxa"/>
          </w:tcPr>
          <w:p w:rsidR="00565113" w:rsidRDefault="00565113">
            <w:pPr>
              <w:pStyle w:val="ConsPlusNormal"/>
              <w:jc w:val="center"/>
            </w:pPr>
            <w:r>
              <w:t>2</w:t>
            </w:r>
          </w:p>
        </w:tc>
        <w:tc>
          <w:tcPr>
            <w:tcW w:w="842" w:type="dxa"/>
          </w:tcPr>
          <w:p w:rsidR="00565113" w:rsidRDefault="00565113">
            <w:pPr>
              <w:pStyle w:val="ConsPlusNormal"/>
              <w:jc w:val="center"/>
            </w:pPr>
            <w:r>
              <w:t>2</w:t>
            </w:r>
          </w:p>
        </w:tc>
        <w:tc>
          <w:tcPr>
            <w:tcW w:w="838" w:type="dxa"/>
          </w:tcPr>
          <w:p w:rsidR="00565113" w:rsidRDefault="00565113">
            <w:pPr>
              <w:pStyle w:val="ConsPlusNormal"/>
              <w:jc w:val="center"/>
            </w:pPr>
            <w:r>
              <w:t>2</w:t>
            </w:r>
          </w:p>
        </w:tc>
        <w:tc>
          <w:tcPr>
            <w:tcW w:w="854" w:type="dxa"/>
          </w:tcPr>
          <w:p w:rsidR="00565113" w:rsidRDefault="00565113">
            <w:pPr>
              <w:pStyle w:val="ConsPlusNormal"/>
              <w:jc w:val="center"/>
            </w:pPr>
            <w:r>
              <w:t>5</w:t>
            </w:r>
          </w:p>
        </w:tc>
        <w:tc>
          <w:tcPr>
            <w:tcW w:w="1077" w:type="dxa"/>
          </w:tcPr>
          <w:p w:rsidR="00565113" w:rsidRDefault="00565113">
            <w:pPr>
              <w:pStyle w:val="ConsPlusNormal"/>
              <w:jc w:val="center"/>
            </w:pPr>
            <w:r>
              <w:t>14</w:t>
            </w:r>
          </w:p>
        </w:tc>
        <w:tc>
          <w:tcPr>
            <w:tcW w:w="1757" w:type="dxa"/>
          </w:tcPr>
          <w:p w:rsidR="00565113" w:rsidRDefault="00565113">
            <w:pPr>
              <w:pStyle w:val="ConsPlusNormal"/>
            </w:pPr>
            <w:r>
              <w:t>Депкультуры Югры</w:t>
            </w:r>
          </w:p>
        </w:tc>
      </w:tr>
      <w:tr w:rsidR="00565113">
        <w:tc>
          <w:tcPr>
            <w:tcW w:w="624" w:type="dxa"/>
          </w:tcPr>
          <w:p w:rsidR="00565113" w:rsidRDefault="00565113">
            <w:pPr>
              <w:pStyle w:val="ConsPlusNormal"/>
              <w:jc w:val="center"/>
            </w:pPr>
            <w:r>
              <w:t>7.</w:t>
            </w:r>
          </w:p>
        </w:tc>
        <w:tc>
          <w:tcPr>
            <w:tcW w:w="2608" w:type="dxa"/>
          </w:tcPr>
          <w:p w:rsidR="00565113" w:rsidRDefault="00565113">
            <w:pPr>
              <w:pStyle w:val="ConsPlusNormal"/>
              <w:jc w:val="both"/>
            </w:pPr>
            <w:r>
              <w:t>Доля архивных дел архивов автономного округа, находящихся в удовлетворительном физическом состоянии, в нормативных условиях, от общего объема дел, хранящихся в архивах (%)</w:t>
            </w:r>
          </w:p>
        </w:tc>
        <w:tc>
          <w:tcPr>
            <w:tcW w:w="1077" w:type="dxa"/>
          </w:tcPr>
          <w:p w:rsidR="00565113" w:rsidRDefault="00565113">
            <w:pPr>
              <w:pStyle w:val="ConsPlusNormal"/>
              <w:jc w:val="center"/>
            </w:pPr>
            <w:r>
              <w:t>74,3</w:t>
            </w:r>
          </w:p>
        </w:tc>
        <w:tc>
          <w:tcPr>
            <w:tcW w:w="850" w:type="dxa"/>
          </w:tcPr>
          <w:p w:rsidR="00565113" w:rsidRDefault="00565113">
            <w:pPr>
              <w:pStyle w:val="ConsPlusNormal"/>
              <w:jc w:val="center"/>
            </w:pPr>
            <w:r>
              <w:t>75,6</w:t>
            </w:r>
          </w:p>
        </w:tc>
        <w:tc>
          <w:tcPr>
            <w:tcW w:w="850" w:type="dxa"/>
          </w:tcPr>
          <w:p w:rsidR="00565113" w:rsidRDefault="00565113">
            <w:pPr>
              <w:pStyle w:val="ConsPlusNormal"/>
              <w:jc w:val="center"/>
            </w:pPr>
            <w:r>
              <w:t>76,9</w:t>
            </w:r>
          </w:p>
        </w:tc>
        <w:tc>
          <w:tcPr>
            <w:tcW w:w="850" w:type="dxa"/>
          </w:tcPr>
          <w:p w:rsidR="00565113" w:rsidRDefault="00565113">
            <w:pPr>
              <w:pStyle w:val="ConsPlusNormal"/>
              <w:jc w:val="center"/>
            </w:pPr>
            <w:r>
              <w:t>78,2</w:t>
            </w:r>
          </w:p>
        </w:tc>
        <w:tc>
          <w:tcPr>
            <w:tcW w:w="850" w:type="dxa"/>
          </w:tcPr>
          <w:p w:rsidR="00565113" w:rsidRDefault="00565113">
            <w:pPr>
              <w:pStyle w:val="ConsPlusNormal"/>
              <w:jc w:val="center"/>
            </w:pPr>
            <w:r>
              <w:t>79,5</w:t>
            </w:r>
          </w:p>
        </w:tc>
        <w:tc>
          <w:tcPr>
            <w:tcW w:w="838" w:type="dxa"/>
          </w:tcPr>
          <w:p w:rsidR="00565113" w:rsidRDefault="00565113">
            <w:pPr>
              <w:pStyle w:val="ConsPlusNormal"/>
              <w:jc w:val="center"/>
            </w:pPr>
            <w:r>
              <w:t>80,8</w:t>
            </w:r>
          </w:p>
        </w:tc>
        <w:tc>
          <w:tcPr>
            <w:tcW w:w="850" w:type="dxa"/>
          </w:tcPr>
          <w:p w:rsidR="00565113" w:rsidRDefault="00565113">
            <w:pPr>
              <w:pStyle w:val="ConsPlusNormal"/>
              <w:jc w:val="center"/>
            </w:pPr>
            <w:r>
              <w:t>82,1</w:t>
            </w:r>
          </w:p>
        </w:tc>
        <w:tc>
          <w:tcPr>
            <w:tcW w:w="842" w:type="dxa"/>
          </w:tcPr>
          <w:p w:rsidR="00565113" w:rsidRDefault="00565113">
            <w:pPr>
              <w:pStyle w:val="ConsPlusNormal"/>
              <w:jc w:val="center"/>
            </w:pPr>
            <w:r>
              <w:t>83,4</w:t>
            </w:r>
          </w:p>
        </w:tc>
        <w:tc>
          <w:tcPr>
            <w:tcW w:w="838" w:type="dxa"/>
          </w:tcPr>
          <w:p w:rsidR="00565113" w:rsidRDefault="00565113">
            <w:pPr>
              <w:pStyle w:val="ConsPlusNormal"/>
              <w:jc w:val="center"/>
            </w:pPr>
            <w:r>
              <w:t>84,7</w:t>
            </w:r>
          </w:p>
        </w:tc>
        <w:tc>
          <w:tcPr>
            <w:tcW w:w="854" w:type="dxa"/>
          </w:tcPr>
          <w:p w:rsidR="00565113" w:rsidRDefault="00565113">
            <w:pPr>
              <w:pStyle w:val="ConsPlusNormal"/>
              <w:jc w:val="center"/>
            </w:pPr>
            <w:r>
              <w:t>98,9</w:t>
            </w:r>
          </w:p>
        </w:tc>
        <w:tc>
          <w:tcPr>
            <w:tcW w:w="1077" w:type="dxa"/>
          </w:tcPr>
          <w:p w:rsidR="00565113" w:rsidRDefault="00565113">
            <w:pPr>
              <w:pStyle w:val="ConsPlusNormal"/>
              <w:jc w:val="center"/>
            </w:pPr>
            <w:r>
              <w:t>98,9</w:t>
            </w:r>
          </w:p>
        </w:tc>
        <w:tc>
          <w:tcPr>
            <w:tcW w:w="1757" w:type="dxa"/>
          </w:tcPr>
          <w:p w:rsidR="00565113" w:rsidRDefault="00565113">
            <w:pPr>
              <w:pStyle w:val="ConsPlusNormal"/>
            </w:pPr>
            <w:r>
              <w:t>Архивная служба Югры</w:t>
            </w:r>
          </w:p>
        </w:tc>
      </w:tr>
      <w:tr w:rsidR="00565113">
        <w:tblPrEx>
          <w:tblBorders>
            <w:insideH w:val="nil"/>
          </w:tblBorders>
        </w:tblPrEx>
        <w:tc>
          <w:tcPr>
            <w:tcW w:w="624" w:type="dxa"/>
            <w:tcBorders>
              <w:bottom w:val="nil"/>
            </w:tcBorders>
          </w:tcPr>
          <w:p w:rsidR="00565113" w:rsidRDefault="00565113">
            <w:pPr>
              <w:pStyle w:val="ConsPlusNormal"/>
              <w:jc w:val="center"/>
            </w:pPr>
            <w:r>
              <w:t>8.</w:t>
            </w:r>
          </w:p>
        </w:tc>
        <w:tc>
          <w:tcPr>
            <w:tcW w:w="2608" w:type="dxa"/>
            <w:tcBorders>
              <w:bottom w:val="nil"/>
            </w:tcBorders>
          </w:tcPr>
          <w:p w:rsidR="00565113" w:rsidRDefault="00565113">
            <w:pPr>
              <w:pStyle w:val="ConsPlusNormal"/>
              <w:jc w:val="both"/>
            </w:pPr>
            <w:r>
              <w:t>Количество архивных дел особо ценных и наиболее востребованных, включая аудио и видео, переведенных в электронный вид, хранящихся в архивах автономного округа (ед. хранения)</w:t>
            </w:r>
          </w:p>
        </w:tc>
        <w:tc>
          <w:tcPr>
            <w:tcW w:w="1077" w:type="dxa"/>
            <w:tcBorders>
              <w:bottom w:val="nil"/>
            </w:tcBorders>
          </w:tcPr>
          <w:p w:rsidR="00565113" w:rsidRDefault="00565113">
            <w:pPr>
              <w:pStyle w:val="ConsPlusNormal"/>
              <w:jc w:val="center"/>
            </w:pPr>
            <w:r>
              <w:t>26000</w:t>
            </w:r>
          </w:p>
        </w:tc>
        <w:tc>
          <w:tcPr>
            <w:tcW w:w="850" w:type="dxa"/>
            <w:tcBorders>
              <w:bottom w:val="nil"/>
            </w:tcBorders>
          </w:tcPr>
          <w:p w:rsidR="00565113" w:rsidRDefault="00565113">
            <w:pPr>
              <w:pStyle w:val="ConsPlusNormal"/>
              <w:jc w:val="center"/>
            </w:pPr>
            <w:r>
              <w:t>29500</w:t>
            </w:r>
          </w:p>
        </w:tc>
        <w:tc>
          <w:tcPr>
            <w:tcW w:w="850" w:type="dxa"/>
            <w:tcBorders>
              <w:bottom w:val="nil"/>
            </w:tcBorders>
          </w:tcPr>
          <w:p w:rsidR="00565113" w:rsidRDefault="00565113">
            <w:pPr>
              <w:pStyle w:val="ConsPlusNormal"/>
              <w:jc w:val="center"/>
            </w:pPr>
            <w:r>
              <w:t>33200</w:t>
            </w:r>
          </w:p>
        </w:tc>
        <w:tc>
          <w:tcPr>
            <w:tcW w:w="850" w:type="dxa"/>
            <w:tcBorders>
              <w:bottom w:val="nil"/>
            </w:tcBorders>
          </w:tcPr>
          <w:p w:rsidR="00565113" w:rsidRDefault="00565113">
            <w:pPr>
              <w:pStyle w:val="ConsPlusNormal"/>
              <w:jc w:val="center"/>
            </w:pPr>
            <w:r>
              <w:t>36500</w:t>
            </w:r>
          </w:p>
        </w:tc>
        <w:tc>
          <w:tcPr>
            <w:tcW w:w="850" w:type="dxa"/>
            <w:tcBorders>
              <w:bottom w:val="nil"/>
            </w:tcBorders>
          </w:tcPr>
          <w:p w:rsidR="00565113" w:rsidRDefault="00565113">
            <w:pPr>
              <w:pStyle w:val="ConsPlusNormal"/>
              <w:jc w:val="center"/>
            </w:pPr>
            <w:r>
              <w:t>40000</w:t>
            </w:r>
          </w:p>
        </w:tc>
        <w:tc>
          <w:tcPr>
            <w:tcW w:w="838" w:type="dxa"/>
            <w:tcBorders>
              <w:bottom w:val="nil"/>
            </w:tcBorders>
          </w:tcPr>
          <w:p w:rsidR="00565113" w:rsidRDefault="00565113">
            <w:pPr>
              <w:pStyle w:val="ConsPlusNormal"/>
              <w:jc w:val="center"/>
            </w:pPr>
            <w:r>
              <w:t>43700</w:t>
            </w:r>
          </w:p>
        </w:tc>
        <w:tc>
          <w:tcPr>
            <w:tcW w:w="850" w:type="dxa"/>
            <w:tcBorders>
              <w:bottom w:val="nil"/>
            </w:tcBorders>
          </w:tcPr>
          <w:p w:rsidR="00565113" w:rsidRDefault="00565113">
            <w:pPr>
              <w:pStyle w:val="ConsPlusNormal"/>
              <w:jc w:val="center"/>
            </w:pPr>
            <w:r>
              <w:t>47000</w:t>
            </w:r>
          </w:p>
        </w:tc>
        <w:tc>
          <w:tcPr>
            <w:tcW w:w="842" w:type="dxa"/>
            <w:tcBorders>
              <w:bottom w:val="nil"/>
            </w:tcBorders>
          </w:tcPr>
          <w:p w:rsidR="00565113" w:rsidRDefault="00565113">
            <w:pPr>
              <w:pStyle w:val="ConsPlusNormal"/>
              <w:jc w:val="center"/>
            </w:pPr>
            <w:r>
              <w:t>50500</w:t>
            </w:r>
          </w:p>
        </w:tc>
        <w:tc>
          <w:tcPr>
            <w:tcW w:w="838" w:type="dxa"/>
            <w:tcBorders>
              <w:bottom w:val="nil"/>
            </w:tcBorders>
          </w:tcPr>
          <w:p w:rsidR="00565113" w:rsidRDefault="00565113">
            <w:pPr>
              <w:pStyle w:val="ConsPlusNormal"/>
              <w:jc w:val="center"/>
            </w:pPr>
            <w:r>
              <w:t>54200</w:t>
            </w:r>
          </w:p>
        </w:tc>
        <w:tc>
          <w:tcPr>
            <w:tcW w:w="854" w:type="dxa"/>
            <w:tcBorders>
              <w:bottom w:val="nil"/>
            </w:tcBorders>
          </w:tcPr>
          <w:p w:rsidR="00565113" w:rsidRDefault="00565113">
            <w:pPr>
              <w:pStyle w:val="ConsPlusNormal"/>
              <w:jc w:val="center"/>
            </w:pPr>
            <w:r>
              <w:t>71700</w:t>
            </w:r>
          </w:p>
        </w:tc>
        <w:tc>
          <w:tcPr>
            <w:tcW w:w="1077" w:type="dxa"/>
            <w:tcBorders>
              <w:bottom w:val="nil"/>
            </w:tcBorders>
          </w:tcPr>
          <w:p w:rsidR="00565113" w:rsidRDefault="00565113">
            <w:pPr>
              <w:pStyle w:val="ConsPlusNormal"/>
              <w:jc w:val="center"/>
            </w:pPr>
            <w:r>
              <w:t>71700</w:t>
            </w:r>
          </w:p>
        </w:tc>
        <w:tc>
          <w:tcPr>
            <w:tcW w:w="1757" w:type="dxa"/>
            <w:tcBorders>
              <w:bottom w:val="nil"/>
            </w:tcBorders>
          </w:tcPr>
          <w:p w:rsidR="00565113" w:rsidRDefault="00565113">
            <w:pPr>
              <w:pStyle w:val="ConsPlusNormal"/>
            </w:pPr>
            <w:r>
              <w:t>Архивная служба Югры</w:t>
            </w:r>
          </w:p>
        </w:tc>
      </w:tr>
      <w:tr w:rsidR="00565113">
        <w:tblPrEx>
          <w:tblBorders>
            <w:insideH w:val="nil"/>
          </w:tblBorders>
        </w:tblPrEx>
        <w:tc>
          <w:tcPr>
            <w:tcW w:w="14765" w:type="dxa"/>
            <w:gridSpan w:val="14"/>
            <w:tcBorders>
              <w:top w:val="nil"/>
            </w:tcBorders>
          </w:tcPr>
          <w:p w:rsidR="00565113" w:rsidRDefault="00565113">
            <w:pPr>
              <w:pStyle w:val="ConsPlusNormal"/>
              <w:jc w:val="both"/>
            </w:pPr>
            <w:r>
              <w:t xml:space="preserve">(в ред. </w:t>
            </w:r>
            <w:hyperlink r:id="rId106" w:history="1">
              <w:r>
                <w:rPr>
                  <w:color w:val="0000FF"/>
                </w:rPr>
                <w:t>постановления</w:t>
              </w:r>
            </w:hyperlink>
            <w:r>
              <w:t xml:space="preserve"> Правительства ХМАО - Югры от 11.05.2018 N 151-п)</w:t>
            </w:r>
          </w:p>
        </w:tc>
      </w:tr>
      <w:tr w:rsidR="00565113">
        <w:tc>
          <w:tcPr>
            <w:tcW w:w="624" w:type="dxa"/>
          </w:tcPr>
          <w:p w:rsidR="00565113" w:rsidRDefault="00565113">
            <w:pPr>
              <w:pStyle w:val="ConsPlusNormal"/>
              <w:jc w:val="center"/>
            </w:pPr>
            <w:r>
              <w:lastRenderedPageBreak/>
              <w:t>9.</w:t>
            </w:r>
          </w:p>
        </w:tc>
        <w:tc>
          <w:tcPr>
            <w:tcW w:w="2608" w:type="dxa"/>
          </w:tcPr>
          <w:p w:rsidR="00565113" w:rsidRDefault="00565113">
            <w:pPr>
              <w:pStyle w:val="ConsPlusNormal"/>
              <w:jc w:val="both"/>
            </w:pPr>
            <w:r>
              <w:t>Доля особо ценных архивных документов, на которые создан страховой фонд, от общего количества особо ценных архивных документов, хранящихся в казенном учреждении "Государственный архив Югры" (%)</w:t>
            </w:r>
          </w:p>
        </w:tc>
        <w:tc>
          <w:tcPr>
            <w:tcW w:w="1077" w:type="dxa"/>
          </w:tcPr>
          <w:p w:rsidR="00565113" w:rsidRDefault="00565113">
            <w:pPr>
              <w:pStyle w:val="ConsPlusNormal"/>
              <w:jc w:val="center"/>
            </w:pPr>
            <w:r>
              <w:t>17,7</w:t>
            </w:r>
          </w:p>
        </w:tc>
        <w:tc>
          <w:tcPr>
            <w:tcW w:w="850" w:type="dxa"/>
          </w:tcPr>
          <w:p w:rsidR="00565113" w:rsidRDefault="00565113">
            <w:pPr>
              <w:pStyle w:val="ConsPlusNormal"/>
              <w:jc w:val="center"/>
            </w:pPr>
            <w:r>
              <w:t>23,6</w:t>
            </w:r>
          </w:p>
        </w:tc>
        <w:tc>
          <w:tcPr>
            <w:tcW w:w="850" w:type="dxa"/>
          </w:tcPr>
          <w:p w:rsidR="00565113" w:rsidRDefault="00565113">
            <w:pPr>
              <w:pStyle w:val="ConsPlusNormal"/>
              <w:jc w:val="center"/>
            </w:pPr>
            <w:r>
              <w:t>29,0</w:t>
            </w:r>
          </w:p>
        </w:tc>
        <w:tc>
          <w:tcPr>
            <w:tcW w:w="850" w:type="dxa"/>
          </w:tcPr>
          <w:p w:rsidR="00565113" w:rsidRDefault="00565113">
            <w:pPr>
              <w:pStyle w:val="ConsPlusNormal"/>
              <w:jc w:val="center"/>
            </w:pPr>
            <w:r>
              <w:t>35,2</w:t>
            </w:r>
          </w:p>
        </w:tc>
        <w:tc>
          <w:tcPr>
            <w:tcW w:w="850" w:type="dxa"/>
          </w:tcPr>
          <w:p w:rsidR="00565113" w:rsidRDefault="00565113">
            <w:pPr>
              <w:pStyle w:val="ConsPlusNormal"/>
              <w:jc w:val="center"/>
            </w:pPr>
            <w:r>
              <w:t>41,0</w:t>
            </w:r>
          </w:p>
        </w:tc>
        <w:tc>
          <w:tcPr>
            <w:tcW w:w="838" w:type="dxa"/>
          </w:tcPr>
          <w:p w:rsidR="00565113" w:rsidRDefault="00565113">
            <w:pPr>
              <w:pStyle w:val="ConsPlusNormal"/>
              <w:jc w:val="center"/>
            </w:pPr>
            <w:r>
              <w:t>46,9</w:t>
            </w:r>
          </w:p>
        </w:tc>
        <w:tc>
          <w:tcPr>
            <w:tcW w:w="850" w:type="dxa"/>
          </w:tcPr>
          <w:p w:rsidR="00565113" w:rsidRDefault="00565113">
            <w:pPr>
              <w:pStyle w:val="ConsPlusNormal"/>
              <w:jc w:val="center"/>
            </w:pPr>
            <w:r>
              <w:t>52,7</w:t>
            </w:r>
          </w:p>
        </w:tc>
        <w:tc>
          <w:tcPr>
            <w:tcW w:w="842" w:type="dxa"/>
          </w:tcPr>
          <w:p w:rsidR="00565113" w:rsidRDefault="00565113">
            <w:pPr>
              <w:pStyle w:val="ConsPlusNormal"/>
              <w:jc w:val="center"/>
            </w:pPr>
            <w:r>
              <w:t>58,5</w:t>
            </w:r>
          </w:p>
        </w:tc>
        <w:tc>
          <w:tcPr>
            <w:tcW w:w="838" w:type="dxa"/>
          </w:tcPr>
          <w:p w:rsidR="00565113" w:rsidRDefault="00565113">
            <w:pPr>
              <w:pStyle w:val="ConsPlusNormal"/>
              <w:jc w:val="center"/>
            </w:pPr>
            <w:r>
              <w:t>64,6</w:t>
            </w:r>
          </w:p>
        </w:tc>
        <w:tc>
          <w:tcPr>
            <w:tcW w:w="854" w:type="dxa"/>
          </w:tcPr>
          <w:p w:rsidR="00565113" w:rsidRDefault="00565113">
            <w:pPr>
              <w:pStyle w:val="ConsPlusNormal"/>
              <w:jc w:val="center"/>
            </w:pPr>
            <w:r>
              <w:t>93,6</w:t>
            </w:r>
          </w:p>
        </w:tc>
        <w:tc>
          <w:tcPr>
            <w:tcW w:w="1077" w:type="dxa"/>
          </w:tcPr>
          <w:p w:rsidR="00565113" w:rsidRDefault="00565113">
            <w:pPr>
              <w:pStyle w:val="ConsPlusNormal"/>
              <w:jc w:val="center"/>
            </w:pPr>
            <w:r>
              <w:t>93,6</w:t>
            </w:r>
          </w:p>
        </w:tc>
        <w:tc>
          <w:tcPr>
            <w:tcW w:w="1757" w:type="dxa"/>
          </w:tcPr>
          <w:p w:rsidR="00565113" w:rsidRDefault="00565113">
            <w:pPr>
              <w:pStyle w:val="ConsPlusNormal"/>
            </w:pPr>
            <w:r>
              <w:t>Архивная служба Югры</w:t>
            </w:r>
          </w:p>
        </w:tc>
      </w:tr>
      <w:tr w:rsidR="00565113">
        <w:tc>
          <w:tcPr>
            <w:tcW w:w="624" w:type="dxa"/>
          </w:tcPr>
          <w:p w:rsidR="00565113" w:rsidRDefault="00565113">
            <w:pPr>
              <w:pStyle w:val="ConsPlusNormal"/>
              <w:jc w:val="center"/>
            </w:pPr>
            <w:r>
              <w:t>10.</w:t>
            </w:r>
          </w:p>
        </w:tc>
        <w:tc>
          <w:tcPr>
            <w:tcW w:w="2608" w:type="dxa"/>
          </w:tcPr>
          <w:p w:rsidR="00565113" w:rsidRDefault="00565113">
            <w:pPr>
              <w:pStyle w:val="ConsPlusNormal"/>
              <w:jc w:val="both"/>
            </w:pPr>
            <w:r>
              <w:t>Увеличение количества архивных дел окружной формы собственности, хранящихся в архивах автономного округа (ед. хранения)</w:t>
            </w:r>
          </w:p>
        </w:tc>
        <w:tc>
          <w:tcPr>
            <w:tcW w:w="1077" w:type="dxa"/>
          </w:tcPr>
          <w:p w:rsidR="00565113" w:rsidRDefault="00565113">
            <w:pPr>
              <w:pStyle w:val="ConsPlusNormal"/>
              <w:jc w:val="center"/>
            </w:pPr>
            <w:r>
              <w:t>124953</w:t>
            </w:r>
          </w:p>
        </w:tc>
        <w:tc>
          <w:tcPr>
            <w:tcW w:w="850" w:type="dxa"/>
          </w:tcPr>
          <w:p w:rsidR="00565113" w:rsidRDefault="00565113">
            <w:pPr>
              <w:pStyle w:val="ConsPlusNormal"/>
              <w:jc w:val="center"/>
            </w:pPr>
            <w:r>
              <w:t>128276</w:t>
            </w:r>
          </w:p>
        </w:tc>
        <w:tc>
          <w:tcPr>
            <w:tcW w:w="850" w:type="dxa"/>
          </w:tcPr>
          <w:p w:rsidR="00565113" w:rsidRDefault="00565113">
            <w:pPr>
              <w:pStyle w:val="ConsPlusNormal"/>
              <w:jc w:val="center"/>
            </w:pPr>
            <w:r>
              <w:t>131467</w:t>
            </w:r>
          </w:p>
        </w:tc>
        <w:tc>
          <w:tcPr>
            <w:tcW w:w="850" w:type="dxa"/>
          </w:tcPr>
          <w:p w:rsidR="00565113" w:rsidRDefault="00565113">
            <w:pPr>
              <w:pStyle w:val="ConsPlusNormal"/>
              <w:jc w:val="center"/>
            </w:pPr>
            <w:r>
              <w:t>134532</w:t>
            </w:r>
          </w:p>
        </w:tc>
        <w:tc>
          <w:tcPr>
            <w:tcW w:w="850" w:type="dxa"/>
          </w:tcPr>
          <w:p w:rsidR="00565113" w:rsidRDefault="00565113">
            <w:pPr>
              <w:pStyle w:val="ConsPlusNormal"/>
              <w:jc w:val="center"/>
            </w:pPr>
            <w:r>
              <w:t>137725</w:t>
            </w:r>
          </w:p>
        </w:tc>
        <w:tc>
          <w:tcPr>
            <w:tcW w:w="838" w:type="dxa"/>
          </w:tcPr>
          <w:p w:rsidR="00565113" w:rsidRDefault="00565113">
            <w:pPr>
              <w:pStyle w:val="ConsPlusNormal"/>
              <w:jc w:val="center"/>
            </w:pPr>
            <w:r>
              <w:t>140918</w:t>
            </w:r>
          </w:p>
        </w:tc>
        <w:tc>
          <w:tcPr>
            <w:tcW w:w="850" w:type="dxa"/>
          </w:tcPr>
          <w:p w:rsidR="00565113" w:rsidRDefault="00565113">
            <w:pPr>
              <w:pStyle w:val="ConsPlusNormal"/>
              <w:jc w:val="center"/>
            </w:pPr>
            <w:r>
              <w:t>144111</w:t>
            </w:r>
          </w:p>
        </w:tc>
        <w:tc>
          <w:tcPr>
            <w:tcW w:w="842" w:type="dxa"/>
          </w:tcPr>
          <w:p w:rsidR="00565113" w:rsidRDefault="00565113">
            <w:pPr>
              <w:pStyle w:val="ConsPlusNormal"/>
              <w:jc w:val="center"/>
            </w:pPr>
            <w:r>
              <w:t>147304</w:t>
            </w:r>
          </w:p>
        </w:tc>
        <w:tc>
          <w:tcPr>
            <w:tcW w:w="838" w:type="dxa"/>
          </w:tcPr>
          <w:p w:rsidR="00565113" w:rsidRDefault="00565113">
            <w:pPr>
              <w:pStyle w:val="ConsPlusNormal"/>
              <w:jc w:val="center"/>
            </w:pPr>
            <w:r>
              <w:t>150497</w:t>
            </w:r>
          </w:p>
        </w:tc>
        <w:tc>
          <w:tcPr>
            <w:tcW w:w="854" w:type="dxa"/>
          </w:tcPr>
          <w:p w:rsidR="00565113" w:rsidRDefault="00565113">
            <w:pPr>
              <w:pStyle w:val="ConsPlusNormal"/>
              <w:jc w:val="center"/>
            </w:pPr>
            <w:r>
              <w:t>166462</w:t>
            </w:r>
          </w:p>
        </w:tc>
        <w:tc>
          <w:tcPr>
            <w:tcW w:w="1077" w:type="dxa"/>
          </w:tcPr>
          <w:p w:rsidR="00565113" w:rsidRDefault="00565113">
            <w:pPr>
              <w:pStyle w:val="ConsPlusNormal"/>
              <w:jc w:val="center"/>
            </w:pPr>
            <w:r>
              <w:t>166462</w:t>
            </w:r>
          </w:p>
        </w:tc>
        <w:tc>
          <w:tcPr>
            <w:tcW w:w="1757" w:type="dxa"/>
          </w:tcPr>
          <w:p w:rsidR="00565113" w:rsidRDefault="00565113">
            <w:pPr>
              <w:pStyle w:val="ConsPlusNormal"/>
            </w:pPr>
            <w:r>
              <w:t>Архивная служба Югры</w:t>
            </w:r>
          </w:p>
        </w:tc>
      </w:tr>
      <w:tr w:rsidR="00565113">
        <w:tc>
          <w:tcPr>
            <w:tcW w:w="624" w:type="dxa"/>
          </w:tcPr>
          <w:p w:rsidR="00565113" w:rsidRDefault="00565113">
            <w:pPr>
              <w:pStyle w:val="ConsPlusNormal"/>
              <w:jc w:val="center"/>
            </w:pPr>
            <w:r>
              <w:t>11.</w:t>
            </w:r>
          </w:p>
        </w:tc>
        <w:tc>
          <w:tcPr>
            <w:tcW w:w="2608" w:type="dxa"/>
          </w:tcPr>
          <w:p w:rsidR="00565113" w:rsidRDefault="00565113">
            <w:pPr>
              <w:pStyle w:val="ConsPlusNormal"/>
              <w:jc w:val="both"/>
            </w:pPr>
            <w:r>
              <w:t>Снижение уровня административной нагрузки на организации и граждан, осуществляющих предпринимательскую деятельность (%)</w:t>
            </w:r>
          </w:p>
        </w:tc>
        <w:tc>
          <w:tcPr>
            <w:tcW w:w="1077" w:type="dxa"/>
          </w:tcPr>
          <w:p w:rsidR="00565113" w:rsidRDefault="00565113">
            <w:pPr>
              <w:pStyle w:val="ConsPlusNormal"/>
              <w:jc w:val="center"/>
            </w:pPr>
            <w:r>
              <w:t>100</w:t>
            </w:r>
          </w:p>
        </w:tc>
        <w:tc>
          <w:tcPr>
            <w:tcW w:w="850" w:type="dxa"/>
          </w:tcPr>
          <w:p w:rsidR="00565113" w:rsidRDefault="00565113">
            <w:pPr>
              <w:pStyle w:val="ConsPlusNormal"/>
              <w:jc w:val="center"/>
            </w:pPr>
            <w:r>
              <w:t>100</w:t>
            </w:r>
          </w:p>
        </w:tc>
        <w:tc>
          <w:tcPr>
            <w:tcW w:w="850" w:type="dxa"/>
          </w:tcPr>
          <w:p w:rsidR="00565113" w:rsidRDefault="00565113">
            <w:pPr>
              <w:pStyle w:val="ConsPlusNormal"/>
              <w:jc w:val="center"/>
            </w:pPr>
            <w:r>
              <w:t>95</w:t>
            </w:r>
          </w:p>
        </w:tc>
        <w:tc>
          <w:tcPr>
            <w:tcW w:w="850" w:type="dxa"/>
          </w:tcPr>
          <w:p w:rsidR="00565113" w:rsidRDefault="00565113">
            <w:pPr>
              <w:pStyle w:val="ConsPlusNormal"/>
              <w:jc w:val="center"/>
            </w:pPr>
            <w:r>
              <w:t>90</w:t>
            </w:r>
          </w:p>
        </w:tc>
        <w:tc>
          <w:tcPr>
            <w:tcW w:w="850" w:type="dxa"/>
          </w:tcPr>
          <w:p w:rsidR="00565113" w:rsidRDefault="00565113">
            <w:pPr>
              <w:pStyle w:val="ConsPlusNormal"/>
              <w:jc w:val="center"/>
            </w:pPr>
            <w:r>
              <w:t>85</w:t>
            </w:r>
          </w:p>
        </w:tc>
        <w:tc>
          <w:tcPr>
            <w:tcW w:w="838" w:type="dxa"/>
          </w:tcPr>
          <w:p w:rsidR="00565113" w:rsidRDefault="00565113">
            <w:pPr>
              <w:pStyle w:val="ConsPlusNormal"/>
              <w:jc w:val="center"/>
            </w:pPr>
            <w:r>
              <w:t>80</w:t>
            </w:r>
          </w:p>
        </w:tc>
        <w:tc>
          <w:tcPr>
            <w:tcW w:w="850" w:type="dxa"/>
          </w:tcPr>
          <w:p w:rsidR="00565113" w:rsidRDefault="00565113">
            <w:pPr>
              <w:pStyle w:val="ConsPlusNormal"/>
              <w:jc w:val="center"/>
            </w:pPr>
            <w:r>
              <w:t>75</w:t>
            </w:r>
          </w:p>
        </w:tc>
        <w:tc>
          <w:tcPr>
            <w:tcW w:w="842" w:type="dxa"/>
          </w:tcPr>
          <w:p w:rsidR="00565113" w:rsidRDefault="00565113">
            <w:pPr>
              <w:pStyle w:val="ConsPlusNormal"/>
              <w:jc w:val="center"/>
            </w:pPr>
            <w:r>
              <w:t>70</w:t>
            </w:r>
          </w:p>
        </w:tc>
        <w:tc>
          <w:tcPr>
            <w:tcW w:w="838" w:type="dxa"/>
          </w:tcPr>
          <w:p w:rsidR="00565113" w:rsidRDefault="00565113">
            <w:pPr>
              <w:pStyle w:val="ConsPlusNormal"/>
              <w:jc w:val="center"/>
            </w:pPr>
            <w:r>
              <w:t>60</w:t>
            </w:r>
          </w:p>
        </w:tc>
        <w:tc>
          <w:tcPr>
            <w:tcW w:w="854" w:type="dxa"/>
          </w:tcPr>
          <w:p w:rsidR="00565113" w:rsidRDefault="00565113">
            <w:pPr>
              <w:pStyle w:val="ConsPlusNormal"/>
              <w:jc w:val="center"/>
            </w:pPr>
            <w:r>
              <w:t>40</w:t>
            </w:r>
          </w:p>
        </w:tc>
        <w:tc>
          <w:tcPr>
            <w:tcW w:w="1077" w:type="dxa"/>
          </w:tcPr>
          <w:p w:rsidR="00565113" w:rsidRDefault="00565113">
            <w:pPr>
              <w:pStyle w:val="ConsPlusNormal"/>
              <w:jc w:val="center"/>
            </w:pPr>
            <w:r>
              <w:t>40</w:t>
            </w:r>
          </w:p>
        </w:tc>
        <w:tc>
          <w:tcPr>
            <w:tcW w:w="1757" w:type="dxa"/>
          </w:tcPr>
          <w:p w:rsidR="00565113" w:rsidRDefault="00565113">
            <w:pPr>
              <w:pStyle w:val="ConsPlusNormal"/>
            </w:pPr>
            <w:r>
              <w:t>Архивная служба Югры</w:t>
            </w:r>
          </w:p>
        </w:tc>
      </w:tr>
      <w:tr w:rsidR="00565113">
        <w:tc>
          <w:tcPr>
            <w:tcW w:w="624" w:type="dxa"/>
          </w:tcPr>
          <w:p w:rsidR="00565113" w:rsidRDefault="00565113">
            <w:pPr>
              <w:pStyle w:val="ConsPlusNormal"/>
              <w:jc w:val="center"/>
            </w:pPr>
            <w:r>
              <w:t>12.</w:t>
            </w:r>
          </w:p>
        </w:tc>
        <w:tc>
          <w:tcPr>
            <w:tcW w:w="2608" w:type="dxa"/>
          </w:tcPr>
          <w:p w:rsidR="00565113" w:rsidRDefault="00565113">
            <w:pPr>
              <w:pStyle w:val="ConsPlusNormal"/>
              <w:jc w:val="both"/>
            </w:pPr>
            <w:r>
              <w:t>Средняя численность пользователей архивной информации на 10 тысяч человек от населения Ханты-Мансийского автономного округа - Югры (чел.)</w:t>
            </w:r>
          </w:p>
        </w:tc>
        <w:tc>
          <w:tcPr>
            <w:tcW w:w="1077" w:type="dxa"/>
          </w:tcPr>
          <w:p w:rsidR="00565113" w:rsidRDefault="00565113">
            <w:pPr>
              <w:pStyle w:val="ConsPlusNormal"/>
              <w:jc w:val="center"/>
            </w:pPr>
            <w:r>
              <w:t>370</w:t>
            </w:r>
          </w:p>
        </w:tc>
        <w:tc>
          <w:tcPr>
            <w:tcW w:w="850" w:type="dxa"/>
          </w:tcPr>
          <w:p w:rsidR="00565113" w:rsidRDefault="00565113">
            <w:pPr>
              <w:pStyle w:val="ConsPlusNormal"/>
              <w:jc w:val="center"/>
            </w:pPr>
            <w:r>
              <w:t>390</w:t>
            </w:r>
          </w:p>
        </w:tc>
        <w:tc>
          <w:tcPr>
            <w:tcW w:w="850" w:type="dxa"/>
          </w:tcPr>
          <w:p w:rsidR="00565113" w:rsidRDefault="00565113">
            <w:pPr>
              <w:pStyle w:val="ConsPlusNormal"/>
              <w:jc w:val="center"/>
            </w:pPr>
            <w:r>
              <w:t>410</w:t>
            </w:r>
          </w:p>
        </w:tc>
        <w:tc>
          <w:tcPr>
            <w:tcW w:w="850" w:type="dxa"/>
          </w:tcPr>
          <w:p w:rsidR="00565113" w:rsidRDefault="00565113">
            <w:pPr>
              <w:pStyle w:val="ConsPlusNormal"/>
              <w:jc w:val="center"/>
            </w:pPr>
            <w:r>
              <w:t>430</w:t>
            </w:r>
          </w:p>
        </w:tc>
        <w:tc>
          <w:tcPr>
            <w:tcW w:w="850" w:type="dxa"/>
          </w:tcPr>
          <w:p w:rsidR="00565113" w:rsidRDefault="00565113">
            <w:pPr>
              <w:pStyle w:val="ConsPlusNormal"/>
              <w:jc w:val="center"/>
            </w:pPr>
            <w:r>
              <w:t>450</w:t>
            </w:r>
          </w:p>
        </w:tc>
        <w:tc>
          <w:tcPr>
            <w:tcW w:w="838" w:type="dxa"/>
          </w:tcPr>
          <w:p w:rsidR="00565113" w:rsidRDefault="00565113">
            <w:pPr>
              <w:pStyle w:val="ConsPlusNormal"/>
              <w:jc w:val="center"/>
            </w:pPr>
            <w:r>
              <w:t>470</w:t>
            </w:r>
          </w:p>
        </w:tc>
        <w:tc>
          <w:tcPr>
            <w:tcW w:w="850" w:type="dxa"/>
          </w:tcPr>
          <w:p w:rsidR="00565113" w:rsidRDefault="00565113">
            <w:pPr>
              <w:pStyle w:val="ConsPlusNormal"/>
              <w:jc w:val="center"/>
            </w:pPr>
            <w:r>
              <w:t>500</w:t>
            </w:r>
          </w:p>
        </w:tc>
        <w:tc>
          <w:tcPr>
            <w:tcW w:w="842" w:type="dxa"/>
          </w:tcPr>
          <w:p w:rsidR="00565113" w:rsidRDefault="00565113">
            <w:pPr>
              <w:pStyle w:val="ConsPlusNormal"/>
              <w:jc w:val="center"/>
            </w:pPr>
            <w:r>
              <w:t>530</w:t>
            </w:r>
          </w:p>
        </w:tc>
        <w:tc>
          <w:tcPr>
            <w:tcW w:w="838" w:type="dxa"/>
          </w:tcPr>
          <w:p w:rsidR="00565113" w:rsidRDefault="00565113">
            <w:pPr>
              <w:pStyle w:val="ConsPlusNormal"/>
              <w:jc w:val="center"/>
            </w:pPr>
            <w:r>
              <w:t>560</w:t>
            </w:r>
          </w:p>
        </w:tc>
        <w:tc>
          <w:tcPr>
            <w:tcW w:w="854" w:type="dxa"/>
          </w:tcPr>
          <w:p w:rsidR="00565113" w:rsidRDefault="00565113">
            <w:pPr>
              <w:pStyle w:val="ConsPlusNormal"/>
              <w:jc w:val="center"/>
            </w:pPr>
            <w:r>
              <w:t>700</w:t>
            </w:r>
          </w:p>
        </w:tc>
        <w:tc>
          <w:tcPr>
            <w:tcW w:w="1077" w:type="dxa"/>
          </w:tcPr>
          <w:p w:rsidR="00565113" w:rsidRDefault="00565113">
            <w:pPr>
              <w:pStyle w:val="ConsPlusNormal"/>
              <w:jc w:val="center"/>
            </w:pPr>
            <w:r>
              <w:t>700</w:t>
            </w:r>
          </w:p>
        </w:tc>
        <w:tc>
          <w:tcPr>
            <w:tcW w:w="1757" w:type="dxa"/>
          </w:tcPr>
          <w:p w:rsidR="00565113" w:rsidRDefault="00565113">
            <w:pPr>
              <w:pStyle w:val="ConsPlusNormal"/>
            </w:pPr>
            <w:r>
              <w:t>Архивная служба Югры</w:t>
            </w:r>
          </w:p>
        </w:tc>
      </w:tr>
      <w:tr w:rsidR="00565113">
        <w:tc>
          <w:tcPr>
            <w:tcW w:w="624" w:type="dxa"/>
          </w:tcPr>
          <w:p w:rsidR="00565113" w:rsidRDefault="00565113">
            <w:pPr>
              <w:pStyle w:val="ConsPlusNormal"/>
              <w:jc w:val="center"/>
            </w:pPr>
            <w:r>
              <w:lastRenderedPageBreak/>
              <w:t>13.</w:t>
            </w:r>
          </w:p>
        </w:tc>
        <w:tc>
          <w:tcPr>
            <w:tcW w:w="2608" w:type="dxa"/>
          </w:tcPr>
          <w:p w:rsidR="00565113" w:rsidRDefault="00565113">
            <w:pPr>
              <w:pStyle w:val="ConsPlusNormal"/>
              <w:jc w:val="both"/>
            </w:pPr>
            <w:r>
              <w:t>Доля объектов культурного наследия, обеспеченных документацией, необходимой для их государственной охраны, в общем количестве объектов культурного наследия, расположенных в Ханты-Мансийском автономном округе - Югре (%)</w:t>
            </w:r>
          </w:p>
        </w:tc>
        <w:tc>
          <w:tcPr>
            <w:tcW w:w="1077" w:type="dxa"/>
          </w:tcPr>
          <w:p w:rsidR="00565113" w:rsidRDefault="00565113">
            <w:pPr>
              <w:pStyle w:val="ConsPlusNormal"/>
              <w:jc w:val="center"/>
            </w:pPr>
            <w:r>
              <w:t>31</w:t>
            </w:r>
          </w:p>
        </w:tc>
        <w:tc>
          <w:tcPr>
            <w:tcW w:w="850" w:type="dxa"/>
          </w:tcPr>
          <w:p w:rsidR="00565113" w:rsidRDefault="00565113">
            <w:pPr>
              <w:pStyle w:val="ConsPlusNormal"/>
              <w:jc w:val="center"/>
            </w:pPr>
            <w:r>
              <w:t>36</w:t>
            </w:r>
          </w:p>
        </w:tc>
        <w:tc>
          <w:tcPr>
            <w:tcW w:w="850" w:type="dxa"/>
          </w:tcPr>
          <w:p w:rsidR="00565113" w:rsidRDefault="00565113">
            <w:pPr>
              <w:pStyle w:val="ConsPlusNormal"/>
              <w:jc w:val="center"/>
            </w:pPr>
            <w:r>
              <w:t>42</w:t>
            </w:r>
          </w:p>
        </w:tc>
        <w:tc>
          <w:tcPr>
            <w:tcW w:w="850" w:type="dxa"/>
          </w:tcPr>
          <w:p w:rsidR="00565113" w:rsidRDefault="00565113">
            <w:pPr>
              <w:pStyle w:val="ConsPlusNormal"/>
              <w:jc w:val="center"/>
            </w:pPr>
            <w:r>
              <w:t>49</w:t>
            </w:r>
          </w:p>
        </w:tc>
        <w:tc>
          <w:tcPr>
            <w:tcW w:w="850" w:type="dxa"/>
          </w:tcPr>
          <w:p w:rsidR="00565113" w:rsidRDefault="00565113">
            <w:pPr>
              <w:pStyle w:val="ConsPlusNormal"/>
              <w:jc w:val="center"/>
            </w:pPr>
            <w:r>
              <w:t>56</w:t>
            </w:r>
          </w:p>
        </w:tc>
        <w:tc>
          <w:tcPr>
            <w:tcW w:w="838" w:type="dxa"/>
          </w:tcPr>
          <w:p w:rsidR="00565113" w:rsidRDefault="00565113">
            <w:pPr>
              <w:pStyle w:val="ConsPlusNormal"/>
              <w:jc w:val="center"/>
            </w:pPr>
            <w:r>
              <w:t>63</w:t>
            </w:r>
          </w:p>
        </w:tc>
        <w:tc>
          <w:tcPr>
            <w:tcW w:w="850" w:type="dxa"/>
          </w:tcPr>
          <w:p w:rsidR="00565113" w:rsidRDefault="00565113">
            <w:pPr>
              <w:pStyle w:val="ConsPlusNormal"/>
              <w:jc w:val="center"/>
            </w:pPr>
            <w:r>
              <w:t>70</w:t>
            </w:r>
          </w:p>
        </w:tc>
        <w:tc>
          <w:tcPr>
            <w:tcW w:w="842" w:type="dxa"/>
          </w:tcPr>
          <w:p w:rsidR="00565113" w:rsidRDefault="00565113">
            <w:pPr>
              <w:pStyle w:val="ConsPlusNormal"/>
              <w:jc w:val="center"/>
            </w:pPr>
            <w:r>
              <w:t>77</w:t>
            </w:r>
          </w:p>
        </w:tc>
        <w:tc>
          <w:tcPr>
            <w:tcW w:w="838" w:type="dxa"/>
          </w:tcPr>
          <w:p w:rsidR="00565113" w:rsidRDefault="00565113">
            <w:pPr>
              <w:pStyle w:val="ConsPlusNormal"/>
              <w:jc w:val="center"/>
            </w:pPr>
            <w:r>
              <w:t>84</w:t>
            </w:r>
          </w:p>
        </w:tc>
        <w:tc>
          <w:tcPr>
            <w:tcW w:w="854" w:type="dxa"/>
          </w:tcPr>
          <w:p w:rsidR="00565113" w:rsidRDefault="00565113">
            <w:pPr>
              <w:pStyle w:val="ConsPlusNormal"/>
              <w:jc w:val="center"/>
            </w:pPr>
            <w:r>
              <w:t>98</w:t>
            </w:r>
          </w:p>
        </w:tc>
        <w:tc>
          <w:tcPr>
            <w:tcW w:w="1077" w:type="dxa"/>
          </w:tcPr>
          <w:p w:rsidR="00565113" w:rsidRDefault="00565113">
            <w:pPr>
              <w:pStyle w:val="ConsPlusNormal"/>
              <w:jc w:val="center"/>
            </w:pPr>
            <w:r>
              <w:t>98</w:t>
            </w:r>
          </w:p>
        </w:tc>
        <w:tc>
          <w:tcPr>
            <w:tcW w:w="1757" w:type="dxa"/>
          </w:tcPr>
          <w:p w:rsidR="00565113" w:rsidRDefault="00565113">
            <w:pPr>
              <w:pStyle w:val="ConsPlusNormal"/>
            </w:pPr>
            <w:r>
              <w:t>Госкультохрана Югры</w:t>
            </w:r>
          </w:p>
        </w:tc>
      </w:tr>
      <w:tr w:rsidR="00565113">
        <w:tc>
          <w:tcPr>
            <w:tcW w:w="624" w:type="dxa"/>
          </w:tcPr>
          <w:p w:rsidR="00565113" w:rsidRDefault="00565113">
            <w:pPr>
              <w:pStyle w:val="ConsPlusNormal"/>
              <w:jc w:val="center"/>
            </w:pPr>
            <w:r>
              <w:t>14.</w:t>
            </w:r>
          </w:p>
        </w:tc>
        <w:tc>
          <w:tcPr>
            <w:tcW w:w="2608" w:type="dxa"/>
          </w:tcPr>
          <w:p w:rsidR="00565113" w:rsidRDefault="00565113">
            <w:pPr>
              <w:pStyle w:val="ConsPlusNormal"/>
              <w:jc w:val="both"/>
            </w:pPr>
            <w:r>
              <w:t>Количество объектов культурного наследия, на которых проведены мероприятия по контролю за их состоянием и систематическим наблюдением (ед.)</w:t>
            </w:r>
          </w:p>
        </w:tc>
        <w:tc>
          <w:tcPr>
            <w:tcW w:w="1077" w:type="dxa"/>
          </w:tcPr>
          <w:p w:rsidR="00565113" w:rsidRDefault="00565113">
            <w:pPr>
              <w:pStyle w:val="ConsPlusNormal"/>
              <w:jc w:val="center"/>
            </w:pPr>
            <w:r>
              <w:t>1595</w:t>
            </w:r>
          </w:p>
        </w:tc>
        <w:tc>
          <w:tcPr>
            <w:tcW w:w="850" w:type="dxa"/>
          </w:tcPr>
          <w:p w:rsidR="00565113" w:rsidRDefault="00565113">
            <w:pPr>
              <w:pStyle w:val="ConsPlusNormal"/>
              <w:jc w:val="center"/>
            </w:pPr>
            <w:r>
              <w:t>1995</w:t>
            </w:r>
          </w:p>
        </w:tc>
        <w:tc>
          <w:tcPr>
            <w:tcW w:w="850" w:type="dxa"/>
          </w:tcPr>
          <w:p w:rsidR="00565113" w:rsidRDefault="00565113">
            <w:pPr>
              <w:pStyle w:val="ConsPlusNormal"/>
              <w:jc w:val="center"/>
            </w:pPr>
            <w:r>
              <w:t>2395</w:t>
            </w:r>
          </w:p>
        </w:tc>
        <w:tc>
          <w:tcPr>
            <w:tcW w:w="850" w:type="dxa"/>
          </w:tcPr>
          <w:p w:rsidR="00565113" w:rsidRDefault="00565113">
            <w:pPr>
              <w:pStyle w:val="ConsPlusNormal"/>
              <w:jc w:val="center"/>
            </w:pPr>
            <w:r>
              <w:t>2795</w:t>
            </w:r>
          </w:p>
        </w:tc>
        <w:tc>
          <w:tcPr>
            <w:tcW w:w="850" w:type="dxa"/>
          </w:tcPr>
          <w:p w:rsidR="00565113" w:rsidRDefault="00565113">
            <w:pPr>
              <w:pStyle w:val="ConsPlusNormal"/>
              <w:jc w:val="center"/>
            </w:pPr>
            <w:r>
              <w:t>3195</w:t>
            </w:r>
          </w:p>
        </w:tc>
        <w:tc>
          <w:tcPr>
            <w:tcW w:w="838" w:type="dxa"/>
          </w:tcPr>
          <w:p w:rsidR="00565113" w:rsidRDefault="00565113">
            <w:pPr>
              <w:pStyle w:val="ConsPlusNormal"/>
              <w:jc w:val="center"/>
            </w:pPr>
            <w:r>
              <w:t>3595</w:t>
            </w:r>
          </w:p>
        </w:tc>
        <w:tc>
          <w:tcPr>
            <w:tcW w:w="850" w:type="dxa"/>
          </w:tcPr>
          <w:p w:rsidR="00565113" w:rsidRDefault="00565113">
            <w:pPr>
              <w:pStyle w:val="ConsPlusNormal"/>
              <w:jc w:val="center"/>
            </w:pPr>
            <w:r>
              <w:t>3995</w:t>
            </w:r>
          </w:p>
        </w:tc>
        <w:tc>
          <w:tcPr>
            <w:tcW w:w="842" w:type="dxa"/>
          </w:tcPr>
          <w:p w:rsidR="00565113" w:rsidRDefault="00565113">
            <w:pPr>
              <w:pStyle w:val="ConsPlusNormal"/>
              <w:jc w:val="center"/>
            </w:pPr>
            <w:r>
              <w:t>4395</w:t>
            </w:r>
          </w:p>
        </w:tc>
        <w:tc>
          <w:tcPr>
            <w:tcW w:w="838" w:type="dxa"/>
          </w:tcPr>
          <w:p w:rsidR="00565113" w:rsidRDefault="00565113">
            <w:pPr>
              <w:pStyle w:val="ConsPlusNormal"/>
              <w:jc w:val="center"/>
            </w:pPr>
            <w:r>
              <w:t>4795</w:t>
            </w:r>
          </w:p>
        </w:tc>
        <w:tc>
          <w:tcPr>
            <w:tcW w:w="854" w:type="dxa"/>
          </w:tcPr>
          <w:p w:rsidR="00565113" w:rsidRDefault="00565113">
            <w:pPr>
              <w:pStyle w:val="ConsPlusNormal"/>
              <w:jc w:val="center"/>
            </w:pPr>
            <w:r>
              <w:t>5995</w:t>
            </w:r>
          </w:p>
        </w:tc>
        <w:tc>
          <w:tcPr>
            <w:tcW w:w="1077" w:type="dxa"/>
          </w:tcPr>
          <w:p w:rsidR="00565113" w:rsidRDefault="00565113">
            <w:pPr>
              <w:pStyle w:val="ConsPlusNormal"/>
              <w:jc w:val="center"/>
            </w:pPr>
            <w:r>
              <w:t>5995</w:t>
            </w:r>
          </w:p>
        </w:tc>
        <w:tc>
          <w:tcPr>
            <w:tcW w:w="1757" w:type="dxa"/>
          </w:tcPr>
          <w:p w:rsidR="00565113" w:rsidRDefault="00565113">
            <w:pPr>
              <w:pStyle w:val="ConsPlusNormal"/>
            </w:pPr>
            <w:r>
              <w:t>Госкультохрана Югры</w:t>
            </w:r>
          </w:p>
        </w:tc>
      </w:tr>
      <w:tr w:rsidR="00565113">
        <w:tc>
          <w:tcPr>
            <w:tcW w:w="624" w:type="dxa"/>
          </w:tcPr>
          <w:p w:rsidR="00565113" w:rsidRDefault="00565113">
            <w:pPr>
              <w:pStyle w:val="ConsPlusNormal"/>
              <w:jc w:val="center"/>
            </w:pPr>
            <w:r>
              <w:t>15.</w:t>
            </w:r>
          </w:p>
        </w:tc>
        <w:tc>
          <w:tcPr>
            <w:tcW w:w="2608" w:type="dxa"/>
          </w:tcPr>
          <w:p w:rsidR="00565113" w:rsidRDefault="00565113">
            <w:pPr>
              <w:pStyle w:val="ConsPlusNormal"/>
              <w:jc w:val="both"/>
            </w:pPr>
            <w:r>
              <w:t>Снижение уровня административной нагрузки на организации и граждан, осуществляющих предпринимательскую деятельность</w:t>
            </w:r>
          </w:p>
        </w:tc>
        <w:tc>
          <w:tcPr>
            <w:tcW w:w="1077" w:type="dxa"/>
          </w:tcPr>
          <w:p w:rsidR="00565113" w:rsidRDefault="00565113">
            <w:pPr>
              <w:pStyle w:val="ConsPlusNormal"/>
              <w:jc w:val="center"/>
            </w:pPr>
            <w:r>
              <w:t xml:space="preserve">Определяется базовыми утвержденными показателями </w:t>
            </w:r>
            <w:hyperlink w:anchor="P3440" w:history="1">
              <w:r>
                <w:rPr>
                  <w:color w:val="0000FF"/>
                </w:rPr>
                <w:t>&lt;1&gt;</w:t>
              </w:r>
            </w:hyperlink>
          </w:p>
        </w:tc>
        <w:tc>
          <w:tcPr>
            <w:tcW w:w="850" w:type="dxa"/>
          </w:tcPr>
          <w:p w:rsidR="00565113" w:rsidRDefault="00565113">
            <w:pPr>
              <w:pStyle w:val="ConsPlusNormal"/>
            </w:pPr>
          </w:p>
        </w:tc>
        <w:tc>
          <w:tcPr>
            <w:tcW w:w="850" w:type="dxa"/>
          </w:tcPr>
          <w:p w:rsidR="00565113" w:rsidRDefault="00565113">
            <w:pPr>
              <w:pStyle w:val="ConsPlusNormal"/>
            </w:pPr>
          </w:p>
        </w:tc>
        <w:tc>
          <w:tcPr>
            <w:tcW w:w="850" w:type="dxa"/>
          </w:tcPr>
          <w:p w:rsidR="00565113" w:rsidRDefault="00565113">
            <w:pPr>
              <w:pStyle w:val="ConsPlusNormal"/>
            </w:pPr>
          </w:p>
        </w:tc>
        <w:tc>
          <w:tcPr>
            <w:tcW w:w="850" w:type="dxa"/>
          </w:tcPr>
          <w:p w:rsidR="00565113" w:rsidRDefault="00565113">
            <w:pPr>
              <w:pStyle w:val="ConsPlusNormal"/>
            </w:pPr>
          </w:p>
        </w:tc>
        <w:tc>
          <w:tcPr>
            <w:tcW w:w="838" w:type="dxa"/>
          </w:tcPr>
          <w:p w:rsidR="00565113" w:rsidRDefault="00565113">
            <w:pPr>
              <w:pStyle w:val="ConsPlusNormal"/>
            </w:pPr>
          </w:p>
        </w:tc>
        <w:tc>
          <w:tcPr>
            <w:tcW w:w="850" w:type="dxa"/>
          </w:tcPr>
          <w:p w:rsidR="00565113" w:rsidRDefault="00565113">
            <w:pPr>
              <w:pStyle w:val="ConsPlusNormal"/>
            </w:pPr>
          </w:p>
        </w:tc>
        <w:tc>
          <w:tcPr>
            <w:tcW w:w="842" w:type="dxa"/>
          </w:tcPr>
          <w:p w:rsidR="00565113" w:rsidRDefault="00565113">
            <w:pPr>
              <w:pStyle w:val="ConsPlusNormal"/>
            </w:pPr>
          </w:p>
        </w:tc>
        <w:tc>
          <w:tcPr>
            <w:tcW w:w="838" w:type="dxa"/>
          </w:tcPr>
          <w:p w:rsidR="00565113" w:rsidRDefault="00565113">
            <w:pPr>
              <w:pStyle w:val="ConsPlusNormal"/>
            </w:pPr>
          </w:p>
        </w:tc>
        <w:tc>
          <w:tcPr>
            <w:tcW w:w="854" w:type="dxa"/>
          </w:tcPr>
          <w:p w:rsidR="00565113" w:rsidRDefault="00565113">
            <w:pPr>
              <w:pStyle w:val="ConsPlusNormal"/>
            </w:pPr>
          </w:p>
        </w:tc>
        <w:tc>
          <w:tcPr>
            <w:tcW w:w="1077" w:type="dxa"/>
          </w:tcPr>
          <w:p w:rsidR="00565113" w:rsidRDefault="00565113">
            <w:pPr>
              <w:pStyle w:val="ConsPlusNormal"/>
            </w:pPr>
          </w:p>
        </w:tc>
        <w:tc>
          <w:tcPr>
            <w:tcW w:w="1757" w:type="dxa"/>
          </w:tcPr>
          <w:p w:rsidR="00565113" w:rsidRDefault="00565113">
            <w:pPr>
              <w:pStyle w:val="ConsPlusNormal"/>
            </w:pPr>
            <w:r>
              <w:t>Госкультохрана Югры</w:t>
            </w:r>
          </w:p>
        </w:tc>
      </w:tr>
      <w:tr w:rsidR="00565113">
        <w:tblPrEx>
          <w:tblBorders>
            <w:insideH w:val="nil"/>
          </w:tblBorders>
        </w:tblPrEx>
        <w:tc>
          <w:tcPr>
            <w:tcW w:w="624" w:type="dxa"/>
            <w:tcBorders>
              <w:bottom w:val="nil"/>
            </w:tcBorders>
          </w:tcPr>
          <w:p w:rsidR="00565113" w:rsidRDefault="00565113">
            <w:pPr>
              <w:pStyle w:val="ConsPlusNormal"/>
              <w:jc w:val="center"/>
            </w:pPr>
            <w:r>
              <w:t>16.</w:t>
            </w:r>
          </w:p>
        </w:tc>
        <w:tc>
          <w:tcPr>
            <w:tcW w:w="2608" w:type="dxa"/>
            <w:tcBorders>
              <w:bottom w:val="nil"/>
            </w:tcBorders>
          </w:tcPr>
          <w:p w:rsidR="00565113" w:rsidRDefault="00565113">
            <w:pPr>
              <w:pStyle w:val="ConsPlusNormal"/>
              <w:jc w:val="both"/>
            </w:pPr>
            <w:r>
              <w:t>Удельный расход электрической энергии, кВт x ч/кв. м</w:t>
            </w:r>
          </w:p>
        </w:tc>
        <w:tc>
          <w:tcPr>
            <w:tcW w:w="1077" w:type="dxa"/>
            <w:tcBorders>
              <w:bottom w:val="nil"/>
            </w:tcBorders>
          </w:tcPr>
          <w:p w:rsidR="00565113" w:rsidRDefault="00565113">
            <w:pPr>
              <w:pStyle w:val="ConsPlusNormal"/>
              <w:jc w:val="center"/>
            </w:pPr>
            <w:r>
              <w:t>56,2</w:t>
            </w:r>
          </w:p>
        </w:tc>
        <w:tc>
          <w:tcPr>
            <w:tcW w:w="850" w:type="dxa"/>
            <w:tcBorders>
              <w:bottom w:val="nil"/>
            </w:tcBorders>
          </w:tcPr>
          <w:p w:rsidR="00565113" w:rsidRDefault="00565113">
            <w:pPr>
              <w:pStyle w:val="ConsPlusNormal"/>
              <w:jc w:val="center"/>
            </w:pPr>
            <w:r>
              <w:t>51,7</w:t>
            </w:r>
          </w:p>
        </w:tc>
        <w:tc>
          <w:tcPr>
            <w:tcW w:w="850" w:type="dxa"/>
            <w:tcBorders>
              <w:bottom w:val="nil"/>
            </w:tcBorders>
          </w:tcPr>
          <w:p w:rsidR="00565113" w:rsidRDefault="00565113">
            <w:pPr>
              <w:pStyle w:val="ConsPlusNormal"/>
              <w:jc w:val="center"/>
            </w:pPr>
            <w:r>
              <w:t>51,0</w:t>
            </w:r>
          </w:p>
        </w:tc>
        <w:tc>
          <w:tcPr>
            <w:tcW w:w="850" w:type="dxa"/>
            <w:tcBorders>
              <w:bottom w:val="nil"/>
            </w:tcBorders>
          </w:tcPr>
          <w:p w:rsidR="00565113" w:rsidRDefault="00565113">
            <w:pPr>
              <w:pStyle w:val="ConsPlusNormal"/>
              <w:jc w:val="center"/>
            </w:pPr>
            <w:r>
              <w:t>49,4</w:t>
            </w:r>
          </w:p>
        </w:tc>
        <w:tc>
          <w:tcPr>
            <w:tcW w:w="850" w:type="dxa"/>
            <w:tcBorders>
              <w:bottom w:val="nil"/>
            </w:tcBorders>
          </w:tcPr>
          <w:p w:rsidR="00565113" w:rsidRDefault="00565113">
            <w:pPr>
              <w:pStyle w:val="ConsPlusNormal"/>
              <w:jc w:val="center"/>
            </w:pPr>
            <w:r>
              <w:t>48,9</w:t>
            </w:r>
          </w:p>
        </w:tc>
        <w:tc>
          <w:tcPr>
            <w:tcW w:w="838" w:type="dxa"/>
            <w:tcBorders>
              <w:bottom w:val="nil"/>
            </w:tcBorders>
          </w:tcPr>
          <w:p w:rsidR="00565113" w:rsidRDefault="00565113">
            <w:pPr>
              <w:pStyle w:val="ConsPlusNormal"/>
              <w:jc w:val="center"/>
            </w:pPr>
            <w:r>
              <w:t>48,5</w:t>
            </w:r>
          </w:p>
        </w:tc>
        <w:tc>
          <w:tcPr>
            <w:tcW w:w="850" w:type="dxa"/>
            <w:tcBorders>
              <w:bottom w:val="nil"/>
            </w:tcBorders>
          </w:tcPr>
          <w:p w:rsidR="00565113" w:rsidRDefault="00565113">
            <w:pPr>
              <w:pStyle w:val="ConsPlusNormal"/>
              <w:jc w:val="center"/>
            </w:pPr>
            <w:r>
              <w:t>48,1</w:t>
            </w:r>
          </w:p>
        </w:tc>
        <w:tc>
          <w:tcPr>
            <w:tcW w:w="842" w:type="dxa"/>
            <w:tcBorders>
              <w:bottom w:val="nil"/>
            </w:tcBorders>
          </w:tcPr>
          <w:p w:rsidR="00565113" w:rsidRDefault="00565113">
            <w:pPr>
              <w:pStyle w:val="ConsPlusNormal"/>
              <w:jc w:val="center"/>
            </w:pPr>
            <w:r>
              <w:t>47,7</w:t>
            </w:r>
          </w:p>
        </w:tc>
        <w:tc>
          <w:tcPr>
            <w:tcW w:w="838" w:type="dxa"/>
            <w:tcBorders>
              <w:bottom w:val="nil"/>
            </w:tcBorders>
          </w:tcPr>
          <w:p w:rsidR="00565113" w:rsidRDefault="00565113">
            <w:pPr>
              <w:pStyle w:val="ConsPlusNormal"/>
              <w:jc w:val="center"/>
            </w:pPr>
            <w:r>
              <w:t>47,2</w:t>
            </w:r>
          </w:p>
        </w:tc>
        <w:tc>
          <w:tcPr>
            <w:tcW w:w="854" w:type="dxa"/>
            <w:tcBorders>
              <w:bottom w:val="nil"/>
            </w:tcBorders>
          </w:tcPr>
          <w:p w:rsidR="00565113" w:rsidRDefault="00565113">
            <w:pPr>
              <w:pStyle w:val="ConsPlusNormal"/>
              <w:jc w:val="center"/>
            </w:pPr>
            <w:r>
              <w:t>46,6</w:t>
            </w:r>
          </w:p>
        </w:tc>
        <w:tc>
          <w:tcPr>
            <w:tcW w:w="1077" w:type="dxa"/>
            <w:tcBorders>
              <w:bottom w:val="nil"/>
            </w:tcBorders>
          </w:tcPr>
          <w:p w:rsidR="00565113" w:rsidRDefault="00565113">
            <w:pPr>
              <w:pStyle w:val="ConsPlusNormal"/>
              <w:jc w:val="center"/>
            </w:pPr>
            <w:r>
              <w:t>46,6</w:t>
            </w:r>
          </w:p>
        </w:tc>
        <w:tc>
          <w:tcPr>
            <w:tcW w:w="1757" w:type="dxa"/>
            <w:tcBorders>
              <w:bottom w:val="nil"/>
            </w:tcBorders>
          </w:tcPr>
          <w:p w:rsidR="00565113" w:rsidRDefault="00565113">
            <w:pPr>
              <w:pStyle w:val="ConsPlusNormal"/>
            </w:pPr>
            <w:r>
              <w:t>Депкультуры Югры</w:t>
            </w:r>
          </w:p>
        </w:tc>
      </w:tr>
      <w:tr w:rsidR="00565113">
        <w:tblPrEx>
          <w:tblBorders>
            <w:insideH w:val="nil"/>
          </w:tblBorders>
        </w:tblPrEx>
        <w:tc>
          <w:tcPr>
            <w:tcW w:w="14765" w:type="dxa"/>
            <w:gridSpan w:val="14"/>
            <w:tcBorders>
              <w:top w:val="nil"/>
            </w:tcBorders>
          </w:tcPr>
          <w:p w:rsidR="00565113" w:rsidRDefault="00565113">
            <w:pPr>
              <w:pStyle w:val="ConsPlusNormal"/>
              <w:jc w:val="both"/>
            </w:pPr>
            <w:r>
              <w:t xml:space="preserve">(п. 16 введен </w:t>
            </w:r>
            <w:hyperlink r:id="rId107" w:history="1">
              <w:r>
                <w:rPr>
                  <w:color w:val="0000FF"/>
                </w:rPr>
                <w:t>постановлением</w:t>
              </w:r>
            </w:hyperlink>
            <w:r>
              <w:t xml:space="preserve"> Правительства ХМАО - Югры от 02.03.2018 N 54-п)</w:t>
            </w:r>
          </w:p>
        </w:tc>
      </w:tr>
      <w:tr w:rsidR="00565113">
        <w:tblPrEx>
          <w:tblBorders>
            <w:insideH w:val="nil"/>
          </w:tblBorders>
        </w:tblPrEx>
        <w:tc>
          <w:tcPr>
            <w:tcW w:w="624" w:type="dxa"/>
            <w:tcBorders>
              <w:bottom w:val="nil"/>
            </w:tcBorders>
          </w:tcPr>
          <w:p w:rsidR="00565113" w:rsidRDefault="00565113">
            <w:pPr>
              <w:pStyle w:val="ConsPlusNormal"/>
              <w:jc w:val="center"/>
            </w:pPr>
            <w:r>
              <w:lastRenderedPageBreak/>
              <w:t>17.</w:t>
            </w:r>
          </w:p>
        </w:tc>
        <w:tc>
          <w:tcPr>
            <w:tcW w:w="2608" w:type="dxa"/>
            <w:tcBorders>
              <w:bottom w:val="nil"/>
            </w:tcBorders>
          </w:tcPr>
          <w:p w:rsidR="00565113" w:rsidRDefault="00565113">
            <w:pPr>
              <w:pStyle w:val="ConsPlusNormal"/>
              <w:jc w:val="both"/>
            </w:pPr>
            <w:r>
              <w:t>Удельный расход тепловой энергии, Гкал/кв. м</w:t>
            </w:r>
          </w:p>
        </w:tc>
        <w:tc>
          <w:tcPr>
            <w:tcW w:w="1077" w:type="dxa"/>
            <w:tcBorders>
              <w:bottom w:val="nil"/>
            </w:tcBorders>
          </w:tcPr>
          <w:p w:rsidR="00565113" w:rsidRDefault="00565113">
            <w:pPr>
              <w:pStyle w:val="ConsPlusNormal"/>
              <w:jc w:val="center"/>
            </w:pPr>
            <w:r>
              <w:t>0,14</w:t>
            </w:r>
          </w:p>
        </w:tc>
        <w:tc>
          <w:tcPr>
            <w:tcW w:w="850" w:type="dxa"/>
            <w:tcBorders>
              <w:bottom w:val="nil"/>
            </w:tcBorders>
          </w:tcPr>
          <w:p w:rsidR="00565113" w:rsidRDefault="00565113">
            <w:pPr>
              <w:pStyle w:val="ConsPlusNormal"/>
              <w:jc w:val="center"/>
            </w:pPr>
            <w:r>
              <w:t>0,14</w:t>
            </w:r>
          </w:p>
        </w:tc>
        <w:tc>
          <w:tcPr>
            <w:tcW w:w="850" w:type="dxa"/>
            <w:tcBorders>
              <w:bottom w:val="nil"/>
            </w:tcBorders>
          </w:tcPr>
          <w:p w:rsidR="00565113" w:rsidRDefault="00565113">
            <w:pPr>
              <w:pStyle w:val="ConsPlusNormal"/>
              <w:jc w:val="center"/>
            </w:pPr>
            <w:r>
              <w:t>0,13</w:t>
            </w:r>
          </w:p>
        </w:tc>
        <w:tc>
          <w:tcPr>
            <w:tcW w:w="850" w:type="dxa"/>
            <w:tcBorders>
              <w:bottom w:val="nil"/>
            </w:tcBorders>
          </w:tcPr>
          <w:p w:rsidR="00565113" w:rsidRDefault="00565113">
            <w:pPr>
              <w:pStyle w:val="ConsPlusNormal"/>
              <w:jc w:val="center"/>
            </w:pPr>
            <w:r>
              <w:t>0,13</w:t>
            </w:r>
          </w:p>
        </w:tc>
        <w:tc>
          <w:tcPr>
            <w:tcW w:w="850" w:type="dxa"/>
            <w:tcBorders>
              <w:bottom w:val="nil"/>
            </w:tcBorders>
          </w:tcPr>
          <w:p w:rsidR="00565113" w:rsidRDefault="00565113">
            <w:pPr>
              <w:pStyle w:val="ConsPlusNormal"/>
              <w:jc w:val="center"/>
            </w:pPr>
            <w:r>
              <w:t>0,13</w:t>
            </w:r>
          </w:p>
        </w:tc>
        <w:tc>
          <w:tcPr>
            <w:tcW w:w="838" w:type="dxa"/>
            <w:tcBorders>
              <w:bottom w:val="nil"/>
            </w:tcBorders>
          </w:tcPr>
          <w:p w:rsidR="00565113" w:rsidRDefault="00565113">
            <w:pPr>
              <w:pStyle w:val="ConsPlusNormal"/>
              <w:jc w:val="center"/>
            </w:pPr>
            <w:r>
              <w:t>0,13</w:t>
            </w:r>
          </w:p>
        </w:tc>
        <w:tc>
          <w:tcPr>
            <w:tcW w:w="850" w:type="dxa"/>
            <w:tcBorders>
              <w:bottom w:val="nil"/>
            </w:tcBorders>
          </w:tcPr>
          <w:p w:rsidR="00565113" w:rsidRDefault="00565113">
            <w:pPr>
              <w:pStyle w:val="ConsPlusNormal"/>
              <w:jc w:val="center"/>
            </w:pPr>
            <w:r>
              <w:t>0,13</w:t>
            </w:r>
          </w:p>
        </w:tc>
        <w:tc>
          <w:tcPr>
            <w:tcW w:w="842" w:type="dxa"/>
            <w:tcBorders>
              <w:bottom w:val="nil"/>
            </w:tcBorders>
          </w:tcPr>
          <w:p w:rsidR="00565113" w:rsidRDefault="00565113">
            <w:pPr>
              <w:pStyle w:val="ConsPlusNormal"/>
              <w:jc w:val="center"/>
            </w:pPr>
            <w:r>
              <w:t>0,13</w:t>
            </w:r>
          </w:p>
        </w:tc>
        <w:tc>
          <w:tcPr>
            <w:tcW w:w="838" w:type="dxa"/>
            <w:tcBorders>
              <w:bottom w:val="nil"/>
            </w:tcBorders>
          </w:tcPr>
          <w:p w:rsidR="00565113" w:rsidRDefault="00565113">
            <w:pPr>
              <w:pStyle w:val="ConsPlusNormal"/>
              <w:jc w:val="center"/>
            </w:pPr>
            <w:r>
              <w:t>0,12</w:t>
            </w:r>
          </w:p>
        </w:tc>
        <w:tc>
          <w:tcPr>
            <w:tcW w:w="854" w:type="dxa"/>
            <w:tcBorders>
              <w:bottom w:val="nil"/>
            </w:tcBorders>
          </w:tcPr>
          <w:p w:rsidR="00565113" w:rsidRDefault="00565113">
            <w:pPr>
              <w:pStyle w:val="ConsPlusNormal"/>
              <w:jc w:val="center"/>
            </w:pPr>
            <w:r>
              <w:t>0,12</w:t>
            </w:r>
          </w:p>
        </w:tc>
        <w:tc>
          <w:tcPr>
            <w:tcW w:w="1077" w:type="dxa"/>
            <w:tcBorders>
              <w:bottom w:val="nil"/>
            </w:tcBorders>
          </w:tcPr>
          <w:p w:rsidR="00565113" w:rsidRDefault="00565113">
            <w:pPr>
              <w:pStyle w:val="ConsPlusNormal"/>
              <w:jc w:val="center"/>
            </w:pPr>
            <w:r>
              <w:t>0,12</w:t>
            </w:r>
          </w:p>
        </w:tc>
        <w:tc>
          <w:tcPr>
            <w:tcW w:w="1757" w:type="dxa"/>
            <w:tcBorders>
              <w:bottom w:val="nil"/>
            </w:tcBorders>
          </w:tcPr>
          <w:p w:rsidR="00565113" w:rsidRDefault="00565113">
            <w:pPr>
              <w:pStyle w:val="ConsPlusNormal"/>
            </w:pPr>
            <w:r>
              <w:t>Депкультуры Югры</w:t>
            </w:r>
          </w:p>
        </w:tc>
      </w:tr>
      <w:tr w:rsidR="00565113">
        <w:tblPrEx>
          <w:tblBorders>
            <w:insideH w:val="nil"/>
          </w:tblBorders>
        </w:tblPrEx>
        <w:tc>
          <w:tcPr>
            <w:tcW w:w="14765" w:type="dxa"/>
            <w:gridSpan w:val="14"/>
            <w:tcBorders>
              <w:top w:val="nil"/>
            </w:tcBorders>
          </w:tcPr>
          <w:p w:rsidR="00565113" w:rsidRDefault="00565113">
            <w:pPr>
              <w:pStyle w:val="ConsPlusNormal"/>
              <w:jc w:val="both"/>
            </w:pPr>
            <w:r>
              <w:t xml:space="preserve">(п. 17 введен </w:t>
            </w:r>
            <w:hyperlink r:id="rId108" w:history="1">
              <w:r>
                <w:rPr>
                  <w:color w:val="0000FF"/>
                </w:rPr>
                <w:t>постановлением</w:t>
              </w:r>
            </w:hyperlink>
            <w:r>
              <w:t xml:space="preserve"> Правительства ХМАО - Югры от 02.03.2018 N 54-п)</w:t>
            </w:r>
          </w:p>
        </w:tc>
      </w:tr>
      <w:tr w:rsidR="00565113">
        <w:tblPrEx>
          <w:tblBorders>
            <w:insideH w:val="nil"/>
          </w:tblBorders>
        </w:tblPrEx>
        <w:tc>
          <w:tcPr>
            <w:tcW w:w="624" w:type="dxa"/>
            <w:tcBorders>
              <w:bottom w:val="nil"/>
            </w:tcBorders>
          </w:tcPr>
          <w:p w:rsidR="00565113" w:rsidRDefault="00565113">
            <w:pPr>
              <w:pStyle w:val="ConsPlusNormal"/>
              <w:jc w:val="center"/>
            </w:pPr>
            <w:r>
              <w:t>18.</w:t>
            </w:r>
          </w:p>
        </w:tc>
        <w:tc>
          <w:tcPr>
            <w:tcW w:w="2608" w:type="dxa"/>
            <w:tcBorders>
              <w:bottom w:val="nil"/>
            </w:tcBorders>
          </w:tcPr>
          <w:p w:rsidR="00565113" w:rsidRDefault="00565113">
            <w:pPr>
              <w:pStyle w:val="ConsPlusNormal"/>
              <w:jc w:val="both"/>
            </w:pPr>
            <w:r>
              <w:t>Удельный расход холодной воды, куб. м/чел.</w:t>
            </w:r>
          </w:p>
        </w:tc>
        <w:tc>
          <w:tcPr>
            <w:tcW w:w="1077" w:type="dxa"/>
            <w:tcBorders>
              <w:bottom w:val="nil"/>
            </w:tcBorders>
          </w:tcPr>
          <w:p w:rsidR="00565113" w:rsidRDefault="00565113">
            <w:pPr>
              <w:pStyle w:val="ConsPlusNormal"/>
              <w:jc w:val="center"/>
            </w:pPr>
            <w:r>
              <w:t>11,7</w:t>
            </w:r>
          </w:p>
        </w:tc>
        <w:tc>
          <w:tcPr>
            <w:tcW w:w="850" w:type="dxa"/>
            <w:tcBorders>
              <w:bottom w:val="nil"/>
            </w:tcBorders>
          </w:tcPr>
          <w:p w:rsidR="00565113" w:rsidRDefault="00565113">
            <w:pPr>
              <w:pStyle w:val="ConsPlusNormal"/>
              <w:jc w:val="center"/>
            </w:pPr>
            <w:r>
              <w:t>11,5</w:t>
            </w:r>
          </w:p>
        </w:tc>
        <w:tc>
          <w:tcPr>
            <w:tcW w:w="850" w:type="dxa"/>
            <w:tcBorders>
              <w:bottom w:val="nil"/>
            </w:tcBorders>
          </w:tcPr>
          <w:p w:rsidR="00565113" w:rsidRDefault="00565113">
            <w:pPr>
              <w:pStyle w:val="ConsPlusNormal"/>
              <w:jc w:val="center"/>
            </w:pPr>
            <w:r>
              <w:t>11,5</w:t>
            </w:r>
          </w:p>
        </w:tc>
        <w:tc>
          <w:tcPr>
            <w:tcW w:w="850" w:type="dxa"/>
            <w:tcBorders>
              <w:bottom w:val="nil"/>
            </w:tcBorders>
          </w:tcPr>
          <w:p w:rsidR="00565113" w:rsidRDefault="00565113">
            <w:pPr>
              <w:pStyle w:val="ConsPlusNormal"/>
              <w:jc w:val="center"/>
            </w:pPr>
            <w:r>
              <w:t>11,4</w:t>
            </w:r>
          </w:p>
        </w:tc>
        <w:tc>
          <w:tcPr>
            <w:tcW w:w="850" w:type="dxa"/>
            <w:tcBorders>
              <w:bottom w:val="nil"/>
            </w:tcBorders>
          </w:tcPr>
          <w:p w:rsidR="00565113" w:rsidRDefault="00565113">
            <w:pPr>
              <w:pStyle w:val="ConsPlusNormal"/>
              <w:jc w:val="center"/>
            </w:pPr>
            <w:r>
              <w:t>11,3</w:t>
            </w:r>
          </w:p>
        </w:tc>
        <w:tc>
          <w:tcPr>
            <w:tcW w:w="838" w:type="dxa"/>
            <w:tcBorders>
              <w:bottom w:val="nil"/>
            </w:tcBorders>
          </w:tcPr>
          <w:p w:rsidR="00565113" w:rsidRDefault="00565113">
            <w:pPr>
              <w:pStyle w:val="ConsPlusNormal"/>
              <w:jc w:val="center"/>
            </w:pPr>
            <w:r>
              <w:t>11,3</w:t>
            </w:r>
          </w:p>
        </w:tc>
        <w:tc>
          <w:tcPr>
            <w:tcW w:w="850" w:type="dxa"/>
            <w:tcBorders>
              <w:bottom w:val="nil"/>
            </w:tcBorders>
          </w:tcPr>
          <w:p w:rsidR="00565113" w:rsidRDefault="00565113">
            <w:pPr>
              <w:pStyle w:val="ConsPlusNormal"/>
              <w:jc w:val="center"/>
            </w:pPr>
            <w:r>
              <w:t>11,3</w:t>
            </w:r>
          </w:p>
        </w:tc>
        <w:tc>
          <w:tcPr>
            <w:tcW w:w="842" w:type="dxa"/>
            <w:tcBorders>
              <w:bottom w:val="nil"/>
            </w:tcBorders>
          </w:tcPr>
          <w:p w:rsidR="00565113" w:rsidRDefault="00565113">
            <w:pPr>
              <w:pStyle w:val="ConsPlusNormal"/>
              <w:jc w:val="center"/>
            </w:pPr>
            <w:r>
              <w:t>11,2</w:t>
            </w:r>
          </w:p>
        </w:tc>
        <w:tc>
          <w:tcPr>
            <w:tcW w:w="838" w:type="dxa"/>
            <w:tcBorders>
              <w:bottom w:val="nil"/>
            </w:tcBorders>
          </w:tcPr>
          <w:p w:rsidR="00565113" w:rsidRDefault="00565113">
            <w:pPr>
              <w:pStyle w:val="ConsPlusNormal"/>
              <w:jc w:val="center"/>
            </w:pPr>
            <w:r>
              <w:t>11,2</w:t>
            </w:r>
          </w:p>
        </w:tc>
        <w:tc>
          <w:tcPr>
            <w:tcW w:w="854" w:type="dxa"/>
            <w:tcBorders>
              <w:bottom w:val="nil"/>
            </w:tcBorders>
          </w:tcPr>
          <w:p w:rsidR="00565113" w:rsidRDefault="00565113">
            <w:pPr>
              <w:pStyle w:val="ConsPlusNormal"/>
              <w:jc w:val="center"/>
            </w:pPr>
            <w:r>
              <w:t>11,1</w:t>
            </w:r>
          </w:p>
        </w:tc>
        <w:tc>
          <w:tcPr>
            <w:tcW w:w="1077" w:type="dxa"/>
            <w:tcBorders>
              <w:bottom w:val="nil"/>
            </w:tcBorders>
          </w:tcPr>
          <w:p w:rsidR="00565113" w:rsidRDefault="00565113">
            <w:pPr>
              <w:pStyle w:val="ConsPlusNormal"/>
              <w:jc w:val="center"/>
            </w:pPr>
            <w:r>
              <w:t>11,1</w:t>
            </w:r>
          </w:p>
        </w:tc>
        <w:tc>
          <w:tcPr>
            <w:tcW w:w="1757" w:type="dxa"/>
            <w:tcBorders>
              <w:bottom w:val="nil"/>
            </w:tcBorders>
          </w:tcPr>
          <w:p w:rsidR="00565113" w:rsidRDefault="00565113">
            <w:pPr>
              <w:pStyle w:val="ConsPlusNormal"/>
            </w:pPr>
            <w:r>
              <w:t>Депкультуры Югры</w:t>
            </w:r>
          </w:p>
        </w:tc>
      </w:tr>
      <w:tr w:rsidR="00565113">
        <w:tblPrEx>
          <w:tblBorders>
            <w:insideH w:val="nil"/>
          </w:tblBorders>
        </w:tblPrEx>
        <w:tc>
          <w:tcPr>
            <w:tcW w:w="14765" w:type="dxa"/>
            <w:gridSpan w:val="14"/>
            <w:tcBorders>
              <w:top w:val="nil"/>
            </w:tcBorders>
          </w:tcPr>
          <w:p w:rsidR="00565113" w:rsidRDefault="00565113">
            <w:pPr>
              <w:pStyle w:val="ConsPlusNormal"/>
              <w:jc w:val="both"/>
            </w:pPr>
            <w:r>
              <w:t xml:space="preserve">(п. 18 введен </w:t>
            </w:r>
            <w:hyperlink r:id="rId109" w:history="1">
              <w:r>
                <w:rPr>
                  <w:color w:val="0000FF"/>
                </w:rPr>
                <w:t>постановлением</w:t>
              </w:r>
            </w:hyperlink>
            <w:r>
              <w:t xml:space="preserve"> Правительства ХМАО - Югры от 02.03.2018 N 54-п)</w:t>
            </w:r>
          </w:p>
        </w:tc>
      </w:tr>
      <w:tr w:rsidR="00565113">
        <w:tblPrEx>
          <w:tblBorders>
            <w:insideH w:val="nil"/>
          </w:tblBorders>
        </w:tblPrEx>
        <w:tc>
          <w:tcPr>
            <w:tcW w:w="624" w:type="dxa"/>
            <w:tcBorders>
              <w:bottom w:val="nil"/>
            </w:tcBorders>
          </w:tcPr>
          <w:p w:rsidR="00565113" w:rsidRDefault="00565113">
            <w:pPr>
              <w:pStyle w:val="ConsPlusNormal"/>
              <w:jc w:val="center"/>
            </w:pPr>
            <w:r>
              <w:t>19.</w:t>
            </w:r>
          </w:p>
        </w:tc>
        <w:tc>
          <w:tcPr>
            <w:tcW w:w="2608" w:type="dxa"/>
            <w:tcBorders>
              <w:bottom w:val="nil"/>
            </w:tcBorders>
          </w:tcPr>
          <w:p w:rsidR="00565113" w:rsidRDefault="00565113">
            <w:pPr>
              <w:pStyle w:val="ConsPlusNormal"/>
              <w:jc w:val="both"/>
            </w:pPr>
            <w:r>
              <w:t>Удельный расход горячей воды, куб. м/чел.</w:t>
            </w:r>
          </w:p>
        </w:tc>
        <w:tc>
          <w:tcPr>
            <w:tcW w:w="1077" w:type="dxa"/>
            <w:tcBorders>
              <w:bottom w:val="nil"/>
            </w:tcBorders>
          </w:tcPr>
          <w:p w:rsidR="00565113" w:rsidRDefault="00565113">
            <w:pPr>
              <w:pStyle w:val="ConsPlusNormal"/>
              <w:jc w:val="center"/>
            </w:pPr>
            <w:r>
              <w:t>2,7</w:t>
            </w:r>
          </w:p>
        </w:tc>
        <w:tc>
          <w:tcPr>
            <w:tcW w:w="850" w:type="dxa"/>
            <w:tcBorders>
              <w:bottom w:val="nil"/>
            </w:tcBorders>
          </w:tcPr>
          <w:p w:rsidR="00565113" w:rsidRDefault="00565113">
            <w:pPr>
              <w:pStyle w:val="ConsPlusNormal"/>
              <w:jc w:val="center"/>
            </w:pPr>
            <w:r>
              <w:t>2,7</w:t>
            </w:r>
          </w:p>
        </w:tc>
        <w:tc>
          <w:tcPr>
            <w:tcW w:w="850" w:type="dxa"/>
            <w:tcBorders>
              <w:bottom w:val="nil"/>
            </w:tcBorders>
          </w:tcPr>
          <w:p w:rsidR="00565113" w:rsidRDefault="00565113">
            <w:pPr>
              <w:pStyle w:val="ConsPlusNormal"/>
              <w:jc w:val="center"/>
            </w:pPr>
            <w:r>
              <w:t>2,7</w:t>
            </w:r>
          </w:p>
        </w:tc>
        <w:tc>
          <w:tcPr>
            <w:tcW w:w="850" w:type="dxa"/>
            <w:tcBorders>
              <w:bottom w:val="nil"/>
            </w:tcBorders>
          </w:tcPr>
          <w:p w:rsidR="00565113" w:rsidRDefault="00565113">
            <w:pPr>
              <w:pStyle w:val="ConsPlusNormal"/>
              <w:jc w:val="center"/>
            </w:pPr>
            <w:r>
              <w:t>2,7</w:t>
            </w:r>
          </w:p>
        </w:tc>
        <w:tc>
          <w:tcPr>
            <w:tcW w:w="850" w:type="dxa"/>
            <w:tcBorders>
              <w:bottom w:val="nil"/>
            </w:tcBorders>
          </w:tcPr>
          <w:p w:rsidR="00565113" w:rsidRDefault="00565113">
            <w:pPr>
              <w:pStyle w:val="ConsPlusNormal"/>
              <w:jc w:val="center"/>
            </w:pPr>
            <w:r>
              <w:t>2,7</w:t>
            </w:r>
          </w:p>
        </w:tc>
        <w:tc>
          <w:tcPr>
            <w:tcW w:w="838" w:type="dxa"/>
            <w:tcBorders>
              <w:bottom w:val="nil"/>
            </w:tcBorders>
          </w:tcPr>
          <w:p w:rsidR="00565113" w:rsidRDefault="00565113">
            <w:pPr>
              <w:pStyle w:val="ConsPlusNormal"/>
              <w:jc w:val="center"/>
            </w:pPr>
            <w:r>
              <w:t>2,6</w:t>
            </w:r>
          </w:p>
        </w:tc>
        <w:tc>
          <w:tcPr>
            <w:tcW w:w="850" w:type="dxa"/>
            <w:tcBorders>
              <w:bottom w:val="nil"/>
            </w:tcBorders>
          </w:tcPr>
          <w:p w:rsidR="00565113" w:rsidRDefault="00565113">
            <w:pPr>
              <w:pStyle w:val="ConsPlusNormal"/>
              <w:jc w:val="center"/>
            </w:pPr>
            <w:r>
              <w:t>2,6</w:t>
            </w:r>
          </w:p>
        </w:tc>
        <w:tc>
          <w:tcPr>
            <w:tcW w:w="842" w:type="dxa"/>
            <w:tcBorders>
              <w:bottom w:val="nil"/>
            </w:tcBorders>
          </w:tcPr>
          <w:p w:rsidR="00565113" w:rsidRDefault="00565113">
            <w:pPr>
              <w:pStyle w:val="ConsPlusNormal"/>
              <w:jc w:val="center"/>
            </w:pPr>
            <w:r>
              <w:t>2,6</w:t>
            </w:r>
          </w:p>
        </w:tc>
        <w:tc>
          <w:tcPr>
            <w:tcW w:w="838" w:type="dxa"/>
            <w:tcBorders>
              <w:bottom w:val="nil"/>
            </w:tcBorders>
          </w:tcPr>
          <w:p w:rsidR="00565113" w:rsidRDefault="00565113">
            <w:pPr>
              <w:pStyle w:val="ConsPlusNormal"/>
              <w:jc w:val="center"/>
            </w:pPr>
            <w:r>
              <w:t>2,6</w:t>
            </w:r>
          </w:p>
        </w:tc>
        <w:tc>
          <w:tcPr>
            <w:tcW w:w="854" w:type="dxa"/>
            <w:tcBorders>
              <w:bottom w:val="nil"/>
            </w:tcBorders>
          </w:tcPr>
          <w:p w:rsidR="00565113" w:rsidRDefault="00565113">
            <w:pPr>
              <w:pStyle w:val="ConsPlusNormal"/>
              <w:jc w:val="center"/>
            </w:pPr>
            <w:r>
              <w:t>2,5</w:t>
            </w:r>
          </w:p>
        </w:tc>
        <w:tc>
          <w:tcPr>
            <w:tcW w:w="1077" w:type="dxa"/>
            <w:tcBorders>
              <w:bottom w:val="nil"/>
            </w:tcBorders>
          </w:tcPr>
          <w:p w:rsidR="00565113" w:rsidRDefault="00565113">
            <w:pPr>
              <w:pStyle w:val="ConsPlusNormal"/>
              <w:jc w:val="center"/>
            </w:pPr>
            <w:r>
              <w:t>2,5</w:t>
            </w:r>
          </w:p>
        </w:tc>
        <w:tc>
          <w:tcPr>
            <w:tcW w:w="1757" w:type="dxa"/>
            <w:tcBorders>
              <w:bottom w:val="nil"/>
            </w:tcBorders>
          </w:tcPr>
          <w:p w:rsidR="00565113" w:rsidRDefault="00565113">
            <w:pPr>
              <w:pStyle w:val="ConsPlusNormal"/>
            </w:pPr>
            <w:r>
              <w:t>Депкультуры Югры</w:t>
            </w:r>
          </w:p>
        </w:tc>
      </w:tr>
      <w:tr w:rsidR="00565113">
        <w:tblPrEx>
          <w:tblBorders>
            <w:insideH w:val="nil"/>
          </w:tblBorders>
        </w:tblPrEx>
        <w:tc>
          <w:tcPr>
            <w:tcW w:w="14765" w:type="dxa"/>
            <w:gridSpan w:val="14"/>
            <w:tcBorders>
              <w:top w:val="nil"/>
            </w:tcBorders>
          </w:tcPr>
          <w:p w:rsidR="00565113" w:rsidRDefault="00565113">
            <w:pPr>
              <w:pStyle w:val="ConsPlusNormal"/>
              <w:jc w:val="both"/>
            </w:pPr>
            <w:r>
              <w:t xml:space="preserve">(п. 19 введен </w:t>
            </w:r>
            <w:hyperlink r:id="rId110" w:history="1">
              <w:r>
                <w:rPr>
                  <w:color w:val="0000FF"/>
                </w:rPr>
                <w:t>постановлением</w:t>
              </w:r>
            </w:hyperlink>
            <w:r>
              <w:t xml:space="preserve"> Правительства ХМАО - Югры от 02.03.2018 N 54-п)</w:t>
            </w:r>
          </w:p>
        </w:tc>
      </w:tr>
    </w:tbl>
    <w:p w:rsidR="00565113" w:rsidRDefault="00565113">
      <w:pPr>
        <w:sectPr w:rsidR="00565113">
          <w:pgSz w:w="16838" w:h="11905" w:orient="landscape"/>
          <w:pgMar w:top="1701" w:right="1134" w:bottom="850" w:left="1134" w:header="0" w:footer="0" w:gutter="0"/>
          <w:cols w:space="720"/>
        </w:sectPr>
      </w:pPr>
    </w:p>
    <w:p w:rsidR="00565113" w:rsidRDefault="00565113">
      <w:pPr>
        <w:pStyle w:val="ConsPlusNormal"/>
        <w:jc w:val="both"/>
      </w:pPr>
    </w:p>
    <w:p w:rsidR="00565113" w:rsidRDefault="00565113">
      <w:pPr>
        <w:pStyle w:val="ConsPlusNormal"/>
        <w:ind w:firstLine="540"/>
        <w:jc w:val="both"/>
      </w:pPr>
      <w:r>
        <w:t>--------------------------------</w:t>
      </w:r>
    </w:p>
    <w:p w:rsidR="00565113" w:rsidRDefault="00565113">
      <w:pPr>
        <w:pStyle w:val="ConsPlusNormal"/>
        <w:spacing w:before="220"/>
        <w:ind w:firstLine="540"/>
        <w:jc w:val="both"/>
      </w:pPr>
      <w:bookmarkStart w:id="17" w:name="P3440"/>
      <w:bookmarkEnd w:id="17"/>
      <w:r>
        <w:t xml:space="preserve">&lt;1&gt; Базовые показатели утверждены </w:t>
      </w:r>
      <w:hyperlink r:id="rId111" w:history="1">
        <w:r>
          <w:rPr>
            <w:color w:val="0000FF"/>
          </w:rPr>
          <w:t>приказом</w:t>
        </w:r>
      </w:hyperlink>
      <w:r>
        <w:t xml:space="preserve"> Госкультохраны Югры "Об утверждении перечня и структуры показателей результативности и эффективности контрольной (надзорной) деятельности Службы государственной охраны объектов культурного наследия Ханты-Мансийского автономного округа - Югры, порядка оценки результативности и эффективности контрольной (надзорной) деятельности и контроля за достижением утвержденных показателей, а также стимулирования в зависимости от их достижения сотрудниками Службы государственной охраны объектов культурного наследия Ханты-Мансийского автономного округа - Югры" от 02 октября 2017 N 11-НП. Госкультохрана Югры осуществляет расчет и оценку фактических (достигнутых) значений показателей ежегодно, по итогам работы за календарный год, по каждому из утвержденных показателей.</w:t>
      </w:r>
    </w:p>
    <w:p w:rsidR="00565113" w:rsidRDefault="00565113">
      <w:pPr>
        <w:pStyle w:val="ConsPlusNormal"/>
        <w:jc w:val="both"/>
      </w:pPr>
    </w:p>
    <w:p w:rsidR="00565113" w:rsidRDefault="00565113">
      <w:pPr>
        <w:pStyle w:val="ConsPlusNormal"/>
        <w:jc w:val="right"/>
        <w:outlineLvl w:val="1"/>
      </w:pPr>
      <w:r>
        <w:t>Таблица 9</w:t>
      </w:r>
    </w:p>
    <w:p w:rsidR="00565113" w:rsidRDefault="00565113">
      <w:pPr>
        <w:pStyle w:val="ConsPlusNormal"/>
        <w:jc w:val="both"/>
      </w:pPr>
    </w:p>
    <w:p w:rsidR="00565113" w:rsidRDefault="00565113">
      <w:pPr>
        <w:pStyle w:val="ConsPlusNormal"/>
        <w:jc w:val="center"/>
      </w:pPr>
      <w:r>
        <w:t>Перечень нежилых помещений, предлагаемых к приобретению</w:t>
      </w:r>
    </w:p>
    <w:p w:rsidR="00565113" w:rsidRDefault="00565113">
      <w:pPr>
        <w:pStyle w:val="ConsPlusNormal"/>
        <w:jc w:val="center"/>
      </w:pPr>
      <w:r>
        <w:t>для размещения в них учреждений культуры муниципальных</w:t>
      </w:r>
    </w:p>
    <w:p w:rsidR="00565113" w:rsidRDefault="00565113">
      <w:pPr>
        <w:pStyle w:val="ConsPlusNormal"/>
        <w:jc w:val="center"/>
      </w:pPr>
      <w:r>
        <w:t>образований Ханты-Мансийского автономного округа - Югры</w:t>
      </w:r>
    </w:p>
    <w:p w:rsidR="00565113" w:rsidRDefault="00565113">
      <w:pPr>
        <w:pStyle w:val="ConsPlusNormal"/>
        <w:jc w:val="center"/>
      </w:pPr>
      <w:r>
        <w:t xml:space="preserve">(введена </w:t>
      </w:r>
      <w:hyperlink r:id="rId112" w:history="1">
        <w:r>
          <w:rPr>
            <w:color w:val="0000FF"/>
          </w:rPr>
          <w:t>постановлением</w:t>
        </w:r>
      </w:hyperlink>
      <w:r>
        <w:t xml:space="preserve"> Правительства ХМАО - Югры</w:t>
      </w:r>
    </w:p>
    <w:p w:rsidR="00565113" w:rsidRDefault="00565113">
      <w:pPr>
        <w:pStyle w:val="ConsPlusNormal"/>
        <w:jc w:val="center"/>
      </w:pPr>
      <w:r>
        <w:t>от 02.03.2018 N 54-п)</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2268"/>
        <w:gridCol w:w="4592"/>
      </w:tblGrid>
      <w:tr w:rsidR="00565113">
        <w:tc>
          <w:tcPr>
            <w:tcW w:w="567" w:type="dxa"/>
          </w:tcPr>
          <w:p w:rsidR="00565113" w:rsidRDefault="00565113">
            <w:pPr>
              <w:pStyle w:val="ConsPlusNormal"/>
              <w:jc w:val="center"/>
            </w:pPr>
            <w:r>
              <w:t>N п/п</w:t>
            </w:r>
          </w:p>
        </w:tc>
        <w:tc>
          <w:tcPr>
            <w:tcW w:w="1644" w:type="dxa"/>
          </w:tcPr>
          <w:p w:rsidR="00565113" w:rsidRDefault="00565113">
            <w:pPr>
              <w:pStyle w:val="ConsPlusNormal"/>
              <w:jc w:val="center"/>
            </w:pPr>
            <w:r>
              <w:t>Наименование помещения</w:t>
            </w:r>
          </w:p>
        </w:tc>
        <w:tc>
          <w:tcPr>
            <w:tcW w:w="2268" w:type="dxa"/>
          </w:tcPr>
          <w:p w:rsidR="00565113" w:rsidRDefault="00565113">
            <w:pPr>
              <w:pStyle w:val="ConsPlusNormal"/>
              <w:jc w:val="center"/>
            </w:pPr>
            <w:r>
              <w:t>Адрес расположения объекта</w:t>
            </w:r>
          </w:p>
        </w:tc>
        <w:tc>
          <w:tcPr>
            <w:tcW w:w="4592" w:type="dxa"/>
          </w:tcPr>
          <w:p w:rsidR="00565113" w:rsidRDefault="00565113">
            <w:pPr>
              <w:pStyle w:val="ConsPlusNormal"/>
              <w:jc w:val="center"/>
            </w:pPr>
            <w:r>
              <w:t>Планируемое назначение объекта</w:t>
            </w:r>
          </w:p>
        </w:tc>
      </w:tr>
      <w:tr w:rsidR="00565113">
        <w:tc>
          <w:tcPr>
            <w:tcW w:w="567" w:type="dxa"/>
          </w:tcPr>
          <w:p w:rsidR="00565113" w:rsidRDefault="00565113">
            <w:pPr>
              <w:pStyle w:val="ConsPlusNormal"/>
            </w:pPr>
            <w:r>
              <w:t>1.</w:t>
            </w:r>
          </w:p>
        </w:tc>
        <w:tc>
          <w:tcPr>
            <w:tcW w:w="1644" w:type="dxa"/>
          </w:tcPr>
          <w:p w:rsidR="00565113" w:rsidRDefault="00565113">
            <w:pPr>
              <w:pStyle w:val="ConsPlusNormal"/>
            </w:pPr>
            <w:r>
              <w:t>Нежилое помещение</w:t>
            </w:r>
          </w:p>
        </w:tc>
        <w:tc>
          <w:tcPr>
            <w:tcW w:w="2268" w:type="dxa"/>
          </w:tcPr>
          <w:p w:rsidR="00565113" w:rsidRDefault="00565113">
            <w:pPr>
              <w:pStyle w:val="ConsPlusNormal"/>
            </w:pPr>
            <w:r>
              <w:t>Октябрьский район, п. Унъюган</w:t>
            </w:r>
          </w:p>
        </w:tc>
        <w:tc>
          <w:tcPr>
            <w:tcW w:w="4592" w:type="dxa"/>
          </w:tcPr>
          <w:p w:rsidR="00565113" w:rsidRDefault="00565113">
            <w:pPr>
              <w:pStyle w:val="ConsPlusNormal"/>
            </w:pPr>
            <w:r>
              <w:t>общей площадью от 300 до 400 кв. м для размещения поселковой библиотеки семейного типа</w:t>
            </w:r>
          </w:p>
        </w:tc>
      </w:tr>
      <w:tr w:rsidR="00565113">
        <w:tc>
          <w:tcPr>
            <w:tcW w:w="567" w:type="dxa"/>
          </w:tcPr>
          <w:p w:rsidR="00565113" w:rsidRDefault="00565113">
            <w:pPr>
              <w:pStyle w:val="ConsPlusNormal"/>
            </w:pPr>
            <w:r>
              <w:t>2.</w:t>
            </w:r>
          </w:p>
        </w:tc>
        <w:tc>
          <w:tcPr>
            <w:tcW w:w="1644" w:type="dxa"/>
          </w:tcPr>
          <w:p w:rsidR="00565113" w:rsidRDefault="00565113">
            <w:pPr>
              <w:pStyle w:val="ConsPlusNormal"/>
            </w:pPr>
            <w:r>
              <w:t>Нежилое помещение</w:t>
            </w:r>
          </w:p>
        </w:tc>
        <w:tc>
          <w:tcPr>
            <w:tcW w:w="2268" w:type="dxa"/>
          </w:tcPr>
          <w:p w:rsidR="00565113" w:rsidRDefault="00565113">
            <w:pPr>
              <w:pStyle w:val="ConsPlusNormal"/>
            </w:pPr>
            <w:r>
              <w:t>г. Советский</w:t>
            </w:r>
          </w:p>
        </w:tc>
        <w:tc>
          <w:tcPr>
            <w:tcW w:w="4592" w:type="dxa"/>
          </w:tcPr>
          <w:p w:rsidR="00565113" w:rsidRDefault="00565113">
            <w:pPr>
              <w:pStyle w:val="ConsPlusNormal"/>
            </w:pPr>
            <w:r>
              <w:t>общей площадью от 750 до 850 кв. м, для размещения центральной районной библиотеки</w:t>
            </w:r>
          </w:p>
        </w:tc>
      </w:tr>
      <w:tr w:rsidR="00565113">
        <w:tc>
          <w:tcPr>
            <w:tcW w:w="567" w:type="dxa"/>
          </w:tcPr>
          <w:p w:rsidR="00565113" w:rsidRDefault="00565113">
            <w:pPr>
              <w:pStyle w:val="ConsPlusNormal"/>
            </w:pPr>
            <w:r>
              <w:t>3.</w:t>
            </w:r>
          </w:p>
        </w:tc>
        <w:tc>
          <w:tcPr>
            <w:tcW w:w="1644" w:type="dxa"/>
          </w:tcPr>
          <w:p w:rsidR="00565113" w:rsidRDefault="00565113">
            <w:pPr>
              <w:pStyle w:val="ConsPlusNormal"/>
            </w:pPr>
            <w:r>
              <w:t>Нежилое помещение</w:t>
            </w:r>
          </w:p>
        </w:tc>
        <w:tc>
          <w:tcPr>
            <w:tcW w:w="2268" w:type="dxa"/>
          </w:tcPr>
          <w:p w:rsidR="00565113" w:rsidRDefault="00565113">
            <w:pPr>
              <w:pStyle w:val="ConsPlusNormal"/>
            </w:pPr>
            <w:r>
              <w:t>г. Нягань</w:t>
            </w:r>
          </w:p>
        </w:tc>
        <w:tc>
          <w:tcPr>
            <w:tcW w:w="4592" w:type="dxa"/>
          </w:tcPr>
          <w:p w:rsidR="00565113" w:rsidRDefault="00565113">
            <w:pPr>
              <w:pStyle w:val="ConsPlusNormal"/>
            </w:pPr>
            <w:r>
              <w:t>общей площадью от 2400 до 2600 кв. м для размещения структурных подразделений "Центральная городская библиотека" и "Центральная детская библиотека"</w:t>
            </w:r>
          </w:p>
        </w:tc>
      </w:tr>
      <w:tr w:rsidR="00565113">
        <w:tc>
          <w:tcPr>
            <w:tcW w:w="567" w:type="dxa"/>
          </w:tcPr>
          <w:p w:rsidR="00565113" w:rsidRDefault="00565113">
            <w:pPr>
              <w:pStyle w:val="ConsPlusNormal"/>
            </w:pPr>
            <w:r>
              <w:t>4.</w:t>
            </w:r>
          </w:p>
        </w:tc>
        <w:tc>
          <w:tcPr>
            <w:tcW w:w="1644" w:type="dxa"/>
          </w:tcPr>
          <w:p w:rsidR="00565113" w:rsidRDefault="00565113">
            <w:pPr>
              <w:pStyle w:val="ConsPlusNormal"/>
            </w:pPr>
            <w:r>
              <w:t>Нежилое помещение</w:t>
            </w:r>
          </w:p>
        </w:tc>
        <w:tc>
          <w:tcPr>
            <w:tcW w:w="2268" w:type="dxa"/>
          </w:tcPr>
          <w:p w:rsidR="00565113" w:rsidRDefault="00565113">
            <w:pPr>
              <w:pStyle w:val="ConsPlusNormal"/>
            </w:pPr>
            <w:r>
              <w:t>Кондинский район, д. Шугур</w:t>
            </w:r>
          </w:p>
        </w:tc>
        <w:tc>
          <w:tcPr>
            <w:tcW w:w="4592" w:type="dxa"/>
          </w:tcPr>
          <w:p w:rsidR="00565113" w:rsidRDefault="00565113">
            <w:pPr>
              <w:pStyle w:val="ConsPlusNormal"/>
            </w:pPr>
            <w:r>
              <w:t>общей площадью от 100 до 140 кв. м для размещения библиотеки</w:t>
            </w:r>
          </w:p>
        </w:tc>
      </w:tr>
    </w:tbl>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1</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18" w:name="P3482"/>
      <w:bookmarkEnd w:id="18"/>
      <w:r>
        <w:t>ПОРЯДОК</w:t>
      </w:r>
    </w:p>
    <w:p w:rsidR="00565113" w:rsidRDefault="00565113">
      <w:pPr>
        <w:pStyle w:val="ConsPlusTitle"/>
        <w:jc w:val="center"/>
      </w:pPr>
      <w:r>
        <w:t>ПРЕДОСТАВЛЕНИЯ СУБСИДИИ ИЗ БЮДЖЕТА</w:t>
      </w:r>
    </w:p>
    <w:p w:rsidR="00565113" w:rsidRDefault="00565113">
      <w:pPr>
        <w:pStyle w:val="ConsPlusTitle"/>
        <w:jc w:val="center"/>
      </w:pPr>
      <w:r>
        <w:lastRenderedPageBreak/>
        <w:t>ХАНТЫ-МАНСИЙСКОГО АВТОНОМНОГО ОКРУГА - ЮГРЫ</w:t>
      </w:r>
    </w:p>
    <w:p w:rsidR="00565113" w:rsidRDefault="00565113">
      <w:pPr>
        <w:pStyle w:val="ConsPlusTitle"/>
        <w:jc w:val="center"/>
      </w:pPr>
      <w:r>
        <w:t>НА СОФИНАНСИРОВАНИЕ СТРОИТЕЛЬСТВА ОБЪЕКТОВ,</w:t>
      </w:r>
    </w:p>
    <w:p w:rsidR="00565113" w:rsidRDefault="00565113">
      <w:pPr>
        <w:pStyle w:val="ConsPlusTitle"/>
        <w:jc w:val="center"/>
      </w:pPr>
      <w:r>
        <w:t>ПРЕДНАЗНАЧЕННЫХ ДЛЯ РАЗМЕЩЕНИЯ МУНИЦИПАЛЬНЫХ</w:t>
      </w:r>
    </w:p>
    <w:p w:rsidR="00565113" w:rsidRDefault="00565113">
      <w:pPr>
        <w:pStyle w:val="ConsPlusTitle"/>
        <w:jc w:val="center"/>
      </w:pPr>
      <w:r>
        <w:t>УЧРЕЖДЕНИЙ КУЛЬТУРЫ (ДАЛЕЕ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113" w:history="1">
              <w:r>
                <w:rPr>
                  <w:color w:val="0000FF"/>
                </w:rPr>
                <w:t>постановления</w:t>
              </w:r>
            </w:hyperlink>
            <w:r>
              <w:rPr>
                <w:color w:val="392C69"/>
              </w:rPr>
              <w:t xml:space="preserve"> Правительства ХМАО - Югры от 11.05.2018 N 151-п)</w:t>
            </w:r>
          </w:p>
        </w:tc>
      </w:tr>
    </w:tbl>
    <w:p w:rsidR="00565113" w:rsidRDefault="00565113">
      <w:pPr>
        <w:pStyle w:val="ConsPlusNormal"/>
        <w:jc w:val="both"/>
      </w:pPr>
    </w:p>
    <w:p w:rsidR="00565113" w:rsidRDefault="00565113">
      <w:pPr>
        <w:pStyle w:val="ConsPlusNormal"/>
        <w:ind w:firstLine="540"/>
        <w:jc w:val="both"/>
      </w:pPr>
      <w:r>
        <w:t>1. Порядок определяет процедуру предоставления субсидии из бюджета Ханты-Мансийского автономного округа - Югры (далее - автономный округ) на софинансирование строительства объектов, предназначенных для размещения муниципальных учреждений культуры (далее - субсидия).</w:t>
      </w:r>
    </w:p>
    <w:p w:rsidR="00565113" w:rsidRDefault="00565113">
      <w:pPr>
        <w:pStyle w:val="ConsPlusNormal"/>
        <w:spacing w:before="220"/>
        <w:ind w:firstLine="540"/>
        <w:jc w:val="both"/>
      </w:pPr>
      <w:r>
        <w:t>2. Субсидия предоставляется из бюджета автономного округа органам местного самоуправления городских округов и муниципальных районов автономного округа (далее - Получатели).</w:t>
      </w:r>
    </w:p>
    <w:p w:rsidR="00565113" w:rsidRDefault="00565113">
      <w:pPr>
        <w:pStyle w:val="ConsPlusNormal"/>
        <w:spacing w:before="220"/>
        <w:ind w:firstLine="540"/>
        <w:jc w:val="both"/>
      </w:pPr>
      <w:r>
        <w:t>3. Субсидия в первую очередь выделяется на: не завершенные строительством объекты с высокой степенью готовности и предполагаемые к завершению строительством в очередном финансовом году и плановом периоде; объекты для решения отдельных задач развития автономного округа на основании поручений Губернатора автономного округа или Правительства автономного округа о предоставлении бюджетных инвестиций; объекты, финансирование которых осуществлялось за счет средств бюджета автономного округа в текущем и предшествующих к текущему году (переходящие объекты капитального строительства); объекты, строительство которых обеспечивается привлечением иных, помимо средств бюджета автономного округа, источников финансирования.</w:t>
      </w:r>
    </w:p>
    <w:p w:rsidR="00565113" w:rsidRDefault="00565113">
      <w:pPr>
        <w:pStyle w:val="ConsPlusNormal"/>
        <w:spacing w:before="220"/>
        <w:ind w:firstLine="540"/>
        <w:jc w:val="both"/>
      </w:pPr>
      <w:r>
        <w:t>4. Получатели в сроки, установленные Департаментом культуры автономного округа, представляют ему заявки на получение субсидии (далее - заявка).</w:t>
      </w:r>
    </w:p>
    <w:p w:rsidR="00565113" w:rsidRDefault="00565113">
      <w:pPr>
        <w:pStyle w:val="ConsPlusNormal"/>
        <w:spacing w:before="220"/>
        <w:ind w:firstLine="540"/>
        <w:jc w:val="both"/>
      </w:pPr>
      <w:r>
        <w:t>5. Отбор заявок осуществляет Департамент культуры автономного округа в соответствии с Положением, утвержденным им, на следующих условиях:</w:t>
      </w:r>
    </w:p>
    <w:p w:rsidR="00565113" w:rsidRDefault="00565113">
      <w:pPr>
        <w:pStyle w:val="ConsPlusNormal"/>
        <w:spacing w:before="220"/>
        <w:ind w:firstLine="540"/>
        <w:jc w:val="both"/>
      </w:pPr>
      <w:r>
        <w:t>наличие утвержденной в установленном порядке муниципальной программы, в соответствии с которой предполагается строительство объектов, предназначенных для размещения муниципальных учреждений культуры (далее - объекты строительства), и предусмотрено финансовое обеспечение их строительства;</w:t>
      </w:r>
    </w:p>
    <w:p w:rsidR="00565113" w:rsidRDefault="00565113">
      <w:pPr>
        <w:pStyle w:val="ConsPlusNormal"/>
        <w:spacing w:before="220"/>
        <w:ind w:firstLine="540"/>
        <w:jc w:val="both"/>
      </w:pPr>
      <w:r>
        <w:t>наличие на объекты строительства утвержденной предпроектной, проектной документации, имеющей положительное заключение государственной экспертизы.</w:t>
      </w:r>
    </w:p>
    <w:p w:rsidR="00565113" w:rsidRDefault="00565113">
      <w:pPr>
        <w:pStyle w:val="ConsPlusNormal"/>
        <w:spacing w:before="220"/>
        <w:ind w:firstLine="540"/>
        <w:jc w:val="both"/>
      </w:pPr>
      <w:r>
        <w:t>6. Размер субсидии на строительство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22"/>
        </w:rPr>
        <w:pict>
          <v:shape id="_x0000_i1025" style="width:307.5pt;height:33.75pt" coordsize="" o:spt="100" adj="0,,0" path="" filled="f" stroked="f">
            <v:stroke joinstyle="miter"/>
            <v:imagedata r:id="rId114" o:title="base_24478_172983_32768"/>
            <v:formulas/>
            <v:path o:connecttype="segments"/>
          </v:shape>
        </w:pict>
      </w:r>
    </w:p>
    <w:p w:rsidR="00565113" w:rsidRDefault="00565113">
      <w:pPr>
        <w:pStyle w:val="ConsPlusNormal"/>
        <w:jc w:val="both"/>
      </w:pPr>
    </w:p>
    <w:p w:rsidR="00565113" w:rsidRDefault="00565113">
      <w:pPr>
        <w:pStyle w:val="ConsPlusNormal"/>
        <w:ind w:firstLine="540"/>
        <w:jc w:val="both"/>
      </w:pPr>
      <w:r>
        <w:t>Рi - размер субсидии, установленный i-му муниципальному образованию на софинансирование строительства объектов культуры муниципальной собственности, тыс. рублей;</w:t>
      </w:r>
    </w:p>
    <w:p w:rsidR="00565113" w:rsidRDefault="00565113">
      <w:pPr>
        <w:pStyle w:val="ConsPlusNormal"/>
        <w:spacing w:before="220"/>
        <w:ind w:firstLine="540"/>
        <w:jc w:val="both"/>
      </w:pPr>
      <w:r>
        <w:t>Р - общий размер субсидий, тыс. рублей;</w:t>
      </w:r>
    </w:p>
    <w:p w:rsidR="00565113" w:rsidRDefault="00565113">
      <w:pPr>
        <w:pStyle w:val="ConsPlusNormal"/>
        <w:spacing w:before="220"/>
        <w:ind w:firstLine="540"/>
        <w:jc w:val="both"/>
      </w:pPr>
      <w:r>
        <w:t>Hi - количество проживающих в населенном пункте;</w:t>
      </w:r>
    </w:p>
    <w:p w:rsidR="00565113" w:rsidRDefault="00565113">
      <w:pPr>
        <w:pStyle w:val="ConsPlusNormal"/>
        <w:spacing w:before="220"/>
        <w:ind w:firstLine="540"/>
        <w:jc w:val="both"/>
      </w:pPr>
      <w:r>
        <w:t xml:space="preserve">Кнас - коэффициент населенности (учитывает численность населения муниципального </w:t>
      </w:r>
      <w:r>
        <w:lastRenderedPageBreak/>
        <w:t>образования):</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80"/>
        <w:gridCol w:w="1155"/>
      </w:tblGrid>
      <w:tr w:rsidR="00565113">
        <w:tc>
          <w:tcPr>
            <w:tcW w:w="7880" w:type="dxa"/>
          </w:tcPr>
          <w:p w:rsidR="00565113" w:rsidRDefault="00565113">
            <w:pPr>
              <w:pStyle w:val="ConsPlusNormal"/>
              <w:jc w:val="center"/>
            </w:pPr>
            <w:r>
              <w:t>Численность населения городского округа</w:t>
            </w:r>
          </w:p>
        </w:tc>
        <w:tc>
          <w:tcPr>
            <w:tcW w:w="1155" w:type="dxa"/>
          </w:tcPr>
          <w:p w:rsidR="00565113" w:rsidRDefault="00565113">
            <w:pPr>
              <w:pStyle w:val="ConsPlusNormal"/>
              <w:jc w:val="center"/>
            </w:pPr>
            <w:r>
              <w:t>Кнас</w:t>
            </w:r>
          </w:p>
        </w:tc>
      </w:tr>
      <w:tr w:rsidR="00565113">
        <w:tc>
          <w:tcPr>
            <w:tcW w:w="7880" w:type="dxa"/>
          </w:tcPr>
          <w:p w:rsidR="00565113" w:rsidRDefault="00565113">
            <w:pPr>
              <w:pStyle w:val="ConsPlusNormal"/>
              <w:jc w:val="center"/>
            </w:pPr>
            <w:r>
              <w:t>до 40 тысяч человек</w:t>
            </w:r>
          </w:p>
        </w:tc>
        <w:tc>
          <w:tcPr>
            <w:tcW w:w="1155" w:type="dxa"/>
          </w:tcPr>
          <w:p w:rsidR="00565113" w:rsidRDefault="00565113">
            <w:pPr>
              <w:pStyle w:val="ConsPlusNormal"/>
              <w:jc w:val="center"/>
            </w:pPr>
            <w:r>
              <w:t>2,5</w:t>
            </w:r>
          </w:p>
        </w:tc>
      </w:tr>
      <w:tr w:rsidR="00565113">
        <w:tc>
          <w:tcPr>
            <w:tcW w:w="7880" w:type="dxa"/>
          </w:tcPr>
          <w:p w:rsidR="00565113" w:rsidRDefault="00565113">
            <w:pPr>
              <w:pStyle w:val="ConsPlusNormal"/>
              <w:jc w:val="center"/>
            </w:pPr>
            <w:r>
              <w:t>от 40 до 100 тысяч человек</w:t>
            </w:r>
          </w:p>
        </w:tc>
        <w:tc>
          <w:tcPr>
            <w:tcW w:w="1155" w:type="dxa"/>
          </w:tcPr>
          <w:p w:rsidR="00565113" w:rsidRDefault="00565113">
            <w:pPr>
              <w:pStyle w:val="ConsPlusNormal"/>
              <w:jc w:val="center"/>
            </w:pPr>
            <w:r>
              <w:t>2,1</w:t>
            </w:r>
          </w:p>
        </w:tc>
      </w:tr>
      <w:tr w:rsidR="00565113">
        <w:tc>
          <w:tcPr>
            <w:tcW w:w="7880" w:type="dxa"/>
          </w:tcPr>
          <w:p w:rsidR="00565113" w:rsidRDefault="00565113">
            <w:pPr>
              <w:pStyle w:val="ConsPlusNormal"/>
              <w:jc w:val="center"/>
            </w:pPr>
            <w:r>
              <w:t>от 100 до 200 тысяч человек</w:t>
            </w:r>
          </w:p>
        </w:tc>
        <w:tc>
          <w:tcPr>
            <w:tcW w:w="1155" w:type="dxa"/>
          </w:tcPr>
          <w:p w:rsidR="00565113" w:rsidRDefault="00565113">
            <w:pPr>
              <w:pStyle w:val="ConsPlusNormal"/>
              <w:jc w:val="center"/>
            </w:pPr>
            <w:r>
              <w:t>1,3</w:t>
            </w:r>
          </w:p>
        </w:tc>
      </w:tr>
      <w:tr w:rsidR="00565113">
        <w:tc>
          <w:tcPr>
            <w:tcW w:w="7880" w:type="dxa"/>
          </w:tcPr>
          <w:p w:rsidR="00565113" w:rsidRDefault="00565113">
            <w:pPr>
              <w:pStyle w:val="ConsPlusNormal"/>
              <w:jc w:val="center"/>
            </w:pPr>
            <w:r>
              <w:t>свыше 200 тысяч человек</w:t>
            </w:r>
          </w:p>
        </w:tc>
        <w:tc>
          <w:tcPr>
            <w:tcW w:w="1155" w:type="dxa"/>
          </w:tcPr>
          <w:p w:rsidR="00565113" w:rsidRDefault="00565113">
            <w:pPr>
              <w:pStyle w:val="ConsPlusNormal"/>
              <w:jc w:val="center"/>
            </w:pPr>
            <w:r>
              <w:t>0,6</w:t>
            </w:r>
          </w:p>
        </w:tc>
      </w:tr>
    </w:tbl>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4"/>
      </w:tblGrid>
      <w:tr w:rsidR="00565113">
        <w:tc>
          <w:tcPr>
            <w:tcW w:w="7937" w:type="dxa"/>
          </w:tcPr>
          <w:p w:rsidR="00565113" w:rsidRDefault="00565113">
            <w:pPr>
              <w:pStyle w:val="ConsPlusNormal"/>
              <w:jc w:val="center"/>
            </w:pPr>
            <w:r>
              <w:t>Численность населения муниципального района (с учетом численности населения городских и сельских поселений в границах района)</w:t>
            </w:r>
          </w:p>
        </w:tc>
        <w:tc>
          <w:tcPr>
            <w:tcW w:w="1134" w:type="dxa"/>
          </w:tcPr>
          <w:p w:rsidR="00565113" w:rsidRDefault="00565113">
            <w:pPr>
              <w:pStyle w:val="ConsPlusNormal"/>
              <w:jc w:val="center"/>
            </w:pPr>
            <w:r>
              <w:t>Кнас</w:t>
            </w:r>
          </w:p>
        </w:tc>
      </w:tr>
      <w:tr w:rsidR="00565113">
        <w:tc>
          <w:tcPr>
            <w:tcW w:w="7937" w:type="dxa"/>
          </w:tcPr>
          <w:p w:rsidR="00565113" w:rsidRDefault="00565113">
            <w:pPr>
              <w:pStyle w:val="ConsPlusNormal"/>
              <w:jc w:val="center"/>
            </w:pPr>
            <w:r>
              <w:t>до 30 тысяч человек</w:t>
            </w:r>
          </w:p>
        </w:tc>
        <w:tc>
          <w:tcPr>
            <w:tcW w:w="1134" w:type="dxa"/>
          </w:tcPr>
          <w:p w:rsidR="00565113" w:rsidRDefault="00565113">
            <w:pPr>
              <w:pStyle w:val="ConsPlusNormal"/>
              <w:jc w:val="center"/>
            </w:pPr>
            <w:r>
              <w:t>2,5</w:t>
            </w:r>
          </w:p>
        </w:tc>
      </w:tr>
      <w:tr w:rsidR="00565113">
        <w:tc>
          <w:tcPr>
            <w:tcW w:w="7937" w:type="dxa"/>
          </w:tcPr>
          <w:p w:rsidR="00565113" w:rsidRDefault="00565113">
            <w:pPr>
              <w:pStyle w:val="ConsPlusNormal"/>
              <w:jc w:val="center"/>
            </w:pPr>
            <w:r>
              <w:t>от 30 до 35 тысяч человек</w:t>
            </w:r>
          </w:p>
        </w:tc>
        <w:tc>
          <w:tcPr>
            <w:tcW w:w="1134" w:type="dxa"/>
          </w:tcPr>
          <w:p w:rsidR="00565113" w:rsidRDefault="00565113">
            <w:pPr>
              <w:pStyle w:val="ConsPlusNormal"/>
              <w:jc w:val="center"/>
            </w:pPr>
            <w:r>
              <w:t>1,8</w:t>
            </w:r>
          </w:p>
        </w:tc>
      </w:tr>
      <w:tr w:rsidR="00565113">
        <w:tc>
          <w:tcPr>
            <w:tcW w:w="7937" w:type="dxa"/>
          </w:tcPr>
          <w:p w:rsidR="00565113" w:rsidRDefault="00565113">
            <w:pPr>
              <w:pStyle w:val="ConsPlusNormal"/>
              <w:jc w:val="center"/>
            </w:pPr>
            <w:r>
              <w:t>от 35 до 50 тысяч человек</w:t>
            </w:r>
          </w:p>
        </w:tc>
        <w:tc>
          <w:tcPr>
            <w:tcW w:w="1134" w:type="dxa"/>
          </w:tcPr>
          <w:p w:rsidR="00565113" w:rsidRDefault="00565113">
            <w:pPr>
              <w:pStyle w:val="ConsPlusNormal"/>
              <w:jc w:val="center"/>
            </w:pPr>
            <w:r>
              <w:t>0,8</w:t>
            </w:r>
          </w:p>
        </w:tc>
      </w:tr>
      <w:tr w:rsidR="00565113">
        <w:tc>
          <w:tcPr>
            <w:tcW w:w="7937" w:type="dxa"/>
          </w:tcPr>
          <w:p w:rsidR="00565113" w:rsidRDefault="00565113">
            <w:pPr>
              <w:pStyle w:val="ConsPlusNormal"/>
              <w:jc w:val="center"/>
            </w:pPr>
            <w:r>
              <w:t>свыше 50 тысяч человек</w:t>
            </w:r>
          </w:p>
        </w:tc>
        <w:tc>
          <w:tcPr>
            <w:tcW w:w="1134" w:type="dxa"/>
          </w:tcPr>
          <w:p w:rsidR="00565113" w:rsidRDefault="00565113">
            <w:pPr>
              <w:pStyle w:val="ConsPlusNormal"/>
              <w:jc w:val="center"/>
            </w:pPr>
            <w:r>
              <w:t>0,6</w:t>
            </w:r>
          </w:p>
        </w:tc>
      </w:tr>
    </w:tbl>
    <w:p w:rsidR="00565113" w:rsidRDefault="00565113">
      <w:pPr>
        <w:pStyle w:val="ConsPlusNormal"/>
        <w:jc w:val="both"/>
      </w:pPr>
    </w:p>
    <w:p w:rsidR="00565113" w:rsidRDefault="00565113">
      <w:pPr>
        <w:pStyle w:val="ConsPlusNormal"/>
        <w:ind w:firstLine="540"/>
        <w:jc w:val="both"/>
      </w:pPr>
      <w:r>
        <w:t>Коб - коэффициент, учитывающий обеспеченность муниципального образования учреждениями культуры: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907"/>
        <w:gridCol w:w="907"/>
        <w:gridCol w:w="907"/>
        <w:gridCol w:w="907"/>
        <w:gridCol w:w="907"/>
        <w:gridCol w:w="907"/>
        <w:gridCol w:w="907"/>
      </w:tblGrid>
      <w:tr w:rsidR="00565113">
        <w:tc>
          <w:tcPr>
            <w:tcW w:w="2721" w:type="dxa"/>
          </w:tcPr>
          <w:p w:rsidR="00565113" w:rsidRDefault="00565113">
            <w:pPr>
              <w:pStyle w:val="ConsPlusNormal"/>
              <w:jc w:val="center"/>
            </w:pPr>
            <w:r>
              <w:t>Уровень обеспеченности учреждениями, %</w:t>
            </w:r>
          </w:p>
        </w:tc>
        <w:tc>
          <w:tcPr>
            <w:tcW w:w="907" w:type="dxa"/>
          </w:tcPr>
          <w:p w:rsidR="00565113" w:rsidRDefault="00565113">
            <w:pPr>
              <w:pStyle w:val="ConsPlusNormal"/>
              <w:jc w:val="center"/>
            </w:pPr>
            <w:r>
              <w:t>0 - 1</w:t>
            </w:r>
          </w:p>
        </w:tc>
        <w:tc>
          <w:tcPr>
            <w:tcW w:w="907" w:type="dxa"/>
          </w:tcPr>
          <w:p w:rsidR="00565113" w:rsidRDefault="00565113">
            <w:pPr>
              <w:pStyle w:val="ConsPlusNormal"/>
              <w:jc w:val="center"/>
            </w:pPr>
            <w:r>
              <w:t>1 - 5</w:t>
            </w:r>
          </w:p>
        </w:tc>
        <w:tc>
          <w:tcPr>
            <w:tcW w:w="907" w:type="dxa"/>
          </w:tcPr>
          <w:p w:rsidR="00565113" w:rsidRDefault="00565113">
            <w:pPr>
              <w:pStyle w:val="ConsPlusNormal"/>
              <w:jc w:val="center"/>
            </w:pPr>
            <w:r>
              <w:t>5 - 15</w:t>
            </w:r>
          </w:p>
        </w:tc>
        <w:tc>
          <w:tcPr>
            <w:tcW w:w="907" w:type="dxa"/>
          </w:tcPr>
          <w:p w:rsidR="00565113" w:rsidRDefault="00565113">
            <w:pPr>
              <w:pStyle w:val="ConsPlusNormal"/>
              <w:jc w:val="center"/>
            </w:pPr>
            <w:r>
              <w:t>15 - 30</w:t>
            </w:r>
          </w:p>
        </w:tc>
        <w:tc>
          <w:tcPr>
            <w:tcW w:w="907" w:type="dxa"/>
          </w:tcPr>
          <w:p w:rsidR="00565113" w:rsidRDefault="00565113">
            <w:pPr>
              <w:pStyle w:val="ConsPlusNormal"/>
              <w:jc w:val="center"/>
            </w:pPr>
            <w:r>
              <w:t>30 - 50</w:t>
            </w:r>
          </w:p>
        </w:tc>
        <w:tc>
          <w:tcPr>
            <w:tcW w:w="907" w:type="dxa"/>
          </w:tcPr>
          <w:p w:rsidR="00565113" w:rsidRDefault="00565113">
            <w:pPr>
              <w:pStyle w:val="ConsPlusNormal"/>
              <w:jc w:val="center"/>
            </w:pPr>
            <w:r>
              <w:t>50 - 70</w:t>
            </w:r>
          </w:p>
        </w:tc>
        <w:tc>
          <w:tcPr>
            <w:tcW w:w="907" w:type="dxa"/>
          </w:tcPr>
          <w:p w:rsidR="00565113" w:rsidRDefault="00565113">
            <w:pPr>
              <w:pStyle w:val="ConsPlusNormal"/>
              <w:jc w:val="center"/>
            </w:pPr>
            <w:r>
              <w:t>&gt; 70</w:t>
            </w:r>
          </w:p>
        </w:tc>
      </w:tr>
      <w:tr w:rsidR="00565113">
        <w:tc>
          <w:tcPr>
            <w:tcW w:w="2721" w:type="dxa"/>
          </w:tcPr>
          <w:p w:rsidR="00565113" w:rsidRDefault="00565113">
            <w:pPr>
              <w:pStyle w:val="ConsPlusNormal"/>
              <w:jc w:val="center"/>
            </w:pPr>
            <w:r>
              <w:t>Коб</w:t>
            </w:r>
          </w:p>
        </w:tc>
        <w:tc>
          <w:tcPr>
            <w:tcW w:w="907" w:type="dxa"/>
          </w:tcPr>
          <w:p w:rsidR="00565113" w:rsidRDefault="00565113">
            <w:pPr>
              <w:pStyle w:val="ConsPlusNormal"/>
              <w:jc w:val="center"/>
            </w:pPr>
            <w:r>
              <w:t>4</w:t>
            </w:r>
          </w:p>
        </w:tc>
        <w:tc>
          <w:tcPr>
            <w:tcW w:w="907" w:type="dxa"/>
          </w:tcPr>
          <w:p w:rsidR="00565113" w:rsidRDefault="00565113">
            <w:pPr>
              <w:pStyle w:val="ConsPlusNormal"/>
              <w:jc w:val="center"/>
            </w:pPr>
            <w:r>
              <w:t>3,5</w:t>
            </w:r>
          </w:p>
        </w:tc>
        <w:tc>
          <w:tcPr>
            <w:tcW w:w="907" w:type="dxa"/>
          </w:tcPr>
          <w:p w:rsidR="00565113" w:rsidRDefault="00565113">
            <w:pPr>
              <w:pStyle w:val="ConsPlusNormal"/>
              <w:jc w:val="center"/>
            </w:pPr>
            <w:r>
              <w:t>3</w:t>
            </w:r>
          </w:p>
        </w:tc>
        <w:tc>
          <w:tcPr>
            <w:tcW w:w="907" w:type="dxa"/>
          </w:tcPr>
          <w:p w:rsidR="00565113" w:rsidRDefault="00565113">
            <w:pPr>
              <w:pStyle w:val="ConsPlusNormal"/>
              <w:jc w:val="center"/>
            </w:pPr>
            <w:r>
              <w:t>2,5</w:t>
            </w:r>
          </w:p>
        </w:tc>
        <w:tc>
          <w:tcPr>
            <w:tcW w:w="907" w:type="dxa"/>
          </w:tcPr>
          <w:p w:rsidR="00565113" w:rsidRDefault="00565113">
            <w:pPr>
              <w:pStyle w:val="ConsPlusNormal"/>
              <w:jc w:val="center"/>
            </w:pPr>
            <w:r>
              <w:t>2</w:t>
            </w:r>
          </w:p>
        </w:tc>
        <w:tc>
          <w:tcPr>
            <w:tcW w:w="907" w:type="dxa"/>
          </w:tcPr>
          <w:p w:rsidR="00565113" w:rsidRDefault="00565113">
            <w:pPr>
              <w:pStyle w:val="ConsPlusNormal"/>
              <w:jc w:val="center"/>
            </w:pPr>
            <w:r>
              <w:t>1,5</w:t>
            </w:r>
          </w:p>
        </w:tc>
        <w:tc>
          <w:tcPr>
            <w:tcW w:w="907" w:type="dxa"/>
          </w:tcPr>
          <w:p w:rsidR="00565113" w:rsidRDefault="00565113">
            <w:pPr>
              <w:pStyle w:val="ConsPlusNormal"/>
              <w:jc w:val="center"/>
            </w:pPr>
            <w:r>
              <w:t>1</w:t>
            </w:r>
          </w:p>
        </w:tc>
      </w:tr>
    </w:tbl>
    <w:p w:rsidR="00565113" w:rsidRDefault="00565113">
      <w:pPr>
        <w:pStyle w:val="ConsPlusNormal"/>
        <w:jc w:val="both"/>
      </w:pPr>
    </w:p>
    <w:p w:rsidR="00565113" w:rsidRDefault="00565113">
      <w:pPr>
        <w:pStyle w:val="ConsPlusNormal"/>
        <w:ind w:firstLine="540"/>
        <w:jc w:val="both"/>
      </w:pPr>
      <w:r>
        <w:t>Кпсд - коэффициент, учитывающий готовность проектно-сметной и разрешительной документации на строительство объектов:</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835"/>
        <w:gridCol w:w="2778"/>
      </w:tblGrid>
      <w:tr w:rsidR="00565113">
        <w:tc>
          <w:tcPr>
            <w:tcW w:w="3458" w:type="dxa"/>
          </w:tcPr>
          <w:p w:rsidR="00565113" w:rsidRDefault="00565113">
            <w:pPr>
              <w:pStyle w:val="ConsPlusNormal"/>
              <w:jc w:val="center"/>
            </w:pPr>
            <w:r>
              <w:t>Готовность ПСД, %</w:t>
            </w:r>
          </w:p>
        </w:tc>
        <w:tc>
          <w:tcPr>
            <w:tcW w:w="2835" w:type="dxa"/>
          </w:tcPr>
          <w:p w:rsidR="00565113" w:rsidRDefault="00565113">
            <w:pPr>
              <w:pStyle w:val="ConsPlusNormal"/>
              <w:jc w:val="center"/>
            </w:pPr>
            <w:r>
              <w:t>100</w:t>
            </w:r>
          </w:p>
        </w:tc>
        <w:tc>
          <w:tcPr>
            <w:tcW w:w="2778" w:type="dxa"/>
          </w:tcPr>
          <w:p w:rsidR="00565113" w:rsidRDefault="00565113">
            <w:pPr>
              <w:pStyle w:val="ConsPlusNormal"/>
              <w:jc w:val="center"/>
            </w:pPr>
            <w:r>
              <w:t>0</w:t>
            </w:r>
          </w:p>
        </w:tc>
      </w:tr>
      <w:tr w:rsidR="00565113">
        <w:tc>
          <w:tcPr>
            <w:tcW w:w="3458" w:type="dxa"/>
          </w:tcPr>
          <w:p w:rsidR="00565113" w:rsidRDefault="00565113">
            <w:pPr>
              <w:pStyle w:val="ConsPlusNormal"/>
              <w:jc w:val="center"/>
            </w:pPr>
            <w:r>
              <w:t>Кпсд</w:t>
            </w:r>
          </w:p>
        </w:tc>
        <w:tc>
          <w:tcPr>
            <w:tcW w:w="2835" w:type="dxa"/>
          </w:tcPr>
          <w:p w:rsidR="00565113" w:rsidRDefault="00565113">
            <w:pPr>
              <w:pStyle w:val="ConsPlusNormal"/>
              <w:jc w:val="center"/>
            </w:pPr>
            <w:r>
              <w:t>1</w:t>
            </w:r>
          </w:p>
        </w:tc>
        <w:tc>
          <w:tcPr>
            <w:tcW w:w="2778" w:type="dxa"/>
          </w:tcPr>
          <w:p w:rsidR="00565113" w:rsidRDefault="00565113">
            <w:pPr>
              <w:pStyle w:val="ConsPlusNormal"/>
              <w:jc w:val="center"/>
            </w:pPr>
            <w:r>
              <w:t>0</w:t>
            </w:r>
          </w:p>
        </w:tc>
      </w:tr>
    </w:tbl>
    <w:p w:rsidR="00565113" w:rsidRDefault="00565113">
      <w:pPr>
        <w:pStyle w:val="ConsPlusNormal"/>
        <w:jc w:val="both"/>
      </w:pPr>
    </w:p>
    <w:p w:rsidR="00565113" w:rsidRDefault="00565113">
      <w:pPr>
        <w:pStyle w:val="ConsPlusNormal"/>
        <w:ind w:firstLine="540"/>
        <w:jc w:val="both"/>
      </w:pPr>
      <w:r>
        <w:t>Квд - коэффициент, учитывающий привлечение внебюджетных источников:</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835"/>
        <w:gridCol w:w="2778"/>
      </w:tblGrid>
      <w:tr w:rsidR="00565113">
        <w:tc>
          <w:tcPr>
            <w:tcW w:w="3458" w:type="dxa"/>
          </w:tcPr>
          <w:p w:rsidR="00565113" w:rsidRDefault="00565113">
            <w:pPr>
              <w:pStyle w:val="ConsPlusNormal"/>
              <w:jc w:val="center"/>
            </w:pPr>
            <w:r>
              <w:t>Наличие привлеченных средств</w:t>
            </w:r>
          </w:p>
        </w:tc>
        <w:tc>
          <w:tcPr>
            <w:tcW w:w="2835" w:type="dxa"/>
          </w:tcPr>
          <w:p w:rsidR="00565113" w:rsidRDefault="00565113">
            <w:pPr>
              <w:pStyle w:val="ConsPlusNormal"/>
              <w:jc w:val="center"/>
            </w:pPr>
            <w:r>
              <w:t>есть</w:t>
            </w:r>
          </w:p>
        </w:tc>
        <w:tc>
          <w:tcPr>
            <w:tcW w:w="2778" w:type="dxa"/>
          </w:tcPr>
          <w:p w:rsidR="00565113" w:rsidRDefault="00565113">
            <w:pPr>
              <w:pStyle w:val="ConsPlusNormal"/>
              <w:jc w:val="center"/>
            </w:pPr>
            <w:r>
              <w:t>нет</w:t>
            </w:r>
          </w:p>
        </w:tc>
      </w:tr>
      <w:tr w:rsidR="00565113">
        <w:tc>
          <w:tcPr>
            <w:tcW w:w="3458" w:type="dxa"/>
          </w:tcPr>
          <w:p w:rsidR="00565113" w:rsidRDefault="00565113">
            <w:pPr>
              <w:pStyle w:val="ConsPlusNormal"/>
              <w:jc w:val="center"/>
            </w:pPr>
            <w:r>
              <w:t>Квб</w:t>
            </w:r>
          </w:p>
        </w:tc>
        <w:tc>
          <w:tcPr>
            <w:tcW w:w="2835" w:type="dxa"/>
          </w:tcPr>
          <w:p w:rsidR="00565113" w:rsidRDefault="00565113">
            <w:pPr>
              <w:pStyle w:val="ConsPlusNormal"/>
              <w:jc w:val="center"/>
            </w:pPr>
            <w:r>
              <w:t>1,5</w:t>
            </w:r>
          </w:p>
        </w:tc>
        <w:tc>
          <w:tcPr>
            <w:tcW w:w="2778" w:type="dxa"/>
          </w:tcPr>
          <w:p w:rsidR="00565113" w:rsidRDefault="00565113">
            <w:pPr>
              <w:pStyle w:val="ConsPlusNormal"/>
              <w:jc w:val="center"/>
            </w:pPr>
            <w:r>
              <w:t>1</w:t>
            </w:r>
          </w:p>
        </w:tc>
      </w:tr>
    </w:tbl>
    <w:p w:rsidR="00565113" w:rsidRDefault="00565113">
      <w:pPr>
        <w:pStyle w:val="ConsPlusNormal"/>
        <w:jc w:val="both"/>
      </w:pPr>
    </w:p>
    <w:p w:rsidR="00565113" w:rsidRDefault="00565113">
      <w:pPr>
        <w:pStyle w:val="ConsPlusNormal"/>
        <w:ind w:firstLine="540"/>
        <w:jc w:val="both"/>
      </w:pPr>
      <w:r>
        <w:t>Кмм - коэффициент, учитывающий межпоселенческий характер объекта:</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020"/>
        <w:gridCol w:w="1020"/>
        <w:gridCol w:w="1020"/>
        <w:gridCol w:w="1020"/>
      </w:tblGrid>
      <w:tr w:rsidR="00565113">
        <w:tc>
          <w:tcPr>
            <w:tcW w:w="4989" w:type="dxa"/>
          </w:tcPr>
          <w:p w:rsidR="00565113" w:rsidRDefault="00565113">
            <w:pPr>
              <w:pStyle w:val="ConsPlusNormal"/>
              <w:jc w:val="center"/>
            </w:pPr>
            <w:r>
              <w:t>Количество муниципальных образований, в которых осуществляется строительство межпоселенческого характера</w:t>
            </w:r>
          </w:p>
        </w:tc>
        <w:tc>
          <w:tcPr>
            <w:tcW w:w="1020" w:type="dxa"/>
          </w:tcPr>
          <w:p w:rsidR="00565113" w:rsidRDefault="00565113">
            <w:pPr>
              <w:pStyle w:val="ConsPlusNormal"/>
              <w:jc w:val="center"/>
            </w:pPr>
            <w:r>
              <w:t>1</w:t>
            </w:r>
          </w:p>
        </w:tc>
        <w:tc>
          <w:tcPr>
            <w:tcW w:w="1020" w:type="dxa"/>
          </w:tcPr>
          <w:p w:rsidR="00565113" w:rsidRDefault="00565113">
            <w:pPr>
              <w:pStyle w:val="ConsPlusNormal"/>
              <w:jc w:val="center"/>
            </w:pPr>
            <w:r>
              <w:t>2 - 5</w:t>
            </w:r>
          </w:p>
        </w:tc>
        <w:tc>
          <w:tcPr>
            <w:tcW w:w="1020" w:type="dxa"/>
          </w:tcPr>
          <w:p w:rsidR="00565113" w:rsidRDefault="00565113">
            <w:pPr>
              <w:pStyle w:val="ConsPlusNormal"/>
              <w:jc w:val="center"/>
            </w:pPr>
            <w:r>
              <w:t>5 - 10</w:t>
            </w:r>
          </w:p>
        </w:tc>
        <w:tc>
          <w:tcPr>
            <w:tcW w:w="1020" w:type="dxa"/>
          </w:tcPr>
          <w:p w:rsidR="00565113" w:rsidRDefault="00565113">
            <w:pPr>
              <w:pStyle w:val="ConsPlusNormal"/>
              <w:jc w:val="center"/>
            </w:pPr>
            <w:r>
              <w:t>&gt; 10</w:t>
            </w:r>
          </w:p>
        </w:tc>
      </w:tr>
      <w:tr w:rsidR="00565113">
        <w:tc>
          <w:tcPr>
            <w:tcW w:w="4989" w:type="dxa"/>
          </w:tcPr>
          <w:p w:rsidR="00565113" w:rsidRDefault="00565113">
            <w:pPr>
              <w:pStyle w:val="ConsPlusNormal"/>
              <w:jc w:val="center"/>
            </w:pPr>
            <w:r>
              <w:t>Кмм</w:t>
            </w:r>
          </w:p>
        </w:tc>
        <w:tc>
          <w:tcPr>
            <w:tcW w:w="1020" w:type="dxa"/>
          </w:tcPr>
          <w:p w:rsidR="00565113" w:rsidRDefault="00565113">
            <w:pPr>
              <w:pStyle w:val="ConsPlusNormal"/>
              <w:jc w:val="center"/>
            </w:pPr>
            <w:r>
              <w:t>1,5</w:t>
            </w:r>
          </w:p>
        </w:tc>
        <w:tc>
          <w:tcPr>
            <w:tcW w:w="1020" w:type="dxa"/>
          </w:tcPr>
          <w:p w:rsidR="00565113" w:rsidRDefault="00565113">
            <w:pPr>
              <w:pStyle w:val="ConsPlusNormal"/>
              <w:jc w:val="center"/>
            </w:pPr>
            <w:r>
              <w:t>1,2</w:t>
            </w:r>
          </w:p>
        </w:tc>
        <w:tc>
          <w:tcPr>
            <w:tcW w:w="1020" w:type="dxa"/>
          </w:tcPr>
          <w:p w:rsidR="00565113" w:rsidRDefault="00565113">
            <w:pPr>
              <w:pStyle w:val="ConsPlusNormal"/>
              <w:jc w:val="center"/>
            </w:pPr>
            <w:r>
              <w:t>1</w:t>
            </w:r>
          </w:p>
        </w:tc>
        <w:tc>
          <w:tcPr>
            <w:tcW w:w="1020" w:type="dxa"/>
          </w:tcPr>
          <w:p w:rsidR="00565113" w:rsidRDefault="00565113">
            <w:pPr>
              <w:pStyle w:val="ConsPlusNormal"/>
              <w:jc w:val="center"/>
            </w:pPr>
            <w:r>
              <w:t>0</w:t>
            </w:r>
          </w:p>
        </w:tc>
      </w:tr>
    </w:tbl>
    <w:p w:rsidR="00565113" w:rsidRDefault="00565113">
      <w:pPr>
        <w:pStyle w:val="ConsPlusNormal"/>
        <w:jc w:val="both"/>
      </w:pPr>
    </w:p>
    <w:p w:rsidR="00565113" w:rsidRDefault="00565113">
      <w:pPr>
        <w:pStyle w:val="ConsPlusNormal"/>
        <w:ind w:firstLine="540"/>
        <w:jc w:val="both"/>
      </w:pPr>
      <w:r>
        <w:t>7. Уровень софинансирования строительства объектов определяется в зависимости от уровня расчетной бюджетной обеспеченности муниципального образования автономного округа:</w:t>
      </w:r>
    </w:p>
    <w:p w:rsidR="00565113" w:rsidRDefault="00565113">
      <w:pPr>
        <w:pStyle w:val="ConsPlusNormal"/>
        <w:spacing w:before="220"/>
        <w:ind w:firstLine="540"/>
        <w:jc w:val="both"/>
      </w:pPr>
      <w:r>
        <w:t>1-я группа - доля софинансирования из бюджета автономного округа не может быть установлена выше 95% при уровне расчетной бюджетной обеспеченности муниципального образования автономного округа от 0,0 до 1,3;</w:t>
      </w:r>
    </w:p>
    <w:p w:rsidR="00565113" w:rsidRDefault="00565113">
      <w:pPr>
        <w:pStyle w:val="ConsPlusNormal"/>
        <w:spacing w:before="220"/>
        <w:ind w:firstLine="540"/>
        <w:jc w:val="both"/>
      </w:pPr>
      <w:r>
        <w:t>2-я группа - доля софинансирования из бюджета автономного округа не может быть установлена выше 90% при уровне расчетной бюджетной обеспеченности муниципального образования автономного округа от 1,3 до 1,5;</w:t>
      </w:r>
    </w:p>
    <w:p w:rsidR="00565113" w:rsidRDefault="00565113">
      <w:pPr>
        <w:pStyle w:val="ConsPlusNormal"/>
        <w:spacing w:before="220"/>
        <w:ind w:firstLine="540"/>
        <w:jc w:val="both"/>
      </w:pPr>
      <w:r>
        <w:t>3-я группа - доля софинансирования из бюджета автономного округа не может быть установлена выше 80% при уровне расчетной бюджетной обеспеченности муниципального образования автономного округа от 1,5 до 2,0.</w:t>
      </w:r>
    </w:p>
    <w:p w:rsidR="00565113" w:rsidRDefault="00565113">
      <w:pPr>
        <w:pStyle w:val="ConsPlusNormal"/>
        <w:spacing w:before="220"/>
        <w:ind w:firstLine="540"/>
        <w:jc w:val="both"/>
      </w:pPr>
      <w:r>
        <w:t>8. В целях предоставления субсидии Департамент культуры автономного округа заключает соглашение с муниципальным образованием автономного органа по форме, установленной Департаментом финансов автономного округа (далее - соглашение). Перечисление субсидии осуществляется Департаментом культуры автономного округа (в случае принятия решения о передаче полномочий по перечислению субсидии - Департаментом финансов автономного округа) в соответствии с соглашением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 получателей средств местного бюджета.</w:t>
      </w:r>
    </w:p>
    <w:p w:rsidR="00565113" w:rsidRDefault="00565113">
      <w:pPr>
        <w:pStyle w:val="ConsPlusNormal"/>
        <w:jc w:val="both"/>
      </w:pPr>
      <w:r>
        <w:t xml:space="preserve">(п. 8 в ред. </w:t>
      </w:r>
      <w:hyperlink r:id="rId115" w:history="1">
        <w:r>
          <w:rPr>
            <w:color w:val="0000FF"/>
          </w:rPr>
          <w:t>постановления</w:t>
        </w:r>
      </w:hyperlink>
      <w:r>
        <w:t xml:space="preserve"> Правительства ХМАО - Югры от 11.05.2018 N 151-п)</w:t>
      </w:r>
    </w:p>
    <w:p w:rsidR="00565113" w:rsidRDefault="00565113">
      <w:pPr>
        <w:pStyle w:val="ConsPlusNormal"/>
        <w:spacing w:before="220"/>
        <w:ind w:firstLine="540"/>
        <w:jc w:val="both"/>
      </w:pPr>
      <w:r>
        <w:t xml:space="preserve">9. Утратил силу. - </w:t>
      </w:r>
      <w:hyperlink r:id="rId116" w:history="1">
        <w:r>
          <w:rPr>
            <w:color w:val="0000FF"/>
          </w:rPr>
          <w:t>Постановление</w:t>
        </w:r>
      </w:hyperlink>
      <w:r>
        <w:t xml:space="preserve"> Правительства ХМАО - Югры от 11.05.2018 N 151-п.</w:t>
      </w:r>
    </w:p>
    <w:p w:rsidR="00565113" w:rsidRDefault="00565113">
      <w:pPr>
        <w:pStyle w:val="ConsPlusNormal"/>
        <w:spacing w:before="220"/>
        <w:ind w:firstLine="540"/>
        <w:jc w:val="both"/>
      </w:pPr>
      <w:r>
        <w:t>10. Уровень софинансирования строительства (реконструкции) объектов из бюджета муниципального образования автономного округа ежегодно должен составлять не менее 5% для 1 группы, 10% для 2 группы, 20% для 3 группы годового объема бюджетных инвестиций в объекты строительства.</w:t>
      </w:r>
    </w:p>
    <w:p w:rsidR="00565113" w:rsidRDefault="00565113">
      <w:pPr>
        <w:pStyle w:val="ConsPlusNormal"/>
        <w:spacing w:before="220"/>
        <w:ind w:firstLine="540"/>
        <w:jc w:val="both"/>
      </w:pPr>
      <w:r>
        <w:t>Органы местного самоуправления муниципальных образований автономного округа вправе увеличивать объем финансирования объектов строительства за счет местных бюджетов и привлеченных средств.</w:t>
      </w:r>
    </w:p>
    <w:p w:rsidR="00565113" w:rsidRDefault="00565113">
      <w:pPr>
        <w:pStyle w:val="ConsPlusNormal"/>
        <w:spacing w:before="220"/>
        <w:ind w:firstLine="540"/>
        <w:jc w:val="both"/>
      </w:pPr>
      <w:r>
        <w:t>Если муниципальное образование автономного округа сокращает объем финансирования из местного бюджета, то объем субсидии из бюджета автономного округа уменьшается пропорционально сокращенным расходам муниципального образования автономного округа.</w:t>
      </w:r>
    </w:p>
    <w:p w:rsidR="00565113" w:rsidRDefault="00565113">
      <w:pPr>
        <w:pStyle w:val="ConsPlusNormal"/>
        <w:spacing w:before="220"/>
        <w:ind w:firstLine="540"/>
        <w:jc w:val="both"/>
      </w:pPr>
      <w:r>
        <w:t xml:space="preserve">11. Перераспределение объемов субсидии по результатам освоения средств муниципальными образованиями автономного округа осуществляет Департамент культуры автономного округа в соответствии с </w:t>
      </w:r>
      <w:hyperlink r:id="rId117" w:history="1">
        <w:r>
          <w:rPr>
            <w:color w:val="0000FF"/>
          </w:rPr>
          <w:t>Порядком</w:t>
        </w:r>
      </w:hyperlink>
      <w:r>
        <w:t xml:space="preserve"> формирования и реализации Адресной инвестиционной программы автономного округа, утвержденным постановлением Правительства автономного округа от 23 декабря 2010 года N 373-п.</w:t>
      </w:r>
    </w:p>
    <w:p w:rsidR="00565113" w:rsidRDefault="00565113">
      <w:pPr>
        <w:pStyle w:val="ConsPlusNormal"/>
        <w:jc w:val="both"/>
      </w:pPr>
      <w:r>
        <w:t xml:space="preserve">(в ред. </w:t>
      </w:r>
      <w:hyperlink r:id="rId118" w:history="1">
        <w:r>
          <w:rPr>
            <w:color w:val="0000FF"/>
          </w:rPr>
          <w:t>постановления</w:t>
        </w:r>
      </w:hyperlink>
      <w:r>
        <w:t xml:space="preserve"> Правительства ХМАО - Югры от 11.05.2018 N 151-п)</w:t>
      </w:r>
    </w:p>
    <w:p w:rsidR="00565113" w:rsidRDefault="00565113">
      <w:pPr>
        <w:pStyle w:val="ConsPlusNormal"/>
        <w:spacing w:before="220"/>
        <w:ind w:firstLine="540"/>
        <w:jc w:val="both"/>
      </w:pPr>
      <w:r>
        <w:t>12. Неиспользованная субсидия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13. В случае если неиспользованный остаток субсидии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lastRenderedPageBreak/>
        <w:t>14. Департамент культуры автономного округа осуществляет контроль реализации программных мероприятий по строительству объектов, предназначенных для размещения муниципальных учреждений культуры.</w:t>
      </w:r>
    </w:p>
    <w:p w:rsidR="00565113" w:rsidRDefault="00565113">
      <w:pPr>
        <w:pStyle w:val="ConsPlusNormal"/>
        <w:spacing w:before="220"/>
        <w:ind w:firstLine="540"/>
        <w:jc w:val="both"/>
      </w:pPr>
      <w:r>
        <w:t>15. Контроль целевого использования субсидии осуществляет орган государственного финансового контроля автономного округа.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2</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19" w:name="P3607"/>
      <w:bookmarkEnd w:id="19"/>
      <w:r>
        <w:t>ПОРЯДОК</w:t>
      </w:r>
    </w:p>
    <w:p w:rsidR="00565113" w:rsidRDefault="00565113">
      <w:pPr>
        <w:pStyle w:val="ConsPlusTitle"/>
        <w:jc w:val="center"/>
      </w:pPr>
      <w:r>
        <w:t>ПРЕДОСТАВЛЕНИЯ СУБСИДИИ ИЗ БЮДЖЕТА</w:t>
      </w:r>
    </w:p>
    <w:p w:rsidR="00565113" w:rsidRDefault="00565113">
      <w:pPr>
        <w:pStyle w:val="ConsPlusTitle"/>
        <w:jc w:val="center"/>
      </w:pPr>
      <w:r>
        <w:t>ХАНТЫ-МАНСИЙСКОГО АВТОНОМНОГО ОКРУГА - ЮГРЫ</w:t>
      </w:r>
    </w:p>
    <w:p w:rsidR="00565113" w:rsidRDefault="00565113">
      <w:pPr>
        <w:pStyle w:val="ConsPlusTitle"/>
        <w:jc w:val="center"/>
      </w:pPr>
      <w:r>
        <w:t>НА РАЗВИТИЕ СФЕРЫ КУЛЬТУРЫ В МУНИЦИПАЛЬНЫХ ОБРАЗОВАНИЯХ</w:t>
      </w:r>
    </w:p>
    <w:p w:rsidR="00565113" w:rsidRDefault="00565113">
      <w:pPr>
        <w:pStyle w:val="ConsPlusTitle"/>
        <w:jc w:val="center"/>
      </w:pPr>
      <w:r>
        <w:t>ХАНТЫ-МАНСИЙСКОГО АВТОНОМНОГО ОКРУГА - ЮГРЫ</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постановлений Правительства ХМАО - Югры от 02.03.2018 </w:t>
            </w:r>
            <w:hyperlink r:id="rId119" w:history="1">
              <w:r>
                <w:rPr>
                  <w:color w:val="0000FF"/>
                </w:rPr>
                <w:t>N 54-п</w:t>
              </w:r>
            </w:hyperlink>
            <w:r>
              <w:rPr>
                <w:color w:val="392C69"/>
              </w:rPr>
              <w:t>,</w:t>
            </w:r>
          </w:p>
          <w:p w:rsidR="00565113" w:rsidRDefault="00565113">
            <w:pPr>
              <w:pStyle w:val="ConsPlusNormal"/>
              <w:jc w:val="center"/>
            </w:pPr>
            <w:r>
              <w:rPr>
                <w:color w:val="392C69"/>
              </w:rPr>
              <w:t xml:space="preserve">от 11.05.2018 </w:t>
            </w:r>
            <w:hyperlink r:id="rId120" w:history="1">
              <w:r>
                <w:rPr>
                  <w:color w:val="0000FF"/>
                </w:rPr>
                <w:t>N 151-п</w:t>
              </w:r>
            </w:hyperlink>
            <w:r>
              <w:rPr>
                <w:color w:val="392C69"/>
              </w:rPr>
              <w:t>)</w:t>
            </w:r>
          </w:p>
        </w:tc>
      </w:tr>
    </w:tbl>
    <w:p w:rsidR="00565113" w:rsidRDefault="00565113">
      <w:pPr>
        <w:pStyle w:val="ConsPlusNormal"/>
        <w:jc w:val="both"/>
      </w:pPr>
    </w:p>
    <w:p w:rsidR="00565113" w:rsidRDefault="00565113">
      <w:pPr>
        <w:pStyle w:val="ConsPlusNormal"/>
        <w:ind w:firstLine="540"/>
        <w:jc w:val="both"/>
      </w:pPr>
      <w:r>
        <w:t>1. Порядок определяет процедуру предоставления субсидии из бюджета Ханты-Мансийского автономного округа - Югры (далее - автономный округ) на развитие сферы культуры в муниципальных образованиях Ханты-Мансийского автономного округа - Югры (далее - субсидия).</w:t>
      </w:r>
    </w:p>
    <w:p w:rsidR="00565113" w:rsidRDefault="00565113">
      <w:pPr>
        <w:pStyle w:val="ConsPlusNormal"/>
        <w:spacing w:before="220"/>
        <w:ind w:firstLine="540"/>
        <w:jc w:val="both"/>
      </w:pPr>
      <w:r>
        <w:t>2. Субсидию предоставляет Департамент культуры автономного округа в пределах бюджетных ассигнований, предусмотренных законом о бюджете автономного округа на соответствующий финансовый год и плановый период по государственной программе органам местного самоуправления городских округов и муниципальных районов автономного округа (далее - Получатели) на:</w:t>
      </w:r>
    </w:p>
    <w:p w:rsidR="00565113" w:rsidRDefault="00565113">
      <w:pPr>
        <w:pStyle w:val="ConsPlusNormal"/>
        <w:spacing w:before="220"/>
        <w:ind w:firstLine="540"/>
        <w:jc w:val="both"/>
      </w:pPr>
      <w:r>
        <w:t>модернизацию муниципальных общедоступных библиотек автономного округа, в том числе комплектование книжных фондов;</w:t>
      </w:r>
    </w:p>
    <w:p w:rsidR="00565113" w:rsidRDefault="00565113">
      <w:pPr>
        <w:pStyle w:val="ConsPlusNormal"/>
        <w:spacing w:before="220"/>
        <w:ind w:firstLine="540"/>
        <w:jc w:val="both"/>
      </w:pPr>
      <w:r>
        <w:t>модернизацию муниципальных музеев;</w:t>
      </w:r>
    </w:p>
    <w:p w:rsidR="00565113" w:rsidRDefault="00565113">
      <w:pPr>
        <w:pStyle w:val="ConsPlusNormal"/>
        <w:spacing w:before="220"/>
        <w:ind w:firstLine="540"/>
        <w:jc w:val="both"/>
      </w:pPr>
      <w:r>
        <w:t>осуществление ремонтно-реставрационных работ памятников архитектуры и градостроительства;</w:t>
      </w:r>
    </w:p>
    <w:p w:rsidR="00565113" w:rsidRDefault="00565113">
      <w:pPr>
        <w:pStyle w:val="ConsPlusNormal"/>
        <w:spacing w:before="220"/>
        <w:ind w:firstLine="540"/>
        <w:jc w:val="both"/>
      </w:pPr>
      <w:r>
        <w:t>обновление материально-технической базы муниципальных детских школ искусств (по видам искусств) в сфере культуры;</w:t>
      </w:r>
    </w:p>
    <w:p w:rsidR="00565113" w:rsidRDefault="00565113">
      <w:pPr>
        <w:pStyle w:val="ConsPlusNormal"/>
        <w:spacing w:before="220"/>
        <w:ind w:firstLine="540"/>
        <w:jc w:val="both"/>
      </w:pPr>
      <w:r>
        <w:t>комплектование книжных фондов муниципальных общедоступных библиотек, в том числе за счет средств федерального бюджета.</w:t>
      </w:r>
    </w:p>
    <w:p w:rsidR="00565113" w:rsidRDefault="00565113">
      <w:pPr>
        <w:pStyle w:val="ConsPlusNormal"/>
        <w:spacing w:before="220"/>
        <w:ind w:firstLine="540"/>
        <w:jc w:val="both"/>
      </w:pPr>
      <w:r>
        <w:t xml:space="preserve">3. Получатели ежегодно в срок, установленный Департаментом культуры автономного округа, </w:t>
      </w:r>
      <w:r>
        <w:lastRenderedPageBreak/>
        <w:t>представляют ему заявки на получение субсидии (далее - заявка). Форму заявки утверждает Департамент культуры автономного округа.</w:t>
      </w:r>
    </w:p>
    <w:p w:rsidR="00565113" w:rsidRDefault="00565113">
      <w:pPr>
        <w:pStyle w:val="ConsPlusNormal"/>
        <w:spacing w:before="220"/>
        <w:ind w:firstLine="540"/>
        <w:jc w:val="both"/>
      </w:pPr>
      <w:r>
        <w:t>4. Отбор заявок Получателей осуществляет Департамент культуры автономного округа в соответствии с Положением, утвержденным им. Субсидия предоставляется на следующих условиях:</w:t>
      </w:r>
    </w:p>
    <w:p w:rsidR="00565113" w:rsidRDefault="00565113">
      <w:pPr>
        <w:pStyle w:val="ConsPlusNormal"/>
        <w:jc w:val="both"/>
      </w:pPr>
      <w:r>
        <w:t xml:space="preserve">(в ред. </w:t>
      </w:r>
      <w:hyperlink r:id="rId121" w:history="1">
        <w:r>
          <w:rPr>
            <w:color w:val="0000FF"/>
          </w:rPr>
          <w:t>постановления</w:t>
        </w:r>
      </w:hyperlink>
      <w:r>
        <w:t xml:space="preserve"> Правительства ХМАО - Югры от 11.05.2018 N 151-п)</w:t>
      </w:r>
    </w:p>
    <w:p w:rsidR="00565113" w:rsidRDefault="00565113">
      <w:pPr>
        <w:pStyle w:val="ConsPlusNormal"/>
        <w:spacing w:before="220"/>
        <w:ind w:firstLine="540"/>
        <w:jc w:val="both"/>
      </w:pPr>
      <w:r>
        <w:t>наличие утвержденной муниципальной программы, направленной на развитие отрасли и повышение доступности услуг в сфере культуры, обновление материально-технической базы учреждений культуры;</w:t>
      </w:r>
    </w:p>
    <w:p w:rsidR="00565113" w:rsidRDefault="00565113">
      <w:pPr>
        <w:pStyle w:val="ConsPlusNormal"/>
        <w:spacing w:before="220"/>
        <w:ind w:firstLine="540"/>
        <w:jc w:val="both"/>
      </w:pPr>
      <w:r>
        <w:t>наличие в муниципальных правовых актах о местных бюджетах бюджетных ассигнований на очередной финансовый год и плановый период на исполнение расходных обязательств по софинансированию программных мероприятий;</w:t>
      </w:r>
    </w:p>
    <w:p w:rsidR="00565113" w:rsidRDefault="00565113">
      <w:pPr>
        <w:pStyle w:val="ConsPlusNormal"/>
        <w:spacing w:before="220"/>
        <w:ind w:firstLine="540"/>
        <w:jc w:val="both"/>
      </w:pPr>
      <w:r>
        <w:t xml:space="preserve">соответствие критериям, приведенным в </w:t>
      </w:r>
      <w:hyperlink w:anchor="P3920" w:history="1">
        <w:r>
          <w:rPr>
            <w:color w:val="0000FF"/>
          </w:rPr>
          <w:t>таблицах 1</w:t>
        </w:r>
      </w:hyperlink>
      <w:r>
        <w:t xml:space="preserve">, </w:t>
      </w:r>
      <w:hyperlink w:anchor="P4039" w:history="1">
        <w:r>
          <w:rPr>
            <w:color w:val="0000FF"/>
          </w:rPr>
          <w:t>2</w:t>
        </w:r>
      </w:hyperlink>
      <w:r>
        <w:t xml:space="preserve">, </w:t>
      </w:r>
      <w:hyperlink w:anchor="P4087" w:history="1">
        <w:r>
          <w:rPr>
            <w:color w:val="0000FF"/>
          </w:rPr>
          <w:t>3</w:t>
        </w:r>
      </w:hyperlink>
      <w:r>
        <w:t>.</w:t>
      </w:r>
    </w:p>
    <w:p w:rsidR="00565113" w:rsidRDefault="00565113">
      <w:pPr>
        <w:pStyle w:val="ConsPlusNormal"/>
        <w:spacing w:before="220"/>
        <w:ind w:firstLine="540"/>
        <w:jc w:val="both"/>
      </w:pPr>
      <w:r>
        <w:t>В части предоставления софинансирования по осуществлению ремонтно-реставрационных работ памятников архитектуры и градостроительства, находящихся в муниципальной собственности, наличие:</w:t>
      </w:r>
    </w:p>
    <w:p w:rsidR="00565113" w:rsidRDefault="00565113">
      <w:pPr>
        <w:pStyle w:val="ConsPlusNormal"/>
        <w:spacing w:before="220"/>
        <w:ind w:firstLine="540"/>
        <w:jc w:val="both"/>
      </w:pPr>
      <w:r>
        <w:t>копии документа о государственной регистрации права собственности на памятник архитектуры и градостроительства, земельный участок, на котором он расположен;</w:t>
      </w:r>
    </w:p>
    <w:p w:rsidR="00565113" w:rsidRDefault="00565113">
      <w:pPr>
        <w:pStyle w:val="ConsPlusNormal"/>
        <w:spacing w:before="220"/>
        <w:ind w:firstLine="540"/>
        <w:jc w:val="both"/>
      </w:pPr>
      <w:r>
        <w:t>акта технического состояния памятника архитектуры и градостроительства;</w:t>
      </w:r>
    </w:p>
    <w:p w:rsidR="00565113" w:rsidRDefault="00565113">
      <w:pPr>
        <w:pStyle w:val="ConsPlusNormal"/>
        <w:spacing w:before="220"/>
        <w:ind w:firstLine="540"/>
        <w:jc w:val="both"/>
      </w:pPr>
      <w:r>
        <w:t>копии научно-проектной документации на проведение ремонтно-реставрационных работ;</w:t>
      </w:r>
    </w:p>
    <w:p w:rsidR="00565113" w:rsidRDefault="00565113">
      <w:pPr>
        <w:pStyle w:val="ConsPlusNormal"/>
        <w:spacing w:before="220"/>
        <w:ind w:firstLine="540"/>
        <w:jc w:val="both"/>
      </w:pPr>
      <w:r>
        <w:t>копии учетной карты памятника архитектуры и градостроительства (объекта культурного наследия).</w:t>
      </w:r>
    </w:p>
    <w:p w:rsidR="00565113" w:rsidRDefault="00565113">
      <w:pPr>
        <w:pStyle w:val="ConsPlusNormal"/>
        <w:spacing w:before="220"/>
        <w:ind w:firstLine="540"/>
        <w:jc w:val="both"/>
      </w:pPr>
      <w:r>
        <w:t>5. Уровень софинансирования расходов устанавливается в следующих размерах:</w:t>
      </w:r>
    </w:p>
    <w:p w:rsidR="00565113" w:rsidRDefault="00565113">
      <w:pPr>
        <w:pStyle w:val="ConsPlusNormal"/>
        <w:spacing w:before="220"/>
        <w:ind w:firstLine="540"/>
        <w:jc w:val="both"/>
      </w:pPr>
      <w:r>
        <w:t>1) на модернизацию общедоступных муниципальных библиотек, муниципальных музеев и обновление материально-технической базы муниципальных детских школ искусств (по видам искусств) в сфере культуры:</w:t>
      </w:r>
    </w:p>
    <w:p w:rsidR="00565113" w:rsidRDefault="00565113">
      <w:pPr>
        <w:pStyle w:val="ConsPlusNormal"/>
        <w:spacing w:before="220"/>
        <w:ind w:firstLine="540"/>
        <w:jc w:val="both"/>
      </w:pPr>
      <w:r>
        <w:t>доля софинансирования из бюджета автономного округа составляет 85%;</w:t>
      </w:r>
    </w:p>
    <w:p w:rsidR="00565113" w:rsidRDefault="00565113">
      <w:pPr>
        <w:pStyle w:val="ConsPlusNormal"/>
        <w:spacing w:before="220"/>
        <w:ind w:firstLine="540"/>
        <w:jc w:val="both"/>
      </w:pPr>
      <w:r>
        <w:t>доля софинансирования из бюджета муниципального образования автономного округа составляет 15%;</w:t>
      </w:r>
    </w:p>
    <w:p w:rsidR="00565113" w:rsidRDefault="00565113">
      <w:pPr>
        <w:pStyle w:val="ConsPlusNormal"/>
        <w:spacing w:before="220"/>
        <w:ind w:firstLine="540"/>
        <w:jc w:val="both"/>
      </w:pPr>
      <w:r>
        <w:t>1.1) на комплектование книжных фондов муниципальных общедоступных библиотек:</w:t>
      </w:r>
    </w:p>
    <w:p w:rsidR="00565113" w:rsidRDefault="00565113">
      <w:pPr>
        <w:pStyle w:val="ConsPlusNormal"/>
        <w:spacing w:before="220"/>
        <w:ind w:firstLine="540"/>
        <w:jc w:val="both"/>
      </w:pPr>
      <w:r>
        <w:t>доля софинансирования из федерального бюджета - 16,45%;</w:t>
      </w:r>
    </w:p>
    <w:p w:rsidR="00565113" w:rsidRDefault="00565113">
      <w:pPr>
        <w:pStyle w:val="ConsPlusNormal"/>
        <w:spacing w:before="220"/>
        <w:ind w:firstLine="540"/>
        <w:jc w:val="both"/>
      </w:pPr>
      <w:r>
        <w:t>доля софинансирования из бюджета автономного округа составляет 83,55%;</w:t>
      </w:r>
    </w:p>
    <w:p w:rsidR="00565113" w:rsidRDefault="00565113">
      <w:pPr>
        <w:pStyle w:val="ConsPlusNormal"/>
        <w:spacing w:before="220"/>
        <w:ind w:firstLine="540"/>
        <w:jc w:val="both"/>
      </w:pPr>
      <w:r>
        <w:t>доля софинансирования из бюджета муниципального образования автономного округа - 15%;</w:t>
      </w:r>
    </w:p>
    <w:p w:rsidR="00565113" w:rsidRDefault="00565113">
      <w:pPr>
        <w:pStyle w:val="ConsPlusNormal"/>
        <w:spacing w:before="220"/>
        <w:ind w:firstLine="540"/>
        <w:jc w:val="both"/>
      </w:pPr>
      <w:r>
        <w:t>2) на осуществление ремонтно-реставрационных работ памятников архитектуры и градостроительства:</w:t>
      </w:r>
    </w:p>
    <w:p w:rsidR="00565113" w:rsidRDefault="00565113">
      <w:pPr>
        <w:pStyle w:val="ConsPlusNormal"/>
        <w:spacing w:before="220"/>
        <w:ind w:firstLine="540"/>
        <w:jc w:val="both"/>
      </w:pPr>
      <w:r>
        <w:t>доля софинансирования из бюджета автономного округа составляет 95%;</w:t>
      </w:r>
    </w:p>
    <w:p w:rsidR="00565113" w:rsidRDefault="00565113">
      <w:pPr>
        <w:pStyle w:val="ConsPlusNormal"/>
        <w:spacing w:before="220"/>
        <w:ind w:firstLine="540"/>
        <w:jc w:val="both"/>
      </w:pPr>
      <w:r>
        <w:t xml:space="preserve">доля софинансирования из бюджета муниципального образования автономного округа </w:t>
      </w:r>
      <w:r>
        <w:lastRenderedPageBreak/>
        <w:t>составляет 5%.</w:t>
      </w:r>
    </w:p>
    <w:p w:rsidR="00565113" w:rsidRDefault="00565113">
      <w:pPr>
        <w:pStyle w:val="ConsPlusNormal"/>
        <w:spacing w:before="220"/>
        <w:ind w:firstLine="540"/>
        <w:jc w:val="both"/>
      </w:pPr>
      <w:r>
        <w:t>6. Объем субсидии определяется по формуле:</w:t>
      </w:r>
    </w:p>
    <w:p w:rsidR="00565113" w:rsidRDefault="00565113">
      <w:pPr>
        <w:pStyle w:val="ConsPlusNormal"/>
        <w:jc w:val="both"/>
      </w:pPr>
    </w:p>
    <w:p w:rsidR="00565113" w:rsidRDefault="00565113">
      <w:pPr>
        <w:pStyle w:val="ConsPlusNormal"/>
        <w:ind w:firstLine="540"/>
        <w:jc w:val="both"/>
      </w:pPr>
      <w:r>
        <w:t>SK = Sbi + Smi + Pi + Sdshi + Sк, где:</w:t>
      </w:r>
    </w:p>
    <w:p w:rsidR="00565113" w:rsidRDefault="00565113">
      <w:pPr>
        <w:pStyle w:val="ConsPlusNormal"/>
        <w:jc w:val="both"/>
      </w:pPr>
    </w:p>
    <w:p w:rsidR="00565113" w:rsidRDefault="00565113">
      <w:pPr>
        <w:pStyle w:val="ConsPlusNormal"/>
        <w:ind w:firstLine="540"/>
        <w:jc w:val="both"/>
      </w:pPr>
      <w:r>
        <w:t>SK - размер субсидии, тыс. рублей;</w:t>
      </w:r>
    </w:p>
    <w:p w:rsidR="00565113" w:rsidRDefault="00565113">
      <w:pPr>
        <w:pStyle w:val="ConsPlusNormal"/>
        <w:spacing w:before="220"/>
        <w:ind w:firstLine="540"/>
        <w:jc w:val="both"/>
      </w:pPr>
      <w:r>
        <w:t>Sbi - объем софинансирования на модернизацию муниципальных общедоступных библиотек;</w:t>
      </w:r>
    </w:p>
    <w:p w:rsidR="00565113" w:rsidRDefault="00565113">
      <w:pPr>
        <w:pStyle w:val="ConsPlusNormal"/>
        <w:spacing w:before="220"/>
        <w:ind w:firstLine="540"/>
        <w:jc w:val="both"/>
      </w:pPr>
      <w:r>
        <w:t>Smi - объем софинансирования на модернизацию муниципальных музеев;</w:t>
      </w:r>
    </w:p>
    <w:p w:rsidR="00565113" w:rsidRDefault="00565113">
      <w:pPr>
        <w:pStyle w:val="ConsPlusNormal"/>
        <w:spacing w:before="220"/>
        <w:ind w:firstLine="540"/>
        <w:jc w:val="both"/>
      </w:pPr>
      <w:r>
        <w:t>Pi - объем софинансирования на проведение ремонтно-реставрационных работ памятников архитектуры и градостроительства;</w:t>
      </w:r>
    </w:p>
    <w:p w:rsidR="00565113" w:rsidRDefault="00565113">
      <w:pPr>
        <w:pStyle w:val="ConsPlusNormal"/>
        <w:spacing w:before="220"/>
        <w:ind w:firstLine="540"/>
        <w:jc w:val="both"/>
      </w:pPr>
      <w:r>
        <w:t>Sdshi - объем софинансирования на обновление материально-технической базы муниципальных детских школ искусств (по видам искусств) в сфере культуры.</w:t>
      </w:r>
    </w:p>
    <w:p w:rsidR="00565113" w:rsidRDefault="00565113">
      <w:pPr>
        <w:pStyle w:val="ConsPlusNormal"/>
        <w:spacing w:before="220"/>
        <w:ind w:firstLine="540"/>
        <w:jc w:val="both"/>
      </w:pPr>
      <w:r>
        <w:t>Sк - объем софинансирования на комплектование книжных фондов муниципальных общедоступных библиотек, в том числе за счет средств федерального бюджета.</w:t>
      </w:r>
    </w:p>
    <w:p w:rsidR="00565113" w:rsidRDefault="00565113">
      <w:pPr>
        <w:pStyle w:val="ConsPlusNormal"/>
        <w:spacing w:before="220"/>
        <w:ind w:firstLine="540"/>
        <w:jc w:val="both"/>
      </w:pPr>
      <w:r>
        <w:t>7. Софинансирование мероприятий по модернизации муниципальных общедоступных библиотек, в том числе комплектование книжных фондов, используется на:</w:t>
      </w:r>
    </w:p>
    <w:p w:rsidR="00565113" w:rsidRDefault="00565113">
      <w:pPr>
        <w:pStyle w:val="ConsPlusNormal"/>
        <w:spacing w:before="220"/>
        <w:ind w:firstLine="540"/>
        <w:jc w:val="both"/>
      </w:pPr>
      <w:r>
        <w:t>создание и модернизацию собственных сайтов библиотек, предоставление доступа к электронным каталогам (далее - ЭК), полнотекстовым ресурсам;</w:t>
      </w:r>
    </w:p>
    <w:p w:rsidR="00565113" w:rsidRDefault="00565113">
      <w:pPr>
        <w:pStyle w:val="ConsPlusNormal"/>
        <w:spacing w:before="220"/>
        <w:ind w:firstLine="540"/>
        <w:jc w:val="both"/>
      </w:pPr>
      <w:r>
        <w:t>подключение общедоступных библиотек к сети Интернет;</w:t>
      </w:r>
    </w:p>
    <w:p w:rsidR="00565113" w:rsidRDefault="00565113">
      <w:pPr>
        <w:pStyle w:val="ConsPlusNormal"/>
        <w:spacing w:before="220"/>
        <w:ind w:firstLine="540"/>
        <w:jc w:val="both"/>
      </w:pPr>
      <w:r>
        <w:t>перевод документов в машиночитаемые форматы;</w:t>
      </w:r>
    </w:p>
    <w:p w:rsidR="00565113" w:rsidRDefault="00565113">
      <w:pPr>
        <w:pStyle w:val="ConsPlusNormal"/>
        <w:spacing w:before="220"/>
        <w:ind w:firstLine="540"/>
        <w:jc w:val="both"/>
      </w:pPr>
      <w:r>
        <w:t>поставку автоматизированных библиотечно-информационных систем в библиотеки для осуществления электронной каталогизации и предоставления услуг в электронном виде;</w:t>
      </w:r>
    </w:p>
    <w:p w:rsidR="00565113" w:rsidRDefault="00565113">
      <w:pPr>
        <w:pStyle w:val="ConsPlusNormal"/>
        <w:spacing w:before="220"/>
        <w:ind w:firstLine="540"/>
        <w:jc w:val="both"/>
      </w:pPr>
      <w:r>
        <w:t>участие в создании сводных библиотечно-информационных ресурсов автономного округа;</w:t>
      </w:r>
    </w:p>
    <w:p w:rsidR="00565113" w:rsidRDefault="00565113">
      <w:pPr>
        <w:pStyle w:val="ConsPlusNormal"/>
        <w:spacing w:before="220"/>
        <w:ind w:firstLine="540"/>
        <w:jc w:val="both"/>
      </w:pPr>
      <w:r>
        <w:t>автоматизацию библиотек, приобретение автоматизированных рабочих мест (далее - АРМ), модернизацию парка персональных компьютеров (далее - ПК), программного обеспечения (далее - ПО), периферийного и мультимедийного оборудования, проведения локально-вычислительных сетей (далее - ЛВС);</w:t>
      </w:r>
    </w:p>
    <w:p w:rsidR="00565113" w:rsidRDefault="00565113">
      <w:pPr>
        <w:pStyle w:val="ConsPlusNormal"/>
        <w:spacing w:before="220"/>
        <w:ind w:firstLine="540"/>
        <w:jc w:val="both"/>
      </w:pPr>
      <w:r>
        <w:t>создание новых центров общественного доступа к социально значимой информации (далее - ЦОД);</w:t>
      </w:r>
    </w:p>
    <w:p w:rsidR="00565113" w:rsidRDefault="00565113">
      <w:pPr>
        <w:pStyle w:val="ConsPlusNormal"/>
        <w:spacing w:before="220"/>
        <w:ind w:firstLine="540"/>
        <w:jc w:val="both"/>
      </w:pPr>
      <w:r>
        <w:t>приобретение и установку специализированного оборудования для инвалидов;</w:t>
      </w:r>
    </w:p>
    <w:p w:rsidR="00565113" w:rsidRDefault="00565113">
      <w:pPr>
        <w:pStyle w:val="ConsPlusNormal"/>
        <w:spacing w:before="220"/>
        <w:ind w:firstLine="540"/>
        <w:jc w:val="both"/>
      </w:pPr>
      <w:r>
        <w:t>поэтапную автоматизацию внутрибиблиотечных процессов и процессов обслуживания пользователей;</w:t>
      </w:r>
    </w:p>
    <w:p w:rsidR="00565113" w:rsidRDefault="00565113">
      <w:pPr>
        <w:pStyle w:val="ConsPlusNormal"/>
        <w:spacing w:before="220"/>
        <w:ind w:firstLine="540"/>
        <w:jc w:val="both"/>
      </w:pPr>
      <w:r>
        <w:t>комплектование библиотечных, в том числе книжных фондов;</w:t>
      </w:r>
    </w:p>
    <w:p w:rsidR="00565113" w:rsidRDefault="00565113">
      <w:pPr>
        <w:pStyle w:val="ConsPlusNormal"/>
        <w:spacing w:before="220"/>
        <w:ind w:firstLine="540"/>
        <w:jc w:val="both"/>
      </w:pPr>
      <w:r>
        <w:t>подписку (приобретение) периодических изданий;</w:t>
      </w:r>
    </w:p>
    <w:p w:rsidR="00565113" w:rsidRDefault="00565113">
      <w:pPr>
        <w:pStyle w:val="ConsPlusNormal"/>
        <w:spacing w:before="220"/>
        <w:ind w:firstLine="540"/>
        <w:jc w:val="both"/>
      </w:pPr>
      <w:r>
        <w:t>обновление электронных баз данных (далее - ЭБД);</w:t>
      </w:r>
    </w:p>
    <w:p w:rsidR="00565113" w:rsidRDefault="00565113">
      <w:pPr>
        <w:pStyle w:val="ConsPlusNormal"/>
        <w:spacing w:before="220"/>
        <w:ind w:firstLine="540"/>
        <w:jc w:val="both"/>
      </w:pPr>
      <w:r>
        <w:t>модернизацию межпоселенческих библиотек, расположенных в сельской местности;</w:t>
      </w:r>
    </w:p>
    <w:p w:rsidR="00565113" w:rsidRDefault="00565113">
      <w:pPr>
        <w:pStyle w:val="ConsPlusNormal"/>
        <w:spacing w:before="220"/>
        <w:ind w:firstLine="540"/>
        <w:jc w:val="both"/>
      </w:pPr>
      <w:r>
        <w:t>модернизацию библиотек сельских поселений;</w:t>
      </w:r>
    </w:p>
    <w:p w:rsidR="00565113" w:rsidRDefault="00565113">
      <w:pPr>
        <w:pStyle w:val="ConsPlusNormal"/>
        <w:spacing w:before="220"/>
        <w:ind w:firstLine="540"/>
        <w:jc w:val="both"/>
      </w:pPr>
      <w:r>
        <w:lastRenderedPageBreak/>
        <w:t>модернизацию детских библиотек;</w:t>
      </w:r>
    </w:p>
    <w:p w:rsidR="00565113" w:rsidRDefault="00565113">
      <w:pPr>
        <w:pStyle w:val="ConsPlusNormal"/>
        <w:spacing w:before="220"/>
        <w:ind w:firstLine="540"/>
        <w:jc w:val="both"/>
      </w:pPr>
      <w:r>
        <w:t>создание (модернизацию) детских зон обслуживания;</w:t>
      </w:r>
    </w:p>
    <w:p w:rsidR="00565113" w:rsidRDefault="00565113">
      <w:pPr>
        <w:pStyle w:val="ConsPlusNormal"/>
        <w:spacing w:before="220"/>
        <w:ind w:firstLine="540"/>
        <w:jc w:val="both"/>
      </w:pPr>
      <w:r>
        <w:t>создание (модернизацию) библиотечных пунктов;</w:t>
      </w:r>
    </w:p>
    <w:p w:rsidR="00565113" w:rsidRDefault="00565113">
      <w:pPr>
        <w:pStyle w:val="ConsPlusNormal"/>
        <w:spacing w:before="220"/>
        <w:ind w:firstLine="540"/>
        <w:jc w:val="both"/>
      </w:pPr>
      <w:r>
        <w:t>приобретение библиобусов.</w:t>
      </w:r>
    </w:p>
    <w:p w:rsidR="00565113" w:rsidRDefault="00565113">
      <w:pPr>
        <w:pStyle w:val="ConsPlusNormal"/>
        <w:spacing w:before="220"/>
        <w:ind w:firstLine="540"/>
        <w:jc w:val="both"/>
      </w:pPr>
      <w:r>
        <w:t>8. Объем софинансирования на модернизацию муниципальных общедоступных библиотек, в том числе комплектование книжных фондов, определяется по формуле:</w:t>
      </w:r>
    </w:p>
    <w:p w:rsidR="00565113" w:rsidRDefault="00565113">
      <w:pPr>
        <w:pStyle w:val="ConsPlusNormal"/>
        <w:jc w:val="both"/>
      </w:pPr>
    </w:p>
    <w:p w:rsidR="00565113" w:rsidRDefault="00565113">
      <w:pPr>
        <w:pStyle w:val="ConsPlusNormal"/>
        <w:ind w:firstLine="540"/>
        <w:jc w:val="both"/>
      </w:pPr>
      <w:r>
        <w:t>Sbi = V1i + V2i + V3i, где:</w:t>
      </w:r>
    </w:p>
    <w:p w:rsidR="00565113" w:rsidRDefault="00565113">
      <w:pPr>
        <w:pStyle w:val="ConsPlusNormal"/>
        <w:jc w:val="both"/>
      </w:pPr>
    </w:p>
    <w:p w:rsidR="00565113" w:rsidRDefault="00565113">
      <w:pPr>
        <w:pStyle w:val="ConsPlusNormal"/>
        <w:ind w:firstLine="540"/>
        <w:jc w:val="both"/>
      </w:pPr>
      <w:r>
        <w:t>Sbi - объем софинансирования на модернизацию муниципальных общедоступных библиотек для i-го муниципального образования, в том числе комплектование книжных фондов, тыс. рублей;</w:t>
      </w:r>
    </w:p>
    <w:p w:rsidR="00565113" w:rsidRDefault="00565113">
      <w:pPr>
        <w:pStyle w:val="ConsPlusNormal"/>
        <w:spacing w:before="220"/>
        <w:ind w:firstLine="540"/>
        <w:jc w:val="both"/>
      </w:pPr>
      <w:r>
        <w:t>V1i - объем средств на софинансирование мероприятий по формированию общенациональных информационных ресурсов муниципальных общедоступных библиотек для i-го муниципального образования, тыс. рублей;</w:t>
      </w:r>
    </w:p>
    <w:p w:rsidR="00565113" w:rsidRDefault="00565113">
      <w:pPr>
        <w:pStyle w:val="ConsPlusNormal"/>
        <w:spacing w:before="220"/>
        <w:ind w:firstLine="540"/>
        <w:jc w:val="both"/>
      </w:pPr>
      <w:r>
        <w:t>V2i - объем средств на софинансирование мероприятий по развитию каналов доступа к мировым информационным ресурсам для i-го муниципального образования, в том числе комплектование книжных фондов, тыс. рублей;</w:t>
      </w:r>
    </w:p>
    <w:p w:rsidR="00565113" w:rsidRDefault="00565113">
      <w:pPr>
        <w:pStyle w:val="ConsPlusNormal"/>
        <w:spacing w:before="220"/>
        <w:ind w:firstLine="540"/>
        <w:jc w:val="both"/>
      </w:pPr>
      <w:r>
        <w:t>V3i - объем средств на софинансирование мероприятий по формированию нового социокультурного пространства для i-го муниципального образования, тыс. рублей.</w:t>
      </w:r>
    </w:p>
    <w:p w:rsidR="00565113" w:rsidRDefault="00565113">
      <w:pPr>
        <w:pStyle w:val="ConsPlusNormal"/>
        <w:spacing w:before="220"/>
        <w:ind w:firstLine="540"/>
        <w:jc w:val="both"/>
      </w:pPr>
      <w:r>
        <w:t>9. Объем средств на софинансирование мероприятий (V1i) по формированию информационных ресурсов муниципальных общедоступных библиотек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V1i = 0,85 x ((cbi1 x nbi1) +... + (cbi10 x nbi10)),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товаров, работ, услуг определенного вида, тыс. рублей;</w:t>
      </w:r>
    </w:p>
    <w:p w:rsidR="00565113" w:rsidRDefault="00565113">
      <w:pPr>
        <w:pStyle w:val="ConsPlusNormal"/>
        <w:spacing w:before="220"/>
        <w:ind w:firstLine="540"/>
        <w:jc w:val="both"/>
      </w:pPr>
      <w:r>
        <w:t>n - количество комплектов товаров, работ, услуг, необходимых для i-го муниципального образования;</w:t>
      </w:r>
    </w:p>
    <w:p w:rsidR="00565113" w:rsidRDefault="00565113">
      <w:pPr>
        <w:pStyle w:val="ConsPlusNormal"/>
        <w:spacing w:before="220"/>
        <w:ind w:firstLine="540"/>
        <w:jc w:val="both"/>
      </w:pPr>
      <w:r>
        <w:t>bi1 - комплект оборудования, необходимого лицензионного программного обеспечения (далее - ПО), услуг по созданию и адаптации собственных сайтов;</w:t>
      </w:r>
    </w:p>
    <w:p w:rsidR="00565113" w:rsidRDefault="00565113">
      <w:pPr>
        <w:pStyle w:val="ConsPlusNormal"/>
        <w:spacing w:before="220"/>
        <w:ind w:firstLine="540"/>
        <w:jc w:val="both"/>
      </w:pPr>
      <w:r>
        <w:t>bi2 - комплект оборудования, необходимого лицензионного ПО, услуги по модернизации имеющихся сайтов библиотек, предоставление доступа к ЭК, полнотекстовым ресурсам;</w:t>
      </w:r>
    </w:p>
    <w:p w:rsidR="00565113" w:rsidRDefault="00565113">
      <w:pPr>
        <w:pStyle w:val="ConsPlusNormal"/>
        <w:spacing w:before="220"/>
        <w:ind w:firstLine="540"/>
        <w:jc w:val="both"/>
      </w:pPr>
      <w:r>
        <w:t>bi3 - комплект оборудования, необходимого лицензионного ПО, услуги по подключению общедоступных библиотек к сети Интернет;</w:t>
      </w:r>
    </w:p>
    <w:p w:rsidR="00565113" w:rsidRDefault="00565113">
      <w:pPr>
        <w:pStyle w:val="ConsPlusNormal"/>
        <w:spacing w:before="220"/>
        <w:ind w:firstLine="540"/>
        <w:jc w:val="both"/>
      </w:pPr>
      <w:r>
        <w:t>bi4 - комплект оборудования, услуги по переводу документов в машиночитаемые форматы;</w:t>
      </w:r>
    </w:p>
    <w:p w:rsidR="00565113" w:rsidRDefault="00565113">
      <w:pPr>
        <w:pStyle w:val="ConsPlusNormal"/>
        <w:spacing w:before="220"/>
        <w:ind w:firstLine="540"/>
        <w:jc w:val="both"/>
      </w:pPr>
      <w:r>
        <w:t>bi5 - комплект оборудования, необходимого лицензионного ПО, услуги по обеспечению функционирования автоматизированных библиотечно-информационных систем для осуществления электронной каталогизации;</w:t>
      </w:r>
    </w:p>
    <w:p w:rsidR="00565113" w:rsidRDefault="00565113">
      <w:pPr>
        <w:pStyle w:val="ConsPlusNormal"/>
        <w:spacing w:before="220"/>
        <w:ind w:firstLine="540"/>
        <w:jc w:val="both"/>
      </w:pPr>
      <w:r>
        <w:t>bi6 - комплект оборудования, услуги по созданию сводных библиотечно-информационных ресурсов автономного округа;</w:t>
      </w:r>
    </w:p>
    <w:p w:rsidR="00565113" w:rsidRDefault="00565113">
      <w:pPr>
        <w:pStyle w:val="ConsPlusNormal"/>
        <w:spacing w:before="220"/>
        <w:ind w:firstLine="540"/>
        <w:jc w:val="both"/>
      </w:pPr>
      <w:r>
        <w:lastRenderedPageBreak/>
        <w:t>bi7 - комплект оборудования для автоматизации библиотек, приобретения, модернизации парка ПК, ПО, периферийного и мультимедийного оборудования, проведения ЛВС;</w:t>
      </w:r>
    </w:p>
    <w:p w:rsidR="00565113" w:rsidRDefault="00565113">
      <w:pPr>
        <w:pStyle w:val="ConsPlusNormal"/>
        <w:spacing w:before="220"/>
        <w:ind w:firstLine="540"/>
        <w:jc w:val="both"/>
      </w:pPr>
      <w:r>
        <w:t>bi8 - комплект оборудования, необходимого лицензионного ПО, услуги по созданию ЦОД;</w:t>
      </w:r>
    </w:p>
    <w:p w:rsidR="00565113" w:rsidRDefault="00565113">
      <w:pPr>
        <w:pStyle w:val="ConsPlusNormal"/>
        <w:spacing w:before="220"/>
        <w:ind w:firstLine="540"/>
        <w:jc w:val="both"/>
      </w:pPr>
      <w:r>
        <w:t>bi9 - комплект специализированного оборудования, необходимого лицензионного ПО для инвалидов;</w:t>
      </w:r>
    </w:p>
    <w:p w:rsidR="00565113" w:rsidRDefault="00565113">
      <w:pPr>
        <w:pStyle w:val="ConsPlusNormal"/>
        <w:spacing w:before="220"/>
        <w:ind w:firstLine="540"/>
        <w:jc w:val="both"/>
      </w:pPr>
      <w:r>
        <w:t>bi10 - комплект оборудования, необходимого лицензионного ПО, услуг по осуществлению поэтапной автоматизации внутрибиблиотечных процессов и процессов обслуживания пользователей.</w:t>
      </w:r>
    </w:p>
    <w:p w:rsidR="00565113" w:rsidRDefault="00565113">
      <w:pPr>
        <w:pStyle w:val="ConsPlusNormal"/>
        <w:spacing w:before="220"/>
        <w:ind w:firstLine="540"/>
        <w:jc w:val="both"/>
      </w:pPr>
      <w:r>
        <w:t>10. Объем средств на софинансирование (V2i) мероприятий по развитию каналов доступа к мировым информационным ресурсам для i-го муниципального образования, в том числе комплектование книжных фондов муниципальных общедоступных библиотек, осуществляется по следующей формуле:</w:t>
      </w:r>
    </w:p>
    <w:p w:rsidR="00565113" w:rsidRDefault="00565113">
      <w:pPr>
        <w:pStyle w:val="ConsPlusNormal"/>
        <w:jc w:val="both"/>
      </w:pPr>
    </w:p>
    <w:p w:rsidR="00565113" w:rsidRDefault="00565113">
      <w:pPr>
        <w:pStyle w:val="ConsPlusNormal"/>
        <w:ind w:firstLine="540"/>
        <w:jc w:val="both"/>
      </w:pPr>
      <w:r>
        <w:t>V2i = 0,85 x ((cbi11 x nbi11) +... + (cbi13 x nbi13)),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товаров, работ, услуг определенного вида, тыс. рублей;</w:t>
      </w:r>
    </w:p>
    <w:p w:rsidR="00565113" w:rsidRDefault="00565113">
      <w:pPr>
        <w:pStyle w:val="ConsPlusNormal"/>
        <w:spacing w:before="220"/>
        <w:ind w:firstLine="540"/>
        <w:jc w:val="both"/>
      </w:pPr>
      <w:r>
        <w:t>n - количество комплектов товаров, работ, услуг, необходимых для i-го муниципального образования;</w:t>
      </w:r>
    </w:p>
    <w:p w:rsidR="00565113" w:rsidRDefault="00565113">
      <w:pPr>
        <w:pStyle w:val="ConsPlusNormal"/>
        <w:spacing w:before="220"/>
        <w:ind w:firstLine="540"/>
        <w:jc w:val="both"/>
      </w:pPr>
      <w:r>
        <w:t>bi11 - комплект изданий для пополнения библиотечных, в том числе книжных фондов;</w:t>
      </w:r>
    </w:p>
    <w:p w:rsidR="00565113" w:rsidRDefault="00565113">
      <w:pPr>
        <w:pStyle w:val="ConsPlusNormal"/>
        <w:spacing w:before="220"/>
        <w:ind w:firstLine="540"/>
        <w:jc w:val="both"/>
      </w:pPr>
      <w:r>
        <w:t>bi12 - комплект периодических изданий для пополнения библиотечного фонда;</w:t>
      </w:r>
    </w:p>
    <w:p w:rsidR="00565113" w:rsidRDefault="00565113">
      <w:pPr>
        <w:pStyle w:val="ConsPlusNormal"/>
        <w:spacing w:before="220"/>
        <w:ind w:firstLine="540"/>
        <w:jc w:val="both"/>
      </w:pPr>
      <w:r>
        <w:t>bi13 - комплект лицензионного ПО для обновления электронных баз данных.</w:t>
      </w:r>
    </w:p>
    <w:p w:rsidR="00565113" w:rsidRDefault="00565113">
      <w:pPr>
        <w:pStyle w:val="ConsPlusNormal"/>
        <w:spacing w:before="220"/>
        <w:ind w:firstLine="540"/>
        <w:jc w:val="both"/>
      </w:pPr>
      <w:r>
        <w:t>11. Объем средств на софинансирование (V3i) мероприятий по формированию нового социокультурного пространства для i-го муниципального образования осуществляется по следующей формуле:</w:t>
      </w:r>
    </w:p>
    <w:p w:rsidR="00565113" w:rsidRDefault="00565113">
      <w:pPr>
        <w:pStyle w:val="ConsPlusNormal"/>
        <w:jc w:val="both"/>
      </w:pPr>
    </w:p>
    <w:p w:rsidR="00565113" w:rsidRDefault="00565113">
      <w:pPr>
        <w:pStyle w:val="ConsPlusNormal"/>
        <w:ind w:firstLine="540"/>
        <w:jc w:val="both"/>
      </w:pPr>
      <w:r>
        <w:t>V3i = 0,85 x ((cbi14 x nbi14) + ... + (cbi19 x nbi19)),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оборудования определенного вида, тыс. рублей;</w:t>
      </w:r>
    </w:p>
    <w:p w:rsidR="00565113" w:rsidRDefault="00565113">
      <w:pPr>
        <w:pStyle w:val="ConsPlusNormal"/>
        <w:spacing w:before="220"/>
        <w:ind w:firstLine="540"/>
        <w:jc w:val="both"/>
      </w:pPr>
      <w:r>
        <w:t>n - количество комплектов оборудования, необходимого для i-го муниципального образования;</w:t>
      </w:r>
    </w:p>
    <w:p w:rsidR="00565113" w:rsidRDefault="00565113">
      <w:pPr>
        <w:pStyle w:val="ConsPlusNormal"/>
        <w:spacing w:before="220"/>
        <w:ind w:firstLine="540"/>
        <w:jc w:val="both"/>
      </w:pPr>
      <w:r>
        <w:t>bi14 - комплект оборудования, лицензионного ПО, услуг по модернизации межпоселенческих библиотек, расположенных в сельской местности;</w:t>
      </w:r>
    </w:p>
    <w:p w:rsidR="00565113" w:rsidRDefault="00565113">
      <w:pPr>
        <w:pStyle w:val="ConsPlusNormal"/>
        <w:spacing w:before="220"/>
        <w:ind w:firstLine="540"/>
        <w:jc w:val="both"/>
      </w:pPr>
      <w:r>
        <w:t>bi15 - комплект оборудования, лицензионного ПО, услуг по модернизации библиотек сельских поселений;</w:t>
      </w:r>
    </w:p>
    <w:p w:rsidR="00565113" w:rsidRDefault="00565113">
      <w:pPr>
        <w:pStyle w:val="ConsPlusNormal"/>
        <w:spacing w:before="220"/>
        <w:ind w:firstLine="540"/>
        <w:jc w:val="both"/>
      </w:pPr>
      <w:r>
        <w:t>bi16 - комплект оборудования, лицензионного ПО, услуг по модернизации детских библиотек;</w:t>
      </w:r>
    </w:p>
    <w:p w:rsidR="00565113" w:rsidRDefault="00565113">
      <w:pPr>
        <w:pStyle w:val="ConsPlusNormal"/>
        <w:spacing w:before="220"/>
        <w:ind w:firstLine="540"/>
        <w:jc w:val="both"/>
      </w:pPr>
      <w:r>
        <w:t>bi17 - комплект оборудования, лицензионного ПО, услуг по созданию (модернизации) детских зон обслуживания;</w:t>
      </w:r>
    </w:p>
    <w:p w:rsidR="00565113" w:rsidRDefault="00565113">
      <w:pPr>
        <w:pStyle w:val="ConsPlusNormal"/>
        <w:spacing w:before="220"/>
        <w:ind w:firstLine="540"/>
        <w:jc w:val="both"/>
      </w:pPr>
      <w:r>
        <w:t xml:space="preserve">bi18 - комплект оборудования, лицензионного ПО, услуг по созданию (модернизации) </w:t>
      </w:r>
      <w:r>
        <w:lastRenderedPageBreak/>
        <w:t>библиотечных пунктов;</w:t>
      </w:r>
    </w:p>
    <w:p w:rsidR="00565113" w:rsidRDefault="00565113">
      <w:pPr>
        <w:pStyle w:val="ConsPlusNormal"/>
        <w:spacing w:before="220"/>
        <w:ind w:firstLine="540"/>
        <w:jc w:val="both"/>
      </w:pPr>
      <w:r>
        <w:t>bi19 - приобретение библиобуса.</w:t>
      </w:r>
    </w:p>
    <w:p w:rsidR="00565113" w:rsidRDefault="00565113">
      <w:pPr>
        <w:pStyle w:val="ConsPlusNormal"/>
        <w:spacing w:before="220"/>
        <w:ind w:firstLine="540"/>
        <w:jc w:val="both"/>
      </w:pPr>
      <w:r>
        <w:t>12. Софинансирование на модернизацию муниципальных музеев автономного округа используется на:</w:t>
      </w:r>
    </w:p>
    <w:p w:rsidR="00565113" w:rsidRDefault="00565113">
      <w:pPr>
        <w:pStyle w:val="ConsPlusNormal"/>
        <w:spacing w:before="220"/>
        <w:ind w:firstLine="540"/>
        <w:jc w:val="both"/>
      </w:pPr>
      <w:r>
        <w:t>приобретение и установку специализированного оборудования для инвалидов,</w:t>
      </w:r>
    </w:p>
    <w:p w:rsidR="00565113" w:rsidRDefault="00565113">
      <w:pPr>
        <w:pStyle w:val="ConsPlusNormal"/>
        <w:spacing w:before="220"/>
        <w:ind w:firstLine="540"/>
        <w:jc w:val="both"/>
      </w:pPr>
      <w:r>
        <w:t>автоматизацию музеев, приобретение АРМ, модернизацию парка ПК, ПО, периферийного и мультимедийного оборудования, проведение ЛВС,</w:t>
      </w:r>
    </w:p>
    <w:p w:rsidR="00565113" w:rsidRDefault="00565113">
      <w:pPr>
        <w:pStyle w:val="ConsPlusNormal"/>
        <w:spacing w:before="220"/>
        <w:ind w:firstLine="540"/>
        <w:jc w:val="both"/>
      </w:pPr>
      <w:r>
        <w:t>подключение общедоступных музеев к сети Интернет,</w:t>
      </w:r>
    </w:p>
    <w:p w:rsidR="00565113" w:rsidRDefault="00565113">
      <w:pPr>
        <w:pStyle w:val="ConsPlusNormal"/>
        <w:spacing w:before="220"/>
        <w:ind w:firstLine="540"/>
        <w:jc w:val="both"/>
      </w:pPr>
      <w:r>
        <w:t>создание информационной инфраструктуры музеев - собственных сайтов,</w:t>
      </w:r>
    </w:p>
    <w:p w:rsidR="00565113" w:rsidRDefault="00565113">
      <w:pPr>
        <w:pStyle w:val="ConsPlusNormal"/>
        <w:jc w:val="both"/>
      </w:pPr>
      <w:r>
        <w:t xml:space="preserve">(в ред. </w:t>
      </w:r>
      <w:hyperlink r:id="rId122"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модернизацию имеющихся сайтов музеев, предоставление доступа к ЭК, полнотекстовым ресурсам;</w:t>
      </w:r>
    </w:p>
    <w:p w:rsidR="00565113" w:rsidRDefault="00565113">
      <w:pPr>
        <w:pStyle w:val="ConsPlusNormal"/>
        <w:spacing w:before="220"/>
        <w:ind w:firstLine="540"/>
        <w:jc w:val="both"/>
      </w:pPr>
      <w:r>
        <w:t>услуги по обеспечению функционирования комплексной автоматизированной музейной информационной системы (КАМИС);</w:t>
      </w:r>
    </w:p>
    <w:p w:rsidR="00565113" w:rsidRDefault="00565113">
      <w:pPr>
        <w:pStyle w:val="ConsPlusNormal"/>
        <w:spacing w:before="220"/>
        <w:ind w:firstLine="540"/>
        <w:jc w:val="both"/>
      </w:pPr>
      <w:r>
        <w:t>реставрацию музейных предметов;</w:t>
      </w:r>
    </w:p>
    <w:p w:rsidR="00565113" w:rsidRDefault="00565113">
      <w:pPr>
        <w:pStyle w:val="ConsPlusNormal"/>
        <w:jc w:val="both"/>
      </w:pPr>
      <w:r>
        <w:t xml:space="preserve">(абзац введен </w:t>
      </w:r>
      <w:hyperlink r:id="rId123"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модернизацию выставочного оборудования;</w:t>
      </w:r>
    </w:p>
    <w:p w:rsidR="00565113" w:rsidRDefault="00565113">
      <w:pPr>
        <w:pStyle w:val="ConsPlusNormal"/>
        <w:jc w:val="both"/>
      </w:pPr>
      <w:r>
        <w:t xml:space="preserve">(абзац введен </w:t>
      </w:r>
      <w:hyperlink r:id="rId124"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оцифровку музейных фондов.</w:t>
      </w:r>
    </w:p>
    <w:p w:rsidR="00565113" w:rsidRDefault="00565113">
      <w:pPr>
        <w:pStyle w:val="ConsPlusNormal"/>
        <w:jc w:val="both"/>
      </w:pPr>
      <w:r>
        <w:t xml:space="preserve">(абзац введен </w:t>
      </w:r>
      <w:hyperlink r:id="rId125"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13. Объем софинансирования на модернизацию муниципальных музеев определяется по формуле:</w:t>
      </w:r>
    </w:p>
    <w:p w:rsidR="00565113" w:rsidRDefault="00565113">
      <w:pPr>
        <w:pStyle w:val="ConsPlusNormal"/>
        <w:jc w:val="both"/>
      </w:pPr>
    </w:p>
    <w:p w:rsidR="00565113" w:rsidRDefault="00565113">
      <w:pPr>
        <w:pStyle w:val="ConsPlusNormal"/>
        <w:ind w:firstLine="540"/>
        <w:jc w:val="both"/>
      </w:pPr>
      <w:r>
        <w:t>Smi = V1i + V2i + V3i + V4i + V5i + V6i, где:</w:t>
      </w:r>
    </w:p>
    <w:p w:rsidR="00565113" w:rsidRDefault="00565113">
      <w:pPr>
        <w:pStyle w:val="ConsPlusNormal"/>
        <w:jc w:val="both"/>
      </w:pPr>
    </w:p>
    <w:p w:rsidR="00565113" w:rsidRDefault="00565113">
      <w:pPr>
        <w:pStyle w:val="ConsPlusNormal"/>
        <w:ind w:firstLine="540"/>
        <w:jc w:val="both"/>
      </w:pPr>
      <w:r>
        <w:t>Smi - объем софинансирования на модернизацию муниципальных музеев автономного округа для i-го муниципального образования, тыс. рублей;</w:t>
      </w:r>
    </w:p>
    <w:p w:rsidR="00565113" w:rsidRDefault="00565113">
      <w:pPr>
        <w:pStyle w:val="ConsPlusNormal"/>
        <w:spacing w:before="220"/>
        <w:ind w:firstLine="540"/>
        <w:jc w:val="both"/>
      </w:pPr>
      <w:r>
        <w:t>V1i - объем средств на софинансирование мероприятий по созданию материально-технической базы для обеспечения информационно-технологической инфраструктуры в музеях автономного округа для i-го муниципального образования, тыс. рублей;</w:t>
      </w:r>
    </w:p>
    <w:p w:rsidR="00565113" w:rsidRDefault="00565113">
      <w:pPr>
        <w:pStyle w:val="ConsPlusNormal"/>
        <w:spacing w:before="220"/>
        <w:ind w:firstLine="540"/>
        <w:jc w:val="both"/>
      </w:pPr>
      <w:r>
        <w:t>V2i - объем средств на софинансирование мероприятий по созданию информационной инфраструктуры музеев - собственных сайтов для i-го муниципального образования, тыс. рублей;</w:t>
      </w:r>
    </w:p>
    <w:p w:rsidR="00565113" w:rsidRDefault="00565113">
      <w:pPr>
        <w:pStyle w:val="ConsPlusNormal"/>
        <w:spacing w:before="220"/>
        <w:ind w:firstLine="540"/>
        <w:jc w:val="both"/>
      </w:pPr>
      <w:r>
        <w:t>V3i - объем средств на софинансирование мероприятий по обеспечению функционирования комплексной автоматизированной музейной информационной системы (КАМИС) в музеях автономного округа для i-го муниципального образования, тыс. рублей;</w:t>
      </w:r>
    </w:p>
    <w:p w:rsidR="00565113" w:rsidRDefault="00565113">
      <w:pPr>
        <w:pStyle w:val="ConsPlusNormal"/>
        <w:spacing w:before="220"/>
        <w:ind w:firstLine="540"/>
        <w:jc w:val="both"/>
      </w:pPr>
      <w:r>
        <w:t>V4i - объем средств на софинансирование мероприятий по реставрации музейных предметов в музеях автономного округа для i-го муниципального образования, тыс. рублей;</w:t>
      </w:r>
    </w:p>
    <w:p w:rsidR="00565113" w:rsidRDefault="00565113">
      <w:pPr>
        <w:pStyle w:val="ConsPlusNormal"/>
        <w:spacing w:before="220"/>
        <w:ind w:firstLine="540"/>
        <w:jc w:val="both"/>
      </w:pPr>
      <w:r>
        <w:t>V5i - объем средств на софинансирование мероприятий по обеспечению модернизации выставочного оборудования в музеях автономного округа для i-го муниципального образования, тыс. рублей;</w:t>
      </w:r>
    </w:p>
    <w:p w:rsidR="00565113" w:rsidRDefault="00565113">
      <w:pPr>
        <w:pStyle w:val="ConsPlusNormal"/>
        <w:spacing w:before="220"/>
        <w:ind w:firstLine="540"/>
        <w:jc w:val="both"/>
      </w:pPr>
      <w:r>
        <w:lastRenderedPageBreak/>
        <w:t>V6i - объем средств на софинансирование мероприятий на оцифровку музейных фондов в музеях автономного округа для i-го муниципального образования, тыс. рублей.</w:t>
      </w:r>
    </w:p>
    <w:p w:rsidR="00565113" w:rsidRDefault="00565113">
      <w:pPr>
        <w:pStyle w:val="ConsPlusNormal"/>
        <w:jc w:val="both"/>
      </w:pPr>
      <w:r>
        <w:t xml:space="preserve">(п. 13 в ред. </w:t>
      </w:r>
      <w:hyperlink r:id="rId126"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14. Объем средств на софинансирование мероприятий (V1i) по созданию материально-технической базы для обеспечения информационно-технологической инфраструктуры в музеях автономного округа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V1i = 0,85 x ((сmi1 x nmi1) + (сmi2 x nmi2)),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с - среднерыночная стоимость оборудования определенного вида, тыс. рублей;</w:t>
      </w:r>
    </w:p>
    <w:p w:rsidR="00565113" w:rsidRDefault="00565113">
      <w:pPr>
        <w:pStyle w:val="ConsPlusNormal"/>
        <w:spacing w:before="220"/>
        <w:ind w:firstLine="540"/>
        <w:jc w:val="both"/>
      </w:pPr>
      <w:r>
        <w:t>n - количество комплектов оборудования, необходимого для i-го муниципального образования;</w:t>
      </w:r>
    </w:p>
    <w:p w:rsidR="00565113" w:rsidRDefault="00565113">
      <w:pPr>
        <w:pStyle w:val="ConsPlusNormal"/>
        <w:spacing w:before="220"/>
        <w:ind w:firstLine="540"/>
        <w:jc w:val="both"/>
      </w:pPr>
      <w:r>
        <w:t>mi1 - комплект специализированного оборудования для инвалидов;</w:t>
      </w:r>
    </w:p>
    <w:p w:rsidR="00565113" w:rsidRDefault="00565113">
      <w:pPr>
        <w:pStyle w:val="ConsPlusNormal"/>
        <w:spacing w:before="220"/>
        <w:ind w:firstLine="540"/>
        <w:jc w:val="both"/>
      </w:pPr>
      <w:r>
        <w:t>mi2 - комплект оборудования для автоматизации музеев, приобретения АРМ, модернизации парка ПК, ПО, периферийного и мультимедийного оборудования, проведения ЛВС.</w:t>
      </w:r>
    </w:p>
    <w:p w:rsidR="00565113" w:rsidRDefault="00565113">
      <w:pPr>
        <w:pStyle w:val="ConsPlusNormal"/>
        <w:spacing w:before="220"/>
        <w:ind w:firstLine="540"/>
        <w:jc w:val="both"/>
      </w:pPr>
      <w:r>
        <w:t>15. Объем средств на софинансирование мероприятий (V2i) по созданию информационной инфраструктуры музеев - собственных сайтов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V1i = 0,85 x (cmi1 x nmi1),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услуг по разработке сайта тыс. рублей;</w:t>
      </w:r>
    </w:p>
    <w:p w:rsidR="00565113" w:rsidRDefault="00565113">
      <w:pPr>
        <w:pStyle w:val="ConsPlusNormal"/>
        <w:spacing w:before="220"/>
        <w:ind w:firstLine="540"/>
        <w:jc w:val="both"/>
      </w:pPr>
      <w:r>
        <w:t>n - количество созданных сайтов, необходимое для i-го муниципального образования;</w:t>
      </w:r>
    </w:p>
    <w:p w:rsidR="00565113" w:rsidRDefault="00565113">
      <w:pPr>
        <w:pStyle w:val="ConsPlusNormal"/>
        <w:spacing w:before="220"/>
        <w:ind w:firstLine="540"/>
        <w:jc w:val="both"/>
      </w:pPr>
      <w:r>
        <w:t>mi1 - комплект оборудования, лицензионного ПО по созданию и адаптации собственных сайтов.</w:t>
      </w:r>
    </w:p>
    <w:p w:rsidR="00565113" w:rsidRDefault="00565113">
      <w:pPr>
        <w:pStyle w:val="ConsPlusNormal"/>
        <w:jc w:val="both"/>
      </w:pPr>
      <w:r>
        <w:t xml:space="preserve">(п. 15 в ред. </w:t>
      </w:r>
      <w:hyperlink r:id="rId127"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15.1. Объем средств на софинансирование (V3i) мероприятий по обеспечению функционирования комплексной автоматизированной музейной информационной системы (КАМИС) в музеях автономного округа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V2i = 0,85 x ((cmi2 x nmi2) + (cmi3 x nmi3)),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оборудования определенного вида за единицу, тыс. рублей;</w:t>
      </w:r>
    </w:p>
    <w:p w:rsidR="00565113" w:rsidRDefault="00565113">
      <w:pPr>
        <w:pStyle w:val="ConsPlusNormal"/>
        <w:spacing w:before="220"/>
        <w:ind w:firstLine="540"/>
        <w:jc w:val="both"/>
      </w:pPr>
      <w:r>
        <w:t>n - количество рабочих мест, необходимого для i-го муниципального образования;</w:t>
      </w:r>
    </w:p>
    <w:p w:rsidR="00565113" w:rsidRDefault="00565113">
      <w:pPr>
        <w:pStyle w:val="ConsPlusNormal"/>
        <w:spacing w:before="220"/>
        <w:ind w:firstLine="540"/>
        <w:jc w:val="both"/>
      </w:pPr>
      <w:r>
        <w:t>mi2 - комплект оборудования по обеспечению функционирования комплексной автоматизированной музейной информационной системы (КАМИС);</w:t>
      </w:r>
    </w:p>
    <w:p w:rsidR="00565113" w:rsidRDefault="00565113">
      <w:pPr>
        <w:pStyle w:val="ConsPlusNormal"/>
        <w:spacing w:before="220"/>
        <w:ind w:firstLine="540"/>
        <w:jc w:val="both"/>
      </w:pPr>
      <w:r>
        <w:t>mi3 - комплект ПО для функционирования комплексной автоматизированной музейной информационной системы (КАМИС).</w:t>
      </w:r>
    </w:p>
    <w:p w:rsidR="00565113" w:rsidRDefault="00565113">
      <w:pPr>
        <w:pStyle w:val="ConsPlusNormal"/>
        <w:jc w:val="both"/>
      </w:pPr>
      <w:r>
        <w:lastRenderedPageBreak/>
        <w:t xml:space="preserve">(п. 15.1 введен </w:t>
      </w:r>
      <w:hyperlink r:id="rId128"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15.2. Объем средств на софинансирование (V4i) мероприятий по реставрации музейных предметов в музеях автономного округа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V3i = 0,85 x (cmi4 x nmi4),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работ по реставрации за единицу хранения, тыс. рублей;</w:t>
      </w:r>
    </w:p>
    <w:p w:rsidR="00565113" w:rsidRDefault="00565113">
      <w:pPr>
        <w:pStyle w:val="ConsPlusNormal"/>
        <w:spacing w:before="220"/>
        <w:ind w:firstLine="540"/>
        <w:jc w:val="both"/>
      </w:pPr>
      <w:r>
        <w:t>n - количество единиц хранения, требующих реставрации, необходимое для i-го муниципального образования;</w:t>
      </w:r>
    </w:p>
    <w:p w:rsidR="00565113" w:rsidRDefault="00565113">
      <w:pPr>
        <w:pStyle w:val="ConsPlusNormal"/>
        <w:spacing w:before="220"/>
        <w:ind w:firstLine="540"/>
        <w:jc w:val="both"/>
      </w:pPr>
      <w:r>
        <w:t>mi4 - коэффициент по виду материала, подлежащего реставрационным работам.</w:t>
      </w:r>
    </w:p>
    <w:p w:rsidR="00565113" w:rsidRDefault="00565113">
      <w:pPr>
        <w:pStyle w:val="ConsPlusNormal"/>
        <w:jc w:val="both"/>
      </w:pPr>
      <w:r>
        <w:t xml:space="preserve">(п. 15.2 введен </w:t>
      </w:r>
      <w:hyperlink r:id="rId129"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15.3. Объем средств на софинансирование (V5i) мероприятий по модернизации выставочного оборудования в музеях автономного округа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V4i = 0,85 x ((cmi5 x nmi5) + (cmi6 x nmi6) + (cmi7 x nmi7)),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за единицу оборудования, тыс. рублей;</w:t>
      </w:r>
    </w:p>
    <w:p w:rsidR="00565113" w:rsidRDefault="00565113">
      <w:pPr>
        <w:pStyle w:val="ConsPlusNormal"/>
        <w:spacing w:before="220"/>
        <w:ind w:firstLine="540"/>
        <w:jc w:val="both"/>
      </w:pPr>
      <w:r>
        <w:t>n - количество необходимого оборудования для i-го муниципального образования;</w:t>
      </w:r>
    </w:p>
    <w:p w:rsidR="00565113" w:rsidRDefault="00565113">
      <w:pPr>
        <w:pStyle w:val="ConsPlusNormal"/>
        <w:spacing w:before="220"/>
        <w:ind w:firstLine="540"/>
        <w:jc w:val="both"/>
      </w:pPr>
      <w:r>
        <w:t>mi5 - вид оборудования - витринное;</w:t>
      </w:r>
    </w:p>
    <w:p w:rsidR="00565113" w:rsidRDefault="00565113">
      <w:pPr>
        <w:pStyle w:val="ConsPlusNormal"/>
        <w:spacing w:before="220"/>
        <w:ind w:firstLine="540"/>
        <w:jc w:val="both"/>
      </w:pPr>
      <w:r>
        <w:t>mi6 - вид оборудования - мультимедиа;</w:t>
      </w:r>
    </w:p>
    <w:p w:rsidR="00565113" w:rsidRDefault="00565113">
      <w:pPr>
        <w:pStyle w:val="ConsPlusNormal"/>
        <w:spacing w:before="220"/>
        <w:ind w:firstLine="540"/>
        <w:jc w:val="both"/>
      </w:pPr>
      <w:r>
        <w:t>mi7 - вид оборудования - выставочные подвесные системы.</w:t>
      </w:r>
    </w:p>
    <w:p w:rsidR="00565113" w:rsidRDefault="00565113">
      <w:pPr>
        <w:pStyle w:val="ConsPlusNormal"/>
        <w:jc w:val="both"/>
      </w:pPr>
      <w:r>
        <w:t xml:space="preserve">(п. 15.3 введен </w:t>
      </w:r>
      <w:hyperlink r:id="rId130"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15.4. Объем средств на софинансирование (V6i) мероприятий по обеспечению оцифровки музейных фондов в музеях автономного округа для i-го муниципального образования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V5i = 0,85 x (cmi8 x nmi8),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c - среднерыночная стоимость работ по оцифровке за единицу хранения, тыс. рублей;</w:t>
      </w:r>
    </w:p>
    <w:p w:rsidR="00565113" w:rsidRDefault="00565113">
      <w:pPr>
        <w:pStyle w:val="ConsPlusNormal"/>
        <w:spacing w:before="220"/>
        <w:ind w:firstLine="540"/>
        <w:jc w:val="both"/>
      </w:pPr>
      <w:r>
        <w:t>n - количество единиц хранения, требующих оцифровки, необходимое для i-го муниципального образования;</w:t>
      </w:r>
    </w:p>
    <w:p w:rsidR="00565113" w:rsidRDefault="00565113">
      <w:pPr>
        <w:pStyle w:val="ConsPlusNormal"/>
        <w:spacing w:before="220"/>
        <w:ind w:firstLine="540"/>
        <w:jc w:val="both"/>
      </w:pPr>
      <w:r>
        <w:t>mi8 - коэффициент по виду материала, подлежащего оцифровке.</w:t>
      </w:r>
    </w:p>
    <w:p w:rsidR="00565113" w:rsidRDefault="00565113">
      <w:pPr>
        <w:pStyle w:val="ConsPlusNormal"/>
        <w:jc w:val="both"/>
      </w:pPr>
      <w:r>
        <w:t xml:space="preserve">(п. 15.4 введен </w:t>
      </w:r>
      <w:hyperlink r:id="rId131"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16. Субсидия на осуществление ремонтно-реставрационных работ памятников архитектуры и градостроительства, находящихся в муниципальной собственности, предоставляется на следующих условиях:</w:t>
      </w:r>
    </w:p>
    <w:p w:rsidR="00565113" w:rsidRDefault="00565113">
      <w:pPr>
        <w:pStyle w:val="ConsPlusNormal"/>
        <w:spacing w:before="220"/>
        <w:ind w:firstLine="540"/>
        <w:jc w:val="both"/>
      </w:pPr>
      <w:r>
        <w:lastRenderedPageBreak/>
        <w:t>если органами местного самоуправления городских округов (муниципальных районов) автономного округа приняты решения о включении памятников архитектуры и градостроительства в соответствующие муниципальные программы и финансовом обеспечении осуществления их ремонтно-реставрационных работ в объеме не менее 5% стоимости таких работ, определенных научно-проектной документацией;</w:t>
      </w:r>
    </w:p>
    <w:p w:rsidR="00565113" w:rsidRDefault="00565113">
      <w:pPr>
        <w:pStyle w:val="ConsPlusNormal"/>
        <w:spacing w:before="220"/>
        <w:ind w:firstLine="540"/>
        <w:jc w:val="both"/>
      </w:pPr>
      <w:r>
        <w:t>наличие документа, подтверждающего государственную регистрацию права собственности на памятник архитектуры и градостроительства, земельный участок, на котором он расположен;</w:t>
      </w:r>
    </w:p>
    <w:p w:rsidR="00565113" w:rsidRDefault="00565113">
      <w:pPr>
        <w:pStyle w:val="ConsPlusNormal"/>
        <w:spacing w:before="220"/>
        <w:ind w:firstLine="540"/>
        <w:jc w:val="both"/>
      </w:pPr>
      <w:r>
        <w:t>наличие копии учетной карты памятника архитектуры и градостроительства (объекта культурного наследия);</w:t>
      </w:r>
    </w:p>
    <w:p w:rsidR="00565113" w:rsidRDefault="00565113">
      <w:pPr>
        <w:pStyle w:val="ConsPlusNormal"/>
        <w:spacing w:before="220"/>
        <w:ind w:firstLine="540"/>
        <w:jc w:val="both"/>
      </w:pPr>
      <w:r>
        <w:t>наличие плана по сохранению профильной деятельности памятников архитектуры и градостроительства или социально значимого способа его использования.</w:t>
      </w:r>
    </w:p>
    <w:p w:rsidR="00565113" w:rsidRDefault="00565113">
      <w:pPr>
        <w:pStyle w:val="ConsPlusNormal"/>
        <w:spacing w:before="220"/>
        <w:ind w:firstLine="540"/>
        <w:jc w:val="both"/>
      </w:pPr>
      <w:r>
        <w:t>17. Субсидия на осуществление ремонтно-реставрационных работ памятников архитектуры и градостроительства, находящихся в муниципальной собственности, определяется по формуле:</w:t>
      </w:r>
    </w:p>
    <w:p w:rsidR="00565113" w:rsidRDefault="00565113">
      <w:pPr>
        <w:pStyle w:val="ConsPlusNormal"/>
        <w:jc w:val="both"/>
      </w:pPr>
    </w:p>
    <w:p w:rsidR="00565113" w:rsidRDefault="00565113">
      <w:pPr>
        <w:pStyle w:val="ConsPlusNormal"/>
        <w:ind w:firstLine="540"/>
        <w:jc w:val="both"/>
      </w:pPr>
      <w:r>
        <w:t>Piz = Gz x d, где:</w:t>
      </w:r>
    </w:p>
    <w:p w:rsidR="00565113" w:rsidRDefault="00565113">
      <w:pPr>
        <w:pStyle w:val="ConsPlusNormal"/>
        <w:jc w:val="both"/>
      </w:pPr>
    </w:p>
    <w:p w:rsidR="00565113" w:rsidRDefault="00565113">
      <w:pPr>
        <w:pStyle w:val="ConsPlusNormal"/>
        <w:ind w:firstLine="540"/>
        <w:jc w:val="both"/>
      </w:pPr>
      <w:r>
        <w:t>Piz - размер софинансирования, установленный i-му муниципальному образованию автономного округа на осуществление ремонтно-реставрационных работ памятников архитектуры и градостроительства, находящихся в муниципальной собственности, согласно подтверждению i-м муниципальным образованием автономного округа об освоении в полном объеме средств, предусмотренных на финансовый год, тыс. рублей;</w:t>
      </w:r>
    </w:p>
    <w:p w:rsidR="00565113" w:rsidRDefault="00565113">
      <w:pPr>
        <w:pStyle w:val="ConsPlusNormal"/>
        <w:spacing w:before="220"/>
        <w:ind w:firstLine="540"/>
        <w:jc w:val="both"/>
      </w:pPr>
      <w:r>
        <w:t>z - финансовый год;</w:t>
      </w:r>
    </w:p>
    <w:p w:rsidR="00565113" w:rsidRDefault="00565113">
      <w:pPr>
        <w:pStyle w:val="ConsPlusNormal"/>
        <w:spacing w:before="220"/>
        <w:ind w:firstLine="540"/>
        <w:jc w:val="both"/>
      </w:pPr>
      <w:r>
        <w:t>i-е - муниципальное образование автономного округа;</w:t>
      </w:r>
    </w:p>
    <w:p w:rsidR="00565113" w:rsidRDefault="00565113">
      <w:pPr>
        <w:pStyle w:val="ConsPlusNormal"/>
        <w:spacing w:before="220"/>
        <w:ind w:firstLine="540"/>
        <w:jc w:val="both"/>
      </w:pPr>
      <w:r>
        <w:t>Gz - объем финансирования на финансовый год на ремонтно-реставрационные работы памятников архитектуры и градостроительства, находящихся в муниципальной собственности, муниципальным образованиям автономного округа в соответствии с научно-проектной документацией на проведение ремонтно-реставрационных работ (тыс. рублей);</w:t>
      </w:r>
    </w:p>
    <w:p w:rsidR="00565113" w:rsidRDefault="00565113">
      <w:pPr>
        <w:pStyle w:val="ConsPlusNormal"/>
        <w:spacing w:before="220"/>
        <w:ind w:firstLine="540"/>
        <w:jc w:val="both"/>
      </w:pPr>
      <w:r>
        <w:t>d - доля софинансирования за счет средств бюджета автономного округа, где d составляет 95%.</w:t>
      </w:r>
    </w:p>
    <w:p w:rsidR="00565113" w:rsidRDefault="00565113">
      <w:pPr>
        <w:pStyle w:val="ConsPlusNormal"/>
        <w:jc w:val="both"/>
      </w:pPr>
      <w:r>
        <w:t xml:space="preserve">(п. 17 в ред. </w:t>
      </w:r>
      <w:hyperlink r:id="rId132"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18. Субсидия на обновление материально-технической базы муниципальных детских школ искусств (по видам искусств) в сфере культуры используется на приобретение:</w:t>
      </w:r>
    </w:p>
    <w:p w:rsidR="00565113" w:rsidRDefault="00565113">
      <w:pPr>
        <w:pStyle w:val="ConsPlusNormal"/>
        <w:spacing w:before="220"/>
        <w:ind w:firstLine="540"/>
        <w:jc w:val="both"/>
      </w:pPr>
      <w:r>
        <w:t>музыкальных инструментов;</w:t>
      </w:r>
    </w:p>
    <w:p w:rsidR="00565113" w:rsidRDefault="00565113">
      <w:pPr>
        <w:pStyle w:val="ConsPlusNormal"/>
        <w:spacing w:before="220"/>
        <w:ind w:firstLine="540"/>
        <w:jc w:val="both"/>
      </w:pPr>
      <w:r>
        <w:t>и установку специализированного оборудования для обеспечения образовательного процесса;</w:t>
      </w:r>
    </w:p>
    <w:p w:rsidR="00565113" w:rsidRDefault="00565113">
      <w:pPr>
        <w:pStyle w:val="ConsPlusNormal"/>
        <w:spacing w:before="220"/>
        <w:ind w:firstLine="540"/>
        <w:jc w:val="both"/>
      </w:pPr>
      <w:r>
        <w:t>и установку программного обеспечения для обеспечения образовательного процесса;</w:t>
      </w:r>
    </w:p>
    <w:p w:rsidR="00565113" w:rsidRDefault="00565113">
      <w:pPr>
        <w:pStyle w:val="ConsPlusNormal"/>
        <w:spacing w:before="220"/>
        <w:ind w:firstLine="540"/>
        <w:jc w:val="both"/>
      </w:pPr>
      <w:r>
        <w:t>библиотечного фонда для библиотек муниципальных детских школ искусств (по видам искусств), в том числе фонда фонотеки, аудио- и видеозаписей.</w:t>
      </w:r>
    </w:p>
    <w:p w:rsidR="00565113" w:rsidRDefault="00565113">
      <w:pPr>
        <w:pStyle w:val="ConsPlusNormal"/>
        <w:spacing w:before="220"/>
        <w:ind w:firstLine="540"/>
        <w:jc w:val="both"/>
      </w:pPr>
      <w:r>
        <w:t>19. Субсидия на обновление материально-технической базы муниципальных детских школ искусств (по видам искусств) в сфере культуры определяется по формуле:</w:t>
      </w:r>
    </w:p>
    <w:p w:rsidR="00565113" w:rsidRDefault="00565113">
      <w:pPr>
        <w:pStyle w:val="ConsPlusNormal"/>
        <w:jc w:val="both"/>
      </w:pPr>
    </w:p>
    <w:p w:rsidR="00565113" w:rsidRDefault="00565113">
      <w:pPr>
        <w:pStyle w:val="ConsPlusNormal"/>
        <w:ind w:firstLine="540"/>
        <w:jc w:val="both"/>
      </w:pPr>
      <w:r>
        <w:t>Fki = F1i + F2i + F3i; где:</w:t>
      </w:r>
    </w:p>
    <w:p w:rsidR="00565113" w:rsidRDefault="00565113">
      <w:pPr>
        <w:pStyle w:val="ConsPlusNormal"/>
        <w:jc w:val="both"/>
      </w:pPr>
    </w:p>
    <w:p w:rsidR="00565113" w:rsidRDefault="00565113">
      <w:pPr>
        <w:pStyle w:val="ConsPlusNormal"/>
        <w:ind w:firstLine="540"/>
        <w:jc w:val="both"/>
      </w:pPr>
      <w:r>
        <w:t>Fki - объем софинансирования на обновление материально-технической базы муниципальных детских школ искусств (по видам искусств) в сфере культуры для i-го муниципального образования, тыс. рублей;</w:t>
      </w:r>
    </w:p>
    <w:p w:rsidR="00565113" w:rsidRDefault="00565113">
      <w:pPr>
        <w:pStyle w:val="ConsPlusNormal"/>
        <w:spacing w:before="220"/>
        <w:ind w:firstLine="540"/>
        <w:jc w:val="both"/>
      </w:pPr>
      <w:r>
        <w:t>F1i - объем софинансирования обновления парка музыкальных инструментов муниципальных детских школ искусств (по видам искусств) в сфере культуры для i-го муниципального образования, тыс. рублей;</w:t>
      </w:r>
    </w:p>
    <w:p w:rsidR="00565113" w:rsidRDefault="00565113">
      <w:pPr>
        <w:pStyle w:val="ConsPlusNormal"/>
        <w:spacing w:before="220"/>
        <w:ind w:firstLine="540"/>
        <w:jc w:val="both"/>
      </w:pPr>
      <w:r>
        <w:t>F2i - объем софинансирования внедрения современных образовательных технологий муниципальными детскими школами искусств (по видам искусств) в сфере культуры для i-го муниципального образования, тыс. рублей;</w:t>
      </w:r>
    </w:p>
    <w:p w:rsidR="00565113" w:rsidRDefault="00565113">
      <w:pPr>
        <w:pStyle w:val="ConsPlusNormal"/>
        <w:spacing w:before="220"/>
        <w:ind w:firstLine="540"/>
        <w:jc w:val="both"/>
      </w:pPr>
      <w:r>
        <w:t>F3i - объем софинансирования обеспечения качества дополнительного образования детей в муниципальных детских школах искусств (по видам искусств) в сфере культуры для i-го муниципального образования, тыс. рублей.</w:t>
      </w:r>
    </w:p>
    <w:p w:rsidR="00565113" w:rsidRDefault="00565113">
      <w:pPr>
        <w:pStyle w:val="ConsPlusNormal"/>
        <w:spacing w:before="220"/>
        <w:ind w:firstLine="540"/>
        <w:jc w:val="both"/>
      </w:pPr>
      <w:r>
        <w:t>20. Объем средств на софинансирование мероприятий (F1i) по обновлению парка музыкальных инструментов муниципальных детских школ искусств (по видам искусств) в сфере культуры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F1i = 0,85 x ((сki1 x nki1) + ... + (сki6 x nki6)),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с - среднерыночная стоимость музыкальных инструментов определенного вида, тыс. рублей;</w:t>
      </w:r>
    </w:p>
    <w:p w:rsidR="00565113" w:rsidRDefault="00565113">
      <w:pPr>
        <w:pStyle w:val="ConsPlusNormal"/>
        <w:spacing w:before="220"/>
        <w:ind w:firstLine="540"/>
        <w:jc w:val="both"/>
      </w:pPr>
      <w:r>
        <w:t>n - количество музыкальных инструментов, необходимое для i-го муниципального образования;</w:t>
      </w:r>
    </w:p>
    <w:p w:rsidR="00565113" w:rsidRDefault="00565113">
      <w:pPr>
        <w:pStyle w:val="ConsPlusNormal"/>
        <w:spacing w:before="220"/>
        <w:ind w:firstLine="540"/>
        <w:jc w:val="both"/>
      </w:pPr>
      <w:r>
        <w:t>ki1 - фортепиано;</w:t>
      </w:r>
    </w:p>
    <w:p w:rsidR="00565113" w:rsidRDefault="00565113">
      <w:pPr>
        <w:pStyle w:val="ConsPlusNormal"/>
        <w:spacing w:before="220"/>
        <w:ind w:firstLine="540"/>
        <w:jc w:val="both"/>
      </w:pPr>
      <w:r>
        <w:t>ki2 - оркестровые струнные инструменты;</w:t>
      </w:r>
    </w:p>
    <w:p w:rsidR="00565113" w:rsidRDefault="00565113">
      <w:pPr>
        <w:pStyle w:val="ConsPlusNormal"/>
        <w:spacing w:before="220"/>
        <w:ind w:firstLine="540"/>
        <w:jc w:val="both"/>
      </w:pPr>
      <w:r>
        <w:t>ki3 - оркестровые народные инструменты;</w:t>
      </w:r>
    </w:p>
    <w:p w:rsidR="00565113" w:rsidRDefault="00565113">
      <w:pPr>
        <w:pStyle w:val="ConsPlusNormal"/>
        <w:spacing w:before="220"/>
        <w:ind w:firstLine="540"/>
        <w:jc w:val="both"/>
      </w:pPr>
      <w:r>
        <w:t>ki4 - оркестровые духовые и ударные инструменты;</w:t>
      </w:r>
    </w:p>
    <w:p w:rsidR="00565113" w:rsidRDefault="00565113">
      <w:pPr>
        <w:pStyle w:val="ConsPlusNormal"/>
        <w:spacing w:before="220"/>
        <w:ind w:firstLine="540"/>
        <w:jc w:val="both"/>
      </w:pPr>
      <w:r>
        <w:t>ki5 - инструменты эстрадного оркестра;</w:t>
      </w:r>
    </w:p>
    <w:p w:rsidR="00565113" w:rsidRDefault="00565113">
      <w:pPr>
        <w:pStyle w:val="ConsPlusNormal"/>
        <w:spacing w:before="220"/>
        <w:ind w:firstLine="540"/>
        <w:jc w:val="both"/>
      </w:pPr>
      <w:r>
        <w:t>ki6 - национальные инструменты коренных малочисленных народов Севера.</w:t>
      </w:r>
    </w:p>
    <w:p w:rsidR="00565113" w:rsidRDefault="00565113">
      <w:pPr>
        <w:pStyle w:val="ConsPlusNormal"/>
        <w:spacing w:before="220"/>
        <w:ind w:firstLine="540"/>
        <w:jc w:val="both"/>
      </w:pPr>
      <w:r>
        <w:t>21. Объем средств на софинансирование мероприятий (F2i) по внедрению современных образовательных технологий муниципальными детскими школами искусств (по видам искусств) в сфере культуры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F2i = 0,85 x ((сki7 x nki7) + ... + (сki11 x nki11)),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с - среднерыночная стоимость оборудования определенного вида, тыс. рублей;</w:t>
      </w:r>
    </w:p>
    <w:p w:rsidR="00565113" w:rsidRDefault="00565113">
      <w:pPr>
        <w:pStyle w:val="ConsPlusNormal"/>
        <w:spacing w:before="220"/>
        <w:ind w:firstLine="540"/>
        <w:jc w:val="both"/>
      </w:pPr>
      <w:r>
        <w:t>n - количество комплектов оборудования, необходимого для i-го муниципального образования;</w:t>
      </w:r>
    </w:p>
    <w:p w:rsidR="00565113" w:rsidRDefault="00565113">
      <w:pPr>
        <w:pStyle w:val="ConsPlusNormal"/>
        <w:spacing w:before="220"/>
        <w:ind w:firstLine="540"/>
        <w:jc w:val="both"/>
      </w:pPr>
      <w:r>
        <w:t xml:space="preserve">ki7 - комплект оборудования для модернизации отделений, реализующих программы в области изобразительного искусства, муниципальных детских школ искусств (по видам искусств) в </w:t>
      </w:r>
      <w:r>
        <w:lastRenderedPageBreak/>
        <w:t>сфере культуры;</w:t>
      </w:r>
    </w:p>
    <w:p w:rsidR="00565113" w:rsidRDefault="00565113">
      <w:pPr>
        <w:pStyle w:val="ConsPlusNormal"/>
        <w:spacing w:before="220"/>
        <w:ind w:firstLine="540"/>
        <w:jc w:val="both"/>
      </w:pPr>
      <w:r>
        <w:t>ki8 - комплект оборудования для модернизации отделений, реализующих программы в области хореографического искусства, муниципальных детских школ искусств (по видам искусств) в сфере культуры;</w:t>
      </w:r>
    </w:p>
    <w:p w:rsidR="00565113" w:rsidRDefault="00565113">
      <w:pPr>
        <w:pStyle w:val="ConsPlusNormal"/>
        <w:spacing w:before="220"/>
        <w:ind w:firstLine="540"/>
        <w:jc w:val="both"/>
      </w:pPr>
      <w:r>
        <w:t>ki9 - комплект оборудования для модернизации отделений, реализующих программы в области музыкального искусства, муниципальных детских школ искусств (по видам искусств) в сфере культуры;</w:t>
      </w:r>
    </w:p>
    <w:p w:rsidR="00565113" w:rsidRDefault="00565113">
      <w:pPr>
        <w:pStyle w:val="ConsPlusNormal"/>
        <w:spacing w:before="220"/>
        <w:ind w:firstLine="540"/>
        <w:jc w:val="both"/>
      </w:pPr>
      <w:r>
        <w:t>ki10 - комплект оборудования для модернизации отделений, реализующих программы в области театрального искусства, муниципальных детских школ искусств (по видам искусств) в сфере культуры;</w:t>
      </w:r>
    </w:p>
    <w:p w:rsidR="00565113" w:rsidRDefault="00565113">
      <w:pPr>
        <w:pStyle w:val="ConsPlusNormal"/>
        <w:spacing w:before="220"/>
        <w:ind w:firstLine="540"/>
        <w:jc w:val="both"/>
      </w:pPr>
      <w:r>
        <w:t>ki11 - комплект оборудования для модернизации отделений, реализующих программы в области декоративно-прикладного искусства, муниципальных детских школ искусств (по видам искусств) в сфере культуры.</w:t>
      </w:r>
    </w:p>
    <w:p w:rsidR="00565113" w:rsidRDefault="00565113">
      <w:pPr>
        <w:pStyle w:val="ConsPlusNormal"/>
        <w:spacing w:before="220"/>
        <w:ind w:firstLine="540"/>
        <w:jc w:val="both"/>
      </w:pPr>
      <w:r>
        <w:t>22. Объем средств на софинансирование мероприятий (F3i) по обеспечению качества дополнительного образования детей в области искусств на базе муниципальных детских школ искусств (по видам искусств) в сфере культуры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F3i = 0,85 x ((сki12 x nki12) + + (сki14 x nki14)), где:</w:t>
      </w:r>
    </w:p>
    <w:p w:rsidR="00565113" w:rsidRDefault="00565113">
      <w:pPr>
        <w:pStyle w:val="ConsPlusNormal"/>
        <w:jc w:val="both"/>
      </w:pPr>
    </w:p>
    <w:p w:rsidR="00565113" w:rsidRDefault="00565113">
      <w:pPr>
        <w:pStyle w:val="ConsPlusNormal"/>
        <w:ind w:firstLine="540"/>
        <w:jc w:val="both"/>
      </w:pPr>
      <w:r>
        <w:t>0,85 - доля софинансирования приобретения из бюджета автономного округа;</w:t>
      </w:r>
    </w:p>
    <w:p w:rsidR="00565113" w:rsidRDefault="00565113">
      <w:pPr>
        <w:pStyle w:val="ConsPlusNormal"/>
        <w:spacing w:before="220"/>
        <w:ind w:firstLine="540"/>
        <w:jc w:val="both"/>
      </w:pPr>
      <w:r>
        <w:t>с - среднерыночная стоимость информационно-технологического оборудования, библиотечного фонда, фонда фонотеки, аудио- и видеозаписей, методической литературы определенного вида, тыс. рублей;</w:t>
      </w:r>
    </w:p>
    <w:p w:rsidR="00565113" w:rsidRDefault="00565113">
      <w:pPr>
        <w:pStyle w:val="ConsPlusNormal"/>
        <w:spacing w:before="220"/>
        <w:ind w:firstLine="540"/>
        <w:jc w:val="both"/>
      </w:pPr>
      <w:r>
        <w:t>n - количество комплектов информационно-технологического оборудования, библиотечного фонда, фонда фонотеки, аудио- и видеозаписей, методической литературы, необходимых для i-го муниципального образования;</w:t>
      </w:r>
    </w:p>
    <w:p w:rsidR="00565113" w:rsidRDefault="00565113">
      <w:pPr>
        <w:pStyle w:val="ConsPlusNormal"/>
        <w:spacing w:before="220"/>
        <w:ind w:firstLine="540"/>
        <w:jc w:val="both"/>
      </w:pPr>
      <w:r>
        <w:t>ki12 - комплект необходимого оборудования, лицензионного ПО с услугами по автоматизации системы контроля качества образования;</w:t>
      </w:r>
    </w:p>
    <w:p w:rsidR="00565113" w:rsidRDefault="00565113">
      <w:pPr>
        <w:pStyle w:val="ConsPlusNormal"/>
        <w:spacing w:before="220"/>
        <w:ind w:firstLine="540"/>
        <w:jc w:val="both"/>
      </w:pPr>
      <w:r>
        <w:t>ki13 - комплект необходимого оборудования с услугами по оцифровке художественных, нотных, методических фондов библиотек муниципальных детских школ искусств (по видам искусств) в сфере культуры;</w:t>
      </w:r>
    </w:p>
    <w:p w:rsidR="00565113" w:rsidRDefault="00565113">
      <w:pPr>
        <w:pStyle w:val="ConsPlusNormal"/>
        <w:spacing w:before="220"/>
        <w:ind w:firstLine="540"/>
        <w:jc w:val="both"/>
      </w:pPr>
      <w:r>
        <w:t>ki14 - комплект библиотечного фонда, фонда фонотеки, аудио- и видеозаписей, методической литературы.</w:t>
      </w:r>
    </w:p>
    <w:p w:rsidR="00565113" w:rsidRDefault="00565113">
      <w:pPr>
        <w:pStyle w:val="ConsPlusNormal"/>
        <w:spacing w:before="220"/>
        <w:ind w:firstLine="540"/>
        <w:jc w:val="both"/>
      </w:pPr>
      <w:r>
        <w:t>23. Объем средств (Sк) на комплектование книжных фондов муниципальных общедоступных библиотек, в том числе из федерального бюджета,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Sк = Sf + Ss, где:</w:t>
      </w:r>
    </w:p>
    <w:p w:rsidR="00565113" w:rsidRDefault="00565113">
      <w:pPr>
        <w:pStyle w:val="ConsPlusNormal"/>
        <w:jc w:val="both"/>
      </w:pPr>
    </w:p>
    <w:p w:rsidR="00565113" w:rsidRDefault="00565113">
      <w:pPr>
        <w:pStyle w:val="ConsPlusNormal"/>
        <w:ind w:firstLine="540"/>
        <w:jc w:val="both"/>
      </w:pPr>
      <w:r>
        <w:t>Sf - сумма средств, которая выделяется муниципальному образованию в виде субсидии на комплектование книжных фондов муниципальных общедоступных библиотек из федерального бюджета;</w:t>
      </w:r>
    </w:p>
    <w:p w:rsidR="00565113" w:rsidRDefault="00565113">
      <w:pPr>
        <w:pStyle w:val="ConsPlusNormal"/>
        <w:spacing w:before="220"/>
        <w:ind w:firstLine="540"/>
        <w:jc w:val="both"/>
      </w:pPr>
      <w:r>
        <w:t>Ss - сумма средств, которая выделяется муниципальному образованию в виде субсидии на комплектование книжных фондов муниципальных общедоступных библиотек из бюджета автономного округа.</w:t>
      </w:r>
    </w:p>
    <w:p w:rsidR="00565113" w:rsidRDefault="00565113">
      <w:pPr>
        <w:pStyle w:val="ConsPlusNormal"/>
        <w:spacing w:before="220"/>
        <w:ind w:firstLine="540"/>
        <w:jc w:val="both"/>
      </w:pPr>
      <w:r>
        <w:lastRenderedPageBreak/>
        <w:t>Сумма средств, которая выделяется муниципальному образованию в виде субсидии на комплектование книжных фондов муниципальных общедоступных библиотек из федерального бюджета,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22"/>
        </w:rPr>
        <w:pict>
          <v:shape id="_x0000_i1026" style="width:126pt;height:33.75pt" coordsize="" o:spt="100" adj="0,,0" path="" filled="f" stroked="f">
            <v:stroke joinstyle="miter"/>
            <v:imagedata r:id="rId133" o:title="base_24478_172983_32769"/>
            <v:formulas/>
            <v:path o:connecttype="segments"/>
          </v:shape>
        </w:pict>
      </w:r>
    </w:p>
    <w:p w:rsidR="00565113" w:rsidRDefault="00565113">
      <w:pPr>
        <w:pStyle w:val="ConsPlusNormal"/>
        <w:jc w:val="both"/>
      </w:pPr>
    </w:p>
    <w:p w:rsidR="00565113" w:rsidRDefault="00565113">
      <w:pPr>
        <w:pStyle w:val="ConsPlusNormal"/>
        <w:ind w:firstLine="540"/>
        <w:jc w:val="both"/>
      </w:pPr>
      <w:r>
        <w:t>Sобщ(f) - объем финансовых средств федерального бюджета, выделенных автономному округу на комплектование книжных фондов муниципальных общедоступных библиотек;</w:t>
      </w:r>
    </w:p>
    <w:p w:rsidR="00565113" w:rsidRDefault="00565113">
      <w:pPr>
        <w:pStyle w:val="ConsPlusNormal"/>
        <w:spacing w:before="220"/>
        <w:ind w:firstLine="540"/>
        <w:jc w:val="both"/>
      </w:pPr>
      <w:r>
        <w:t>Дч</w:t>
      </w:r>
      <w:r>
        <w:rPr>
          <w:vertAlign w:val="subscript"/>
        </w:rPr>
        <w:t>i</w:t>
      </w:r>
      <w:r>
        <w:t xml:space="preserve"> - доля численности населения муниципального образования автономного округа по состоянию на 1 января отчетного года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в общей численности населения автономного округа.</w:t>
      </w:r>
    </w:p>
    <w:p w:rsidR="00565113" w:rsidRDefault="00565113">
      <w:pPr>
        <w:pStyle w:val="ConsPlusNormal"/>
        <w:spacing w:before="220"/>
        <w:ind w:firstLine="540"/>
        <w:jc w:val="both"/>
      </w:pPr>
      <w:r>
        <w:t>Сумма средств, которая выделяется муниципальному образованию в виде субсидии на комплектование книжных фондов муниципальных общедоступных библиотек из бюджета автономного округа,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22"/>
        </w:rPr>
        <w:pict>
          <v:shape id="_x0000_i1027" style="width:125.25pt;height:33.75pt" coordsize="" o:spt="100" adj="0,,0" path="" filled="f" stroked="f">
            <v:stroke joinstyle="miter"/>
            <v:imagedata r:id="rId134" o:title="base_24478_172983_32770"/>
            <v:formulas/>
            <v:path o:connecttype="segments"/>
          </v:shape>
        </w:pict>
      </w:r>
    </w:p>
    <w:p w:rsidR="00565113" w:rsidRDefault="00565113">
      <w:pPr>
        <w:pStyle w:val="ConsPlusNormal"/>
        <w:jc w:val="both"/>
      </w:pPr>
    </w:p>
    <w:p w:rsidR="00565113" w:rsidRDefault="00565113">
      <w:pPr>
        <w:pStyle w:val="ConsPlusNormal"/>
        <w:ind w:firstLine="540"/>
        <w:jc w:val="both"/>
      </w:pPr>
      <w:r>
        <w:t>Sобщ(s) - объем финансовых средств, выделенных из бюджета автономного округа на комплектование книжных фондов муниципальных общедоступных библиотек.</w:t>
      </w:r>
    </w:p>
    <w:p w:rsidR="00565113" w:rsidRDefault="00565113">
      <w:pPr>
        <w:pStyle w:val="ConsPlusNormal"/>
        <w:spacing w:before="220"/>
        <w:ind w:firstLine="540"/>
        <w:jc w:val="both"/>
      </w:pPr>
      <w:r>
        <w:t>Доля численности населения (Дч</w:t>
      </w:r>
      <w:r>
        <w:rPr>
          <w:vertAlign w:val="subscript"/>
        </w:rPr>
        <w:t>i</w:t>
      </w:r>
      <w:r>
        <w:t>) муниципального образования автономного округа в общей численности населения автономного округа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22"/>
        </w:rPr>
        <w:pict>
          <v:shape id="_x0000_i1028" style="width:105.75pt;height:33.75pt" coordsize="" o:spt="100" adj="0,,0" path="" filled="f" stroked="f">
            <v:stroke joinstyle="miter"/>
            <v:imagedata r:id="rId135" o:title="base_24478_172983_32771"/>
            <v:formulas/>
            <v:path o:connecttype="segments"/>
          </v:shape>
        </w:pict>
      </w:r>
    </w:p>
    <w:p w:rsidR="00565113" w:rsidRDefault="00565113">
      <w:pPr>
        <w:pStyle w:val="ConsPlusNormal"/>
        <w:jc w:val="both"/>
      </w:pPr>
    </w:p>
    <w:p w:rsidR="00565113" w:rsidRDefault="00565113">
      <w:pPr>
        <w:pStyle w:val="ConsPlusNormal"/>
        <w:ind w:firstLine="540"/>
        <w:jc w:val="both"/>
      </w:pPr>
      <w:r>
        <w:t>Ч</w:t>
      </w:r>
      <w:r>
        <w:rPr>
          <w:vertAlign w:val="subscript"/>
        </w:rPr>
        <w:t>i</w:t>
      </w:r>
      <w:r>
        <w:t xml:space="preserve"> - численность населения муниципального образования автономного округа по состоянию на 1 января отчетного года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565113" w:rsidRDefault="00565113">
      <w:pPr>
        <w:pStyle w:val="ConsPlusNormal"/>
        <w:spacing w:before="220"/>
        <w:ind w:firstLine="540"/>
        <w:jc w:val="both"/>
      </w:pPr>
      <w:r>
        <w:t>Ч - общая численность населения автономного округа по состоянию на 1 января отчетного года (по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w:t>
      </w:r>
    </w:p>
    <w:p w:rsidR="00565113" w:rsidRDefault="00565113">
      <w:pPr>
        <w:pStyle w:val="ConsPlusNormal"/>
        <w:spacing w:before="220"/>
        <w:ind w:firstLine="540"/>
        <w:jc w:val="both"/>
      </w:pPr>
      <w:r>
        <w:t>23.1. Объем средств из бюджета автономного округа на софинансирование федеральной субсидии на комплектование книжных фондов муниципальных общедоступных библиотек определяется по формуле:</w:t>
      </w:r>
    </w:p>
    <w:p w:rsidR="00565113" w:rsidRDefault="00565113">
      <w:pPr>
        <w:pStyle w:val="ConsPlusNormal"/>
        <w:jc w:val="both"/>
      </w:pPr>
    </w:p>
    <w:p w:rsidR="00565113" w:rsidRDefault="00565113">
      <w:pPr>
        <w:pStyle w:val="ConsPlusNormal"/>
        <w:ind w:firstLine="540"/>
        <w:jc w:val="both"/>
      </w:pPr>
      <w:r>
        <w:t>S</w:t>
      </w:r>
      <w:r>
        <w:rPr>
          <w:vertAlign w:val="subscript"/>
        </w:rPr>
        <w:t>общ(s)</w:t>
      </w:r>
      <w:r>
        <w:t xml:space="preserve"> = 0,9074 x (сbi11 x nbi11), где:</w:t>
      </w:r>
    </w:p>
    <w:p w:rsidR="00565113" w:rsidRDefault="00565113">
      <w:pPr>
        <w:pStyle w:val="ConsPlusNormal"/>
        <w:jc w:val="both"/>
      </w:pPr>
    </w:p>
    <w:p w:rsidR="00565113" w:rsidRDefault="00565113">
      <w:pPr>
        <w:pStyle w:val="ConsPlusNormal"/>
        <w:ind w:firstLine="540"/>
        <w:jc w:val="both"/>
      </w:pPr>
      <w:r>
        <w:t>S</w:t>
      </w:r>
      <w:r>
        <w:rPr>
          <w:vertAlign w:val="subscript"/>
        </w:rPr>
        <w:t>общ(s)</w:t>
      </w:r>
      <w:r>
        <w:t xml:space="preserve"> - объем финансовых средств, выделенных из бюджета автономного округа на комплектование книжных фондов муниципальных общедоступных библиотек;</w:t>
      </w:r>
    </w:p>
    <w:p w:rsidR="00565113" w:rsidRDefault="00565113">
      <w:pPr>
        <w:pStyle w:val="ConsPlusNormal"/>
        <w:spacing w:before="220"/>
        <w:ind w:firstLine="540"/>
        <w:jc w:val="both"/>
      </w:pPr>
      <w:r>
        <w:t>с - среднерыночная стоимость товаров, работ, услуг определенного вида, тыс. рублей;</w:t>
      </w:r>
    </w:p>
    <w:p w:rsidR="00565113" w:rsidRDefault="00565113">
      <w:pPr>
        <w:pStyle w:val="ConsPlusNormal"/>
        <w:spacing w:before="220"/>
        <w:ind w:firstLine="540"/>
        <w:jc w:val="both"/>
      </w:pPr>
      <w:r>
        <w:lastRenderedPageBreak/>
        <w:t>n - количество комплектов товаров, работ, услуг, необходимых для i-го муниципального образования;</w:t>
      </w:r>
    </w:p>
    <w:p w:rsidR="00565113" w:rsidRDefault="00565113">
      <w:pPr>
        <w:pStyle w:val="ConsPlusNormal"/>
        <w:spacing w:before="220"/>
        <w:ind w:firstLine="540"/>
        <w:jc w:val="both"/>
      </w:pPr>
      <w:r>
        <w:t>bi11 - комплект изданий для пополнения книжного фонда.</w:t>
      </w:r>
    </w:p>
    <w:p w:rsidR="00565113" w:rsidRDefault="00565113">
      <w:pPr>
        <w:pStyle w:val="ConsPlusNormal"/>
        <w:spacing w:before="220"/>
        <w:ind w:firstLine="540"/>
        <w:jc w:val="both"/>
      </w:pPr>
      <w:r>
        <w:t>24. Субсидия муниципальным образованиям автономного округа на развитие сферы культуры предоставляется на основании соглашения, заключаемого между Департаментом культуры автономного округа и уполномоченным органом местного самоуправления муниципального образования автономного округа (далее - Соглашение).</w:t>
      </w:r>
    </w:p>
    <w:p w:rsidR="00565113" w:rsidRDefault="00565113">
      <w:pPr>
        <w:pStyle w:val="ConsPlusNormal"/>
        <w:spacing w:before="220"/>
        <w:ind w:firstLine="540"/>
        <w:jc w:val="both"/>
      </w:pPr>
      <w:r>
        <w:t>25. Соглашение на предоставление субсидии на модернизацию муниципальных общедоступных библиотек автономного округа; модернизацию муниципальных музеев; осуществление ремонтно-реставрационных работ памятников архитектуры и градостроительства; обновление материально-технической базы муниципальных детских школ искусств (по видам искусств) в сфере культуры заключается по форме, установленной Департаментом финансов автономного округа.</w:t>
      </w:r>
    </w:p>
    <w:p w:rsidR="00565113" w:rsidRDefault="00565113">
      <w:pPr>
        <w:pStyle w:val="ConsPlusNormal"/>
        <w:spacing w:before="220"/>
        <w:ind w:firstLine="540"/>
        <w:jc w:val="both"/>
      </w:pPr>
      <w:r>
        <w:t xml:space="preserve">Соглашение на предоставление субсидии на комплектование книжных муниципальных общедоступных библиотек, в случае софинансирования из федерального бюджета расходных обязательств, заключается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36" w:history="1">
        <w:r>
          <w:rPr>
            <w:color w:val="0000FF"/>
          </w:rPr>
          <w:t>формой</w:t>
        </w:r>
      </w:hyperlink>
      <w:r>
        <w:t xml:space="preserve"> соглашения, утвержденной приказом Министерства финансов Российской Федерации от 13 декабря 2017 года N 232н.</w:t>
      </w:r>
    </w:p>
    <w:p w:rsidR="00565113" w:rsidRDefault="00565113">
      <w:pPr>
        <w:pStyle w:val="ConsPlusNormal"/>
        <w:spacing w:before="220"/>
        <w:ind w:firstLine="540"/>
        <w:jc w:val="both"/>
      </w:pPr>
      <w:r>
        <w:t>Конкретные направления расходов на модернизацию муниципальных общедоступных библиотек автономного округа, модернизацию муниципальных музеев, обновление материально-технической базы муниципальных детских школ искусств (по видам искусств) в сфере культуры определяются Соглашением.</w:t>
      </w:r>
    </w:p>
    <w:p w:rsidR="00565113" w:rsidRDefault="00565113">
      <w:pPr>
        <w:pStyle w:val="ConsPlusNormal"/>
        <w:jc w:val="both"/>
      </w:pPr>
      <w:r>
        <w:t xml:space="preserve">(абзац введен </w:t>
      </w:r>
      <w:hyperlink r:id="rId137" w:history="1">
        <w:r>
          <w:rPr>
            <w:color w:val="0000FF"/>
          </w:rPr>
          <w:t>постановлением</w:t>
        </w:r>
      </w:hyperlink>
      <w:r>
        <w:t xml:space="preserve"> Правительства ХМАО - Югры от 11.05.2018 N 151-п)</w:t>
      </w:r>
    </w:p>
    <w:p w:rsidR="00565113" w:rsidRDefault="00565113">
      <w:pPr>
        <w:pStyle w:val="ConsPlusNormal"/>
        <w:jc w:val="both"/>
      </w:pPr>
      <w:r>
        <w:t xml:space="preserve">(п. 25 в ред. </w:t>
      </w:r>
      <w:hyperlink r:id="rId138"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26. Перечисление субсидии осуществляется в соответствии с Соглашением и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565113" w:rsidRDefault="00565113">
      <w:pPr>
        <w:pStyle w:val="ConsPlusNormal"/>
        <w:spacing w:before="220"/>
        <w:ind w:firstLine="540"/>
        <w:jc w:val="both"/>
      </w:pPr>
      <w:r>
        <w:t>27. Органы местного самоуправления муниципальных образований автономного округа вправе увеличивать объем финансирования за счет средств местных бюджетов и привлеченных средств.</w:t>
      </w:r>
    </w:p>
    <w:p w:rsidR="00565113" w:rsidRDefault="00565113">
      <w:pPr>
        <w:pStyle w:val="ConsPlusNormal"/>
        <w:spacing w:before="220"/>
        <w:ind w:firstLine="540"/>
        <w:jc w:val="both"/>
      </w:pPr>
      <w:r>
        <w:t>Если муниципальное образование автономного округа сокращает объем финансирования из местного бюджета, то объем субсидии из бюджета автономного округа уменьшается пропорционально сокращенным расходам муниципального образования автономного округа.</w:t>
      </w:r>
    </w:p>
    <w:p w:rsidR="00565113" w:rsidRDefault="00565113">
      <w:pPr>
        <w:pStyle w:val="ConsPlusNormal"/>
        <w:spacing w:before="220"/>
        <w:ind w:firstLine="540"/>
        <w:jc w:val="both"/>
      </w:pPr>
      <w:r>
        <w:t>28. Неиспользованный остаток субсидии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28.1. В случае если неиспользованный остаток субсидии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28.2. Департамент культуры автономного округа и органы государственного финансового контроля осуществляют проверку соблюдения условий, целей и порядка предоставления субсидии, в том числе условий Соглашения о ее перечислении.</w:t>
      </w:r>
    </w:p>
    <w:p w:rsidR="00565113" w:rsidRDefault="00565113">
      <w:pPr>
        <w:pStyle w:val="ConsPlusNormal"/>
        <w:spacing w:before="220"/>
        <w:ind w:firstLine="540"/>
        <w:jc w:val="both"/>
      </w:pPr>
      <w:r>
        <w:lastRenderedPageBreak/>
        <w:t>28.3. Контроль за целевым использованием средств субсидии осуществляется путем запроса соответствующих документов и проведения выездных проверок.</w:t>
      </w:r>
    </w:p>
    <w:p w:rsidR="00565113" w:rsidRDefault="00565113">
      <w:pPr>
        <w:pStyle w:val="ConsPlusNormal"/>
        <w:spacing w:before="220"/>
        <w:ind w:firstLine="540"/>
        <w:jc w:val="both"/>
      </w:pPr>
      <w:bookmarkStart w:id="20" w:name="P3913"/>
      <w:bookmarkEnd w:id="20"/>
      <w:r>
        <w:t>28.4. Субсидия подлежит возврату в бюджет автономного округа получателем в случаях:</w:t>
      </w:r>
    </w:p>
    <w:p w:rsidR="00565113" w:rsidRDefault="00565113">
      <w:pPr>
        <w:pStyle w:val="ConsPlusNormal"/>
        <w:spacing w:before="220"/>
        <w:ind w:firstLine="540"/>
        <w:jc w:val="both"/>
      </w:pPr>
      <w:r>
        <w:t>расходования средств субсидии не по целевому назначению;</w:t>
      </w:r>
    </w:p>
    <w:p w:rsidR="00565113" w:rsidRDefault="00565113">
      <w:pPr>
        <w:pStyle w:val="ConsPlusNormal"/>
        <w:spacing w:before="220"/>
        <w:ind w:firstLine="540"/>
        <w:jc w:val="both"/>
      </w:pPr>
      <w:r>
        <w:t>выявления факта представления получателем недостоверной или неполной информации.</w:t>
      </w:r>
    </w:p>
    <w:p w:rsidR="00565113" w:rsidRDefault="00565113">
      <w:pPr>
        <w:pStyle w:val="ConsPlusNormal"/>
        <w:spacing w:before="220"/>
        <w:ind w:firstLine="540"/>
        <w:jc w:val="both"/>
      </w:pPr>
      <w:r>
        <w:t xml:space="preserve">28.5. Возврат субсидии в бюджет автономного округа осуществляет муниципальное образование автономного округа в течение 10 рабочих дней с даты получения мотивированного уведомления о ее возврате, направленного Департаментом культуры автономного округа в течение 5 рабочих дней со дня выявления случая, указанного в </w:t>
      </w:r>
      <w:hyperlink w:anchor="P3913" w:history="1">
        <w:r>
          <w:rPr>
            <w:color w:val="0000FF"/>
          </w:rPr>
          <w:t>пункте 28.4</w:t>
        </w:r>
      </w:hyperlink>
      <w:r>
        <w:t xml:space="preserve"> Порядка.</w:t>
      </w:r>
    </w:p>
    <w:p w:rsidR="00565113" w:rsidRDefault="00565113">
      <w:pPr>
        <w:pStyle w:val="ConsPlusNormal"/>
        <w:jc w:val="both"/>
      </w:pPr>
    </w:p>
    <w:p w:rsidR="00565113" w:rsidRDefault="00565113">
      <w:pPr>
        <w:pStyle w:val="ConsPlusNormal"/>
        <w:jc w:val="right"/>
        <w:outlineLvl w:val="2"/>
      </w:pPr>
      <w:r>
        <w:t>Таблица 1</w:t>
      </w:r>
    </w:p>
    <w:p w:rsidR="00565113" w:rsidRDefault="00565113">
      <w:pPr>
        <w:pStyle w:val="ConsPlusNormal"/>
        <w:jc w:val="both"/>
      </w:pPr>
    </w:p>
    <w:p w:rsidR="00565113" w:rsidRDefault="00565113">
      <w:pPr>
        <w:pStyle w:val="ConsPlusNormal"/>
        <w:jc w:val="center"/>
      </w:pPr>
      <w:bookmarkStart w:id="21" w:name="P3920"/>
      <w:bookmarkEnd w:id="21"/>
      <w:r>
        <w:t>Перечень</w:t>
      </w:r>
    </w:p>
    <w:p w:rsidR="00565113" w:rsidRDefault="00565113">
      <w:pPr>
        <w:pStyle w:val="ConsPlusNormal"/>
        <w:jc w:val="center"/>
      </w:pPr>
      <w:r>
        <w:t>критериев отбора заявок на модернизацию общедоступных</w:t>
      </w:r>
    </w:p>
    <w:p w:rsidR="00565113" w:rsidRDefault="00565113">
      <w:pPr>
        <w:pStyle w:val="ConsPlusNormal"/>
        <w:jc w:val="center"/>
      </w:pPr>
      <w:r>
        <w:t>муниципальных библиотек</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989"/>
        <w:gridCol w:w="1701"/>
      </w:tblGrid>
      <w:tr w:rsidR="00565113">
        <w:tc>
          <w:tcPr>
            <w:tcW w:w="2381" w:type="dxa"/>
          </w:tcPr>
          <w:p w:rsidR="00565113" w:rsidRDefault="00565113">
            <w:pPr>
              <w:pStyle w:val="ConsPlusNormal"/>
              <w:jc w:val="center"/>
            </w:pPr>
            <w:r>
              <w:t>Наименование приобретаемой услуги в составе мероприятия</w:t>
            </w:r>
          </w:p>
        </w:tc>
        <w:tc>
          <w:tcPr>
            <w:tcW w:w="4989" w:type="dxa"/>
          </w:tcPr>
          <w:p w:rsidR="00565113" w:rsidRDefault="00565113">
            <w:pPr>
              <w:pStyle w:val="ConsPlusNormal"/>
              <w:jc w:val="center"/>
            </w:pPr>
            <w:r>
              <w:t>Критерии для финансирования муниципальных образований автономного округа в рамках мероприятия</w:t>
            </w:r>
          </w:p>
        </w:tc>
        <w:tc>
          <w:tcPr>
            <w:tcW w:w="1701" w:type="dxa"/>
          </w:tcPr>
          <w:p w:rsidR="00565113" w:rsidRDefault="00565113">
            <w:pPr>
              <w:pStyle w:val="ConsPlusNormal"/>
              <w:jc w:val="center"/>
            </w:pPr>
            <w:r>
              <w:t>Показатель удельного веса критерия (десятые доли единицы)</w:t>
            </w:r>
          </w:p>
        </w:tc>
      </w:tr>
      <w:tr w:rsidR="00565113">
        <w:tc>
          <w:tcPr>
            <w:tcW w:w="2381" w:type="dxa"/>
            <w:vMerge w:val="restart"/>
          </w:tcPr>
          <w:p w:rsidR="00565113" w:rsidRDefault="00565113">
            <w:pPr>
              <w:pStyle w:val="ConsPlusNormal"/>
              <w:jc w:val="center"/>
            </w:pPr>
            <w:r>
              <w:t>Комплектование библиотечных фондов</w:t>
            </w:r>
          </w:p>
        </w:tc>
        <w:tc>
          <w:tcPr>
            <w:tcW w:w="4989" w:type="dxa"/>
          </w:tcPr>
          <w:p w:rsidR="00565113" w:rsidRDefault="00565113">
            <w:pPr>
              <w:pStyle w:val="ConsPlusNormal"/>
            </w:pPr>
            <w:r>
              <w:t>несоответствие установленным Модельным стандартом деятельности публичной библиотеки (принят Конференцией Российской библиотечной ассоциации, XIII Ежегодная сессия, 22 мая 2008 года, г. Ульяновск) нормам, а именно:</w:t>
            </w:r>
          </w:p>
        </w:tc>
        <w:tc>
          <w:tcPr>
            <w:tcW w:w="1701" w:type="dxa"/>
          </w:tcPr>
          <w:p w:rsidR="00565113" w:rsidRDefault="00565113">
            <w:pPr>
              <w:pStyle w:val="ConsPlusNormal"/>
              <w:jc w:val="center"/>
            </w:pPr>
            <w:r>
              <w:t>1,0, в т.ч.:</w:t>
            </w:r>
          </w:p>
        </w:tc>
      </w:tr>
      <w:tr w:rsidR="00565113">
        <w:tc>
          <w:tcPr>
            <w:tcW w:w="2381" w:type="dxa"/>
            <w:vMerge/>
          </w:tcPr>
          <w:p w:rsidR="00565113" w:rsidRDefault="00565113"/>
        </w:tc>
        <w:tc>
          <w:tcPr>
            <w:tcW w:w="4989" w:type="dxa"/>
          </w:tcPr>
          <w:p w:rsidR="00565113" w:rsidRDefault="00565113">
            <w:pPr>
              <w:pStyle w:val="ConsPlusNormal"/>
            </w:pPr>
            <w:r>
              <w:t>средняя книгообеспеченность 1 жителя Российской Федерации в городе составляет менее 5 - 7 томов; на селе менее 7 - 9 томов</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pPr>
            <w:r>
              <w:t>ежегодное пополнение библиотечного фонда составляет менее 250 новых поступлений на 1000 жителей</w:t>
            </w:r>
          </w:p>
        </w:tc>
        <w:tc>
          <w:tcPr>
            <w:tcW w:w="1701" w:type="dxa"/>
          </w:tcPr>
          <w:p w:rsidR="00565113" w:rsidRDefault="00565113">
            <w:pPr>
              <w:pStyle w:val="ConsPlusNormal"/>
              <w:jc w:val="center"/>
            </w:pPr>
            <w:r>
              <w:t>0,5</w:t>
            </w:r>
          </w:p>
        </w:tc>
      </w:tr>
      <w:tr w:rsidR="00565113">
        <w:tc>
          <w:tcPr>
            <w:tcW w:w="2381" w:type="dxa"/>
          </w:tcPr>
          <w:p w:rsidR="00565113" w:rsidRDefault="00565113">
            <w:pPr>
              <w:pStyle w:val="ConsPlusNormal"/>
              <w:jc w:val="center"/>
            </w:pPr>
            <w:r>
              <w:t>Подписка (приобретение) периодических изданий</w:t>
            </w:r>
          </w:p>
        </w:tc>
        <w:tc>
          <w:tcPr>
            <w:tcW w:w="4989" w:type="dxa"/>
          </w:tcPr>
          <w:p w:rsidR="00565113" w:rsidRDefault="00565113">
            <w:pPr>
              <w:pStyle w:val="ConsPlusNormal"/>
            </w:pPr>
            <w:r>
              <w:t>несоответствие Базовым нормам организации сети и ресурсного обеспечения общедоступных библиотек муниципальных образований (приняты Конференцией Российской библиотечной ассоциации, XII Ежегодная сессия, 16 мая 2007 года, г. Брянск), а именно: объем фонда периодических изданий определяется из расчета не менее 20 названий изданий на библиотеку</w:t>
            </w:r>
          </w:p>
        </w:tc>
        <w:tc>
          <w:tcPr>
            <w:tcW w:w="1701" w:type="dxa"/>
          </w:tcPr>
          <w:p w:rsidR="00565113" w:rsidRDefault="00565113">
            <w:pPr>
              <w:pStyle w:val="ConsPlusNormal"/>
              <w:jc w:val="center"/>
            </w:pPr>
            <w:r>
              <w:t>1,0</w:t>
            </w:r>
          </w:p>
        </w:tc>
      </w:tr>
      <w:tr w:rsidR="00565113">
        <w:tc>
          <w:tcPr>
            <w:tcW w:w="2381" w:type="dxa"/>
            <w:vMerge w:val="restart"/>
          </w:tcPr>
          <w:p w:rsidR="00565113" w:rsidRDefault="00565113">
            <w:pPr>
              <w:pStyle w:val="ConsPlusNormal"/>
              <w:jc w:val="center"/>
            </w:pPr>
            <w:r>
              <w:t>Приобретение и установка специализированного оборудования для инвалидов</w:t>
            </w:r>
          </w:p>
        </w:tc>
        <w:tc>
          <w:tcPr>
            <w:tcW w:w="4989" w:type="dxa"/>
          </w:tcPr>
          <w:p w:rsidR="00565113" w:rsidRDefault="00565113">
            <w:pPr>
              <w:pStyle w:val="ConsPlusNormal"/>
            </w:pPr>
            <w:r>
              <w:t>срок эксплуатации оборудования более 3 лет (более 30% действующего парка ПК)</w:t>
            </w:r>
          </w:p>
        </w:tc>
        <w:tc>
          <w:tcPr>
            <w:tcW w:w="1701" w:type="dxa"/>
          </w:tcPr>
          <w:p w:rsidR="00565113" w:rsidRDefault="00565113">
            <w:pPr>
              <w:pStyle w:val="ConsPlusNormal"/>
              <w:jc w:val="center"/>
            </w:pPr>
            <w:r>
              <w:t>0,7</w:t>
            </w:r>
          </w:p>
        </w:tc>
      </w:tr>
      <w:tr w:rsidR="00565113">
        <w:tc>
          <w:tcPr>
            <w:tcW w:w="2381" w:type="dxa"/>
            <w:vMerge/>
          </w:tcPr>
          <w:p w:rsidR="00565113" w:rsidRDefault="00565113"/>
        </w:tc>
        <w:tc>
          <w:tcPr>
            <w:tcW w:w="4989" w:type="dxa"/>
          </w:tcPr>
          <w:p w:rsidR="00565113" w:rsidRDefault="00565113">
            <w:pPr>
              <w:pStyle w:val="ConsPlusNormal"/>
            </w:pPr>
            <w:r>
              <w:t xml:space="preserve">несоответствие установленным Модельным стандартом деятельности публичной библиотеки (принят Конференцией Российской библиотечной </w:t>
            </w:r>
            <w:r>
              <w:lastRenderedPageBreak/>
              <w:t>ассоциации, XIII Ежегодная сессия, 22 мая 2008 года, г. Ульяновск) нормам, а именно:</w:t>
            </w:r>
          </w:p>
        </w:tc>
        <w:tc>
          <w:tcPr>
            <w:tcW w:w="1701" w:type="dxa"/>
          </w:tcPr>
          <w:p w:rsidR="00565113" w:rsidRDefault="00565113">
            <w:pPr>
              <w:pStyle w:val="ConsPlusNormal"/>
              <w:jc w:val="center"/>
            </w:pPr>
            <w:r>
              <w:lastRenderedPageBreak/>
              <w:t>0,3, в т.ч.:</w:t>
            </w:r>
          </w:p>
        </w:tc>
      </w:tr>
      <w:tr w:rsidR="00565113">
        <w:tc>
          <w:tcPr>
            <w:tcW w:w="2381" w:type="dxa"/>
            <w:vMerge/>
          </w:tcPr>
          <w:p w:rsidR="00565113" w:rsidRDefault="00565113"/>
        </w:tc>
        <w:tc>
          <w:tcPr>
            <w:tcW w:w="4989" w:type="dxa"/>
          </w:tcPr>
          <w:p w:rsidR="00565113" w:rsidRDefault="00565113">
            <w:pPr>
              <w:pStyle w:val="ConsPlusNormal"/>
            </w:pPr>
            <w:r>
              <w:t>отсутствие сканера, программы экранного доступа, синтезатора речи, устройств речевого выхода для самостоятельного чтения текстов с экрана монитора, конверторов, для обеспечения незрячим и слабовидящим пользователям доступа к электронным информационным ресурсам посредством компьютерных технологий, технических и программных средств, а именно: аппаратного и программного обеспечения, адаптированного для пользователей с полной или частичной потерей зрения</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pPr>
            <w:r>
              <w:t>отсутствие программного обеспечения автоматизированных мест незрячих пользователей, которое должно быть адаптировано в соответствии с рекомендациями Консорциума Всемирной сети (C3W) для обеспечения доступности программного обеспечения слепым и слабовидящим</w:t>
            </w:r>
          </w:p>
        </w:tc>
        <w:tc>
          <w:tcPr>
            <w:tcW w:w="1701" w:type="dxa"/>
          </w:tcPr>
          <w:p w:rsidR="00565113" w:rsidRDefault="00565113">
            <w:pPr>
              <w:pStyle w:val="ConsPlusNormal"/>
              <w:jc w:val="center"/>
            </w:pPr>
            <w:r>
              <w:t>0,1</w:t>
            </w:r>
          </w:p>
        </w:tc>
      </w:tr>
      <w:tr w:rsidR="00565113">
        <w:tc>
          <w:tcPr>
            <w:tcW w:w="2381" w:type="dxa"/>
            <w:vMerge w:val="restart"/>
          </w:tcPr>
          <w:p w:rsidR="00565113" w:rsidRDefault="00565113">
            <w:pPr>
              <w:pStyle w:val="ConsPlusNormal"/>
              <w:jc w:val="center"/>
            </w:pPr>
            <w:r>
              <w:t>Создание новых ЦОД</w:t>
            </w:r>
          </w:p>
        </w:tc>
        <w:tc>
          <w:tcPr>
            <w:tcW w:w="4989" w:type="dxa"/>
          </w:tcPr>
          <w:p w:rsidR="00565113" w:rsidRDefault="00565113">
            <w:pPr>
              <w:pStyle w:val="ConsPlusNormal"/>
            </w:pPr>
            <w:r>
              <w:t>наличие в составе помещения локальной зоны для размещения ЦОДа</w:t>
            </w:r>
          </w:p>
        </w:tc>
        <w:tc>
          <w:tcPr>
            <w:tcW w:w="1701" w:type="dxa"/>
          </w:tcPr>
          <w:p w:rsidR="00565113" w:rsidRDefault="00565113">
            <w:pPr>
              <w:pStyle w:val="ConsPlusNormal"/>
              <w:jc w:val="center"/>
            </w:pPr>
            <w:r>
              <w:t>0,6</w:t>
            </w:r>
          </w:p>
        </w:tc>
      </w:tr>
      <w:tr w:rsidR="00565113">
        <w:tc>
          <w:tcPr>
            <w:tcW w:w="2381" w:type="dxa"/>
            <w:vMerge/>
          </w:tcPr>
          <w:p w:rsidR="00565113" w:rsidRDefault="00565113"/>
        </w:tc>
        <w:tc>
          <w:tcPr>
            <w:tcW w:w="4989" w:type="dxa"/>
          </w:tcPr>
          <w:p w:rsidR="00565113" w:rsidRDefault="00565113">
            <w:pPr>
              <w:pStyle w:val="ConsPlusNormal"/>
            </w:pPr>
            <w:r>
              <w:t>наличие утвержденного Плана мероприятий по обеспечению работы Центра общественного доступа к социально значимой информации</w:t>
            </w:r>
          </w:p>
        </w:tc>
        <w:tc>
          <w:tcPr>
            <w:tcW w:w="1701" w:type="dxa"/>
          </w:tcPr>
          <w:p w:rsidR="00565113" w:rsidRDefault="00565113">
            <w:pPr>
              <w:pStyle w:val="ConsPlusNormal"/>
              <w:jc w:val="center"/>
            </w:pPr>
            <w:r>
              <w:t>0,4</w:t>
            </w:r>
          </w:p>
        </w:tc>
      </w:tr>
      <w:tr w:rsidR="00565113">
        <w:tc>
          <w:tcPr>
            <w:tcW w:w="2381" w:type="dxa"/>
            <w:vMerge w:val="restart"/>
          </w:tcPr>
          <w:p w:rsidR="00565113" w:rsidRDefault="00565113">
            <w:pPr>
              <w:pStyle w:val="ConsPlusNormal"/>
              <w:jc w:val="center"/>
            </w:pPr>
            <w:r>
              <w:t>Автоматизация библиотек, приобретение АРМ, модернизация парка ПК, ПО, периферийного и мультимедийного оборудования, проведение ЛВС</w:t>
            </w:r>
          </w:p>
        </w:tc>
        <w:tc>
          <w:tcPr>
            <w:tcW w:w="4989" w:type="dxa"/>
          </w:tcPr>
          <w:p w:rsidR="00565113" w:rsidRDefault="00565113">
            <w:pPr>
              <w:pStyle w:val="ConsPlusNormal"/>
            </w:pPr>
            <w:r>
              <w:t>срок эксплуатации оборудования не более срока, установленного производителем (более 30% действующего парка ПК)</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несоответствие пункту 2.3 Базовых норм организации сети и ресурсного обеспечения общедоступных библиотек муниципальных образований (приняты на XII Ежегодной сессии Конференции РБА 16 мая 2007 года (г. Брянск))</w:t>
            </w:r>
          </w:p>
        </w:tc>
        <w:tc>
          <w:tcPr>
            <w:tcW w:w="1701" w:type="dxa"/>
          </w:tcPr>
          <w:p w:rsidR="00565113" w:rsidRDefault="00565113">
            <w:pPr>
              <w:pStyle w:val="ConsPlusNormal"/>
              <w:jc w:val="center"/>
            </w:pPr>
            <w:r>
              <w:t>0,6</w:t>
            </w:r>
          </w:p>
        </w:tc>
      </w:tr>
      <w:tr w:rsidR="00565113">
        <w:tc>
          <w:tcPr>
            <w:tcW w:w="2381" w:type="dxa"/>
            <w:vMerge w:val="restart"/>
          </w:tcPr>
          <w:p w:rsidR="00565113" w:rsidRDefault="00565113">
            <w:pPr>
              <w:pStyle w:val="ConsPlusNormal"/>
              <w:jc w:val="center"/>
            </w:pPr>
            <w:r>
              <w:t>Приобретение библиобусов</w:t>
            </w:r>
          </w:p>
        </w:tc>
        <w:tc>
          <w:tcPr>
            <w:tcW w:w="4989" w:type="dxa"/>
          </w:tcPr>
          <w:p w:rsidR="00565113" w:rsidRDefault="00565113">
            <w:pPr>
              <w:pStyle w:val="ConsPlusNormal"/>
            </w:pPr>
            <w:r>
              <w:t xml:space="preserve">несоответствие сети установленным сетевым </w:t>
            </w:r>
            <w:hyperlink r:id="rId139" w:history="1">
              <w:r>
                <w:rPr>
                  <w:color w:val="0000FF"/>
                </w:rPr>
                <w:t>нормативам</w:t>
              </w:r>
            </w:hyperlink>
            <w:r>
              <w:t>, приведенным в разделе "культура" распоряжения Правительства Российской Федерации от 3 июля 1996 года N 1063-р</w:t>
            </w:r>
          </w:p>
        </w:tc>
        <w:tc>
          <w:tcPr>
            <w:tcW w:w="1701" w:type="dxa"/>
          </w:tcPr>
          <w:p w:rsidR="00565113" w:rsidRDefault="00565113">
            <w:pPr>
              <w:pStyle w:val="ConsPlusNormal"/>
              <w:jc w:val="center"/>
            </w:pPr>
            <w:r>
              <w:t>0,7</w:t>
            </w:r>
          </w:p>
        </w:tc>
      </w:tr>
      <w:tr w:rsidR="00565113">
        <w:tc>
          <w:tcPr>
            <w:tcW w:w="2381" w:type="dxa"/>
            <w:vMerge/>
          </w:tcPr>
          <w:p w:rsidR="00565113" w:rsidRDefault="00565113"/>
        </w:tc>
        <w:tc>
          <w:tcPr>
            <w:tcW w:w="4989" w:type="dxa"/>
          </w:tcPr>
          <w:p w:rsidR="00565113" w:rsidRDefault="00565113">
            <w:pPr>
              <w:pStyle w:val="ConsPlusNormal"/>
            </w:pPr>
            <w:r>
              <w:t>удовлетворительная автотранспортная доступность населенных пунктов (для муниципальных районов) - круглогодичная доступность не менее 75% от общего числа населенных пунктов</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 xml:space="preserve">Модернизация межпоселенческих библиотек, расположенных в </w:t>
            </w:r>
            <w:r>
              <w:lastRenderedPageBreak/>
              <w:t>сельской местности</w:t>
            </w:r>
          </w:p>
        </w:tc>
        <w:tc>
          <w:tcPr>
            <w:tcW w:w="4989" w:type="dxa"/>
          </w:tcPr>
          <w:p w:rsidR="00565113" w:rsidRDefault="00565113">
            <w:pPr>
              <w:pStyle w:val="ConsPlusNormal"/>
            </w:pPr>
            <w:r>
              <w:lastRenderedPageBreak/>
              <w:t xml:space="preserve">несоответствие сети установленным сетевым </w:t>
            </w:r>
            <w:hyperlink r:id="rId140" w:history="1">
              <w:r>
                <w:rPr>
                  <w:color w:val="0000FF"/>
                </w:rPr>
                <w:t>нормативам</w:t>
              </w:r>
            </w:hyperlink>
            <w:r>
              <w:t>, приведенным в разделе "культура" распоряжения Правительства Российской Федерации от 3 июля 1996 года N 1063-р</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pPr>
            <w:r>
              <w:t>наличие решения муниципального образования о создании модельной библиотеки на основании оценки состояния материально-технических, информационных, кадровых ресурсов и затрат на модернизацию</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наличие утвержденного плана мероприятий по развитию сельских библиотек муниципального образования</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Модернизация библиотек сельских поселений</w:t>
            </w:r>
          </w:p>
        </w:tc>
        <w:tc>
          <w:tcPr>
            <w:tcW w:w="4989" w:type="dxa"/>
          </w:tcPr>
          <w:p w:rsidR="00565113" w:rsidRDefault="00565113">
            <w:pPr>
              <w:pStyle w:val="ConsPlusNormal"/>
            </w:pPr>
            <w:r>
              <w:t xml:space="preserve">несоответствие сети установленным сетевым </w:t>
            </w:r>
            <w:hyperlink r:id="rId141" w:history="1">
              <w:r>
                <w:rPr>
                  <w:color w:val="0000FF"/>
                </w:rPr>
                <w:t>нормативам</w:t>
              </w:r>
            </w:hyperlink>
            <w:r>
              <w:t>, приведенным в разделе "культура" распоряжения Правительства Российской Федерации от 3 июля 1996 года N 1063-р</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pPr>
            <w:r>
              <w:t>наличие решения муниципального образования о создании модельной библиотеки на основании оценки состояния материально-технических, информационных, кадровых ресурсов и затрат на модернизацию</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наличие утвержденного плана мероприятий по развитию сельских библиотек муниципального образования</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Модернизация детских библиотек</w:t>
            </w:r>
          </w:p>
        </w:tc>
        <w:tc>
          <w:tcPr>
            <w:tcW w:w="4989" w:type="dxa"/>
          </w:tcPr>
          <w:p w:rsidR="00565113" w:rsidRDefault="00565113">
            <w:pPr>
              <w:pStyle w:val="ConsPlusNormal"/>
            </w:pPr>
            <w:r>
              <w:t xml:space="preserve">несоответствие сети установленным сетевым </w:t>
            </w:r>
            <w:hyperlink r:id="rId142" w:history="1">
              <w:r>
                <w:rPr>
                  <w:color w:val="0000FF"/>
                </w:rPr>
                <w:t>нормативам</w:t>
              </w:r>
            </w:hyperlink>
            <w:r>
              <w:t>, приведенным в разделе "культура" распоряжения Правительства Российской Федерации от 3 июля 1996 года N 1063-р</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pPr>
            <w:r>
              <w:t>наличие решения муниципального образования о модернизации детской библиотеки на основании оценки состояния материально-технических, информационных, кадровых ресурсов и затрат на модернизацию</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наличие утвержденного плана мероприятий по развитию детских библиотек муниципального образования</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Создание (модернизация) детских зон обслуживания</w:t>
            </w:r>
          </w:p>
        </w:tc>
        <w:tc>
          <w:tcPr>
            <w:tcW w:w="4989" w:type="dxa"/>
          </w:tcPr>
          <w:p w:rsidR="00565113" w:rsidRDefault="00565113">
            <w:pPr>
              <w:pStyle w:val="ConsPlusNormal"/>
            </w:pPr>
            <w:r>
              <w:t xml:space="preserve">несоответствие сети детских библиотек установленным сетевым </w:t>
            </w:r>
            <w:hyperlink r:id="rId143" w:history="1">
              <w:r>
                <w:rPr>
                  <w:color w:val="0000FF"/>
                </w:rPr>
                <w:t>нормативам</w:t>
              </w:r>
            </w:hyperlink>
            <w:r>
              <w:t>, приведенным в разделе "культура" распоряжения Правительства Российской Федерации от 3 июля 1996 года N 1063-р</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jc w:val="both"/>
            </w:pPr>
            <w:r>
              <w:t xml:space="preserve">несоответствие помещений требованиям Федерального </w:t>
            </w:r>
            <w:hyperlink r:id="rId144" w:history="1">
              <w:r>
                <w:rPr>
                  <w:color w:val="0000FF"/>
                </w:rPr>
                <w:t>закона</w:t>
              </w:r>
            </w:hyperlink>
            <w:r>
              <w:t xml:space="preserve"> от 29 декабря 2010 года N 436-ФЗ "О защите детей от информации, причиняющей вред их здоровью и развитию"</w:t>
            </w:r>
          </w:p>
        </w:tc>
        <w:tc>
          <w:tcPr>
            <w:tcW w:w="1701" w:type="dxa"/>
          </w:tcPr>
          <w:p w:rsidR="00565113" w:rsidRDefault="00565113">
            <w:pPr>
              <w:pStyle w:val="ConsPlusNormal"/>
              <w:jc w:val="center"/>
            </w:pPr>
            <w:r>
              <w:t>0,6</w:t>
            </w:r>
          </w:p>
        </w:tc>
      </w:tr>
      <w:tr w:rsidR="00565113">
        <w:tc>
          <w:tcPr>
            <w:tcW w:w="2381" w:type="dxa"/>
            <w:vMerge w:val="restart"/>
          </w:tcPr>
          <w:p w:rsidR="00565113" w:rsidRDefault="00565113">
            <w:pPr>
              <w:pStyle w:val="ConsPlusNormal"/>
              <w:jc w:val="center"/>
            </w:pPr>
            <w:r>
              <w:t>Создание (модернизация) библиотечных пунктов</w:t>
            </w:r>
          </w:p>
        </w:tc>
        <w:tc>
          <w:tcPr>
            <w:tcW w:w="4989" w:type="dxa"/>
          </w:tcPr>
          <w:p w:rsidR="00565113" w:rsidRDefault="00565113">
            <w:pPr>
              <w:pStyle w:val="ConsPlusNormal"/>
            </w:pPr>
            <w:r>
              <w:t xml:space="preserve">несоответствие сети библиотек установленным сетевым </w:t>
            </w:r>
            <w:hyperlink r:id="rId145" w:history="1">
              <w:r>
                <w:rPr>
                  <w:color w:val="0000FF"/>
                </w:rPr>
                <w:t>нормативам</w:t>
              </w:r>
            </w:hyperlink>
            <w:r>
              <w:t xml:space="preserve">, приведенным в разделе "культура" распоряжения Правительства Российской Федерации от 3 июля 1996 года N </w:t>
            </w:r>
            <w:r>
              <w:lastRenderedPageBreak/>
              <w:t>1063-р</w:t>
            </w:r>
          </w:p>
        </w:tc>
        <w:tc>
          <w:tcPr>
            <w:tcW w:w="1701" w:type="dxa"/>
          </w:tcPr>
          <w:p w:rsidR="00565113" w:rsidRDefault="00565113">
            <w:pPr>
              <w:pStyle w:val="ConsPlusNormal"/>
              <w:jc w:val="center"/>
            </w:pPr>
            <w:r>
              <w:lastRenderedPageBreak/>
              <w:t>0,3</w:t>
            </w:r>
          </w:p>
        </w:tc>
      </w:tr>
      <w:tr w:rsidR="00565113">
        <w:tc>
          <w:tcPr>
            <w:tcW w:w="2381" w:type="dxa"/>
            <w:vMerge/>
          </w:tcPr>
          <w:p w:rsidR="00565113" w:rsidRDefault="00565113"/>
        </w:tc>
        <w:tc>
          <w:tcPr>
            <w:tcW w:w="4989" w:type="dxa"/>
          </w:tcPr>
          <w:p w:rsidR="00565113" w:rsidRDefault="00565113">
            <w:pPr>
              <w:pStyle w:val="ConsPlusNormal"/>
            </w:pPr>
            <w:r>
              <w:t>наличие решения муниципального образования о модернизации (создании) библиотечных пунктов на основании оценки состояния материально-технических, информационных, кадровых ресурсов и затрат на модернизацию</w:t>
            </w:r>
          </w:p>
        </w:tc>
        <w:tc>
          <w:tcPr>
            <w:tcW w:w="1701" w:type="dxa"/>
          </w:tcPr>
          <w:p w:rsidR="00565113" w:rsidRDefault="00565113">
            <w:pPr>
              <w:pStyle w:val="ConsPlusNormal"/>
              <w:jc w:val="center"/>
            </w:pPr>
            <w:r>
              <w:t>0,4</w:t>
            </w:r>
          </w:p>
        </w:tc>
      </w:tr>
      <w:tr w:rsidR="00565113">
        <w:tc>
          <w:tcPr>
            <w:tcW w:w="2381" w:type="dxa"/>
            <w:vMerge w:val="restart"/>
          </w:tcPr>
          <w:p w:rsidR="00565113" w:rsidRDefault="00565113">
            <w:pPr>
              <w:pStyle w:val="ConsPlusNormal"/>
              <w:jc w:val="center"/>
            </w:pPr>
            <w:r>
              <w:t>Поэтапная автоматизация внутрибиблиотечных процессов и процессов обслуживания пользователей</w:t>
            </w:r>
          </w:p>
        </w:tc>
        <w:tc>
          <w:tcPr>
            <w:tcW w:w="4989" w:type="dxa"/>
          </w:tcPr>
          <w:p w:rsidR="00565113" w:rsidRDefault="00565113">
            <w:pPr>
              <w:pStyle w:val="ConsPlusNormal"/>
            </w:pPr>
            <w:r>
              <w:t>наличие информационно-технологической инфраструктуры в библиотеке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несоответствие библиотеки муниципального образования установленным Модельным стандартом деятельности публичной библиотеки (принят Конференцией Российской библиотечной ассоциации XIII Ежегодная сессия, 22 мая 2008 года, г. Ульяновск) нормам, а именно: отсутствие автоматизации всех основных библиотечных процессов: управленческих, технологических (комплектование, обработка и каталогизация, создание справочно-библиографического аппарата и др.), библиотечного обслуживания, информационного обеспечения читателей, управления библиотекой (библиотечной системой)</w:t>
            </w:r>
          </w:p>
        </w:tc>
        <w:tc>
          <w:tcPr>
            <w:tcW w:w="1701" w:type="dxa"/>
          </w:tcPr>
          <w:p w:rsidR="00565113" w:rsidRDefault="00565113">
            <w:pPr>
              <w:pStyle w:val="ConsPlusNormal"/>
              <w:jc w:val="center"/>
            </w:pPr>
            <w:r>
              <w:t>0,6</w:t>
            </w:r>
          </w:p>
        </w:tc>
      </w:tr>
      <w:tr w:rsidR="00565113">
        <w:tc>
          <w:tcPr>
            <w:tcW w:w="2381" w:type="dxa"/>
            <w:vMerge w:val="restart"/>
          </w:tcPr>
          <w:p w:rsidR="00565113" w:rsidRDefault="00565113">
            <w:pPr>
              <w:pStyle w:val="ConsPlusNormal"/>
              <w:jc w:val="center"/>
            </w:pPr>
            <w:r>
              <w:t>Участие в создании сводных библиотечно-информационных ресурсов автономного округа</w:t>
            </w:r>
          </w:p>
        </w:tc>
        <w:tc>
          <w:tcPr>
            <w:tcW w:w="4989" w:type="dxa"/>
          </w:tcPr>
          <w:p w:rsidR="00565113" w:rsidRDefault="00565113">
            <w:pPr>
              <w:pStyle w:val="ConsPlusNormal"/>
            </w:pPr>
            <w:r>
              <w:t>несоответствие библиотеки муниципального образования установленным Модельным стандартом деятельности публичной библиотеки (принят Конференцией Российской библиотечной ассоциации XIII Ежегодная сессия, 22 мая 2008 года, г. Ульяновск) нормам, а именно: отсутствие информатизации публичной библиотеки, включая участие в корпоративных проектах, в создании единых информационных сетей (региональных, межрегиональных, федеральных, международных), в т.ч. отсутствие взаимодействия с библиотеками разных ведомств, с учреждениями культуры, образования, информационными центрами и другими организациями</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0,5</w:t>
            </w:r>
          </w:p>
        </w:tc>
      </w:tr>
      <w:tr w:rsidR="00565113">
        <w:tc>
          <w:tcPr>
            <w:tcW w:w="2381" w:type="dxa"/>
            <w:vMerge w:val="restart"/>
          </w:tcPr>
          <w:p w:rsidR="00565113" w:rsidRDefault="00565113">
            <w:pPr>
              <w:pStyle w:val="ConsPlusNormal"/>
              <w:jc w:val="center"/>
            </w:pPr>
            <w:r>
              <w:t>Обновление электронных баз данных</w:t>
            </w:r>
          </w:p>
        </w:tc>
        <w:tc>
          <w:tcPr>
            <w:tcW w:w="4989" w:type="dxa"/>
          </w:tcPr>
          <w:p w:rsidR="00565113" w:rsidRDefault="00565113">
            <w:pPr>
              <w:pStyle w:val="ConsPlusNormal"/>
            </w:pPr>
            <w:r>
              <w:t>необходимость формирования новых и наращивания уже действующих информационных электронных ресурсов согласно п. 3.13 Модельного стандарта деятельности публичной библиотеки (принят Конференцией Российской библиотечной ассоциации XIII Ежегодная сессия, 22 мая 2008 года, г. Ульяновск)</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pPr>
            <w:r>
              <w:t>наличие действующего и нуждающегося в обновлении (не реже 1 раза в год) (Рубрикон, Кодекс, Гарант и др.)</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Поставка автоматизированных библиотечно-информационных систем в библиотеки для осуществления электронной каталогизации</w:t>
            </w:r>
          </w:p>
        </w:tc>
        <w:tc>
          <w:tcPr>
            <w:tcW w:w="4989" w:type="dxa"/>
          </w:tcPr>
          <w:p w:rsidR="00565113" w:rsidRDefault="00565113">
            <w:pPr>
              <w:pStyle w:val="ConsPlusNormal"/>
            </w:pPr>
            <w:r>
              <w:t>отсутствие либо наличие устаревших версий автоматизированных библиотечно-информационных систем (АБИС)</w:t>
            </w:r>
          </w:p>
        </w:tc>
        <w:tc>
          <w:tcPr>
            <w:tcW w:w="1701" w:type="dxa"/>
          </w:tcPr>
          <w:p w:rsidR="00565113" w:rsidRDefault="00565113">
            <w:pPr>
              <w:pStyle w:val="ConsPlusNormal"/>
              <w:jc w:val="center"/>
            </w:pPr>
            <w:r>
              <w:t>0,7</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0,3</w:t>
            </w:r>
          </w:p>
        </w:tc>
      </w:tr>
      <w:tr w:rsidR="00565113">
        <w:tc>
          <w:tcPr>
            <w:tcW w:w="2381" w:type="dxa"/>
          </w:tcPr>
          <w:p w:rsidR="00565113" w:rsidRDefault="00565113">
            <w:pPr>
              <w:pStyle w:val="ConsPlusNormal"/>
              <w:jc w:val="center"/>
            </w:pPr>
            <w:r>
              <w:t>Перевод документов в машиночитаемые форматы</w:t>
            </w:r>
          </w:p>
        </w:tc>
        <w:tc>
          <w:tcPr>
            <w:tcW w:w="4989" w:type="dxa"/>
          </w:tcPr>
          <w:p w:rsidR="00565113" w:rsidRDefault="00565113">
            <w:pPr>
              <w:pStyle w:val="ConsPlusNormal"/>
            </w:pPr>
            <w:r>
              <w:t xml:space="preserve">исполнение </w:t>
            </w:r>
            <w:hyperlink r:id="rId146" w:history="1">
              <w:r>
                <w:rPr>
                  <w:color w:val="0000FF"/>
                </w:rPr>
                <w:t>пункта "н"</w:t>
              </w:r>
            </w:hyperlink>
            <w:r>
              <w:t xml:space="preserve"> Указа Президента Российской Федерации от 7 мая 2012 года N 597 "О мероприятиях по реализации государственной социальной политики" в части ежегодного включения в Национальную электронную библиотеку не менее 10% издаваемых в Российской Федерации наименований книг</w:t>
            </w:r>
          </w:p>
        </w:tc>
        <w:tc>
          <w:tcPr>
            <w:tcW w:w="1701" w:type="dxa"/>
          </w:tcPr>
          <w:p w:rsidR="00565113" w:rsidRDefault="00565113">
            <w:pPr>
              <w:pStyle w:val="ConsPlusNormal"/>
              <w:jc w:val="center"/>
            </w:pPr>
            <w:r>
              <w:t>1,0</w:t>
            </w:r>
          </w:p>
        </w:tc>
      </w:tr>
      <w:tr w:rsidR="00565113">
        <w:tc>
          <w:tcPr>
            <w:tcW w:w="2381" w:type="dxa"/>
            <w:vMerge w:val="restart"/>
          </w:tcPr>
          <w:p w:rsidR="00565113" w:rsidRDefault="00565113">
            <w:pPr>
              <w:pStyle w:val="ConsPlusNormal"/>
              <w:jc w:val="center"/>
            </w:pPr>
            <w:r>
              <w:t>Подключение общедоступных библиотек к сети Интернет</w:t>
            </w:r>
          </w:p>
        </w:tc>
        <w:tc>
          <w:tcPr>
            <w:tcW w:w="4989" w:type="dxa"/>
          </w:tcPr>
          <w:p w:rsidR="00565113" w:rsidRDefault="00565113">
            <w:pPr>
              <w:pStyle w:val="ConsPlusNormal"/>
            </w:pPr>
            <w:r>
              <w:t>отсутствие доступа к сети Интернет согласно п. 3.13 Модельного стандарта деятельности публичной библиотеки (принят Конференцией Российской библиотечной ассоциации XIII Ежегодная сессия, 22 мая 2008 года, г. Ульяновск)</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0,5</w:t>
            </w:r>
          </w:p>
        </w:tc>
      </w:tr>
      <w:tr w:rsidR="00565113">
        <w:tc>
          <w:tcPr>
            <w:tcW w:w="2381" w:type="dxa"/>
            <w:vMerge w:val="restart"/>
          </w:tcPr>
          <w:p w:rsidR="00565113" w:rsidRDefault="00565113">
            <w:pPr>
              <w:pStyle w:val="ConsPlusNormal"/>
              <w:jc w:val="center"/>
            </w:pPr>
            <w:r>
              <w:t>Создание собственных сайтов</w:t>
            </w:r>
          </w:p>
        </w:tc>
        <w:tc>
          <w:tcPr>
            <w:tcW w:w="4989" w:type="dxa"/>
          </w:tcPr>
          <w:p w:rsidR="00565113" w:rsidRDefault="00565113">
            <w:pPr>
              <w:pStyle w:val="ConsPlusNormal"/>
            </w:pPr>
            <w:r>
              <w:t>отсутствие веб-сайта публичной библиотеки, снабженного удобными для пользователей навигационными системами, дополненного навигационными системами, обеспечивающими его доступность для лиц с проблемами зрения и слуха. Данный веб-сайт должен использоваться всесторонне, в том числе для оформления электронного заказа на литературу, продления сроков пользования ею, получения справок и др. Для детей должна быть создана отдельная веб-страница согласно п. 2.18 Модельного стандарта деятельности публичной библиотеки (принят Конференцией Российской библиотечной ассоциации XIII Ежегодная сессия, 22 мая 2008 года, г. Ульяновск)</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наличие доступа в сеть Интернет</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lastRenderedPageBreak/>
              <w:t>Модернизация имеющихся сайтов, предоставление доступа к ЭК, полнотекстовым ресурсам</w:t>
            </w:r>
          </w:p>
        </w:tc>
        <w:tc>
          <w:tcPr>
            <w:tcW w:w="4989" w:type="dxa"/>
          </w:tcPr>
          <w:p w:rsidR="00565113" w:rsidRDefault="00565113">
            <w:pPr>
              <w:pStyle w:val="ConsPlusNormal"/>
            </w:pPr>
            <w:r>
              <w:t>отсутствие на имеющихся в библиотеке электронных ресурсах (веб-сайтах) коллекций полезных для пользователя интернет-ссылок, списков интернет-адресов, информационных навигаторов, обеспечивающих новые библиотечно-информационные формы работы, в том числе виртуальную справочную службу, электронных презентаций информационных ресурсов и услуг библиотек и др., согласно п. 3.17 Модельного стандарта деятельности публичной библиотеки (принят Конференцией Российской библиотечной ассоциации XIII Ежегодная сессия, 22 мая 2008 года, г. Ульяновск)</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pPr>
            <w:r>
              <w:t>наличие доступа в сеть Интернет</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pPr>
            <w:r>
              <w:t>наличие информационно-технологической инфраструктуры в библиотеке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0,3</w:t>
            </w:r>
          </w:p>
        </w:tc>
      </w:tr>
    </w:tbl>
    <w:p w:rsidR="00565113" w:rsidRDefault="00565113">
      <w:pPr>
        <w:pStyle w:val="ConsPlusNormal"/>
        <w:jc w:val="both"/>
      </w:pPr>
    </w:p>
    <w:p w:rsidR="00565113" w:rsidRDefault="00565113">
      <w:pPr>
        <w:pStyle w:val="ConsPlusNormal"/>
        <w:jc w:val="right"/>
        <w:outlineLvl w:val="2"/>
      </w:pPr>
      <w:r>
        <w:t>Таблица 2</w:t>
      </w:r>
    </w:p>
    <w:p w:rsidR="00565113" w:rsidRDefault="00565113">
      <w:pPr>
        <w:pStyle w:val="ConsPlusNormal"/>
        <w:jc w:val="both"/>
      </w:pPr>
    </w:p>
    <w:p w:rsidR="00565113" w:rsidRDefault="00565113">
      <w:pPr>
        <w:pStyle w:val="ConsPlusNormal"/>
        <w:jc w:val="center"/>
      </w:pPr>
      <w:bookmarkStart w:id="22" w:name="P4039"/>
      <w:bookmarkEnd w:id="22"/>
      <w:r>
        <w:t>Перечень</w:t>
      </w:r>
    </w:p>
    <w:p w:rsidR="00565113" w:rsidRDefault="00565113">
      <w:pPr>
        <w:pStyle w:val="ConsPlusNormal"/>
        <w:jc w:val="center"/>
      </w:pPr>
      <w:r>
        <w:t>критериев отбора заявок на модернизацию муниципальных музеев</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989"/>
        <w:gridCol w:w="1701"/>
      </w:tblGrid>
      <w:tr w:rsidR="00565113">
        <w:tc>
          <w:tcPr>
            <w:tcW w:w="2381" w:type="dxa"/>
          </w:tcPr>
          <w:p w:rsidR="00565113" w:rsidRDefault="00565113">
            <w:pPr>
              <w:pStyle w:val="ConsPlusNormal"/>
              <w:jc w:val="center"/>
            </w:pPr>
            <w:r>
              <w:t>Наименование приобретаемой услуги в составе мероприятия</w:t>
            </w:r>
          </w:p>
        </w:tc>
        <w:tc>
          <w:tcPr>
            <w:tcW w:w="4989" w:type="dxa"/>
          </w:tcPr>
          <w:p w:rsidR="00565113" w:rsidRDefault="00565113">
            <w:pPr>
              <w:pStyle w:val="ConsPlusNormal"/>
              <w:jc w:val="center"/>
            </w:pPr>
            <w:r>
              <w:t>Критерии для финансирования муниципальных образований автономного округа в рамках мероприятия</w:t>
            </w:r>
          </w:p>
        </w:tc>
        <w:tc>
          <w:tcPr>
            <w:tcW w:w="1701" w:type="dxa"/>
          </w:tcPr>
          <w:p w:rsidR="00565113" w:rsidRDefault="00565113">
            <w:pPr>
              <w:pStyle w:val="ConsPlusNormal"/>
              <w:jc w:val="center"/>
            </w:pPr>
            <w:r>
              <w:t>Показатель удельного веса критерия (десятые доли единицы)</w:t>
            </w:r>
          </w:p>
        </w:tc>
      </w:tr>
      <w:tr w:rsidR="00565113">
        <w:tc>
          <w:tcPr>
            <w:tcW w:w="2381" w:type="dxa"/>
            <w:vMerge w:val="restart"/>
          </w:tcPr>
          <w:p w:rsidR="00565113" w:rsidRDefault="00565113">
            <w:pPr>
              <w:pStyle w:val="ConsPlusNormal"/>
              <w:jc w:val="center"/>
            </w:pPr>
            <w:r>
              <w:t>Приобретение и установка специализированного оборудования для инвалидов</w:t>
            </w:r>
          </w:p>
        </w:tc>
        <w:tc>
          <w:tcPr>
            <w:tcW w:w="4989" w:type="dxa"/>
          </w:tcPr>
          <w:p w:rsidR="00565113" w:rsidRDefault="00565113">
            <w:pPr>
              <w:pStyle w:val="ConsPlusNormal"/>
              <w:jc w:val="center"/>
            </w:pPr>
            <w:r>
              <w:t>срок эксплуатации оборудования более 3 лет (более 30% действующего парка ПК)</w:t>
            </w:r>
          </w:p>
        </w:tc>
        <w:tc>
          <w:tcPr>
            <w:tcW w:w="1701" w:type="dxa"/>
          </w:tcPr>
          <w:p w:rsidR="00565113" w:rsidRDefault="00565113">
            <w:pPr>
              <w:pStyle w:val="ConsPlusNormal"/>
              <w:jc w:val="center"/>
            </w:pPr>
            <w:r>
              <w:t>0,7</w:t>
            </w:r>
          </w:p>
        </w:tc>
      </w:tr>
      <w:tr w:rsidR="00565113">
        <w:tc>
          <w:tcPr>
            <w:tcW w:w="2381" w:type="dxa"/>
            <w:vMerge/>
          </w:tcPr>
          <w:p w:rsidR="00565113" w:rsidRDefault="00565113"/>
        </w:tc>
        <w:tc>
          <w:tcPr>
            <w:tcW w:w="4989" w:type="dxa"/>
          </w:tcPr>
          <w:p w:rsidR="00565113" w:rsidRDefault="00565113">
            <w:pPr>
              <w:pStyle w:val="ConsPlusNormal"/>
              <w:jc w:val="center"/>
            </w:pPr>
            <w:r>
              <w:t>отсутствие сканера, программы экранного доступа, синтезатора речи, устройств речевого выхода для самостоятельного чтения текстов с экрана монитора, конверторов, для обеспечения незрячим и слабовидящим пользователям доступа к электронным информационным ресурсам посредством компьютерных технологий, технических и программных средств, а именно: аппаратного и программного обеспечения, адаптированного для пользователей с полной или частичной потерей зрения</w:t>
            </w:r>
          </w:p>
        </w:tc>
        <w:tc>
          <w:tcPr>
            <w:tcW w:w="1701" w:type="dxa"/>
          </w:tcPr>
          <w:p w:rsidR="00565113" w:rsidRDefault="00565113">
            <w:pPr>
              <w:pStyle w:val="ConsPlusNormal"/>
              <w:jc w:val="center"/>
            </w:pPr>
            <w:r>
              <w:t>0,1</w:t>
            </w:r>
          </w:p>
        </w:tc>
      </w:tr>
      <w:tr w:rsidR="00565113">
        <w:tc>
          <w:tcPr>
            <w:tcW w:w="2381" w:type="dxa"/>
            <w:vMerge/>
          </w:tcPr>
          <w:p w:rsidR="00565113" w:rsidRDefault="00565113"/>
        </w:tc>
        <w:tc>
          <w:tcPr>
            <w:tcW w:w="4989" w:type="dxa"/>
          </w:tcPr>
          <w:p w:rsidR="00565113" w:rsidRDefault="00565113">
            <w:pPr>
              <w:pStyle w:val="ConsPlusNormal"/>
              <w:jc w:val="center"/>
            </w:pPr>
            <w:r>
              <w:t xml:space="preserve">необеспеченность в соответствии с потребностями </w:t>
            </w:r>
            <w:r>
              <w:lastRenderedPageBreak/>
              <w:t>автоматизированными рабочими местами для сотрудников и пользователей, объединенными в ЛВС, оборудованием для организации ЛВС, устройством доступа в Интернет, сканером, принтерами, лицензионной операционной системой, в том числе обеспечивающей доступ незрячих пользователей к электронным ресурсам, пакетом лицензионных офисных программ</w:t>
            </w:r>
          </w:p>
        </w:tc>
        <w:tc>
          <w:tcPr>
            <w:tcW w:w="1701" w:type="dxa"/>
          </w:tcPr>
          <w:p w:rsidR="00565113" w:rsidRDefault="00565113">
            <w:pPr>
              <w:pStyle w:val="ConsPlusNormal"/>
              <w:jc w:val="center"/>
            </w:pPr>
            <w:r>
              <w:lastRenderedPageBreak/>
              <w:t>0,1</w:t>
            </w:r>
          </w:p>
        </w:tc>
      </w:tr>
      <w:tr w:rsidR="00565113">
        <w:tc>
          <w:tcPr>
            <w:tcW w:w="2381" w:type="dxa"/>
            <w:vMerge/>
          </w:tcPr>
          <w:p w:rsidR="00565113" w:rsidRDefault="00565113"/>
        </w:tc>
        <w:tc>
          <w:tcPr>
            <w:tcW w:w="4989" w:type="dxa"/>
          </w:tcPr>
          <w:p w:rsidR="00565113" w:rsidRDefault="00565113">
            <w:pPr>
              <w:pStyle w:val="ConsPlusNormal"/>
              <w:jc w:val="center"/>
            </w:pPr>
            <w:r>
              <w:t>отсутствие программного обеспечения автоматизированных мест незрячих пользователей, которое должно быть адаптировано в соответствии с рекомендациями Консорциума Всемирной сети (C3W) для обеспечения доступности программного обеспечения слепым и слабовидящим</w:t>
            </w:r>
          </w:p>
        </w:tc>
        <w:tc>
          <w:tcPr>
            <w:tcW w:w="1701" w:type="dxa"/>
          </w:tcPr>
          <w:p w:rsidR="00565113" w:rsidRDefault="00565113">
            <w:pPr>
              <w:pStyle w:val="ConsPlusNormal"/>
              <w:jc w:val="center"/>
            </w:pPr>
            <w:r>
              <w:t>0,1</w:t>
            </w:r>
          </w:p>
        </w:tc>
      </w:tr>
      <w:tr w:rsidR="00565113">
        <w:tc>
          <w:tcPr>
            <w:tcW w:w="2381" w:type="dxa"/>
            <w:vMerge w:val="restart"/>
          </w:tcPr>
          <w:p w:rsidR="00565113" w:rsidRDefault="00565113">
            <w:pPr>
              <w:pStyle w:val="ConsPlusNormal"/>
              <w:jc w:val="center"/>
            </w:pPr>
            <w:r>
              <w:t>Автоматизация музеев, приобретение АРМ, модернизация парка ПК, ПО, периферийного и мультимедийного оборудования, проведение ЛВС</w:t>
            </w:r>
          </w:p>
        </w:tc>
        <w:tc>
          <w:tcPr>
            <w:tcW w:w="4989" w:type="dxa"/>
          </w:tcPr>
          <w:p w:rsidR="00565113" w:rsidRDefault="00565113">
            <w:pPr>
              <w:pStyle w:val="ConsPlusNormal"/>
              <w:jc w:val="center"/>
            </w:pPr>
            <w:r>
              <w:t>период эксплуатации оборудования более 3 лет составляет более 30% парка ПК в музеях муниципального образования</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jc w:val="center"/>
            </w:pPr>
            <w:r>
              <w:t>наличие утвержденного плана мероприятий по модернизации IT-инфраструктуры в программах развития музейного дела в муниципальном образовании</w:t>
            </w:r>
          </w:p>
        </w:tc>
        <w:tc>
          <w:tcPr>
            <w:tcW w:w="1701" w:type="dxa"/>
          </w:tcPr>
          <w:p w:rsidR="00565113" w:rsidRDefault="00565113">
            <w:pPr>
              <w:pStyle w:val="ConsPlusNormal"/>
              <w:jc w:val="center"/>
            </w:pPr>
            <w:r>
              <w:t>0,5</w:t>
            </w:r>
          </w:p>
        </w:tc>
      </w:tr>
      <w:tr w:rsidR="00565113">
        <w:tc>
          <w:tcPr>
            <w:tcW w:w="2381" w:type="dxa"/>
            <w:vMerge w:val="restart"/>
          </w:tcPr>
          <w:p w:rsidR="00565113" w:rsidRDefault="00565113">
            <w:pPr>
              <w:pStyle w:val="ConsPlusNormal"/>
              <w:jc w:val="center"/>
            </w:pPr>
            <w:r>
              <w:t>Подключение общедоступных музеев к сети Интернет</w:t>
            </w:r>
          </w:p>
        </w:tc>
        <w:tc>
          <w:tcPr>
            <w:tcW w:w="4989" w:type="dxa"/>
          </w:tcPr>
          <w:p w:rsidR="00565113" w:rsidRDefault="00565113">
            <w:pPr>
              <w:pStyle w:val="ConsPlusNormal"/>
              <w:jc w:val="center"/>
            </w:pPr>
            <w:r>
              <w:t>отсутствие в музее доступа к сети Интернет</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jc w:val="center"/>
            </w:pPr>
            <w:r>
              <w:t>наличие информационно-технологической инфраструктуры в музее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jc w:val="center"/>
            </w:pPr>
            <w:r>
              <w:t>включение музея в план мероприятий автономного округа по установке и поддержанию автоматизированной учетной базы данных музейных фондов</w:t>
            </w:r>
          </w:p>
        </w:tc>
        <w:tc>
          <w:tcPr>
            <w:tcW w:w="1701" w:type="dxa"/>
          </w:tcPr>
          <w:p w:rsidR="00565113" w:rsidRDefault="00565113">
            <w:pPr>
              <w:pStyle w:val="ConsPlusNormal"/>
              <w:jc w:val="center"/>
            </w:pPr>
            <w:r>
              <w:t>0,3</w:t>
            </w:r>
          </w:p>
        </w:tc>
      </w:tr>
      <w:tr w:rsidR="00565113">
        <w:tc>
          <w:tcPr>
            <w:tcW w:w="2381" w:type="dxa"/>
            <w:vMerge w:val="restart"/>
          </w:tcPr>
          <w:p w:rsidR="00565113" w:rsidRDefault="00565113">
            <w:pPr>
              <w:pStyle w:val="ConsPlusNormal"/>
              <w:jc w:val="center"/>
            </w:pPr>
            <w:r>
              <w:t>Создание собственных сайтов</w:t>
            </w:r>
          </w:p>
        </w:tc>
        <w:tc>
          <w:tcPr>
            <w:tcW w:w="4989" w:type="dxa"/>
          </w:tcPr>
          <w:p w:rsidR="00565113" w:rsidRDefault="00565113">
            <w:pPr>
              <w:pStyle w:val="ConsPlusNormal"/>
              <w:jc w:val="center"/>
            </w:pPr>
            <w:r>
              <w:t>отсутствие веб-сайта музея, снабженного удобными для пользователей навигационными системами, дополненного навигационными системами, обеспечивающими его доступность для лиц с проблемами зрения и слуха (данный веб-сайт должен использоваться всесторонне, для детей должна быть создана отдельная веб-страница)</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jc w:val="center"/>
            </w:pPr>
            <w:r>
              <w:t>наличие доступа у музея в сеть Интернет</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jc w:val="center"/>
            </w:pPr>
            <w:r>
              <w:t>наличие информационно-технологической инфраструктуры в музее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jc w:val="center"/>
            </w:pPr>
            <w:r>
              <w:t xml:space="preserve">включение музея в план мероприятий </w:t>
            </w:r>
            <w:r>
              <w:lastRenderedPageBreak/>
              <w:t>автономного округа по установке и поддержанию автоматизированной учетной базы данных музейных фондов по обеспечению доступа к электронным фондам</w:t>
            </w:r>
          </w:p>
        </w:tc>
        <w:tc>
          <w:tcPr>
            <w:tcW w:w="1701" w:type="dxa"/>
          </w:tcPr>
          <w:p w:rsidR="00565113" w:rsidRDefault="00565113">
            <w:pPr>
              <w:pStyle w:val="ConsPlusNormal"/>
              <w:jc w:val="center"/>
            </w:pPr>
            <w:r>
              <w:lastRenderedPageBreak/>
              <w:t>0,3</w:t>
            </w:r>
          </w:p>
        </w:tc>
      </w:tr>
      <w:tr w:rsidR="00565113">
        <w:tc>
          <w:tcPr>
            <w:tcW w:w="2381" w:type="dxa"/>
            <w:vMerge w:val="restart"/>
          </w:tcPr>
          <w:p w:rsidR="00565113" w:rsidRDefault="00565113">
            <w:pPr>
              <w:pStyle w:val="ConsPlusNormal"/>
              <w:jc w:val="center"/>
            </w:pPr>
            <w:r>
              <w:lastRenderedPageBreak/>
              <w:t>Модернизация имеющихся сайтов, предоставление доступа к ЭК, полнотекстовым ресурсам</w:t>
            </w:r>
          </w:p>
        </w:tc>
        <w:tc>
          <w:tcPr>
            <w:tcW w:w="4989" w:type="dxa"/>
          </w:tcPr>
          <w:p w:rsidR="00565113" w:rsidRDefault="00565113">
            <w:pPr>
              <w:pStyle w:val="ConsPlusNormal"/>
              <w:jc w:val="center"/>
            </w:pPr>
            <w:r>
              <w:t>наличие оцифрованной коллекции и текстовых ресурсов для размещения на сайте музея</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jc w:val="center"/>
            </w:pPr>
            <w:r>
              <w:t>отсутствие на имеющихся в музее электронных ресурсах (веб-сайтах) коллекций полезных для пользователя интернет-ссылок, списков интернет-адресов, информационных навигаторов, обеспечивающих новые музейно-информационные формы работы, в том числе виртуальную справочную службу, электронных презентаций информационных ресурсов и услуг музеев и др.</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jc w:val="center"/>
            </w:pPr>
            <w:r>
              <w:t>наличие доступа у музея в сеть Интернет</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jc w:val="center"/>
            </w:pPr>
            <w:r>
              <w:t>наличие информационно-технологической инфраструктуры в музее (АРМ, ЛВС, периферийное оборудование и др.) не менее чем 75% от нормативного количества</w:t>
            </w:r>
          </w:p>
        </w:tc>
        <w:tc>
          <w:tcPr>
            <w:tcW w:w="1701" w:type="dxa"/>
          </w:tcPr>
          <w:p w:rsidR="00565113" w:rsidRDefault="00565113">
            <w:pPr>
              <w:pStyle w:val="ConsPlusNormal"/>
              <w:jc w:val="center"/>
            </w:pPr>
            <w:r>
              <w:t>0,2</w:t>
            </w:r>
          </w:p>
        </w:tc>
      </w:tr>
    </w:tbl>
    <w:p w:rsidR="00565113" w:rsidRDefault="00565113">
      <w:pPr>
        <w:pStyle w:val="ConsPlusNormal"/>
        <w:jc w:val="both"/>
      </w:pPr>
    </w:p>
    <w:p w:rsidR="00565113" w:rsidRDefault="00565113">
      <w:pPr>
        <w:pStyle w:val="ConsPlusNormal"/>
        <w:jc w:val="right"/>
        <w:outlineLvl w:val="2"/>
      </w:pPr>
      <w:r>
        <w:t>Таблица 3</w:t>
      </w:r>
    </w:p>
    <w:p w:rsidR="00565113" w:rsidRDefault="00565113">
      <w:pPr>
        <w:pStyle w:val="ConsPlusNormal"/>
        <w:jc w:val="both"/>
      </w:pPr>
    </w:p>
    <w:p w:rsidR="00565113" w:rsidRDefault="00565113">
      <w:pPr>
        <w:pStyle w:val="ConsPlusNormal"/>
        <w:jc w:val="center"/>
      </w:pPr>
      <w:bookmarkStart w:id="23" w:name="P4087"/>
      <w:bookmarkEnd w:id="23"/>
      <w:r>
        <w:t>Перечень</w:t>
      </w:r>
    </w:p>
    <w:p w:rsidR="00565113" w:rsidRDefault="00565113">
      <w:pPr>
        <w:pStyle w:val="ConsPlusNormal"/>
        <w:jc w:val="center"/>
      </w:pPr>
      <w:r>
        <w:t>критериев отбора заявок на обновление</w:t>
      </w:r>
    </w:p>
    <w:p w:rsidR="00565113" w:rsidRDefault="00565113">
      <w:pPr>
        <w:pStyle w:val="ConsPlusNormal"/>
        <w:jc w:val="center"/>
      </w:pPr>
      <w:r>
        <w:t>материально-технической базы муниципальных детских школ</w:t>
      </w:r>
    </w:p>
    <w:p w:rsidR="00565113" w:rsidRDefault="00565113">
      <w:pPr>
        <w:pStyle w:val="ConsPlusNormal"/>
        <w:jc w:val="center"/>
      </w:pPr>
      <w:r>
        <w:t>искусств (по видам искусств) в сфере культуры</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989"/>
        <w:gridCol w:w="1701"/>
      </w:tblGrid>
      <w:tr w:rsidR="00565113">
        <w:tc>
          <w:tcPr>
            <w:tcW w:w="2381" w:type="dxa"/>
          </w:tcPr>
          <w:p w:rsidR="00565113" w:rsidRDefault="00565113">
            <w:pPr>
              <w:pStyle w:val="ConsPlusNormal"/>
              <w:jc w:val="center"/>
            </w:pPr>
            <w:r>
              <w:t>Наименование приобретаемой услуги в составе мероприятия</w:t>
            </w:r>
          </w:p>
        </w:tc>
        <w:tc>
          <w:tcPr>
            <w:tcW w:w="4989" w:type="dxa"/>
          </w:tcPr>
          <w:p w:rsidR="00565113" w:rsidRDefault="00565113">
            <w:pPr>
              <w:pStyle w:val="ConsPlusNormal"/>
              <w:jc w:val="center"/>
            </w:pPr>
            <w:r>
              <w:t>Критерии для финансирования муниципальных образований автономного округа в рамках мероприятия</w:t>
            </w:r>
          </w:p>
        </w:tc>
        <w:tc>
          <w:tcPr>
            <w:tcW w:w="1701" w:type="dxa"/>
          </w:tcPr>
          <w:p w:rsidR="00565113" w:rsidRDefault="00565113">
            <w:pPr>
              <w:pStyle w:val="ConsPlusNormal"/>
              <w:jc w:val="center"/>
            </w:pPr>
            <w:r>
              <w:t>Показатель удельного веса критерия (десятые доли единицы)</w:t>
            </w:r>
          </w:p>
        </w:tc>
      </w:tr>
      <w:tr w:rsidR="00565113">
        <w:tc>
          <w:tcPr>
            <w:tcW w:w="2381" w:type="dxa"/>
            <w:vMerge w:val="restart"/>
          </w:tcPr>
          <w:p w:rsidR="00565113" w:rsidRDefault="00565113">
            <w:pPr>
              <w:pStyle w:val="ConsPlusNormal"/>
              <w:jc w:val="center"/>
            </w:pPr>
            <w:r>
              <w:t>Приобретение музыкальных инструментов</w:t>
            </w:r>
          </w:p>
        </w:tc>
        <w:tc>
          <w:tcPr>
            <w:tcW w:w="4989" w:type="dxa"/>
          </w:tcPr>
          <w:p w:rsidR="00565113" w:rsidRDefault="00565113">
            <w:pPr>
              <w:pStyle w:val="ConsPlusNormal"/>
              <w:jc w:val="center"/>
            </w:pPr>
            <w:r>
              <w:t>срок эксплуатации музыкальных инструментов более 10 лет (более 70% действующего парка музыкальных инструментов муниципальных детских школ искусств (по видам искусств) в сфере культуры) муниципального образования</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jc w:val="center"/>
            </w:pPr>
            <w:r>
              <w:t>наличие в муниципальных образованиях планов модернизации детских школ искусств (по видам искусств) в сфере культуры, расположенных в сельской местности, обеспеченных бюджетным финансированием в соответствии с муниципальными программами, в части обновления парка музыкальных инструментов</w:t>
            </w:r>
          </w:p>
        </w:tc>
        <w:tc>
          <w:tcPr>
            <w:tcW w:w="1701" w:type="dxa"/>
          </w:tcPr>
          <w:p w:rsidR="00565113" w:rsidRDefault="00565113">
            <w:pPr>
              <w:pStyle w:val="ConsPlusNormal"/>
              <w:jc w:val="center"/>
            </w:pPr>
            <w:r>
              <w:t>0,1</w:t>
            </w:r>
          </w:p>
        </w:tc>
      </w:tr>
      <w:tr w:rsidR="00565113">
        <w:tc>
          <w:tcPr>
            <w:tcW w:w="2381" w:type="dxa"/>
            <w:vMerge/>
          </w:tcPr>
          <w:p w:rsidR="00565113" w:rsidRDefault="00565113"/>
        </w:tc>
        <w:tc>
          <w:tcPr>
            <w:tcW w:w="4989" w:type="dxa"/>
          </w:tcPr>
          <w:p w:rsidR="00565113" w:rsidRDefault="00565113">
            <w:pPr>
              <w:pStyle w:val="ConsPlusNormal"/>
              <w:jc w:val="center"/>
            </w:pPr>
            <w:r>
              <w:t xml:space="preserve">отсутствие национальных инструментов коренных малочисленных народов Севера в муниципальных </w:t>
            </w:r>
            <w:r>
              <w:lastRenderedPageBreak/>
              <w:t>детских школах искусств (по видам искусств) в сфере культуры муниципального образования</w:t>
            </w:r>
          </w:p>
        </w:tc>
        <w:tc>
          <w:tcPr>
            <w:tcW w:w="1701" w:type="dxa"/>
          </w:tcPr>
          <w:p w:rsidR="00565113" w:rsidRDefault="00565113">
            <w:pPr>
              <w:pStyle w:val="ConsPlusNormal"/>
              <w:jc w:val="center"/>
            </w:pPr>
            <w:r>
              <w:lastRenderedPageBreak/>
              <w:t>0,02</w:t>
            </w:r>
          </w:p>
        </w:tc>
      </w:tr>
      <w:tr w:rsidR="00565113">
        <w:tc>
          <w:tcPr>
            <w:tcW w:w="2381" w:type="dxa"/>
            <w:vMerge w:val="restart"/>
          </w:tcPr>
          <w:p w:rsidR="00565113" w:rsidRDefault="00565113">
            <w:pPr>
              <w:pStyle w:val="ConsPlusNormal"/>
            </w:pPr>
          </w:p>
        </w:tc>
        <w:tc>
          <w:tcPr>
            <w:tcW w:w="4989" w:type="dxa"/>
          </w:tcPr>
          <w:p w:rsidR="00565113" w:rsidRDefault="00565113">
            <w:pPr>
              <w:pStyle w:val="ConsPlusNormal"/>
              <w:jc w:val="center"/>
            </w:pPr>
            <w:r>
              <w:t>реализация дополнительных предпрофессиональных образовательных программ в области искусств:</w:t>
            </w:r>
          </w:p>
          <w:p w:rsidR="00565113" w:rsidRDefault="00565113">
            <w:pPr>
              <w:pStyle w:val="ConsPlusNormal"/>
              <w:jc w:val="center"/>
            </w:pPr>
            <w:r>
              <w:t>фортепиано;</w:t>
            </w:r>
          </w:p>
          <w:p w:rsidR="00565113" w:rsidRDefault="00565113">
            <w:pPr>
              <w:pStyle w:val="ConsPlusNormal"/>
              <w:jc w:val="center"/>
            </w:pPr>
            <w:r>
              <w:t>струнные инструменты;</w:t>
            </w:r>
          </w:p>
          <w:p w:rsidR="00565113" w:rsidRDefault="00565113">
            <w:pPr>
              <w:pStyle w:val="ConsPlusNormal"/>
              <w:jc w:val="center"/>
            </w:pPr>
            <w:r>
              <w:t>народные инструменты;</w:t>
            </w:r>
          </w:p>
          <w:p w:rsidR="00565113" w:rsidRDefault="00565113">
            <w:pPr>
              <w:pStyle w:val="ConsPlusNormal"/>
              <w:jc w:val="center"/>
            </w:pPr>
            <w:r>
              <w:t>духовые и ударные инструменты;</w:t>
            </w:r>
          </w:p>
          <w:p w:rsidR="00565113" w:rsidRDefault="00565113">
            <w:pPr>
              <w:pStyle w:val="ConsPlusNormal"/>
              <w:jc w:val="center"/>
            </w:pPr>
            <w:r>
              <w:t>инструменты эстрадного оркестра;</w:t>
            </w:r>
          </w:p>
          <w:p w:rsidR="00565113" w:rsidRDefault="00565113">
            <w:pPr>
              <w:pStyle w:val="ConsPlusNormal"/>
              <w:jc w:val="center"/>
            </w:pPr>
            <w:r>
              <w:t>музыкальный фольклор в муниципальных детских школах искусств (по видам искусств) в сфере культуры муниципального образования</w:t>
            </w:r>
          </w:p>
        </w:tc>
        <w:tc>
          <w:tcPr>
            <w:tcW w:w="1701" w:type="dxa"/>
          </w:tcPr>
          <w:p w:rsidR="00565113" w:rsidRDefault="00565113">
            <w:pPr>
              <w:pStyle w:val="ConsPlusNormal"/>
              <w:jc w:val="center"/>
            </w:pPr>
            <w:r>
              <w:t>0,3</w:t>
            </w:r>
          </w:p>
        </w:tc>
      </w:tr>
      <w:tr w:rsidR="00565113">
        <w:tc>
          <w:tcPr>
            <w:tcW w:w="2381" w:type="dxa"/>
            <w:vMerge/>
          </w:tcPr>
          <w:p w:rsidR="00565113" w:rsidRDefault="00565113"/>
        </w:tc>
        <w:tc>
          <w:tcPr>
            <w:tcW w:w="4989" w:type="dxa"/>
          </w:tcPr>
          <w:p w:rsidR="00565113" w:rsidRDefault="00565113">
            <w:pPr>
              <w:pStyle w:val="ConsPlusNormal"/>
              <w:jc w:val="center"/>
            </w:pPr>
            <w:r>
              <w:t>реализация дополнительных предпрофессиональных образовательных программ в области искусств:</w:t>
            </w:r>
          </w:p>
          <w:p w:rsidR="00565113" w:rsidRDefault="00565113">
            <w:pPr>
              <w:pStyle w:val="ConsPlusNormal"/>
              <w:jc w:val="center"/>
            </w:pPr>
            <w:r>
              <w:t>хореографическое творчество;</w:t>
            </w:r>
          </w:p>
          <w:p w:rsidR="00565113" w:rsidRDefault="00565113">
            <w:pPr>
              <w:pStyle w:val="ConsPlusNormal"/>
              <w:jc w:val="center"/>
            </w:pPr>
            <w:r>
              <w:t>хоровое пение</w:t>
            </w:r>
          </w:p>
        </w:tc>
        <w:tc>
          <w:tcPr>
            <w:tcW w:w="1701" w:type="dxa"/>
          </w:tcPr>
          <w:p w:rsidR="00565113" w:rsidRDefault="00565113">
            <w:pPr>
              <w:pStyle w:val="ConsPlusNormal"/>
              <w:jc w:val="center"/>
            </w:pPr>
            <w:r>
              <w:t>0,05</w:t>
            </w:r>
          </w:p>
        </w:tc>
      </w:tr>
      <w:tr w:rsidR="00565113">
        <w:tc>
          <w:tcPr>
            <w:tcW w:w="2381" w:type="dxa"/>
            <w:vMerge/>
          </w:tcPr>
          <w:p w:rsidR="00565113" w:rsidRDefault="00565113"/>
        </w:tc>
        <w:tc>
          <w:tcPr>
            <w:tcW w:w="4989" w:type="dxa"/>
          </w:tcPr>
          <w:p w:rsidR="00565113" w:rsidRDefault="00565113">
            <w:pPr>
              <w:pStyle w:val="ConsPlusNormal"/>
              <w:jc w:val="center"/>
            </w:pPr>
            <w:r>
              <w:t>привлечение внебюджетных источников</w:t>
            </w:r>
          </w:p>
        </w:tc>
        <w:tc>
          <w:tcPr>
            <w:tcW w:w="1701" w:type="dxa"/>
          </w:tcPr>
          <w:p w:rsidR="00565113" w:rsidRDefault="00565113">
            <w:pPr>
              <w:pStyle w:val="ConsPlusNormal"/>
              <w:jc w:val="center"/>
            </w:pPr>
            <w:r>
              <w:t>0,05</w:t>
            </w:r>
          </w:p>
        </w:tc>
      </w:tr>
      <w:tr w:rsidR="00565113">
        <w:tc>
          <w:tcPr>
            <w:tcW w:w="2381" w:type="dxa"/>
            <w:vMerge w:val="restart"/>
          </w:tcPr>
          <w:p w:rsidR="00565113" w:rsidRDefault="00565113">
            <w:pPr>
              <w:pStyle w:val="ConsPlusNormal"/>
            </w:pPr>
          </w:p>
        </w:tc>
        <w:tc>
          <w:tcPr>
            <w:tcW w:w="4989" w:type="dxa"/>
          </w:tcPr>
          <w:p w:rsidR="00565113" w:rsidRDefault="00565113">
            <w:pPr>
              <w:pStyle w:val="ConsPlusNormal"/>
              <w:jc w:val="center"/>
            </w:pPr>
            <w:r>
              <w:t>увеличение числа обучающихся:</w:t>
            </w:r>
          </w:p>
        </w:tc>
        <w:tc>
          <w:tcPr>
            <w:tcW w:w="1701" w:type="dxa"/>
          </w:tcPr>
          <w:p w:rsidR="00565113" w:rsidRDefault="00565113">
            <w:pPr>
              <w:pStyle w:val="ConsPlusNormal"/>
            </w:pPr>
          </w:p>
        </w:tc>
      </w:tr>
      <w:tr w:rsidR="00565113">
        <w:tc>
          <w:tcPr>
            <w:tcW w:w="2381" w:type="dxa"/>
            <w:vMerge/>
          </w:tcPr>
          <w:p w:rsidR="00565113" w:rsidRDefault="00565113"/>
        </w:tc>
        <w:tc>
          <w:tcPr>
            <w:tcW w:w="4989" w:type="dxa"/>
          </w:tcPr>
          <w:p w:rsidR="00565113" w:rsidRDefault="00565113">
            <w:pPr>
              <w:pStyle w:val="ConsPlusNormal"/>
              <w:jc w:val="center"/>
            </w:pPr>
            <w:r>
              <w:t>до 7%</w:t>
            </w:r>
          </w:p>
        </w:tc>
        <w:tc>
          <w:tcPr>
            <w:tcW w:w="1701" w:type="dxa"/>
          </w:tcPr>
          <w:p w:rsidR="00565113" w:rsidRDefault="00565113">
            <w:pPr>
              <w:pStyle w:val="ConsPlusNormal"/>
              <w:jc w:val="center"/>
            </w:pPr>
            <w:r>
              <w:t>0,08</w:t>
            </w:r>
          </w:p>
        </w:tc>
      </w:tr>
      <w:tr w:rsidR="00565113">
        <w:tc>
          <w:tcPr>
            <w:tcW w:w="2381" w:type="dxa"/>
            <w:vMerge/>
          </w:tcPr>
          <w:p w:rsidR="00565113" w:rsidRDefault="00565113"/>
        </w:tc>
        <w:tc>
          <w:tcPr>
            <w:tcW w:w="4989" w:type="dxa"/>
          </w:tcPr>
          <w:p w:rsidR="00565113" w:rsidRDefault="00565113">
            <w:pPr>
              <w:pStyle w:val="ConsPlusNormal"/>
              <w:jc w:val="center"/>
            </w:pPr>
            <w:r>
              <w:t>до 5%</w:t>
            </w:r>
          </w:p>
        </w:tc>
        <w:tc>
          <w:tcPr>
            <w:tcW w:w="1701" w:type="dxa"/>
          </w:tcPr>
          <w:p w:rsidR="00565113" w:rsidRDefault="00565113">
            <w:pPr>
              <w:pStyle w:val="ConsPlusNormal"/>
              <w:jc w:val="center"/>
            </w:pPr>
            <w:r>
              <w:t>0,06</w:t>
            </w:r>
          </w:p>
        </w:tc>
      </w:tr>
      <w:tr w:rsidR="00565113">
        <w:tc>
          <w:tcPr>
            <w:tcW w:w="2381" w:type="dxa"/>
            <w:vMerge/>
          </w:tcPr>
          <w:p w:rsidR="00565113" w:rsidRDefault="00565113"/>
        </w:tc>
        <w:tc>
          <w:tcPr>
            <w:tcW w:w="4989" w:type="dxa"/>
          </w:tcPr>
          <w:p w:rsidR="00565113" w:rsidRDefault="00565113">
            <w:pPr>
              <w:pStyle w:val="ConsPlusNormal"/>
              <w:jc w:val="center"/>
            </w:pPr>
            <w:r>
              <w:t>до 3%</w:t>
            </w:r>
          </w:p>
        </w:tc>
        <w:tc>
          <w:tcPr>
            <w:tcW w:w="1701" w:type="dxa"/>
          </w:tcPr>
          <w:p w:rsidR="00565113" w:rsidRDefault="00565113">
            <w:pPr>
              <w:pStyle w:val="ConsPlusNormal"/>
              <w:jc w:val="center"/>
            </w:pPr>
            <w:r>
              <w:t>0,03</w:t>
            </w:r>
          </w:p>
        </w:tc>
      </w:tr>
      <w:tr w:rsidR="00565113">
        <w:tc>
          <w:tcPr>
            <w:tcW w:w="2381" w:type="dxa"/>
            <w:vMerge/>
          </w:tcPr>
          <w:p w:rsidR="00565113" w:rsidRDefault="00565113"/>
        </w:tc>
        <w:tc>
          <w:tcPr>
            <w:tcW w:w="4989" w:type="dxa"/>
          </w:tcPr>
          <w:p w:rsidR="00565113" w:rsidRDefault="00565113">
            <w:pPr>
              <w:pStyle w:val="ConsPlusNormal"/>
              <w:jc w:val="center"/>
            </w:pPr>
            <w:r>
              <w:t>1%</w:t>
            </w:r>
          </w:p>
        </w:tc>
        <w:tc>
          <w:tcPr>
            <w:tcW w:w="1701" w:type="dxa"/>
          </w:tcPr>
          <w:p w:rsidR="00565113" w:rsidRDefault="00565113">
            <w:pPr>
              <w:pStyle w:val="ConsPlusNormal"/>
              <w:jc w:val="center"/>
            </w:pPr>
            <w:r>
              <w:t>0,01</w:t>
            </w:r>
          </w:p>
        </w:tc>
      </w:tr>
      <w:tr w:rsidR="00565113">
        <w:tc>
          <w:tcPr>
            <w:tcW w:w="2381" w:type="dxa"/>
            <w:vMerge w:val="restart"/>
          </w:tcPr>
          <w:p w:rsidR="00565113" w:rsidRDefault="00565113">
            <w:pPr>
              <w:pStyle w:val="ConsPlusNormal"/>
              <w:jc w:val="center"/>
            </w:pPr>
            <w:r>
              <w:t>Приобретение и установка специализированного оборудования для обеспечения образовательного процесса</w:t>
            </w:r>
          </w:p>
        </w:tc>
        <w:tc>
          <w:tcPr>
            <w:tcW w:w="4989" w:type="dxa"/>
          </w:tcPr>
          <w:p w:rsidR="00565113" w:rsidRDefault="00565113">
            <w:pPr>
              <w:pStyle w:val="ConsPlusNormal"/>
              <w:jc w:val="center"/>
            </w:pPr>
            <w:r>
              <w:t>период эксплуатации оборудования более 5 лет составляет более 70% парка оборудования в муниципальных детских школах искусств (по видам искусств) в сфере культуры муниципального образования, обеспеченных финансированием в рамках муниципальных программ</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jc w:val="center"/>
            </w:pPr>
            <w:r>
              <w:t>наличие в муниципальных детских школах искусств (по видам искусств) в сфере культуры утвержденного Плана мероприятий по внедрению специализированного оборудования в процесс реализации образовательных программ, обеспеченных финансированием в рамках муниципальных программ</w:t>
            </w:r>
          </w:p>
        </w:tc>
        <w:tc>
          <w:tcPr>
            <w:tcW w:w="1701" w:type="dxa"/>
          </w:tcPr>
          <w:p w:rsidR="00565113" w:rsidRDefault="00565113">
            <w:pPr>
              <w:pStyle w:val="ConsPlusNormal"/>
              <w:jc w:val="center"/>
            </w:pPr>
            <w:r>
              <w:t>0,2</w:t>
            </w:r>
          </w:p>
        </w:tc>
      </w:tr>
      <w:tr w:rsidR="00565113">
        <w:tc>
          <w:tcPr>
            <w:tcW w:w="2381" w:type="dxa"/>
            <w:vMerge w:val="restart"/>
          </w:tcPr>
          <w:p w:rsidR="00565113" w:rsidRDefault="00565113">
            <w:pPr>
              <w:pStyle w:val="ConsPlusNormal"/>
            </w:pPr>
          </w:p>
        </w:tc>
        <w:tc>
          <w:tcPr>
            <w:tcW w:w="4989" w:type="dxa"/>
          </w:tcPr>
          <w:p w:rsidR="00565113" w:rsidRDefault="00565113">
            <w:pPr>
              <w:pStyle w:val="ConsPlusNormal"/>
              <w:jc w:val="center"/>
            </w:pPr>
            <w:r>
              <w:t xml:space="preserve">наличие в муниципальных образованиях планов модернизации детских школ искусств (по видам искусств) в сфере культуры, расположенных в сельской местности, обеспеченных бюджетным финансированием в соответствии с муниципальными программами, в части приобретения и установки специализированного </w:t>
            </w:r>
            <w:r>
              <w:lastRenderedPageBreak/>
              <w:t>оборудования для обеспечения образовательного процесса</w:t>
            </w:r>
          </w:p>
        </w:tc>
        <w:tc>
          <w:tcPr>
            <w:tcW w:w="1701" w:type="dxa"/>
          </w:tcPr>
          <w:p w:rsidR="00565113" w:rsidRDefault="00565113">
            <w:pPr>
              <w:pStyle w:val="ConsPlusNormal"/>
              <w:jc w:val="center"/>
            </w:pPr>
            <w:r>
              <w:lastRenderedPageBreak/>
              <w:t>0,1</w:t>
            </w:r>
          </w:p>
        </w:tc>
      </w:tr>
      <w:tr w:rsidR="00565113">
        <w:tc>
          <w:tcPr>
            <w:tcW w:w="2381" w:type="dxa"/>
            <w:vMerge/>
          </w:tcPr>
          <w:p w:rsidR="00565113" w:rsidRDefault="00565113"/>
        </w:tc>
        <w:tc>
          <w:tcPr>
            <w:tcW w:w="4989" w:type="dxa"/>
          </w:tcPr>
          <w:p w:rsidR="00565113" w:rsidRDefault="00565113">
            <w:pPr>
              <w:pStyle w:val="ConsPlusNormal"/>
              <w:jc w:val="center"/>
            </w:pPr>
            <w:r>
              <w:t>реализация дополнительных предпрофессиональных образовательных программ в области искусств</w:t>
            </w:r>
          </w:p>
        </w:tc>
        <w:tc>
          <w:tcPr>
            <w:tcW w:w="1701" w:type="dxa"/>
          </w:tcPr>
          <w:p w:rsidR="00565113" w:rsidRDefault="00565113">
            <w:pPr>
              <w:pStyle w:val="ConsPlusNormal"/>
              <w:jc w:val="center"/>
            </w:pPr>
            <w:r>
              <w:t>0,12</w:t>
            </w:r>
          </w:p>
        </w:tc>
      </w:tr>
      <w:tr w:rsidR="00565113">
        <w:tc>
          <w:tcPr>
            <w:tcW w:w="2381" w:type="dxa"/>
            <w:vMerge/>
          </w:tcPr>
          <w:p w:rsidR="00565113" w:rsidRDefault="00565113"/>
        </w:tc>
        <w:tc>
          <w:tcPr>
            <w:tcW w:w="4989" w:type="dxa"/>
          </w:tcPr>
          <w:p w:rsidR="00565113" w:rsidRDefault="00565113">
            <w:pPr>
              <w:pStyle w:val="ConsPlusNormal"/>
              <w:jc w:val="center"/>
            </w:pPr>
            <w:r>
              <w:t>увеличение числа обучающихся:</w:t>
            </w:r>
          </w:p>
        </w:tc>
        <w:tc>
          <w:tcPr>
            <w:tcW w:w="1701" w:type="dxa"/>
          </w:tcPr>
          <w:p w:rsidR="00565113" w:rsidRDefault="00565113">
            <w:pPr>
              <w:pStyle w:val="ConsPlusNormal"/>
            </w:pPr>
          </w:p>
        </w:tc>
      </w:tr>
      <w:tr w:rsidR="00565113">
        <w:tc>
          <w:tcPr>
            <w:tcW w:w="2381" w:type="dxa"/>
            <w:vMerge/>
          </w:tcPr>
          <w:p w:rsidR="00565113" w:rsidRDefault="00565113"/>
        </w:tc>
        <w:tc>
          <w:tcPr>
            <w:tcW w:w="4989" w:type="dxa"/>
          </w:tcPr>
          <w:p w:rsidR="00565113" w:rsidRDefault="00565113">
            <w:pPr>
              <w:pStyle w:val="ConsPlusNormal"/>
              <w:jc w:val="center"/>
            </w:pPr>
            <w:r>
              <w:t>до 7%</w:t>
            </w:r>
          </w:p>
        </w:tc>
        <w:tc>
          <w:tcPr>
            <w:tcW w:w="1701" w:type="dxa"/>
          </w:tcPr>
          <w:p w:rsidR="00565113" w:rsidRDefault="00565113">
            <w:pPr>
              <w:pStyle w:val="ConsPlusNormal"/>
              <w:jc w:val="center"/>
            </w:pPr>
            <w:r>
              <w:t>0,08</w:t>
            </w:r>
          </w:p>
        </w:tc>
      </w:tr>
      <w:tr w:rsidR="00565113">
        <w:tc>
          <w:tcPr>
            <w:tcW w:w="2381" w:type="dxa"/>
            <w:vMerge/>
          </w:tcPr>
          <w:p w:rsidR="00565113" w:rsidRDefault="00565113"/>
        </w:tc>
        <w:tc>
          <w:tcPr>
            <w:tcW w:w="4989" w:type="dxa"/>
          </w:tcPr>
          <w:p w:rsidR="00565113" w:rsidRDefault="00565113">
            <w:pPr>
              <w:pStyle w:val="ConsPlusNormal"/>
              <w:jc w:val="center"/>
            </w:pPr>
            <w:r>
              <w:t>до 5%</w:t>
            </w:r>
          </w:p>
        </w:tc>
        <w:tc>
          <w:tcPr>
            <w:tcW w:w="1701" w:type="dxa"/>
          </w:tcPr>
          <w:p w:rsidR="00565113" w:rsidRDefault="00565113">
            <w:pPr>
              <w:pStyle w:val="ConsPlusNormal"/>
              <w:jc w:val="center"/>
            </w:pPr>
            <w:r>
              <w:t>0,06</w:t>
            </w:r>
          </w:p>
        </w:tc>
      </w:tr>
      <w:tr w:rsidR="00565113">
        <w:tc>
          <w:tcPr>
            <w:tcW w:w="2381" w:type="dxa"/>
            <w:vMerge/>
          </w:tcPr>
          <w:p w:rsidR="00565113" w:rsidRDefault="00565113"/>
        </w:tc>
        <w:tc>
          <w:tcPr>
            <w:tcW w:w="4989" w:type="dxa"/>
          </w:tcPr>
          <w:p w:rsidR="00565113" w:rsidRDefault="00565113">
            <w:pPr>
              <w:pStyle w:val="ConsPlusNormal"/>
              <w:jc w:val="center"/>
            </w:pPr>
            <w:r>
              <w:t>до 3%</w:t>
            </w:r>
          </w:p>
        </w:tc>
        <w:tc>
          <w:tcPr>
            <w:tcW w:w="1701" w:type="dxa"/>
          </w:tcPr>
          <w:p w:rsidR="00565113" w:rsidRDefault="00565113">
            <w:pPr>
              <w:pStyle w:val="ConsPlusNormal"/>
              <w:jc w:val="center"/>
            </w:pPr>
            <w:r>
              <w:t>0,03</w:t>
            </w:r>
          </w:p>
        </w:tc>
      </w:tr>
      <w:tr w:rsidR="00565113">
        <w:tc>
          <w:tcPr>
            <w:tcW w:w="2381" w:type="dxa"/>
            <w:vMerge/>
          </w:tcPr>
          <w:p w:rsidR="00565113" w:rsidRDefault="00565113"/>
        </w:tc>
        <w:tc>
          <w:tcPr>
            <w:tcW w:w="4989" w:type="dxa"/>
          </w:tcPr>
          <w:p w:rsidR="00565113" w:rsidRDefault="00565113">
            <w:pPr>
              <w:pStyle w:val="ConsPlusNormal"/>
              <w:jc w:val="center"/>
            </w:pPr>
            <w:r>
              <w:t>1%</w:t>
            </w:r>
          </w:p>
        </w:tc>
        <w:tc>
          <w:tcPr>
            <w:tcW w:w="1701" w:type="dxa"/>
          </w:tcPr>
          <w:p w:rsidR="00565113" w:rsidRDefault="00565113">
            <w:pPr>
              <w:pStyle w:val="ConsPlusNormal"/>
              <w:jc w:val="center"/>
            </w:pPr>
            <w:r>
              <w:t>0,01</w:t>
            </w:r>
          </w:p>
        </w:tc>
      </w:tr>
      <w:tr w:rsidR="00565113">
        <w:tc>
          <w:tcPr>
            <w:tcW w:w="2381" w:type="dxa"/>
            <w:vMerge/>
          </w:tcPr>
          <w:p w:rsidR="00565113" w:rsidRDefault="00565113"/>
        </w:tc>
        <w:tc>
          <w:tcPr>
            <w:tcW w:w="4989" w:type="dxa"/>
          </w:tcPr>
          <w:p w:rsidR="00565113" w:rsidRDefault="00565113">
            <w:pPr>
              <w:pStyle w:val="ConsPlusNormal"/>
              <w:jc w:val="center"/>
            </w:pPr>
            <w:r>
              <w:t>привлечение внебюджетных источников</w:t>
            </w:r>
          </w:p>
        </w:tc>
        <w:tc>
          <w:tcPr>
            <w:tcW w:w="1701" w:type="dxa"/>
          </w:tcPr>
          <w:p w:rsidR="00565113" w:rsidRDefault="00565113">
            <w:pPr>
              <w:pStyle w:val="ConsPlusNormal"/>
              <w:jc w:val="center"/>
            </w:pPr>
            <w:r>
              <w:t>0,1</w:t>
            </w:r>
          </w:p>
        </w:tc>
      </w:tr>
      <w:tr w:rsidR="00565113">
        <w:tc>
          <w:tcPr>
            <w:tcW w:w="2381" w:type="dxa"/>
            <w:vMerge w:val="restart"/>
          </w:tcPr>
          <w:p w:rsidR="00565113" w:rsidRDefault="00565113">
            <w:pPr>
              <w:pStyle w:val="ConsPlusNormal"/>
              <w:jc w:val="center"/>
            </w:pPr>
            <w:r>
              <w:t>Приобретение и установка программного обеспечения для организации образовательного процесса</w:t>
            </w:r>
          </w:p>
        </w:tc>
        <w:tc>
          <w:tcPr>
            <w:tcW w:w="4989" w:type="dxa"/>
          </w:tcPr>
          <w:p w:rsidR="00565113" w:rsidRDefault="00565113">
            <w:pPr>
              <w:pStyle w:val="ConsPlusNormal"/>
              <w:jc w:val="center"/>
            </w:pPr>
            <w:r>
              <w:t>наличие информационно-технологической инфраструктуры в муниципальных детских школах искусств (по видам искусств) в сфере культуры (АРМ, ЛВС, периферийное оборудование и др.)</w:t>
            </w:r>
          </w:p>
        </w:tc>
        <w:tc>
          <w:tcPr>
            <w:tcW w:w="1701" w:type="dxa"/>
          </w:tcPr>
          <w:p w:rsidR="00565113" w:rsidRDefault="00565113">
            <w:pPr>
              <w:pStyle w:val="ConsPlusNormal"/>
              <w:jc w:val="center"/>
            </w:pPr>
            <w:r>
              <w:t>0,4</w:t>
            </w:r>
          </w:p>
        </w:tc>
      </w:tr>
      <w:tr w:rsidR="00565113">
        <w:tc>
          <w:tcPr>
            <w:tcW w:w="2381" w:type="dxa"/>
            <w:vMerge/>
          </w:tcPr>
          <w:p w:rsidR="00565113" w:rsidRDefault="00565113"/>
        </w:tc>
        <w:tc>
          <w:tcPr>
            <w:tcW w:w="4989" w:type="dxa"/>
          </w:tcPr>
          <w:p w:rsidR="00565113" w:rsidRDefault="00565113">
            <w:pPr>
              <w:pStyle w:val="ConsPlusNormal"/>
              <w:jc w:val="center"/>
            </w:pPr>
            <w:r>
              <w:t>отсутствие информационно-технологической инфраструктуры в муниципальных детских школах искусств (по видам искусств) в сфере культуры (АРМ, ЛВС, периферийное оборудование и др.)</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jc w:val="center"/>
            </w:pPr>
            <w:r>
              <w:t>наличие в муниципальных образованиях планов модернизации детских школ искусств (по видам искусств) в сфере культуры, расположенных в сельской местности, обеспеченных бюджетным финансированием в соответствии с муниципальными программами, в части приобретения и установки программного обеспечения для организации образовательного процесса</w:t>
            </w:r>
          </w:p>
        </w:tc>
        <w:tc>
          <w:tcPr>
            <w:tcW w:w="1701" w:type="dxa"/>
          </w:tcPr>
          <w:p w:rsidR="00565113" w:rsidRDefault="00565113">
            <w:pPr>
              <w:pStyle w:val="ConsPlusNormal"/>
              <w:jc w:val="center"/>
            </w:pPr>
            <w:r>
              <w:t>0,2</w:t>
            </w:r>
          </w:p>
        </w:tc>
      </w:tr>
      <w:tr w:rsidR="00565113">
        <w:tc>
          <w:tcPr>
            <w:tcW w:w="2381" w:type="dxa"/>
            <w:vMerge/>
          </w:tcPr>
          <w:p w:rsidR="00565113" w:rsidRDefault="00565113"/>
        </w:tc>
        <w:tc>
          <w:tcPr>
            <w:tcW w:w="4989" w:type="dxa"/>
          </w:tcPr>
          <w:p w:rsidR="00565113" w:rsidRDefault="00565113">
            <w:pPr>
              <w:pStyle w:val="ConsPlusNormal"/>
              <w:jc w:val="center"/>
            </w:pPr>
            <w:r>
              <w:t>привлечение внебюджетных источников</w:t>
            </w:r>
          </w:p>
        </w:tc>
        <w:tc>
          <w:tcPr>
            <w:tcW w:w="1701" w:type="dxa"/>
          </w:tcPr>
          <w:p w:rsidR="00565113" w:rsidRDefault="00565113">
            <w:pPr>
              <w:pStyle w:val="ConsPlusNormal"/>
              <w:jc w:val="center"/>
            </w:pPr>
            <w:r>
              <w:t>0,2</w:t>
            </w:r>
          </w:p>
        </w:tc>
      </w:tr>
      <w:tr w:rsidR="00565113">
        <w:tc>
          <w:tcPr>
            <w:tcW w:w="2381" w:type="dxa"/>
            <w:vMerge w:val="restart"/>
          </w:tcPr>
          <w:p w:rsidR="00565113" w:rsidRDefault="00565113">
            <w:pPr>
              <w:pStyle w:val="ConsPlusNormal"/>
              <w:jc w:val="center"/>
            </w:pPr>
            <w:r>
              <w:t>Приобретение библиотечного фонда для библиотек муниципальных детских школ искусств (по видам искусств), в том числе фонда фонотеки, аудио- и видеозаписей</w:t>
            </w:r>
          </w:p>
        </w:tc>
        <w:tc>
          <w:tcPr>
            <w:tcW w:w="4989" w:type="dxa"/>
          </w:tcPr>
          <w:p w:rsidR="00565113" w:rsidRDefault="00565113">
            <w:pPr>
              <w:pStyle w:val="ConsPlusNormal"/>
              <w:jc w:val="center"/>
            </w:pPr>
            <w:r>
              <w:t>срок эксплуатации более 5 лет более 70% фонда библиотек, фонда фонотеки, аудио- и видеозаписей муниципальных детских школ искусств (по видам искусств) в сфере культуры автономного округа</w:t>
            </w:r>
          </w:p>
        </w:tc>
        <w:tc>
          <w:tcPr>
            <w:tcW w:w="1701" w:type="dxa"/>
          </w:tcPr>
          <w:p w:rsidR="00565113" w:rsidRDefault="00565113">
            <w:pPr>
              <w:pStyle w:val="ConsPlusNormal"/>
              <w:jc w:val="center"/>
            </w:pPr>
            <w:r>
              <w:t>0,5</w:t>
            </w:r>
          </w:p>
        </w:tc>
      </w:tr>
      <w:tr w:rsidR="00565113">
        <w:tc>
          <w:tcPr>
            <w:tcW w:w="2381" w:type="dxa"/>
            <w:vMerge/>
          </w:tcPr>
          <w:p w:rsidR="00565113" w:rsidRDefault="00565113"/>
        </w:tc>
        <w:tc>
          <w:tcPr>
            <w:tcW w:w="4989" w:type="dxa"/>
          </w:tcPr>
          <w:p w:rsidR="00565113" w:rsidRDefault="00565113">
            <w:pPr>
              <w:pStyle w:val="ConsPlusNormal"/>
              <w:jc w:val="center"/>
            </w:pPr>
            <w:r>
              <w:t xml:space="preserve">наличие в муниципальных образованиях планов модернизации детских школ искусств (по видам искусств) в сфере культуры, расположенных в сельской местности, обеспеченных бюджетным финансированием в соответствии с муниципальными программами, в части приобретения библиотечного фонда для библиотек муниципальных детских школ искусств (по видам искусств), в том числе фонда фонотеки, </w:t>
            </w:r>
            <w:r>
              <w:lastRenderedPageBreak/>
              <w:t>аудио- и видеозаписей</w:t>
            </w:r>
          </w:p>
        </w:tc>
        <w:tc>
          <w:tcPr>
            <w:tcW w:w="1701" w:type="dxa"/>
          </w:tcPr>
          <w:p w:rsidR="00565113" w:rsidRDefault="00565113">
            <w:pPr>
              <w:pStyle w:val="ConsPlusNormal"/>
              <w:jc w:val="center"/>
            </w:pPr>
            <w:r>
              <w:lastRenderedPageBreak/>
              <w:t>0,3</w:t>
            </w:r>
          </w:p>
        </w:tc>
      </w:tr>
      <w:tr w:rsidR="00565113">
        <w:tc>
          <w:tcPr>
            <w:tcW w:w="2381" w:type="dxa"/>
            <w:vMerge/>
          </w:tcPr>
          <w:p w:rsidR="00565113" w:rsidRDefault="00565113"/>
        </w:tc>
        <w:tc>
          <w:tcPr>
            <w:tcW w:w="4989" w:type="dxa"/>
          </w:tcPr>
          <w:p w:rsidR="00565113" w:rsidRDefault="00565113">
            <w:pPr>
              <w:pStyle w:val="ConsPlusNormal"/>
              <w:jc w:val="center"/>
            </w:pPr>
            <w:r>
              <w:t>увеличение числа обучающихся:</w:t>
            </w:r>
          </w:p>
        </w:tc>
        <w:tc>
          <w:tcPr>
            <w:tcW w:w="1701" w:type="dxa"/>
          </w:tcPr>
          <w:p w:rsidR="00565113" w:rsidRDefault="00565113">
            <w:pPr>
              <w:pStyle w:val="ConsPlusNormal"/>
            </w:pPr>
          </w:p>
        </w:tc>
      </w:tr>
      <w:tr w:rsidR="00565113">
        <w:tc>
          <w:tcPr>
            <w:tcW w:w="2381" w:type="dxa"/>
            <w:vMerge/>
          </w:tcPr>
          <w:p w:rsidR="00565113" w:rsidRDefault="00565113"/>
        </w:tc>
        <w:tc>
          <w:tcPr>
            <w:tcW w:w="4989" w:type="dxa"/>
          </w:tcPr>
          <w:p w:rsidR="00565113" w:rsidRDefault="00565113">
            <w:pPr>
              <w:pStyle w:val="ConsPlusNormal"/>
              <w:jc w:val="center"/>
            </w:pPr>
            <w:r>
              <w:t>до 7%</w:t>
            </w:r>
          </w:p>
        </w:tc>
        <w:tc>
          <w:tcPr>
            <w:tcW w:w="1701" w:type="dxa"/>
          </w:tcPr>
          <w:p w:rsidR="00565113" w:rsidRDefault="00565113">
            <w:pPr>
              <w:pStyle w:val="ConsPlusNormal"/>
              <w:jc w:val="center"/>
            </w:pPr>
            <w:r>
              <w:t>0,08</w:t>
            </w:r>
          </w:p>
        </w:tc>
      </w:tr>
      <w:tr w:rsidR="00565113">
        <w:tc>
          <w:tcPr>
            <w:tcW w:w="2381" w:type="dxa"/>
            <w:vMerge/>
          </w:tcPr>
          <w:p w:rsidR="00565113" w:rsidRDefault="00565113"/>
        </w:tc>
        <w:tc>
          <w:tcPr>
            <w:tcW w:w="4989" w:type="dxa"/>
          </w:tcPr>
          <w:p w:rsidR="00565113" w:rsidRDefault="00565113">
            <w:pPr>
              <w:pStyle w:val="ConsPlusNormal"/>
              <w:jc w:val="center"/>
            </w:pPr>
            <w:r>
              <w:t>до 5%</w:t>
            </w:r>
          </w:p>
        </w:tc>
        <w:tc>
          <w:tcPr>
            <w:tcW w:w="1701" w:type="dxa"/>
          </w:tcPr>
          <w:p w:rsidR="00565113" w:rsidRDefault="00565113">
            <w:pPr>
              <w:pStyle w:val="ConsPlusNormal"/>
              <w:jc w:val="center"/>
            </w:pPr>
            <w:r>
              <w:t>0,06</w:t>
            </w:r>
          </w:p>
        </w:tc>
      </w:tr>
      <w:tr w:rsidR="00565113">
        <w:tc>
          <w:tcPr>
            <w:tcW w:w="2381" w:type="dxa"/>
            <w:vMerge/>
          </w:tcPr>
          <w:p w:rsidR="00565113" w:rsidRDefault="00565113"/>
        </w:tc>
        <w:tc>
          <w:tcPr>
            <w:tcW w:w="4989" w:type="dxa"/>
          </w:tcPr>
          <w:p w:rsidR="00565113" w:rsidRDefault="00565113">
            <w:pPr>
              <w:pStyle w:val="ConsPlusNormal"/>
              <w:jc w:val="center"/>
            </w:pPr>
            <w:r>
              <w:t>до 3%</w:t>
            </w:r>
          </w:p>
        </w:tc>
        <w:tc>
          <w:tcPr>
            <w:tcW w:w="1701" w:type="dxa"/>
          </w:tcPr>
          <w:p w:rsidR="00565113" w:rsidRDefault="00565113">
            <w:pPr>
              <w:pStyle w:val="ConsPlusNormal"/>
              <w:jc w:val="center"/>
            </w:pPr>
            <w:r>
              <w:t>0,03</w:t>
            </w:r>
          </w:p>
        </w:tc>
      </w:tr>
      <w:tr w:rsidR="00565113">
        <w:tc>
          <w:tcPr>
            <w:tcW w:w="2381" w:type="dxa"/>
            <w:vMerge/>
          </w:tcPr>
          <w:p w:rsidR="00565113" w:rsidRDefault="00565113"/>
        </w:tc>
        <w:tc>
          <w:tcPr>
            <w:tcW w:w="4989" w:type="dxa"/>
          </w:tcPr>
          <w:p w:rsidR="00565113" w:rsidRDefault="00565113">
            <w:pPr>
              <w:pStyle w:val="ConsPlusNormal"/>
              <w:jc w:val="center"/>
            </w:pPr>
            <w:r>
              <w:t>1%</w:t>
            </w:r>
          </w:p>
        </w:tc>
        <w:tc>
          <w:tcPr>
            <w:tcW w:w="1701" w:type="dxa"/>
          </w:tcPr>
          <w:p w:rsidR="00565113" w:rsidRDefault="00565113">
            <w:pPr>
              <w:pStyle w:val="ConsPlusNormal"/>
              <w:jc w:val="center"/>
            </w:pPr>
            <w:r>
              <w:t>0,01</w:t>
            </w:r>
          </w:p>
        </w:tc>
      </w:tr>
      <w:tr w:rsidR="00565113">
        <w:tc>
          <w:tcPr>
            <w:tcW w:w="2381" w:type="dxa"/>
            <w:vMerge/>
          </w:tcPr>
          <w:p w:rsidR="00565113" w:rsidRDefault="00565113"/>
        </w:tc>
        <w:tc>
          <w:tcPr>
            <w:tcW w:w="4989" w:type="dxa"/>
          </w:tcPr>
          <w:p w:rsidR="00565113" w:rsidRDefault="00565113">
            <w:pPr>
              <w:pStyle w:val="ConsPlusNormal"/>
              <w:jc w:val="center"/>
            </w:pPr>
            <w:r>
              <w:t>привлечение внебюджетных источников</w:t>
            </w:r>
          </w:p>
        </w:tc>
        <w:tc>
          <w:tcPr>
            <w:tcW w:w="1701" w:type="dxa"/>
          </w:tcPr>
          <w:p w:rsidR="00565113" w:rsidRDefault="00565113">
            <w:pPr>
              <w:pStyle w:val="ConsPlusNormal"/>
              <w:jc w:val="center"/>
            </w:pPr>
            <w:r>
              <w:t>0,12</w:t>
            </w:r>
          </w:p>
        </w:tc>
      </w:tr>
    </w:tbl>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3</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w:t>
      </w:r>
    </w:p>
    <w:p w:rsidR="00565113" w:rsidRDefault="00565113">
      <w:pPr>
        <w:pStyle w:val="ConsPlusNormal"/>
        <w:jc w:val="right"/>
      </w:pPr>
      <w:r>
        <w:t>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24" w:name="P4189"/>
      <w:bookmarkEnd w:id="24"/>
      <w:r>
        <w:t>ПОРЯДОК</w:t>
      </w:r>
    </w:p>
    <w:p w:rsidR="00565113" w:rsidRDefault="00565113">
      <w:pPr>
        <w:pStyle w:val="ConsPlusTitle"/>
        <w:jc w:val="center"/>
      </w:pPr>
      <w:r>
        <w:t>ПРЕДОСТАВЛЕНИЯ ГРАНТОВ В ФОРМЕ СУБСИДИИ ИЗ БЮДЖЕТА</w:t>
      </w:r>
    </w:p>
    <w:p w:rsidR="00565113" w:rsidRDefault="00565113">
      <w:pPr>
        <w:pStyle w:val="ConsPlusTitle"/>
        <w:jc w:val="center"/>
      </w:pPr>
      <w:r>
        <w:t>ХАНТЫ-МАНСИЙСКОГО АВТОНОМНОГО ОКРУГА - ЮГРЫ НА РЕАЛИЗАЦИЮ</w:t>
      </w:r>
    </w:p>
    <w:p w:rsidR="00565113" w:rsidRDefault="00565113">
      <w:pPr>
        <w:pStyle w:val="ConsPlusTitle"/>
        <w:jc w:val="center"/>
      </w:pPr>
      <w:r>
        <w:t>ПРОЕКТОВ В ОБЛАСТИ КУЛЬТУРЫ И ИСКУССТВА НА ТЕРРИТОРИИ</w:t>
      </w:r>
    </w:p>
    <w:p w:rsidR="00565113" w:rsidRDefault="00565113">
      <w:pPr>
        <w:pStyle w:val="ConsPlusTitle"/>
        <w:jc w:val="center"/>
      </w:pPr>
      <w:r>
        <w:t>ХАНТЫ-МАНСИЙСКОГО АВТОНОМНОГО ОКРУГА - ЮГРЫ</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147" w:history="1">
              <w:r>
                <w:rPr>
                  <w:color w:val="0000FF"/>
                </w:rPr>
                <w:t>постановления</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1. Порядок определяет критерии отбора юридических лиц (за исключением государственных (муниципальных) учреждений), индивидуальных предпринимателей (далее - Получатель), зарегистрированных и осуществляющих свою деятельность в Ханты-Мансийском автономном округе - Югре (далее - автономный округ), цели, условия, процедуру предоставления и возврата грантов в форме субсидии из бюджета Ханты-Мансийского автономного округа - Югры (далее - автономный округ) на реализацию проектов в области культуры и искусства в автономном округе (далее - субсидия).</w:t>
      </w:r>
    </w:p>
    <w:p w:rsidR="00565113" w:rsidRDefault="00565113">
      <w:pPr>
        <w:pStyle w:val="ConsPlusNormal"/>
        <w:jc w:val="both"/>
      </w:pPr>
      <w:r>
        <w:t xml:space="preserve">(в ред. </w:t>
      </w:r>
      <w:hyperlink r:id="rId148"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Субсидия предоставляется с целью поддержки проектов, имеющих уникальный, новаторский характер в развитии культурного пространства автономного округа.</w:t>
      </w:r>
    </w:p>
    <w:p w:rsidR="00565113" w:rsidRDefault="00565113">
      <w:pPr>
        <w:pStyle w:val="ConsPlusNormal"/>
        <w:spacing w:before="220"/>
        <w:ind w:firstLine="540"/>
        <w:jc w:val="both"/>
      </w:pPr>
      <w:r>
        <w:t>2. Субсидию предоставляет Департамент культуры автономного округа в пределах утвержденных бюджетных ассигнований на текущий финансовый год на конкурсной основе по следующим номинациям:</w:t>
      </w:r>
    </w:p>
    <w:p w:rsidR="00565113" w:rsidRDefault="00565113">
      <w:pPr>
        <w:pStyle w:val="ConsPlusNormal"/>
        <w:spacing w:before="220"/>
        <w:ind w:firstLine="540"/>
        <w:jc w:val="both"/>
      </w:pPr>
      <w:r>
        <w:t>"Культурная инновация" (направлена на поддержку проектов, имеющих уникальный, новаторский характер в сфере культуры);</w:t>
      </w:r>
    </w:p>
    <w:p w:rsidR="00565113" w:rsidRDefault="00565113">
      <w:pPr>
        <w:pStyle w:val="ConsPlusNormal"/>
        <w:spacing w:before="220"/>
        <w:ind w:firstLine="540"/>
        <w:jc w:val="both"/>
      </w:pPr>
      <w:r>
        <w:lastRenderedPageBreak/>
        <w:t>"Профессиональное искусство Югры" (направлена на поддержку проектов, позиционирующих достижения профессионального искусства автономного округа, в том числе проведение фестивалей, конкурсов и иных творческих проектов);</w:t>
      </w:r>
    </w:p>
    <w:p w:rsidR="00565113" w:rsidRDefault="00565113">
      <w:pPr>
        <w:pStyle w:val="ConsPlusNormal"/>
        <w:spacing w:before="220"/>
        <w:ind w:firstLine="540"/>
        <w:jc w:val="both"/>
      </w:pPr>
      <w:r>
        <w:t>"Территория культуры" (направлена на поддержку проектов, создающих условия для повышения образовательного, культурного уровня различных категорий населения, повышения их творческой активности);</w:t>
      </w:r>
    </w:p>
    <w:p w:rsidR="00565113" w:rsidRDefault="00565113">
      <w:pPr>
        <w:pStyle w:val="ConsPlusNormal"/>
        <w:spacing w:before="220"/>
        <w:ind w:firstLine="540"/>
        <w:jc w:val="both"/>
      </w:pPr>
      <w:r>
        <w:t>"Лучшее - детям" (направлена на поддержку проектов, стимулирующих детское творчество в области культуры: организацию фестивалей и музейных праздников, творческое развитие ребенка и семьи на основе этнокультурных традиций, участие детей в освоении историко-культурного наследия автономного округа, развитие детского чтения, развитие музыкального и художественного образования);</w:t>
      </w:r>
    </w:p>
    <w:p w:rsidR="00565113" w:rsidRDefault="00565113">
      <w:pPr>
        <w:pStyle w:val="ConsPlusNormal"/>
        <w:spacing w:before="220"/>
        <w:ind w:firstLine="540"/>
        <w:jc w:val="both"/>
      </w:pPr>
      <w:r>
        <w:t>"Культура on-line" (направлена на поддержку проектов по созданию и регулярному обновлению информационных ресурсов, посвященных культурной политике, проектированию в области культуры, ориентированных на международное и межрегиональное сотрудничество);</w:t>
      </w:r>
    </w:p>
    <w:p w:rsidR="00565113" w:rsidRDefault="00565113">
      <w:pPr>
        <w:pStyle w:val="ConsPlusNormal"/>
        <w:spacing w:before="220"/>
        <w:ind w:firstLine="540"/>
        <w:jc w:val="both"/>
      </w:pPr>
      <w:r>
        <w:t>"Культурное достояние Югры" (направлена на поддержку проектов, обеспечивающих общественное представление объектов культурного наследия, включая научно-исследовательские, научно-методические разработки, приспособление объекта культурного наследия для современного использования);</w:t>
      </w:r>
    </w:p>
    <w:p w:rsidR="00565113" w:rsidRDefault="00565113">
      <w:pPr>
        <w:pStyle w:val="ConsPlusNormal"/>
        <w:spacing w:before="220"/>
        <w:ind w:firstLine="540"/>
        <w:jc w:val="both"/>
      </w:pPr>
      <w:r>
        <w:t>"Литературное творчество" (направлена на поддержку проектов по популяризации творчества писателей Югры, стимулирование работы пропагандистов чтения, продвижение книги и литературы).</w:t>
      </w:r>
    </w:p>
    <w:p w:rsidR="00565113" w:rsidRDefault="00565113">
      <w:pPr>
        <w:pStyle w:val="ConsPlusNormal"/>
        <w:spacing w:before="220"/>
        <w:ind w:firstLine="540"/>
        <w:jc w:val="both"/>
      </w:pPr>
      <w:r>
        <w:t>3. Получатель на первое число месяца, предшествующего месяцу, в котором планируется заключение Соглашения, должен соответствовать следующим требованиям:</w:t>
      </w:r>
    </w:p>
    <w:p w:rsidR="00565113" w:rsidRDefault="00565113">
      <w:pPr>
        <w:pStyle w:val="ConsPlusNormal"/>
        <w:spacing w:before="220"/>
        <w:ind w:firstLine="540"/>
        <w:jc w:val="both"/>
      </w:pPr>
      <w:r>
        <w:t>осуществлять свою деятельность и быть зарегистрированным в автономном округе;</w:t>
      </w:r>
    </w:p>
    <w:p w:rsidR="00565113" w:rsidRDefault="00565113">
      <w:pPr>
        <w:pStyle w:val="ConsPlusNormal"/>
        <w:spacing w:before="220"/>
        <w:ind w:firstLine="540"/>
        <w:jc w:val="both"/>
      </w:pPr>
      <w: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49"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5113" w:rsidRDefault="00565113">
      <w:pPr>
        <w:pStyle w:val="ConsPlusNormal"/>
        <w:spacing w:before="220"/>
        <w:ind w:firstLine="540"/>
        <w:jc w:val="both"/>
      </w:pPr>
      <w:r>
        <w:t>не получать средства из бюджета автономного округа в соответствии с иными нормативными правовыми актами автономного округа, муниципальными правовыми актами на цели, указанные в конкурсной документации;</w:t>
      </w:r>
    </w:p>
    <w:p w:rsidR="00565113" w:rsidRDefault="00565113">
      <w:pPr>
        <w:pStyle w:val="ConsPlusNormal"/>
        <w:spacing w:before="22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5113" w:rsidRDefault="00565113">
      <w:pPr>
        <w:pStyle w:val="ConsPlusNormal"/>
        <w:spacing w:before="220"/>
        <w:ind w:firstLine="540"/>
        <w:jc w:val="both"/>
      </w:pPr>
      <w: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565113" w:rsidRDefault="00565113">
      <w:pPr>
        <w:pStyle w:val="ConsPlusNormal"/>
        <w:spacing w:before="220"/>
        <w:ind w:firstLine="540"/>
        <w:jc w:val="both"/>
      </w:pPr>
      <w:r>
        <w:t>не находиться в процессе реорганизации, ликвидации, банкротства и не иметь ограничения на осуществление хозяйственной деятельности.</w:t>
      </w:r>
    </w:p>
    <w:p w:rsidR="00565113" w:rsidRDefault="00565113">
      <w:pPr>
        <w:pStyle w:val="ConsPlusNormal"/>
        <w:spacing w:before="220"/>
        <w:ind w:firstLine="540"/>
        <w:jc w:val="both"/>
      </w:pPr>
      <w:r>
        <w:t xml:space="preserve">4. Максимальный размер субсидии на 1 Получателя не может превышать 700 тыс. рублей в </w:t>
      </w:r>
      <w:r>
        <w:lastRenderedPageBreak/>
        <w:t>год.</w:t>
      </w:r>
    </w:p>
    <w:p w:rsidR="00565113" w:rsidRDefault="00565113">
      <w:pPr>
        <w:pStyle w:val="ConsPlusNormal"/>
        <w:spacing w:before="220"/>
        <w:ind w:firstLine="540"/>
        <w:jc w:val="both"/>
      </w:pPr>
      <w:bookmarkStart w:id="25" w:name="P4217"/>
      <w:bookmarkEnd w:id="25"/>
      <w:r>
        <w:t>5. Для участия в конкурсе на получение субсидии (далее - Конкурс) Получатель представляет в Департамент культуры автономного округа заявку по форме, им утвержденной, с приложением следующих документов:</w:t>
      </w:r>
    </w:p>
    <w:p w:rsidR="00565113" w:rsidRDefault="00565113">
      <w:pPr>
        <w:pStyle w:val="ConsPlusNormal"/>
        <w:spacing w:before="220"/>
        <w:ind w:firstLine="540"/>
        <w:jc w:val="both"/>
      </w:pPr>
      <w:r>
        <w:t>проект (1 экземпляр), включающий основные характеристики (цель, задачи, обоснование его значимости, методы и мероприятия реализации, ожидаемые результаты, краткое описание организационно-технических возможностей исполнения проекта, обоснование объема необходимой финансовой поддержки (с приложением сметы расходов), сроки и этапы реализации);</w:t>
      </w:r>
    </w:p>
    <w:p w:rsidR="00565113" w:rsidRDefault="00565113">
      <w:pPr>
        <w:pStyle w:val="ConsPlusNormal"/>
        <w:spacing w:before="220"/>
        <w:ind w:firstLine="540"/>
        <w:jc w:val="both"/>
      </w:pPr>
      <w:bookmarkStart w:id="26" w:name="P4219"/>
      <w:bookmarkEnd w:id="26"/>
      <w:r>
        <w:t>фото- и (или) видеоматериалы, имеющие непосредственное отношение к проекту;</w:t>
      </w:r>
    </w:p>
    <w:p w:rsidR="00565113" w:rsidRDefault="00565113">
      <w:pPr>
        <w:pStyle w:val="ConsPlusNormal"/>
        <w:spacing w:before="220"/>
        <w:ind w:firstLine="540"/>
        <w:jc w:val="both"/>
      </w:pPr>
      <w:bookmarkStart w:id="27" w:name="P4220"/>
      <w:bookmarkEnd w:id="27"/>
      <w:r>
        <w:t>копию выписки из Единого государственного реестра юридических лиц;</w:t>
      </w:r>
    </w:p>
    <w:p w:rsidR="00565113" w:rsidRDefault="00565113">
      <w:pPr>
        <w:pStyle w:val="ConsPlusNormal"/>
        <w:spacing w:before="220"/>
        <w:ind w:firstLine="540"/>
        <w:jc w:val="both"/>
      </w:pPr>
      <w:bookmarkStart w:id="28" w:name="P4221"/>
      <w:bookmarkEnd w:id="28"/>
      <w:r>
        <w:t>справку территориального органа Федеральной налоговой службы, подписанную ее руководителем (иным уполномоченным лицом), подтверждающую отсутствие сведений о прекращении деятельности Получателя, содержащую сведения о том, что Получатель не находится (находится) в процессе реорганизации или ликвидации, не имеет (имеет) ограничения на осуществление хозяйственной деятельности, что в отношении Получателя не возбуждено (возбуждено) производство по делу о несостоятельности (банкротстве);</w:t>
      </w:r>
    </w:p>
    <w:p w:rsidR="00565113" w:rsidRDefault="00565113">
      <w:pPr>
        <w:pStyle w:val="ConsPlusNormal"/>
        <w:spacing w:before="220"/>
        <w:ind w:firstLine="540"/>
        <w:jc w:val="both"/>
      </w:pPr>
      <w:bookmarkStart w:id="29" w:name="P4222"/>
      <w:bookmarkEnd w:id="29"/>
      <w:r>
        <w:t>реквизиты банковского счета;</w:t>
      </w:r>
    </w:p>
    <w:p w:rsidR="00565113" w:rsidRDefault="00565113">
      <w:pPr>
        <w:pStyle w:val="ConsPlusNormal"/>
        <w:jc w:val="both"/>
      </w:pPr>
      <w:r>
        <w:t xml:space="preserve">(в ред. </w:t>
      </w:r>
      <w:hyperlink r:id="rId150"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дополнительно может быть представлена информация (время работы на рынке, число клиентов, численность персонала и иная информация, информационные и рекламные материалы, проспекты, отзывы потребителей, рецензии, копии свидетельств и дипломов).</w:t>
      </w:r>
    </w:p>
    <w:p w:rsidR="00565113" w:rsidRDefault="00565113">
      <w:pPr>
        <w:pStyle w:val="ConsPlusNormal"/>
        <w:spacing w:before="220"/>
        <w:ind w:firstLine="540"/>
        <w:jc w:val="both"/>
      </w:pPr>
      <w:r>
        <w:t xml:space="preserve">6. В случае непредставления лицом, претендующим на получение субсидии, документов, указанных в </w:t>
      </w:r>
      <w:hyperlink w:anchor="P4220" w:history="1">
        <w:r>
          <w:rPr>
            <w:color w:val="0000FF"/>
          </w:rPr>
          <w:t>абзацах 4</w:t>
        </w:r>
      </w:hyperlink>
      <w:r>
        <w:t xml:space="preserve">, </w:t>
      </w:r>
      <w:hyperlink w:anchor="P4221" w:history="1">
        <w:r>
          <w:rPr>
            <w:color w:val="0000FF"/>
          </w:rPr>
          <w:t>5 пункта 5</w:t>
        </w:r>
      </w:hyperlink>
      <w:r>
        <w:t xml:space="preserve"> Порядка, Департамент культуры автономного округа запрашивает указанные документы в порядке межведомственного информационного взаимодействия, установленного Федеральным </w:t>
      </w:r>
      <w:hyperlink r:id="rId15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565113" w:rsidRDefault="00565113">
      <w:pPr>
        <w:pStyle w:val="ConsPlusNormal"/>
        <w:jc w:val="both"/>
      </w:pPr>
      <w:r>
        <w:t xml:space="preserve">(в ред. </w:t>
      </w:r>
      <w:hyperlink r:id="rId152"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7. Документы на участие в Конкурсе принимаются ежегодно с 10 января по 10 февраля. Заявка на участие в Конкурсе с приложением соответствующих документов представляется в Департамент культуры автономного округа по адресу: 628006, Ханты-Мансийский автономный округ - Югра, Тюменская область, г. Ханты-Мансийск, ул. Мира, д. 14 "А", одним из следующих способов.</w:t>
      </w:r>
    </w:p>
    <w:p w:rsidR="00565113" w:rsidRDefault="00565113">
      <w:pPr>
        <w:pStyle w:val="ConsPlusNormal"/>
        <w:spacing w:before="220"/>
        <w:ind w:firstLine="540"/>
        <w:jc w:val="both"/>
      </w:pPr>
      <w:r>
        <w:t>7.1. Сформированными в 1 прошнурованный и пронумерованный комплект непосредственно или почтовым отправлением. Наименования, номера и даты всех документов, количество листов в них Получатель вносит в опись, составляемую в 2 экземплярах. Первый экземпляр описи с отметкой о дате и должностном лице, принявшем документы, оставляет у себя, второй (копия) прилагает к представленным документам. При почтовом отправлении датой принятия заявки и документов считается дата, указанная на штампе почтового отделения г. Ханты-Мансийска.</w:t>
      </w:r>
    </w:p>
    <w:p w:rsidR="00565113" w:rsidRDefault="00565113">
      <w:pPr>
        <w:pStyle w:val="ConsPlusNormal"/>
        <w:spacing w:before="220"/>
        <w:ind w:firstLine="540"/>
        <w:jc w:val="both"/>
      </w:pPr>
      <w:r>
        <w:t>7.2. В электронной форме - подписанные усиленной квалифицированной электронной подписью на адрес электронной почты Департамента культуры автономного округа: cultura-UGRA@admhmao.ru,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565113" w:rsidRDefault="00565113">
      <w:pPr>
        <w:pStyle w:val="ConsPlusNormal"/>
        <w:spacing w:before="220"/>
        <w:ind w:firstLine="540"/>
        <w:jc w:val="both"/>
      </w:pPr>
      <w:r>
        <w:lastRenderedPageBreak/>
        <w:t>Заявки, документы, содержащие неполную или недостоверную информацию или представленные позднее срока, к рассмотрению не принимаются.</w:t>
      </w:r>
    </w:p>
    <w:p w:rsidR="00565113" w:rsidRDefault="00565113">
      <w:pPr>
        <w:pStyle w:val="ConsPlusNormal"/>
        <w:jc w:val="both"/>
      </w:pPr>
      <w:r>
        <w:t xml:space="preserve">(п. 7 в ред. </w:t>
      </w:r>
      <w:hyperlink r:id="rId153"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8. Заявка на участие в Конкурсе с приложением соответствующих документов проходит регистрацию в Департаменте культуры автономного округа в соответствии с установленным порядком делопроизводства.</w:t>
      </w:r>
    </w:p>
    <w:p w:rsidR="00565113" w:rsidRDefault="00565113">
      <w:pPr>
        <w:pStyle w:val="ConsPlusNormal"/>
        <w:spacing w:before="220"/>
        <w:ind w:firstLine="540"/>
        <w:jc w:val="both"/>
      </w:pPr>
      <w:r>
        <w:t>9. Документы, поступившие на Конкурс, в течение двух недель после окончания срока приема проходят предварительную экспертизу на заседаниях экспертных групп. Персональный состав экспертных групп, порядок проведения предварительной экспертизы и ее этапы, требования к оформлению заключения экспертизы, утверждает приказом Департамент культуры автономного округа. По итогам предварительной экспертизы готовятся экспертные заключения на представленные проекты о допуске к участию в финальном этапе Конкурса. Экспертные заключения представляются на заседании конкурсной комиссии. К участию в финальном этапе Конкурса допускаются не более 3 проектов по каждой номинации, согласующиеся со следующими требованиями:</w:t>
      </w:r>
    </w:p>
    <w:p w:rsidR="00565113" w:rsidRDefault="00565113">
      <w:pPr>
        <w:pStyle w:val="ConsPlusNormal"/>
        <w:jc w:val="both"/>
      </w:pPr>
      <w:r>
        <w:t xml:space="preserve">(в ред. </w:t>
      </w:r>
      <w:hyperlink r:id="rId154"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соответствие проекта заявленным номинациям;</w:t>
      </w:r>
    </w:p>
    <w:p w:rsidR="00565113" w:rsidRDefault="00565113">
      <w:pPr>
        <w:pStyle w:val="ConsPlusNormal"/>
        <w:spacing w:before="220"/>
        <w:ind w:firstLine="540"/>
        <w:jc w:val="both"/>
      </w:pPr>
      <w:r>
        <w:t>востребованность проекта, конкретный и значимый результат, направленный на развитие культуры и искусства в автономном округе (наличие четко сформулированной проблемы, заинтересованность целевой группы в реализации проекта, соответствие механизмов реализации проекта ожидаемым результатам, измеримость и конкретность ожидаемых результатов);</w:t>
      </w:r>
    </w:p>
    <w:p w:rsidR="00565113" w:rsidRDefault="00565113">
      <w:pPr>
        <w:pStyle w:val="ConsPlusNormal"/>
        <w:spacing w:before="220"/>
        <w:ind w:firstLine="540"/>
        <w:jc w:val="both"/>
      </w:pPr>
      <w:r>
        <w:t>финансовые и организационные возможности, перспективы продолжения деятельности (потенциал развития, перспективы дальнейшего развития проекта с опорой на собственные ресурсы);</w:t>
      </w:r>
    </w:p>
    <w:p w:rsidR="00565113" w:rsidRDefault="00565113">
      <w:pPr>
        <w:pStyle w:val="ConsPlusNormal"/>
        <w:spacing w:before="220"/>
        <w:ind w:firstLine="540"/>
        <w:jc w:val="both"/>
      </w:pPr>
      <w:r>
        <w:t>степень разработанности проектной идеи (оптимальность выбранной стратегии для достижения целей, оригинальность проекта, его инновационный характер);</w:t>
      </w:r>
    </w:p>
    <w:p w:rsidR="00565113" w:rsidRDefault="00565113">
      <w:pPr>
        <w:pStyle w:val="ConsPlusNormal"/>
        <w:spacing w:before="220"/>
        <w:ind w:firstLine="540"/>
        <w:jc w:val="both"/>
      </w:pPr>
      <w:r>
        <w:t>экономическая эффективность проекта (соотношение затрат и результатов проекта; обоснованность привлекаемого персонала и других прямых затрат; стоимость товаров и услуг, запрашиваемых в целях реализации проекта; привлечение средств из других источников на реализацию или развитие проекта);</w:t>
      </w:r>
    </w:p>
    <w:p w:rsidR="00565113" w:rsidRDefault="00565113">
      <w:pPr>
        <w:pStyle w:val="ConsPlusNormal"/>
        <w:spacing w:before="220"/>
        <w:ind w:firstLine="540"/>
        <w:jc w:val="both"/>
      </w:pPr>
      <w:r>
        <w:t>квалификация участников и исполнителей проекта (опыт работы штатных и привлеченных сотрудников проекта по заявленной проблеме).</w:t>
      </w:r>
    </w:p>
    <w:p w:rsidR="00565113" w:rsidRDefault="00565113">
      <w:pPr>
        <w:pStyle w:val="ConsPlusNormal"/>
        <w:spacing w:before="220"/>
        <w:ind w:firstLine="540"/>
        <w:jc w:val="both"/>
      </w:pPr>
      <w:r>
        <w:t>10. Для рассмотрения документов и подведения итогов Конкурса Департамент культуры автономного округа создает конкурсную комиссию (далее - конкурсная комиссия). Количественный состав конкурсной комиссии должен быть нечетным и составлять не менее 7 человек. В состав конкурсной комиссии могут входить представители Департамента культуры автономного округа. Персональный состав конкурсной комиссии и Положение о ней утверждает приказом Департамент культуры автономного округа.</w:t>
      </w:r>
    </w:p>
    <w:p w:rsidR="00565113" w:rsidRDefault="00565113">
      <w:pPr>
        <w:pStyle w:val="ConsPlusNormal"/>
        <w:spacing w:before="220"/>
        <w:ind w:firstLine="540"/>
        <w:jc w:val="both"/>
      </w:pPr>
      <w:r>
        <w:t>11. В случае отсутствия заявок или подачи одной заявки по номинации Конкурс по указанной номинации считается несостоявшимся. В этом случае денежные средства перераспределяются на иные номинации на основании решения конкурсной комиссии.</w:t>
      </w:r>
    </w:p>
    <w:p w:rsidR="00565113" w:rsidRDefault="00565113">
      <w:pPr>
        <w:pStyle w:val="ConsPlusNormal"/>
        <w:spacing w:before="220"/>
        <w:ind w:firstLine="540"/>
        <w:jc w:val="both"/>
      </w:pPr>
      <w:r>
        <w:t>12. Финальный этап Конкурса проводит конкурсная комиссия в течение 15 календарных дней после окончания срока проведения предварительной экспертизы.</w:t>
      </w:r>
    </w:p>
    <w:p w:rsidR="00565113" w:rsidRDefault="00565113">
      <w:pPr>
        <w:pStyle w:val="ConsPlusNormal"/>
        <w:spacing w:before="220"/>
        <w:ind w:firstLine="540"/>
        <w:jc w:val="both"/>
      </w:pPr>
      <w:r>
        <w:t xml:space="preserve">13. Конкурсная комиссия принимает решение о предоставлении либо об отказе в </w:t>
      </w:r>
      <w:r>
        <w:lastRenderedPageBreak/>
        <w:t>предоставлении субсидии, которое оформляет протоколом.</w:t>
      </w:r>
    </w:p>
    <w:p w:rsidR="00565113" w:rsidRDefault="00565113">
      <w:pPr>
        <w:pStyle w:val="ConsPlusNormal"/>
        <w:spacing w:before="220"/>
        <w:ind w:firstLine="540"/>
        <w:jc w:val="both"/>
      </w:pPr>
      <w:r>
        <w:t>14. На основании протокола заседания конкурсной комиссии, представляемого в Департамент культуры автономного округа в трехдневный срок после ее заседания, издается приказ о предоставлении субсидии или об отказе в ее предоставлении с указанием оснований отказа (далее - Приказ).</w:t>
      </w:r>
    </w:p>
    <w:p w:rsidR="00565113" w:rsidRDefault="00565113">
      <w:pPr>
        <w:pStyle w:val="ConsPlusNormal"/>
        <w:spacing w:before="220"/>
        <w:ind w:firstLine="540"/>
        <w:jc w:val="both"/>
      </w:pPr>
      <w:r>
        <w:t>15. Основаниями отказа в предоставлении субсидии являются:</w:t>
      </w:r>
    </w:p>
    <w:p w:rsidR="00565113" w:rsidRDefault="00565113">
      <w:pPr>
        <w:pStyle w:val="ConsPlusNormal"/>
        <w:spacing w:before="220"/>
        <w:ind w:firstLine="540"/>
        <w:jc w:val="both"/>
      </w:pPr>
      <w:r>
        <w:t xml:space="preserve">непредставление (представление не в полном объеме) документов, указанных в </w:t>
      </w:r>
      <w:hyperlink w:anchor="P4217" w:history="1">
        <w:r>
          <w:rPr>
            <w:color w:val="0000FF"/>
          </w:rPr>
          <w:t>абзацах 1</w:t>
        </w:r>
      </w:hyperlink>
      <w:r>
        <w:t xml:space="preserve"> - </w:t>
      </w:r>
      <w:hyperlink w:anchor="P4219" w:history="1">
        <w:r>
          <w:rPr>
            <w:color w:val="0000FF"/>
          </w:rPr>
          <w:t>3</w:t>
        </w:r>
      </w:hyperlink>
      <w:r>
        <w:t xml:space="preserve">, </w:t>
      </w:r>
      <w:hyperlink w:anchor="P4222" w:history="1">
        <w:r>
          <w:rPr>
            <w:color w:val="0000FF"/>
          </w:rPr>
          <w:t>6 пункта 5</w:t>
        </w:r>
      </w:hyperlink>
      <w:r>
        <w:t xml:space="preserve"> Порядка;</w:t>
      </w:r>
    </w:p>
    <w:p w:rsidR="00565113" w:rsidRDefault="00565113">
      <w:pPr>
        <w:pStyle w:val="ConsPlusNormal"/>
        <w:spacing w:before="220"/>
        <w:ind w:firstLine="540"/>
        <w:jc w:val="both"/>
      </w:pPr>
      <w:r>
        <w:t>представление недостоверных документов и сведений;</w:t>
      </w:r>
    </w:p>
    <w:p w:rsidR="00565113" w:rsidRDefault="00565113">
      <w:pPr>
        <w:pStyle w:val="ConsPlusNormal"/>
        <w:spacing w:before="220"/>
        <w:ind w:firstLine="540"/>
        <w:jc w:val="both"/>
      </w:pPr>
      <w:r>
        <w:t>установление факта получения субсидии по представленному проекту из бюджета автономного округа;</w:t>
      </w:r>
    </w:p>
    <w:p w:rsidR="00565113" w:rsidRDefault="00565113">
      <w:pPr>
        <w:pStyle w:val="ConsPlusNormal"/>
        <w:spacing w:before="220"/>
        <w:ind w:firstLine="540"/>
        <w:jc w:val="both"/>
      </w:pPr>
      <w:r>
        <w:t>отсутствие лимитов бюджетных обязательств, предусмотренных для предоставления субсидии в бюджете автономного округа.</w:t>
      </w:r>
    </w:p>
    <w:p w:rsidR="00565113" w:rsidRDefault="00565113">
      <w:pPr>
        <w:pStyle w:val="ConsPlusNormal"/>
        <w:spacing w:before="220"/>
        <w:ind w:firstLine="540"/>
        <w:jc w:val="both"/>
      </w:pPr>
      <w:r>
        <w:t>16. В течение 3 рабочих дней со дня издания Приказа Департамент культуры автономного округа направляет Получателю уведомление о принятом решении и проект соглашения о предоставлении субсидии (далее - Соглашение) для подписания.</w:t>
      </w:r>
    </w:p>
    <w:p w:rsidR="00565113" w:rsidRDefault="00565113">
      <w:pPr>
        <w:pStyle w:val="ConsPlusNormal"/>
        <w:spacing w:before="220"/>
        <w:ind w:firstLine="540"/>
        <w:jc w:val="both"/>
      </w:pPr>
      <w:r>
        <w:t>17. Соглашение заключается по форме, установленной Департаментом финансов автономного округа. Субсидия перечисляется на счет и в сроки, указанные в Соглашении.</w:t>
      </w:r>
    </w:p>
    <w:p w:rsidR="00565113" w:rsidRDefault="00565113">
      <w:pPr>
        <w:pStyle w:val="ConsPlusNormal"/>
        <w:jc w:val="both"/>
      </w:pPr>
      <w:r>
        <w:t xml:space="preserve">(в ред. </w:t>
      </w:r>
      <w:hyperlink r:id="rId155"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За счет субсидии Получателю запрещается осуществлять расходы на:</w:t>
      </w:r>
    </w:p>
    <w:p w:rsidR="00565113" w:rsidRDefault="00565113">
      <w:pPr>
        <w:pStyle w:val="ConsPlusNormal"/>
        <w:spacing w:before="220"/>
        <w:ind w:firstLine="540"/>
        <w:jc w:val="both"/>
      </w:pPr>
      <w:r>
        <w:t>предпринимательскую деятельность и оказание помощи коммерческим организациям;</w:t>
      </w:r>
    </w:p>
    <w:p w:rsidR="00565113" w:rsidRDefault="00565113">
      <w:pPr>
        <w:pStyle w:val="ConsPlusNormal"/>
        <w:spacing w:before="220"/>
        <w:ind w:firstLine="540"/>
        <w:jc w:val="both"/>
      </w:pPr>
      <w:r>
        <w:t xml:space="preserve">деятельность, напрямую не связанную с мероприятиями государственной </w:t>
      </w:r>
      <w:hyperlink w:anchor="P47" w:history="1">
        <w:r>
          <w:rPr>
            <w:color w:val="0000FF"/>
          </w:rPr>
          <w:t>программы</w:t>
        </w:r>
      </w:hyperlink>
      <w:r>
        <w:t xml:space="preserve"> автономного округа "Развитие культуры в Ханты-Мансийском автономном округе - Югре на 2018 - 2025 годы и на период до 2030 года";</w:t>
      </w:r>
    </w:p>
    <w:p w:rsidR="00565113" w:rsidRDefault="00565113">
      <w:pPr>
        <w:pStyle w:val="ConsPlusNormal"/>
        <w:spacing w:before="220"/>
        <w:ind w:firstLine="540"/>
        <w:jc w:val="both"/>
      </w:pPr>
      <w: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65113" w:rsidRDefault="00565113">
      <w:pPr>
        <w:pStyle w:val="ConsPlusNormal"/>
        <w:spacing w:before="220"/>
        <w:ind w:firstLine="540"/>
        <w:jc w:val="both"/>
      </w:pPr>
      <w:r>
        <w:t>18. Обязательными условиями Соглашения о предоставлении субсидии являются согласие Получателя на осуществление Департаментом культуры автономного округа и органом государственного финансового контроля автономного округа проверки соблюдения Получателем условий, целей и порядка предоставления субсидии, а также обеспечение Получателем при реализации проектов с участием граждан мер безопасности в соответствии с действующим законодательством.</w:t>
      </w:r>
    </w:p>
    <w:p w:rsidR="00565113" w:rsidRDefault="00565113">
      <w:pPr>
        <w:pStyle w:val="ConsPlusNormal"/>
        <w:spacing w:before="220"/>
        <w:ind w:firstLine="540"/>
        <w:jc w:val="both"/>
      </w:pPr>
      <w:r>
        <w:t>Показатели результативности, порядок, сроки и формы представления отчетности устанавливаются в Соглашении.</w:t>
      </w:r>
    </w:p>
    <w:p w:rsidR="00565113" w:rsidRDefault="00565113">
      <w:pPr>
        <w:pStyle w:val="ConsPlusNormal"/>
        <w:jc w:val="both"/>
      </w:pPr>
      <w:r>
        <w:t xml:space="preserve">(абзац введен </w:t>
      </w:r>
      <w:hyperlink r:id="rId156"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 xml:space="preserve">19. Получатель в течение 5 рабочих дней с даты получения Соглашения подписывает его и представляет в Департамент культуры автономного округа. В случае непредставления в Департамент культуры автономного округа подписанного Соглашения в указанный срок </w:t>
      </w:r>
      <w:r>
        <w:lastRenderedPageBreak/>
        <w:t>Получатель считается отказавшимся от получения субсидии.</w:t>
      </w:r>
    </w:p>
    <w:p w:rsidR="00565113" w:rsidRDefault="00565113">
      <w:pPr>
        <w:pStyle w:val="ConsPlusNormal"/>
        <w:spacing w:before="220"/>
        <w:ind w:firstLine="540"/>
        <w:jc w:val="both"/>
      </w:pPr>
      <w:r>
        <w:t>20. Субсидия не предоставляется и осуществляются мероприятия по ее возврату в бюджет автономного округа в следующих случаях:</w:t>
      </w:r>
    </w:p>
    <w:p w:rsidR="00565113" w:rsidRDefault="00565113">
      <w:pPr>
        <w:pStyle w:val="ConsPlusNormal"/>
        <w:spacing w:before="220"/>
        <w:ind w:firstLine="540"/>
        <w:jc w:val="both"/>
      </w:pPr>
      <w:r>
        <w:t>нарушение Получателем условий Соглашения;</w:t>
      </w:r>
    </w:p>
    <w:p w:rsidR="00565113" w:rsidRDefault="00565113">
      <w:pPr>
        <w:pStyle w:val="ConsPlusNormal"/>
        <w:spacing w:before="220"/>
        <w:ind w:firstLine="540"/>
        <w:jc w:val="both"/>
      </w:pPr>
      <w:r>
        <w:t>установление факта нецелевого использования субсидии;</w:t>
      </w:r>
    </w:p>
    <w:p w:rsidR="00565113" w:rsidRDefault="00565113">
      <w:pPr>
        <w:pStyle w:val="ConsPlusNormal"/>
        <w:spacing w:before="220"/>
        <w:ind w:firstLine="540"/>
        <w:jc w:val="both"/>
      </w:pPr>
      <w:r>
        <w:t>наличие письменного заявления Получателя об отказе в получении субсидии;</w:t>
      </w:r>
    </w:p>
    <w:p w:rsidR="00565113" w:rsidRDefault="00565113">
      <w:pPr>
        <w:pStyle w:val="ConsPlusNormal"/>
        <w:spacing w:before="220"/>
        <w:ind w:firstLine="540"/>
        <w:jc w:val="both"/>
      </w:pPr>
      <w:r>
        <w:t>нахождение Получателя в процессе реорганизации, банкротства или ликвидации;</w:t>
      </w:r>
    </w:p>
    <w:p w:rsidR="00565113" w:rsidRDefault="00565113">
      <w:pPr>
        <w:pStyle w:val="ConsPlusNormal"/>
        <w:spacing w:before="220"/>
        <w:ind w:firstLine="540"/>
        <w:jc w:val="both"/>
      </w:pPr>
      <w:r>
        <w:t>выявление недостоверных сведений в документах, представленных Получателем;</w:t>
      </w:r>
    </w:p>
    <w:p w:rsidR="00565113" w:rsidRDefault="00565113">
      <w:pPr>
        <w:pStyle w:val="ConsPlusNormal"/>
        <w:spacing w:before="220"/>
        <w:ind w:firstLine="540"/>
        <w:jc w:val="both"/>
      </w:pPr>
      <w:r>
        <w:t>недостижение показателей результативности.</w:t>
      </w:r>
    </w:p>
    <w:p w:rsidR="00565113" w:rsidRDefault="00565113">
      <w:pPr>
        <w:pStyle w:val="ConsPlusNormal"/>
        <w:jc w:val="both"/>
      </w:pPr>
      <w:r>
        <w:t xml:space="preserve">(абзац введен </w:t>
      </w:r>
      <w:hyperlink r:id="rId157"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21. В случае принятия Департаментом культуры автономного округа решения о возврате субсидии Получателю направляется соответствующее требование.</w:t>
      </w:r>
    </w:p>
    <w:p w:rsidR="00565113" w:rsidRDefault="00565113">
      <w:pPr>
        <w:pStyle w:val="ConsPlusNormal"/>
        <w:spacing w:before="220"/>
        <w:ind w:firstLine="540"/>
        <w:jc w:val="both"/>
      </w:pPr>
      <w:r>
        <w:t>22. Получатель субсидии обязан вернуть полученную по Соглашению субсидию в бюджет автономного округа в размере и в сроки, указанные в требовании.</w:t>
      </w:r>
    </w:p>
    <w:p w:rsidR="00565113" w:rsidRDefault="00565113">
      <w:pPr>
        <w:pStyle w:val="ConsPlusNormal"/>
        <w:jc w:val="both"/>
      </w:pPr>
      <w:r>
        <w:t xml:space="preserve">(п. 22 в ред. </w:t>
      </w:r>
      <w:hyperlink r:id="rId158"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23. В случае невыполнения требования о возврате субсидии ее взыскание осуществляется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24. Департамент культуры автономного округа и орган государственного финансового контроля автономного округа проводят обязательную проверку соблюдения Получателем условий, целей и порядка предоставления субсидии.</w:t>
      </w:r>
    </w:p>
    <w:p w:rsidR="00565113" w:rsidRDefault="00565113">
      <w:pPr>
        <w:pStyle w:val="ConsPlusNormal"/>
        <w:spacing w:before="220"/>
        <w:ind w:firstLine="540"/>
        <w:jc w:val="both"/>
      </w:pPr>
      <w:r>
        <w:t>25. Получатель обязан в сроки, установленные Соглашением, представить в Департамент культуры автономного округа отчет о целевом использовании субсидии, с приложением подтверждающих документов: копий договоров, актов выполненных работ, услуг, счетов-фактур, накладных и документов, подтверждающих фактическую оплату работ, услуг, приобретение товарно-материальных ценностей, с представлением оригиналов документов, фотоотчета.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4</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30" w:name="P4288"/>
      <w:bookmarkEnd w:id="30"/>
      <w:r>
        <w:t>ПОРЯДОК</w:t>
      </w:r>
    </w:p>
    <w:p w:rsidR="00565113" w:rsidRDefault="00565113">
      <w:pPr>
        <w:pStyle w:val="ConsPlusTitle"/>
        <w:jc w:val="center"/>
      </w:pPr>
      <w:r>
        <w:t>РАСХОДОВАНИЯ СУБВЕНЦИЙ, ПРЕДОСТАВЛЯЕМЫХ ИЗ БЮДЖЕТА</w:t>
      </w:r>
    </w:p>
    <w:p w:rsidR="00565113" w:rsidRDefault="00565113">
      <w:pPr>
        <w:pStyle w:val="ConsPlusTitle"/>
        <w:jc w:val="center"/>
      </w:pPr>
      <w:r>
        <w:t>ХАНТЫ-МАНСИЙСКОГО АВТОНОМНОГО ОКРУГА - ЮГРЫ БЮДЖЕТАМ</w:t>
      </w:r>
    </w:p>
    <w:p w:rsidR="00565113" w:rsidRDefault="00565113">
      <w:pPr>
        <w:pStyle w:val="ConsPlusTitle"/>
        <w:jc w:val="center"/>
      </w:pPr>
      <w:r>
        <w:t>МУНИЦИПАЛЬНЫХ РАЙОНОВ И ГОРОДСКИХ ОКРУГОВ ХАНТЫ-МАНСИЙСКОГО</w:t>
      </w:r>
    </w:p>
    <w:p w:rsidR="00565113" w:rsidRDefault="00565113">
      <w:pPr>
        <w:pStyle w:val="ConsPlusTitle"/>
        <w:jc w:val="center"/>
      </w:pPr>
      <w:r>
        <w:t>АВТОНОМНОГО ОКРУГА - ЮГРЫ ДЛЯ ОСУЩЕСТВЛЕНИЯ ПЕРЕДАННЫХ</w:t>
      </w:r>
    </w:p>
    <w:p w:rsidR="00565113" w:rsidRDefault="00565113">
      <w:pPr>
        <w:pStyle w:val="ConsPlusTitle"/>
        <w:jc w:val="center"/>
      </w:pPr>
      <w:r>
        <w:t>ОРГАНАМ МЕСТНОГО САМОУПРАВЛЕНИЯ МУНИЦИПАЛЬНЫХ ОБРАЗОВАНИЙ</w:t>
      </w:r>
    </w:p>
    <w:p w:rsidR="00565113" w:rsidRDefault="00565113">
      <w:pPr>
        <w:pStyle w:val="ConsPlusTitle"/>
        <w:jc w:val="center"/>
      </w:pPr>
      <w:r>
        <w:t>ХАНТЫ-МАНСИЙСКОГО АВТОНОМНОГО ОКРУГА - ЮГРЫ ОТДЕЛЬНЫХ</w:t>
      </w:r>
    </w:p>
    <w:p w:rsidR="00565113" w:rsidRDefault="00565113">
      <w:pPr>
        <w:pStyle w:val="ConsPlusTitle"/>
        <w:jc w:val="center"/>
      </w:pPr>
      <w:r>
        <w:lastRenderedPageBreak/>
        <w:t>ГОСУДАРСТВЕННЫХ ПОЛНОМОЧИЙ В СФЕРЕ АРХИВНОГО ДЕЛА</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159" w:history="1">
              <w:r>
                <w:rPr>
                  <w:color w:val="0000FF"/>
                </w:rPr>
                <w:t>постановления</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1. Порядок определяет направления и условия расходования субвенций, предоставляемых из бюджета Ханты-Мансийского автономного округа - Югры (далее - автономный округ) бюджетам муниципальных районов и городских округов автономного округа для осуществления переданных органам местного самоуправления муниципальных образований автономного округа отдельных государственных полномочий в сфере архивного дела (далее - субвенции, переданные государственные полномочия).</w:t>
      </w:r>
    </w:p>
    <w:p w:rsidR="00565113" w:rsidRDefault="00565113">
      <w:pPr>
        <w:pStyle w:val="ConsPlusNormal"/>
        <w:spacing w:before="220"/>
        <w:ind w:firstLine="540"/>
        <w:jc w:val="both"/>
      </w:pPr>
      <w:r>
        <w:t xml:space="preserve">2. Субвенции предоставляются бюджетам муниципальных районов и городских округов автономного округа (далее - муниципальные образования) ежеквартально в пределах бюджетных ассигнований, рассчитанных в соответствии с методикой расчета объема субвенций, установленной </w:t>
      </w:r>
      <w:hyperlink r:id="rId160" w:history="1">
        <w:r>
          <w:rPr>
            <w:color w:val="0000FF"/>
          </w:rPr>
          <w:t>Законом</w:t>
        </w:r>
      </w:hyperlink>
      <w:r>
        <w:t xml:space="preserve"> автономного округа от 18 октября 2010 года N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предусмотренных законом о бюджете автономного округа на очередной финансовый год и плановый период и утвержденных лимитов бюджетных ассигнований в соответствии со сводной бюджетной росписью бюджета автономного округа, и расходуются по следующим направлениям:</w:t>
      </w:r>
    </w:p>
    <w:p w:rsidR="00565113" w:rsidRDefault="00565113">
      <w:pPr>
        <w:pStyle w:val="ConsPlusNormal"/>
        <w:spacing w:before="220"/>
        <w:ind w:firstLine="540"/>
        <w:jc w:val="both"/>
      </w:pPr>
      <w:r>
        <w:t>на оплату договоров возмездного оказания услуг, выполнения работ и поставки товаров, аренды, купли-продажи, заключенных уполномоченным органом местного самоуправления муниципального образования в целях осуществления переданных государственных полномочий;</w:t>
      </w:r>
    </w:p>
    <w:p w:rsidR="00565113" w:rsidRDefault="00565113">
      <w:pPr>
        <w:pStyle w:val="ConsPlusNormal"/>
        <w:spacing w:before="220"/>
        <w:ind w:firstLine="540"/>
        <w:jc w:val="both"/>
      </w:pPr>
      <w:r>
        <w:t>на материально-техническое обеспечение деятельности специалистов, осуществляющих работу, связанную с выполнением переданных государственных полномочий.</w:t>
      </w:r>
    </w:p>
    <w:p w:rsidR="00565113" w:rsidRDefault="00565113">
      <w:pPr>
        <w:pStyle w:val="ConsPlusNormal"/>
        <w:spacing w:before="220"/>
        <w:ind w:firstLine="540"/>
        <w:jc w:val="both"/>
      </w:pPr>
      <w:r>
        <w:t>3. Перечисление субвенций на основании заявок муниципальных районов и городских округов автономного округа осуществляется ежеквартально в установленном Департаментом финансов автономного округа порядке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Заявки муниципальные районы и городские округа автономного округа представляют по форме, определенной Службой по делам архивов автономного округа (далее - Служба), за подписью главы администрации муниципального района, городского округа автономного округа или лица, его замещающего, или руководителя (заместителя руководителя) финансового органа городского округа, муниципального района в адрес Службы в срок до 23 числа последнего месяца квартала, предшествующего перечислению субвенций.</w:t>
      </w:r>
    </w:p>
    <w:p w:rsidR="00565113" w:rsidRDefault="00565113">
      <w:pPr>
        <w:pStyle w:val="ConsPlusNormal"/>
        <w:spacing w:before="220"/>
        <w:ind w:firstLine="540"/>
        <w:jc w:val="both"/>
      </w:pPr>
      <w:r>
        <w:t>Служба не позднее 25 числа последнего месяца квартала, предшествующего перечислению субвенций, формирует сводную заявку на перечисление денежных средств бюджетам муниципальных образований автономного округа в их разрезе и направляет ее в Департамент финансов автономного округа.</w:t>
      </w:r>
    </w:p>
    <w:p w:rsidR="00565113" w:rsidRDefault="00565113">
      <w:pPr>
        <w:pStyle w:val="ConsPlusNormal"/>
        <w:jc w:val="both"/>
      </w:pPr>
      <w:r>
        <w:t xml:space="preserve">(абзац введен </w:t>
      </w:r>
      <w:hyperlink r:id="rId161"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 xml:space="preserve">4. Отчетность по исполнению субвенции предоставляют финансовые органы местного самоуправления муниципальных образований автономного округа по формам и в сроки, установленные Министерством финансов Российской Федерации и Департаментом финансов автономного округа для предоставления отчетности об исполнении бюджетов городских округов и </w:t>
      </w:r>
      <w:r>
        <w:lastRenderedPageBreak/>
        <w:t>консолидированных бюджетов муниципальных районов автономного округа.</w:t>
      </w:r>
    </w:p>
    <w:p w:rsidR="00565113" w:rsidRDefault="00565113">
      <w:pPr>
        <w:pStyle w:val="ConsPlusNormal"/>
        <w:spacing w:before="220"/>
        <w:ind w:firstLine="540"/>
        <w:jc w:val="both"/>
      </w:pPr>
      <w:r>
        <w:t>5. Служба ежеквартально представляет в Департамент финансов автономного округа в установленные им сроки сводный анализ о расходовании средств предоставленных субвенций в разрезе муниципальных образований.</w:t>
      </w:r>
    </w:p>
    <w:p w:rsidR="00565113" w:rsidRDefault="00565113">
      <w:pPr>
        <w:pStyle w:val="ConsPlusNormal"/>
        <w:spacing w:before="220"/>
        <w:ind w:firstLine="540"/>
        <w:jc w:val="both"/>
      </w:pPr>
      <w:r>
        <w:t>6. Субвенции носят целевой характер; в случае выявления фактов их нецелевого использования к нарушителям применяются меры принуждения, установленные бюджетным законодательством.</w:t>
      </w:r>
    </w:p>
    <w:p w:rsidR="00565113" w:rsidRDefault="00565113">
      <w:pPr>
        <w:pStyle w:val="ConsPlusNormal"/>
        <w:spacing w:before="220"/>
        <w:ind w:firstLine="540"/>
        <w:jc w:val="both"/>
      </w:pPr>
      <w:r>
        <w:t>7. За нецелевое использование субвенций уполномоченные органы местного самоуправления муниципальных образований автономного округа несут ответственность в соответствии с законодательством Российской Федерации.</w:t>
      </w:r>
    </w:p>
    <w:p w:rsidR="00565113" w:rsidRDefault="00565113">
      <w:pPr>
        <w:pStyle w:val="ConsPlusNormal"/>
        <w:spacing w:before="220"/>
        <w:ind w:firstLine="540"/>
        <w:jc w:val="both"/>
      </w:pPr>
      <w:r>
        <w:t>8. Контроль целевого использования субвенций осуществляют Служба и иные органы государственной власти автономного округа, на которые возложены функции контроля и надзора в финансово-бюджетной сфере.</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5</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31" w:name="P4324"/>
      <w:bookmarkEnd w:id="31"/>
      <w:r>
        <w:t>ПОРЯДОК</w:t>
      </w:r>
    </w:p>
    <w:p w:rsidR="00565113" w:rsidRDefault="00565113">
      <w:pPr>
        <w:pStyle w:val="ConsPlusTitle"/>
        <w:jc w:val="center"/>
      </w:pPr>
      <w:r>
        <w:t>ПРЕДОСТАВЛЕНИЯ И РАСПРЕДЕЛЕНИЯ СУБСИДИЙ БЮДЖЕТАМ</w:t>
      </w:r>
    </w:p>
    <w:p w:rsidR="00565113" w:rsidRDefault="00565113">
      <w:pPr>
        <w:pStyle w:val="ConsPlusTitle"/>
        <w:jc w:val="center"/>
      </w:pPr>
      <w:r>
        <w:t>ГОРОДСКИХ ОКРУГОВ И МУНИЦИПАЛЬНЫХ РАЙОНОВ</w:t>
      </w:r>
    </w:p>
    <w:p w:rsidR="00565113" w:rsidRDefault="00565113">
      <w:pPr>
        <w:pStyle w:val="ConsPlusTitle"/>
        <w:jc w:val="center"/>
      </w:pPr>
      <w:r>
        <w:t>ХАНТЫ-МАНСИЙСКОГО АВТОНОМНОГО ОКРУГА - ЮГРЫ НА ПОДДЕРЖКУ</w:t>
      </w:r>
    </w:p>
    <w:p w:rsidR="00565113" w:rsidRDefault="00565113">
      <w:pPr>
        <w:pStyle w:val="ConsPlusTitle"/>
        <w:jc w:val="center"/>
      </w:pPr>
      <w:r>
        <w:t>ТВОРЧЕСКОЙ ДЕЯТЕЛЬНОСТИ МУНИЦИПАЛЬНЫХ ТЕАТРОВ В ГОРОДАХ</w:t>
      </w:r>
    </w:p>
    <w:p w:rsidR="00565113" w:rsidRDefault="00565113">
      <w:pPr>
        <w:pStyle w:val="ConsPlusTitle"/>
        <w:jc w:val="center"/>
      </w:pPr>
      <w:r>
        <w:t>С ЧИСЛЕННОСТЬЮ НАСЕЛЕНИЯ ДО 300 ТЫСЯЧ ЖИТЕЛЕЙ</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162" w:history="1">
              <w:r>
                <w:rPr>
                  <w:color w:val="0000FF"/>
                </w:rPr>
                <w:t>постановления</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1. Порядок определяет цели, условия предоставления и распределения субсидии бюджетам городских округов и муниципальных районов Ханты-Мансийского автономного округа - Югры (далее - автономный округ) на поддержку творческой деятельности муниципальных театров в городах с численностью населения до 300 тысяч жителей (далее также - субсидия, муниципальные образования).</w:t>
      </w:r>
    </w:p>
    <w:p w:rsidR="00565113" w:rsidRDefault="00565113">
      <w:pPr>
        <w:pStyle w:val="ConsPlusNormal"/>
        <w:spacing w:before="220"/>
        <w:ind w:firstLine="540"/>
        <w:jc w:val="both"/>
      </w:pPr>
      <w:bookmarkStart w:id="32" w:name="P4335"/>
      <w:bookmarkEnd w:id="32"/>
      <w:r>
        <w:t xml:space="preserve">2. Субсидия предоставляется в целях софинансирования расходных обязательств муниципальных образований, связанных с реализацией мероприятий муниципальных программ, предусматривающих поддержку творческой деятельности муниципальных театров, по направлениям, указанным в </w:t>
      </w:r>
      <w:hyperlink r:id="rId163" w:history="1">
        <w:r>
          <w:rPr>
            <w:color w:val="0000FF"/>
          </w:rPr>
          <w:t>пункте 3</w:t>
        </w:r>
      </w:hyperlink>
      <w:r>
        <w:t xml:space="preserve"> приложения 6 к государственной программе Российской Федерации "Развитие культуры и туризма" на 2013 - 2020 годы, утвержденной Постановлением Правительства Российской Федерации от 15 апреля 2014 года N 317.</w:t>
      </w:r>
    </w:p>
    <w:p w:rsidR="00565113" w:rsidRDefault="00565113">
      <w:pPr>
        <w:pStyle w:val="ConsPlusNormal"/>
        <w:spacing w:before="220"/>
        <w:ind w:firstLine="540"/>
        <w:jc w:val="both"/>
      </w:pPr>
      <w:r>
        <w:t xml:space="preserve">3. Субсидия предоставляется в пределах бюджетных ассигнований, предусмотренных </w:t>
      </w:r>
      <w:r>
        <w:lastRenderedPageBreak/>
        <w:t xml:space="preserve">законом о бюджете автономного округа на соответствующий финансовый год и плановый период по государственной </w:t>
      </w:r>
      <w:hyperlink w:anchor="P47" w:history="1">
        <w:r>
          <w:rPr>
            <w:color w:val="0000FF"/>
          </w:rPr>
          <w:t>программе</w:t>
        </w:r>
      </w:hyperlink>
      <w:r>
        <w:t xml:space="preserve"> автономного округа "Развитие культуры в Ханты-Мансийском автономном округе - Югре на 2018 - 2025 годы и на период до 2030 года", из них средства бюджета автономного округа - 70%, средства федерального бюджета - 30%.</w:t>
      </w:r>
    </w:p>
    <w:p w:rsidR="00565113" w:rsidRDefault="00565113">
      <w:pPr>
        <w:pStyle w:val="ConsPlusNormal"/>
        <w:jc w:val="both"/>
      </w:pPr>
      <w:r>
        <w:t xml:space="preserve">(в ред. </w:t>
      </w:r>
      <w:hyperlink r:id="rId164"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4. Субсидия предоставляется по результатам конкурсного отбора заявок муниципальных образований автономного округа, порядок и сроки проведения которого утверждает приказом Департамент культуры автономного округа.</w:t>
      </w:r>
    </w:p>
    <w:p w:rsidR="00565113" w:rsidRDefault="00565113">
      <w:pPr>
        <w:pStyle w:val="ConsPlusNormal"/>
        <w:spacing w:before="220"/>
        <w:ind w:firstLine="540"/>
        <w:jc w:val="both"/>
      </w:pPr>
      <w:bookmarkStart w:id="33" w:name="P4339"/>
      <w:bookmarkEnd w:id="33"/>
      <w:r>
        <w:t>5. Субсидия предоставляется бюджету муниципального образования, отвечающего следующим критериям:</w:t>
      </w:r>
    </w:p>
    <w:p w:rsidR="00565113" w:rsidRDefault="00565113">
      <w:pPr>
        <w:pStyle w:val="ConsPlusNormal"/>
        <w:spacing w:before="220"/>
        <w:ind w:firstLine="540"/>
        <w:jc w:val="both"/>
      </w:pPr>
      <w:r>
        <w:t>5.1. наличие профессионального репертуарного муниципального театра с постоянной труппой, имеющего в текущем репертуаре не менее 22 спектаклей, находящегося в городе автономного округа численностью населения до 300 тысяч человек;</w:t>
      </w:r>
    </w:p>
    <w:p w:rsidR="00565113" w:rsidRDefault="00565113">
      <w:pPr>
        <w:pStyle w:val="ConsPlusNormal"/>
        <w:spacing w:before="220"/>
        <w:ind w:firstLine="540"/>
        <w:jc w:val="both"/>
      </w:pPr>
      <w:r>
        <w:t>5.2. направление в Департамент культуры автономного округа заявки о предоставлении субсидии в срок и по форме, установленные Департаментом культуры автономного округа;</w:t>
      </w:r>
    </w:p>
    <w:p w:rsidR="00565113" w:rsidRDefault="00565113">
      <w:pPr>
        <w:pStyle w:val="ConsPlusNormal"/>
        <w:spacing w:before="220"/>
        <w:ind w:firstLine="540"/>
        <w:jc w:val="both"/>
      </w:pPr>
      <w:r>
        <w:t>5.3. наличие в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бюджета автономного округа (в том числе за счет средств федерального бюджета).</w:t>
      </w:r>
    </w:p>
    <w:p w:rsidR="00565113" w:rsidRDefault="00565113">
      <w:pPr>
        <w:pStyle w:val="ConsPlusNormal"/>
        <w:spacing w:before="220"/>
        <w:ind w:firstLine="540"/>
        <w:jc w:val="both"/>
      </w:pPr>
      <w:r>
        <w:t xml:space="preserve">6. Распределение субсидии осуществляет Департамент культуры автономного округа на основании критериев, указанных в </w:t>
      </w:r>
      <w:hyperlink w:anchor="P4339" w:history="1">
        <w:r>
          <w:rPr>
            <w:color w:val="0000FF"/>
          </w:rPr>
          <w:t>пункте 5</w:t>
        </w:r>
      </w:hyperlink>
      <w:r>
        <w:t xml:space="preserve"> Порядка.</w:t>
      </w:r>
    </w:p>
    <w:p w:rsidR="00565113" w:rsidRDefault="00565113">
      <w:pPr>
        <w:pStyle w:val="ConsPlusNormal"/>
        <w:spacing w:before="220"/>
        <w:ind w:firstLine="540"/>
        <w:jc w:val="both"/>
      </w:pPr>
      <w:r>
        <w:t>6.1. Размер субсидии, предоставляемой i-муниципальному образованию автономного округа,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11"/>
        </w:rPr>
        <w:pict>
          <v:shape id="_x0000_i1029" style="width:207.75pt;height:22.5pt" coordsize="" o:spt="100" adj="0,,0" path="" filled="f" stroked="f">
            <v:stroke joinstyle="miter"/>
            <v:imagedata r:id="rId165" o:title="base_24478_172983_32772"/>
            <v:formulas/>
            <v:path o:connecttype="segments"/>
          </v:shape>
        </w:pict>
      </w:r>
    </w:p>
    <w:p w:rsidR="00565113" w:rsidRDefault="00565113">
      <w:pPr>
        <w:pStyle w:val="ConsPlusNormal"/>
        <w:jc w:val="both"/>
      </w:pPr>
    </w:p>
    <w:p w:rsidR="00565113" w:rsidRDefault="00565113">
      <w:pPr>
        <w:pStyle w:val="ConsPlusNormal"/>
        <w:ind w:firstLine="540"/>
        <w:jc w:val="both"/>
      </w:pPr>
      <w:r>
        <w:t xml:space="preserve">Sму - сумма субсидии, предоставляемая i-муниципальному образованию автономного округа на реализацию мероприятий муниципальной программы, по направлениям, указанным в </w:t>
      </w:r>
      <w:hyperlink w:anchor="P4335" w:history="1">
        <w:r>
          <w:rPr>
            <w:color w:val="0000FF"/>
          </w:rPr>
          <w:t>пункте 2</w:t>
        </w:r>
      </w:hyperlink>
      <w:r>
        <w:t xml:space="preserve"> Порядка;</w:t>
      </w:r>
    </w:p>
    <w:p w:rsidR="00565113" w:rsidRDefault="00565113">
      <w:pPr>
        <w:pStyle w:val="ConsPlusNormal"/>
        <w:spacing w:before="220"/>
        <w:ind w:firstLine="540"/>
        <w:jc w:val="both"/>
      </w:pPr>
      <w:r>
        <w:t>P - общий объем субсидии, предусмотренный в бюджете автономного округа для предоставления бюджетам муниципальных образований на поддержку творческой деятельности муниципальных театров;</w:t>
      </w:r>
    </w:p>
    <w:p w:rsidR="00565113" w:rsidRDefault="00565113">
      <w:pPr>
        <w:pStyle w:val="ConsPlusNormal"/>
        <w:spacing w:before="220"/>
        <w:ind w:firstLine="540"/>
        <w:jc w:val="both"/>
      </w:pPr>
      <w:r>
        <w:t xml:space="preserve">Sзаявка i - сумма ассигнований, заявленная i-муниципальным образованием автономного округа для софинансирования муниципальной программы по направлениям, указанным в </w:t>
      </w:r>
      <w:hyperlink w:anchor="P4335" w:history="1">
        <w:r>
          <w:rPr>
            <w:color w:val="0000FF"/>
          </w:rPr>
          <w:t>пункте 2</w:t>
        </w:r>
      </w:hyperlink>
      <w:r>
        <w:t xml:space="preserve"> Порядка;</w:t>
      </w:r>
    </w:p>
    <w:p w:rsidR="00565113" w:rsidRDefault="00565113">
      <w:pPr>
        <w:pStyle w:val="ConsPlusNormal"/>
        <w:spacing w:before="220"/>
        <w:ind w:firstLine="540"/>
        <w:jc w:val="both"/>
      </w:pPr>
      <w:r w:rsidRPr="008F2E1B">
        <w:rPr>
          <w:position w:val="-11"/>
        </w:rPr>
        <w:pict>
          <v:shape id="_x0000_i1030" style="width:79.5pt;height:22.5pt" coordsize="" o:spt="100" adj="0,,0" path="" filled="f" stroked="f">
            <v:stroke joinstyle="miter"/>
            <v:imagedata r:id="rId166" o:title="base_24478_172983_32773"/>
            <v:formulas/>
            <v:path o:connecttype="segments"/>
          </v:shape>
        </w:pict>
      </w:r>
      <w:r>
        <w:t xml:space="preserve"> - общая сумма ассигнований, сложившаяся на основании заявок муниципальных образований автономного округа, прошедших конкурсный отбор.</w:t>
      </w:r>
    </w:p>
    <w:p w:rsidR="00565113" w:rsidRDefault="00565113">
      <w:pPr>
        <w:pStyle w:val="ConsPlusNormal"/>
        <w:spacing w:before="220"/>
        <w:ind w:firstLine="540"/>
        <w:jc w:val="both"/>
      </w:pPr>
      <w:r>
        <w:t>6.2. Объем бюджетных ассигнований бюджета муниципального образования на финансовое обеспечение расходного обязательства составляет не менее 10% от средств субсидии, предусмотренных в бюджете автономного округа на указанные цели.</w:t>
      </w:r>
    </w:p>
    <w:p w:rsidR="00565113" w:rsidRDefault="00565113">
      <w:pPr>
        <w:pStyle w:val="ConsPlusNormal"/>
        <w:jc w:val="both"/>
      </w:pPr>
      <w:r>
        <w:t xml:space="preserve">(в ред. </w:t>
      </w:r>
      <w:hyperlink r:id="rId167"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Объем бюджетных ассигнований бюджета муниципального образования на финансовое обеспечение расходного обязательства может быть увеличен муниципальным образованием в </w:t>
      </w:r>
      <w:r>
        <w:lastRenderedPageBreak/>
        <w:t>одностороннем порядке, что не влечет обязательств по увеличению размера субсидии из бюджета автономного округа.</w:t>
      </w:r>
    </w:p>
    <w:p w:rsidR="00565113" w:rsidRDefault="00565113">
      <w:pPr>
        <w:pStyle w:val="ConsPlusNormal"/>
        <w:spacing w:before="220"/>
        <w:ind w:firstLine="540"/>
        <w:jc w:val="both"/>
      </w:pPr>
      <w:r>
        <w:t xml:space="preserve">7. Утратил силу. - </w:t>
      </w:r>
      <w:hyperlink r:id="rId168" w:history="1">
        <w:r>
          <w:rPr>
            <w:color w:val="0000FF"/>
          </w:rPr>
          <w:t>Постановление</w:t>
        </w:r>
      </w:hyperlink>
      <w:r>
        <w:t xml:space="preserve"> Правительства ХМАО - Югры от 02.03.2018 N 54-п</w:t>
      </w:r>
    </w:p>
    <w:p w:rsidR="00565113" w:rsidRDefault="00565113">
      <w:pPr>
        <w:pStyle w:val="ConsPlusNormal"/>
        <w:spacing w:before="220"/>
        <w:ind w:firstLine="540"/>
        <w:jc w:val="both"/>
      </w:pPr>
      <w:r>
        <w:t xml:space="preserve">8. Предоставление субсидии в случае софинансирования из федерального бюджета расходных обязательств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169" w:history="1">
        <w:r>
          <w:rPr>
            <w:color w:val="0000FF"/>
          </w:rPr>
          <w:t>формой</w:t>
        </w:r>
      </w:hyperlink>
      <w:r>
        <w:t xml:space="preserve"> соглашения, утвержденной приказом Министерства финансов Российской Федерации от 13 декабря 2017 года N 232н.</w:t>
      </w:r>
    </w:p>
    <w:p w:rsidR="00565113" w:rsidRDefault="00565113">
      <w:pPr>
        <w:pStyle w:val="ConsPlusNormal"/>
        <w:jc w:val="both"/>
      </w:pPr>
      <w:r>
        <w:t xml:space="preserve">(п. 8 в ред. </w:t>
      </w:r>
      <w:hyperlink r:id="rId170"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9. Показателем результативности использования субсидии является количество посещений организаций культуры автономного округа, который устанавливается Соглашением.</w:t>
      </w:r>
    </w:p>
    <w:p w:rsidR="00565113" w:rsidRDefault="00565113">
      <w:pPr>
        <w:pStyle w:val="ConsPlusNormal"/>
        <w:jc w:val="both"/>
      </w:pPr>
      <w:r>
        <w:t xml:space="preserve">(в ред. </w:t>
      </w:r>
      <w:hyperlink r:id="rId171"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Оценку достижения значений показателей результативности осуществляет Департамент культуры автономного округа на основании анализа представленной отчетности.</w:t>
      </w:r>
    </w:p>
    <w:p w:rsidR="00565113" w:rsidRDefault="00565113">
      <w:pPr>
        <w:pStyle w:val="ConsPlusNormal"/>
        <w:spacing w:before="220"/>
        <w:ind w:firstLine="540"/>
        <w:jc w:val="both"/>
      </w:pPr>
      <w:r>
        <w:t>10. Ответственность за достоверность представляемых Департаменту культуры автономного округа сведений возлагается на уполномоченные органы местного самоуправления автономного округа.</w:t>
      </w:r>
    </w:p>
    <w:p w:rsidR="00565113" w:rsidRDefault="00565113">
      <w:pPr>
        <w:pStyle w:val="ConsPlusNormal"/>
        <w:spacing w:before="220"/>
        <w:ind w:firstLine="540"/>
        <w:jc w:val="both"/>
      </w:pPr>
      <w:r>
        <w:t>11. Несоблюдение уполномоченным органом местного самоуправления автономного округа условий Соглашения влечет применение бюджетных мер принуждения, предусмотренных бюджетным законодательством.</w:t>
      </w:r>
    </w:p>
    <w:p w:rsidR="00565113" w:rsidRDefault="00565113">
      <w:pPr>
        <w:pStyle w:val="ConsPlusNormal"/>
        <w:spacing w:before="220"/>
        <w:ind w:firstLine="540"/>
        <w:jc w:val="both"/>
      </w:pPr>
      <w:r>
        <w:t xml:space="preserve">12 - 14. Утратили силу. - </w:t>
      </w:r>
      <w:hyperlink r:id="rId172" w:history="1">
        <w:r>
          <w:rPr>
            <w:color w:val="0000FF"/>
          </w:rPr>
          <w:t>Постановление</w:t>
        </w:r>
      </w:hyperlink>
      <w:r>
        <w:t xml:space="preserve"> Правительства ХМАО - Югры от 02.03.2018 N 54-п.</w:t>
      </w:r>
    </w:p>
    <w:p w:rsidR="00565113" w:rsidRDefault="00565113">
      <w:pPr>
        <w:pStyle w:val="ConsPlusNormal"/>
        <w:spacing w:before="220"/>
        <w:ind w:firstLine="540"/>
        <w:jc w:val="both"/>
      </w:pPr>
      <w:r>
        <w:t>15. Неиспользованный остаток субсидии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В случае если неиспользованный остаток субсидии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16. Департамент культуры автономного округа и органы государственного финансового контроля осуществляют проверку соблюдения условий, целей и порядка предоставления субсидии, в том числе условий Соглашения о ее перечислении.</w:t>
      </w:r>
    </w:p>
    <w:p w:rsidR="00565113" w:rsidRDefault="00565113">
      <w:pPr>
        <w:pStyle w:val="ConsPlusNormal"/>
        <w:spacing w:before="220"/>
        <w:ind w:firstLine="540"/>
        <w:jc w:val="both"/>
      </w:pPr>
      <w:r>
        <w:t>17. Контроль за целевым использованием средств субсидии осуществляется путем запроса соответствующих документов и проведения выездных проверок.</w:t>
      </w:r>
    </w:p>
    <w:p w:rsidR="00565113" w:rsidRDefault="00565113">
      <w:pPr>
        <w:pStyle w:val="ConsPlusNormal"/>
        <w:spacing w:before="220"/>
        <w:ind w:firstLine="540"/>
        <w:jc w:val="both"/>
      </w:pPr>
      <w:bookmarkStart w:id="34" w:name="P4368"/>
      <w:bookmarkEnd w:id="34"/>
      <w:r>
        <w:t>18. Субсидия подлежит возврату в бюджет автономного округа получателем в случаях:</w:t>
      </w:r>
    </w:p>
    <w:p w:rsidR="00565113" w:rsidRDefault="00565113">
      <w:pPr>
        <w:pStyle w:val="ConsPlusNormal"/>
        <w:spacing w:before="220"/>
        <w:ind w:firstLine="540"/>
        <w:jc w:val="both"/>
      </w:pPr>
      <w:r>
        <w:t>расходования средств субсидии не по целевому назначению;</w:t>
      </w:r>
    </w:p>
    <w:p w:rsidR="00565113" w:rsidRDefault="00565113">
      <w:pPr>
        <w:pStyle w:val="ConsPlusNormal"/>
        <w:spacing w:before="220"/>
        <w:ind w:firstLine="540"/>
        <w:jc w:val="both"/>
      </w:pPr>
      <w:r>
        <w:t>выявления факта представления получателем недостоверной или неполной информации.</w:t>
      </w:r>
    </w:p>
    <w:p w:rsidR="00565113" w:rsidRDefault="00565113">
      <w:pPr>
        <w:pStyle w:val="ConsPlusNormal"/>
        <w:spacing w:before="220"/>
        <w:ind w:firstLine="540"/>
        <w:jc w:val="both"/>
      </w:pPr>
      <w:r>
        <w:t xml:space="preserve">19. Возврат субсидии в бюджет автономного округа осуществляет муниципальное образование автономного округа в течение 10 рабочих дней с даты получения мотивированного уведомления о ее возврате, направленного Департаментом культуры автономного округа в течение 5 рабочих дней со дня выявления случая, указанного в </w:t>
      </w:r>
      <w:hyperlink w:anchor="P4368" w:history="1">
        <w:r>
          <w:rPr>
            <w:color w:val="0000FF"/>
          </w:rPr>
          <w:t>пункте 18</w:t>
        </w:r>
      </w:hyperlink>
      <w:r>
        <w:t xml:space="preserve"> Порядка.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6</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w:t>
      </w:r>
    </w:p>
    <w:p w:rsidR="00565113" w:rsidRDefault="00565113">
      <w:pPr>
        <w:pStyle w:val="ConsPlusNormal"/>
        <w:jc w:val="right"/>
      </w:pPr>
      <w:r>
        <w:t>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35" w:name="P4385"/>
      <w:bookmarkEnd w:id="35"/>
      <w:r>
        <w:t>ПОРЯДОК</w:t>
      </w:r>
    </w:p>
    <w:p w:rsidR="00565113" w:rsidRDefault="00565113">
      <w:pPr>
        <w:pStyle w:val="ConsPlusTitle"/>
        <w:jc w:val="center"/>
      </w:pPr>
      <w:r>
        <w:t>ПРЕДОСТАВЛЕНИЯ ГРАНТОВ В ФОРМЕ СУБСИДИИ ИЗ БЮДЖЕТА</w:t>
      </w:r>
    </w:p>
    <w:p w:rsidR="00565113" w:rsidRDefault="00565113">
      <w:pPr>
        <w:pStyle w:val="ConsPlusTitle"/>
        <w:jc w:val="center"/>
      </w:pPr>
      <w:r>
        <w:t>ХАНТЫ-МАНСИЙСКОГО АВТОНОМНОГО ОКРУГА - ЮГРЫ</w:t>
      </w:r>
    </w:p>
    <w:p w:rsidR="00565113" w:rsidRDefault="00565113">
      <w:pPr>
        <w:pStyle w:val="ConsPlusTitle"/>
        <w:jc w:val="center"/>
      </w:pPr>
      <w:r>
        <w:t>НА ГОСУДАРСТВЕННУЮ ПОДДЕРЖКУ МУНИЦИПАЛЬНЫХ УЧРЕЖДЕНИЙ</w:t>
      </w:r>
    </w:p>
    <w:p w:rsidR="00565113" w:rsidRDefault="00565113">
      <w:pPr>
        <w:pStyle w:val="ConsPlusTitle"/>
        <w:jc w:val="center"/>
      </w:pPr>
      <w:r>
        <w:t>КУЛЬТУРЫ, НАХОДЯЩИХСЯ НА ТЕРРИТОРИЯХ СЕЛЬСКИХ ПОСЕЛЕНИЙ</w:t>
      </w:r>
    </w:p>
    <w:p w:rsidR="00565113" w:rsidRDefault="00565113">
      <w:pPr>
        <w:pStyle w:val="ConsPlusTitle"/>
        <w:jc w:val="center"/>
      </w:pPr>
      <w:r>
        <w:t>(ДАЛЕЕ - ПОРЯДОК)</w:t>
      </w:r>
    </w:p>
    <w:p w:rsidR="00565113" w:rsidRDefault="00565113">
      <w:pPr>
        <w:pStyle w:val="ConsPlusNormal"/>
        <w:jc w:val="both"/>
      </w:pPr>
    </w:p>
    <w:p w:rsidR="00565113" w:rsidRDefault="00565113">
      <w:pPr>
        <w:pStyle w:val="ConsPlusNormal"/>
        <w:ind w:firstLine="540"/>
        <w:jc w:val="both"/>
      </w:pPr>
      <w:r>
        <w:t>1. Порядок определяет цели, условия предоставления и расходования грантов в форме субсидии из бюджета Ханты-Мансийского автономного округа - Югры (далее - автономный округ, грант) на выплату денежного поощрения лучшим муниципальным учреждениям культуры, находящимся на территориях сельских поселений автономного округа (далее - Получатели), источником которых являются средства федерального бюджета, предоставляемые бюджету автономного округа в виде субсидии.</w:t>
      </w:r>
    </w:p>
    <w:p w:rsidR="00565113" w:rsidRDefault="00565113">
      <w:pPr>
        <w:pStyle w:val="ConsPlusNormal"/>
        <w:spacing w:before="220"/>
        <w:ind w:firstLine="540"/>
        <w:jc w:val="both"/>
      </w:pPr>
      <w:r>
        <w:t xml:space="preserve">2. Грант в соответствии с </w:t>
      </w:r>
      <w:hyperlink r:id="rId173" w:history="1">
        <w:r>
          <w:rPr>
            <w:color w:val="0000FF"/>
          </w:rPr>
          <w:t>пунктом 4 статьи 78.1</w:t>
        </w:r>
      </w:hyperlink>
      <w:r>
        <w:t xml:space="preserve"> Бюджетного кодекса Российской Федерации предоставляется некоммерческим организациям, не являющимся казенными учреждениями.</w:t>
      </w:r>
    </w:p>
    <w:p w:rsidR="00565113" w:rsidRDefault="00565113">
      <w:pPr>
        <w:pStyle w:val="ConsPlusNormal"/>
        <w:spacing w:before="220"/>
        <w:ind w:firstLine="540"/>
        <w:jc w:val="both"/>
      </w:pPr>
      <w:r>
        <w:t xml:space="preserve">3. Предоставление гранта осуществляется по результатам конкурса, который проводит Департамент культуры автономного округа, в соответствии с критериями, утвержденными </w:t>
      </w:r>
      <w:hyperlink r:id="rId174" w:history="1">
        <w:r>
          <w:rPr>
            <w:color w:val="0000FF"/>
          </w:rPr>
          <w:t>Постановлением</w:t>
        </w:r>
      </w:hyperlink>
      <w:r>
        <w:t xml:space="preserve"> Правительства Российской Федерации от 15 апреля 2014 года N 317 "Об утверждении государственной программы Российской Федерации "Развитие культуры и туризма" на 2013 - 2020 годы". Размер гранта и условия предоставления установлены </w:t>
      </w:r>
      <w:hyperlink r:id="rId175" w:history="1">
        <w:r>
          <w:rPr>
            <w:color w:val="0000FF"/>
          </w:rPr>
          <w:t>Указом</w:t>
        </w:r>
      </w:hyperlink>
      <w:r>
        <w:t xml:space="preserve"> Президента Российской Федерации от 28 июля 2012 года N 1062 "О мерах государственной поддержки муниципальных учреждений культуры, находящихся на территориях сельских поселений, и их работников".</w:t>
      </w:r>
    </w:p>
    <w:p w:rsidR="00565113" w:rsidRDefault="00565113">
      <w:pPr>
        <w:pStyle w:val="ConsPlusNormal"/>
        <w:spacing w:before="220"/>
        <w:ind w:firstLine="540"/>
        <w:jc w:val="both"/>
      </w:pPr>
      <w:r>
        <w:t>4. Для проведения конкурса на получение гранта лучшими муниципальными учреждениями культуры, находящимися на территориях сельских поселений автономного округа, Департамент культуры автономного округа своим приказом создает конкурсную комиссию по отбору лучших муниципальных учреждений культуры, находящихся на территориях сельских поселений автономного округа (далее - Комиссия), которым утверждает количественный и персональный состав Комиссии, порядок ее работы, порядок и сроки проведения конкурса.</w:t>
      </w:r>
    </w:p>
    <w:p w:rsidR="00565113" w:rsidRDefault="00565113">
      <w:pPr>
        <w:pStyle w:val="ConsPlusNormal"/>
        <w:spacing w:before="220"/>
        <w:ind w:firstLine="540"/>
        <w:jc w:val="both"/>
      </w:pPr>
      <w:r>
        <w:t>5. Основанием для выплаты гранта лучшим муниципальным учреждениям культуры, находящимся на территориях сельских поселений, является приказ Департамента культуры автономного округа о присуждении грантов, утверждающий список победителей конкурса, сформированный Комиссией по итогам конкурса.</w:t>
      </w:r>
    </w:p>
    <w:p w:rsidR="00565113" w:rsidRDefault="00565113">
      <w:pPr>
        <w:pStyle w:val="ConsPlusNormal"/>
        <w:spacing w:before="220"/>
        <w:ind w:firstLine="540"/>
        <w:jc w:val="both"/>
      </w:pPr>
      <w:r>
        <w:t>6. Перечисление гранта Получателям осуществляет Департамент культуры автономного округа в течение 3 месяцев со дня подписания приказа Департамента культуры автономного округа о присуждении грантов лучшим муниципальным учреждениям культуры, находящимся на территориях сельских поселений, на их лицевые счета.</w:t>
      </w:r>
    </w:p>
    <w:p w:rsidR="00565113" w:rsidRDefault="00565113">
      <w:pPr>
        <w:pStyle w:val="ConsPlusNormal"/>
        <w:spacing w:before="220"/>
        <w:ind w:firstLine="540"/>
        <w:jc w:val="both"/>
      </w:pPr>
      <w:r>
        <w:t xml:space="preserve">7. Департамент культуры автономного округа ежеквартально не позднее 15 числа месяца, следующего за отчетным кварталом, представляет в Министерство культуры Российской </w:t>
      </w:r>
      <w:r>
        <w:lastRenderedPageBreak/>
        <w:t>Федерации отчет об эффективности осуществления расходов бюджета автономного округа, источником финансового обеспечения которых являются средства федеральной субсидии, отчет о достижении значений показателей результативности использования федеральной субсидии.</w:t>
      </w:r>
    </w:p>
    <w:p w:rsidR="00565113" w:rsidRDefault="00565113">
      <w:pPr>
        <w:pStyle w:val="ConsPlusNormal"/>
        <w:spacing w:before="220"/>
        <w:ind w:firstLine="540"/>
        <w:jc w:val="both"/>
      </w:pPr>
      <w:r>
        <w:t>8. Неиспользованный остаток гранта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В случае если неиспользованный остаток гранта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9. Департамент культуры автономного округа и органы государственного финансового контроля осуществляют проверку соблюдения условий, целей и порядка предоставления гранта.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7</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36" w:name="P4414"/>
      <w:bookmarkEnd w:id="36"/>
      <w:r>
        <w:t>ПОРЯДОК</w:t>
      </w:r>
    </w:p>
    <w:p w:rsidR="00565113" w:rsidRDefault="00565113">
      <w:pPr>
        <w:pStyle w:val="ConsPlusTitle"/>
        <w:jc w:val="center"/>
      </w:pPr>
      <w:r>
        <w:t>ПРЕДОСТАВЛЕНИЯ СОЦИАЛЬНО ОРИЕНТИРОВАННЫМ</w:t>
      </w:r>
    </w:p>
    <w:p w:rsidR="00565113" w:rsidRDefault="00565113">
      <w:pPr>
        <w:pStyle w:val="ConsPlusTitle"/>
        <w:jc w:val="center"/>
      </w:pPr>
      <w:r>
        <w:t>НЕКОММЕРЧЕСКИМ ОРГАНИЗАЦИЯМ ГРАНТОВ В ФОРМЕ СУБСИДИИ</w:t>
      </w:r>
    </w:p>
    <w:p w:rsidR="00565113" w:rsidRDefault="00565113">
      <w:pPr>
        <w:pStyle w:val="ConsPlusTitle"/>
        <w:jc w:val="center"/>
      </w:pPr>
      <w:r>
        <w:t>ИЗ БЮДЖЕТА ХАНТЫ-МАНСИЙСКОГО АВТОНОМНОГО ОКРУГА - ЮГРЫ</w:t>
      </w:r>
    </w:p>
    <w:p w:rsidR="00565113" w:rsidRDefault="00565113">
      <w:pPr>
        <w:pStyle w:val="ConsPlusTitle"/>
        <w:jc w:val="center"/>
      </w:pPr>
      <w:r>
        <w:t>НА ФИНАНСОВОЕ ОБЕСПЕЧЕНИЕ ЗАТРАТ, СВЯЗАННЫХ С ОКАЗАНИЕМ</w:t>
      </w:r>
    </w:p>
    <w:p w:rsidR="00565113" w:rsidRDefault="00565113">
      <w:pPr>
        <w:pStyle w:val="ConsPlusTitle"/>
        <w:jc w:val="center"/>
      </w:pPr>
      <w:r>
        <w:t>ОБЩЕСТВЕННО ПОЛЕЗНЫХ УСЛУГ В СФЕРЕ КУЛЬТУРЫ</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постановлений Правительства ХМАО - Югры от 02.03.2018 </w:t>
            </w:r>
            <w:hyperlink r:id="rId176" w:history="1">
              <w:r>
                <w:rPr>
                  <w:color w:val="0000FF"/>
                </w:rPr>
                <w:t>N 54-п</w:t>
              </w:r>
            </w:hyperlink>
            <w:r>
              <w:rPr>
                <w:color w:val="392C69"/>
              </w:rPr>
              <w:t>,</w:t>
            </w:r>
          </w:p>
          <w:p w:rsidR="00565113" w:rsidRDefault="00565113">
            <w:pPr>
              <w:pStyle w:val="ConsPlusNormal"/>
              <w:jc w:val="center"/>
            </w:pPr>
            <w:r>
              <w:rPr>
                <w:color w:val="392C69"/>
              </w:rPr>
              <w:t xml:space="preserve">от 11.05.2018 </w:t>
            </w:r>
            <w:hyperlink r:id="rId177" w:history="1">
              <w:r>
                <w:rPr>
                  <w:color w:val="0000FF"/>
                </w:rPr>
                <w:t>N 151-п</w:t>
              </w:r>
            </w:hyperlink>
            <w:r>
              <w:rPr>
                <w:color w:val="392C69"/>
              </w:rPr>
              <w:t>)</w:t>
            </w:r>
          </w:p>
        </w:tc>
      </w:tr>
    </w:tbl>
    <w:p w:rsidR="00565113" w:rsidRDefault="00565113">
      <w:pPr>
        <w:pStyle w:val="ConsPlusNormal"/>
        <w:jc w:val="both"/>
      </w:pPr>
    </w:p>
    <w:p w:rsidR="00565113" w:rsidRDefault="00565113">
      <w:pPr>
        <w:pStyle w:val="ConsPlusNormal"/>
        <w:ind w:firstLine="540"/>
        <w:jc w:val="both"/>
      </w:pPr>
      <w:r>
        <w:t>1. Порядок определяет критерии отбора социально ориентированных некоммерческих организаций Ханты-Мансийского автономного округа - Югры (далее - социально ориентированные некоммерческие организации, автономный округ), цели, условия, механизм предоставления и возврата грантов в форме субсидии из бюджета автономного округа на финансовое обеспечение затрат, связанных с оказанием общественно полезных услуг в сфере культуры (далее - субсидия).</w:t>
      </w:r>
    </w:p>
    <w:p w:rsidR="00565113" w:rsidRDefault="00565113">
      <w:pPr>
        <w:pStyle w:val="ConsPlusNormal"/>
        <w:jc w:val="both"/>
      </w:pPr>
      <w:r>
        <w:t xml:space="preserve">(в ред. </w:t>
      </w:r>
      <w:hyperlink r:id="rId178"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2. Субсидия предоставляется по результатам конкурсного отбора, проводимого Департаментом культуры автономного округа, являющимся главным распорядителем бюджетных средств, в соответствии с </w:t>
      </w:r>
      <w:hyperlink w:anchor="P4494" w:history="1">
        <w:r>
          <w:rPr>
            <w:color w:val="0000FF"/>
          </w:rPr>
          <w:t>Положением</w:t>
        </w:r>
      </w:hyperlink>
      <w:r>
        <w:t xml:space="preserve"> о конкурсном отборе, предусмотренным приложением 1 к Порядку (далее - Конкурс), в пределах утвержденных бюджетных ассигнований на текущий финансовый год на мероприятие "Стимулирование культурного разнообразия в автономном округе" государственной </w:t>
      </w:r>
      <w:hyperlink w:anchor="P47" w:history="1">
        <w:r>
          <w:rPr>
            <w:color w:val="0000FF"/>
          </w:rPr>
          <w:t>программы</w:t>
        </w:r>
      </w:hyperlink>
      <w:r>
        <w:t xml:space="preserve"> автономного округа "Развитие культуры в Ханты-Мансийском автономном округе - Югре на 2018 - 2025 годы и на период до 2030 года" (далее - государственная программа).</w:t>
      </w:r>
    </w:p>
    <w:p w:rsidR="00565113" w:rsidRDefault="00565113">
      <w:pPr>
        <w:pStyle w:val="ConsPlusNormal"/>
        <w:spacing w:before="220"/>
        <w:ind w:firstLine="540"/>
        <w:jc w:val="both"/>
      </w:pPr>
      <w:r>
        <w:t xml:space="preserve">Субсидия предоставляется с целью оказания общественно полезных услуг, обеспечения </w:t>
      </w:r>
      <w:r>
        <w:lastRenderedPageBreak/>
        <w:t>доступа социально ориентированных некоммерческих организаций к предоставлению услуг в сфере культуры и развития конкуренции на рынке услуг в данной сфере в автономном округе.</w:t>
      </w:r>
    </w:p>
    <w:p w:rsidR="00565113" w:rsidRDefault="00565113">
      <w:pPr>
        <w:pStyle w:val="ConsPlusNormal"/>
        <w:spacing w:before="220"/>
        <w:ind w:firstLine="540"/>
        <w:jc w:val="both"/>
      </w:pPr>
      <w:r>
        <w:t>Конкурс проводится для выявления и поддержки лучших программ (проектов) социально ориентированных некоммерческих организаций.</w:t>
      </w:r>
    </w:p>
    <w:p w:rsidR="00565113" w:rsidRDefault="00565113">
      <w:pPr>
        <w:pStyle w:val="ConsPlusNormal"/>
        <w:spacing w:before="220"/>
        <w:ind w:firstLine="540"/>
        <w:jc w:val="both"/>
      </w:pPr>
      <w:r>
        <w:t>Под программой (проектом) социально ориентированной некоммерческой организации понимается комплекс взаимосвязанных мероприятий, направленных на оказание услуг в сфере культуры и искусства социально ориентированными некоммерческими организациями.</w:t>
      </w:r>
    </w:p>
    <w:p w:rsidR="00565113" w:rsidRDefault="00565113">
      <w:pPr>
        <w:pStyle w:val="ConsPlusNormal"/>
        <w:spacing w:before="220"/>
        <w:ind w:firstLine="540"/>
        <w:jc w:val="both"/>
      </w:pPr>
      <w:r>
        <w:t>Программа (проект) социально ориентированной некоммерческой организации должна соответствовать стандарту услуг, утвержденному приказом Департамента культуры автономного округа.</w:t>
      </w:r>
    </w:p>
    <w:p w:rsidR="00565113" w:rsidRDefault="00565113">
      <w:pPr>
        <w:pStyle w:val="ConsPlusNormal"/>
        <w:spacing w:before="220"/>
        <w:ind w:firstLine="540"/>
        <w:jc w:val="both"/>
      </w:pPr>
      <w:r>
        <w:t>Расчет стоимости услуги для социально ориентированной некоммерческой организации осуществляется на основании нормативных затрат, связанных с оказанием аналогичных услуг государственных учреждений отрасли культура, с учетом стандарта услуг, утвержденного приказом Департамента культуры автономного округа.</w:t>
      </w:r>
    </w:p>
    <w:p w:rsidR="00565113" w:rsidRDefault="00565113">
      <w:pPr>
        <w:pStyle w:val="ConsPlusNormal"/>
        <w:spacing w:before="220"/>
        <w:ind w:firstLine="540"/>
        <w:jc w:val="both"/>
      </w:pPr>
      <w:r>
        <w:t>Размер субсидии рассчитывается исходя из затрат, определенных стандартами услуг, предоставляемых социально ориентированными некоммерческими организациями, оказывающими общественно полезные услуги в сфере культуры.</w:t>
      </w:r>
    </w:p>
    <w:p w:rsidR="00565113" w:rsidRDefault="00565113">
      <w:pPr>
        <w:pStyle w:val="ConsPlusNormal"/>
        <w:jc w:val="both"/>
      </w:pPr>
      <w:r>
        <w:t xml:space="preserve">(абзац введен </w:t>
      </w:r>
      <w:hyperlink r:id="rId179"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bookmarkStart w:id="37" w:name="P4435"/>
      <w:bookmarkEnd w:id="37"/>
      <w:r>
        <w:t>3. Субсидия предоставляется социально ориентированным некоммерческим организациям, осуществляющим свою деятельность на территории автономного округа не менее 1 года с даты их государственной регистрации, в целях финансового обеспечения затрат, связанных с оказанием общественно полезных услуг.</w:t>
      </w:r>
    </w:p>
    <w:p w:rsidR="00565113" w:rsidRDefault="00565113">
      <w:pPr>
        <w:pStyle w:val="ConsPlusNormal"/>
        <w:spacing w:before="220"/>
        <w:ind w:firstLine="540"/>
        <w:jc w:val="both"/>
      </w:pPr>
      <w:r>
        <w:t>Социально ориентированным некоммерческим организациям, не обладающим статусом некоммерческих организаций - исполнителей общественно полезных услуг, предоставляются субсидии на реализацию проектов сроком не более 1 года.</w:t>
      </w:r>
    </w:p>
    <w:p w:rsidR="00565113" w:rsidRDefault="00565113">
      <w:pPr>
        <w:pStyle w:val="ConsPlusNormal"/>
        <w:jc w:val="both"/>
      </w:pPr>
      <w:r>
        <w:t xml:space="preserve">(абзац введен </w:t>
      </w:r>
      <w:hyperlink r:id="rId180"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Социально ориентированные некоммерческие организации, обладающие статусом некоммерческих организаций - исполнителей общественно полезных услуг, имеют приоритетное право на получение субсидии.</w:t>
      </w:r>
    </w:p>
    <w:p w:rsidR="00565113" w:rsidRDefault="00565113">
      <w:pPr>
        <w:pStyle w:val="ConsPlusNormal"/>
        <w:jc w:val="both"/>
      </w:pPr>
      <w:r>
        <w:t xml:space="preserve">(абзац введен </w:t>
      </w:r>
      <w:hyperlink r:id="rId181"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Социально ориентированным некоммерческим организациям, обладающим статусом некоммерческих организаций - исполнителей общественно полезных услуг, субсидии предоставляются на срок не менее 2 лет.</w:t>
      </w:r>
    </w:p>
    <w:p w:rsidR="00565113" w:rsidRDefault="00565113">
      <w:pPr>
        <w:pStyle w:val="ConsPlusNormal"/>
        <w:jc w:val="both"/>
      </w:pPr>
      <w:r>
        <w:t xml:space="preserve">(абзац введен </w:t>
      </w:r>
      <w:hyperlink r:id="rId182"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4. В целях предоставления субсидии Департамент культуры автономного округа и победитель Конкурса (далее - Получатель) заключают соглашение (далее - Соглашение) по форме, установленной Департаментом финансов автономного округа. Субсидия перечисляется на счет и в сроки, указанные Соглашением.</w:t>
      </w:r>
    </w:p>
    <w:p w:rsidR="00565113" w:rsidRDefault="00565113">
      <w:pPr>
        <w:pStyle w:val="ConsPlusNormal"/>
        <w:jc w:val="both"/>
      </w:pPr>
      <w:r>
        <w:t xml:space="preserve">(в ред. </w:t>
      </w:r>
      <w:hyperlink r:id="rId183"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Категории и критерии отбора социально ориентированных некоммерческих организаций установлены </w:t>
      </w:r>
      <w:hyperlink w:anchor="P4524" w:history="1">
        <w:r>
          <w:rPr>
            <w:color w:val="0000FF"/>
          </w:rPr>
          <w:t>пунктами 10.1</w:t>
        </w:r>
      </w:hyperlink>
      <w:r>
        <w:t xml:space="preserve"> и </w:t>
      </w:r>
      <w:hyperlink w:anchor="P4525" w:history="1">
        <w:r>
          <w:rPr>
            <w:color w:val="0000FF"/>
          </w:rPr>
          <w:t>10.2</w:t>
        </w:r>
      </w:hyperlink>
      <w:r>
        <w:t xml:space="preserve"> приложения 1 к Порядку.</w:t>
      </w:r>
    </w:p>
    <w:p w:rsidR="00565113" w:rsidRDefault="00565113">
      <w:pPr>
        <w:pStyle w:val="ConsPlusNormal"/>
        <w:spacing w:before="220"/>
        <w:ind w:firstLine="540"/>
        <w:jc w:val="both"/>
      </w:pPr>
      <w:bookmarkStart w:id="38" w:name="P4445"/>
      <w:bookmarkEnd w:id="38"/>
      <w:r>
        <w:t>5. Для заключения Соглашения Получатель представляет в Департамент культуры:</w:t>
      </w:r>
    </w:p>
    <w:p w:rsidR="00565113" w:rsidRDefault="00565113">
      <w:pPr>
        <w:pStyle w:val="ConsPlusNormal"/>
        <w:spacing w:before="220"/>
        <w:ind w:firstLine="540"/>
        <w:jc w:val="both"/>
      </w:pPr>
      <w:r>
        <w:t xml:space="preserve">заполненную в соответствии с установленными Департаментом финансов автономного </w:t>
      </w:r>
      <w:r>
        <w:lastRenderedPageBreak/>
        <w:t>округа требованиями форму Соглашения, подписанную руководителем либо уполномоченным лицом Получателя и заверенную печатью;</w:t>
      </w:r>
    </w:p>
    <w:p w:rsidR="00565113" w:rsidRDefault="00565113">
      <w:pPr>
        <w:pStyle w:val="ConsPlusNormal"/>
        <w:spacing w:before="220"/>
        <w:ind w:firstLine="540"/>
        <w:jc w:val="both"/>
      </w:pPr>
      <w:r>
        <w:t>заверенные подписью руководителя либо уполномоченного лица и печатью Получателя копии документов, подтверждающих их полномочия, а также главного бухгалтера либо лица, осуществляющего ведение бухгалтерского учета Получателя;</w:t>
      </w:r>
    </w:p>
    <w:p w:rsidR="00565113" w:rsidRDefault="00565113">
      <w:pPr>
        <w:pStyle w:val="ConsPlusNormal"/>
        <w:spacing w:before="220"/>
        <w:ind w:firstLine="540"/>
        <w:jc w:val="both"/>
      </w:pPr>
      <w:r>
        <w:t>оригинал выписки (справки) из банка об отсутствии расчетных документов, принятых банком, но не оплаченных из-за недостаточности средств на счете Получателя, а также об отсутствии ограничений на распоряжение счетом с указанием его банковских реквизитов;</w:t>
      </w:r>
    </w:p>
    <w:p w:rsidR="00565113" w:rsidRDefault="00565113">
      <w:pPr>
        <w:pStyle w:val="ConsPlusNormal"/>
        <w:spacing w:before="220"/>
        <w:ind w:firstLine="540"/>
        <w:jc w:val="both"/>
      </w:pPr>
      <w:r>
        <w:t>согласие Получателя на размещение на официальном сайте Департамента культуры автономного округа отчетов о выполнении условий, целей, порядка предоставления и использовании субсидии.</w:t>
      </w:r>
    </w:p>
    <w:p w:rsidR="00565113" w:rsidRDefault="00565113">
      <w:pPr>
        <w:pStyle w:val="ConsPlusNormal"/>
        <w:spacing w:before="220"/>
        <w:ind w:firstLine="540"/>
        <w:jc w:val="both"/>
      </w:pPr>
      <w:r>
        <w:t>согласие Получателя на осуществление в отношении него Департаментом культуры автономного округа, органом государственного финансового контроля проверок соблюдения условий, целей и порядка предоставления субсидии.</w:t>
      </w:r>
    </w:p>
    <w:p w:rsidR="00565113" w:rsidRDefault="00565113">
      <w:pPr>
        <w:pStyle w:val="ConsPlusNormal"/>
        <w:jc w:val="both"/>
      </w:pPr>
      <w:r>
        <w:t xml:space="preserve">(в ред. </w:t>
      </w:r>
      <w:hyperlink r:id="rId184"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 xml:space="preserve">Получатель субсидии на первое число месяца, предшествующего месяцу, в котором планируется заключение Соглашения, должен соответствовать требованиям, установленным </w:t>
      </w:r>
      <w:hyperlink w:anchor="P4435" w:history="1">
        <w:r>
          <w:rPr>
            <w:color w:val="0000FF"/>
          </w:rPr>
          <w:t>пунктом 3</w:t>
        </w:r>
      </w:hyperlink>
      <w:r>
        <w:t xml:space="preserve"> Порядка и </w:t>
      </w:r>
      <w:hyperlink w:anchor="P4554" w:history="1">
        <w:r>
          <w:rPr>
            <w:color w:val="0000FF"/>
          </w:rPr>
          <w:t>пунктом 12</w:t>
        </w:r>
      </w:hyperlink>
      <w:r>
        <w:t xml:space="preserve"> приложения 1 к Порядку.</w:t>
      </w:r>
    </w:p>
    <w:p w:rsidR="00565113" w:rsidRDefault="00565113">
      <w:pPr>
        <w:pStyle w:val="ConsPlusNormal"/>
        <w:spacing w:before="220"/>
        <w:ind w:firstLine="540"/>
        <w:jc w:val="both"/>
      </w:pPr>
      <w:r>
        <w:t xml:space="preserve">6. Рассмотрение документов, указанных в </w:t>
      </w:r>
      <w:hyperlink w:anchor="P4445" w:history="1">
        <w:r>
          <w:rPr>
            <w:color w:val="0000FF"/>
          </w:rPr>
          <w:t>пункте 5</w:t>
        </w:r>
      </w:hyperlink>
      <w:r>
        <w:t xml:space="preserve"> Порядка, и подписание Соглашения осуществляется в срок не позднее 20 календарных дней с даты принятия решения комиссия по проведению Конкурса, оформленного протоколом (сводная ведомость программ (проектов)).</w:t>
      </w:r>
    </w:p>
    <w:p w:rsidR="00565113" w:rsidRDefault="00565113">
      <w:pPr>
        <w:pStyle w:val="ConsPlusNormal"/>
        <w:spacing w:before="220"/>
        <w:ind w:firstLine="540"/>
        <w:jc w:val="both"/>
      </w:pPr>
      <w:r>
        <w:t xml:space="preserve">Несоответствие представленных Получателем документов требованиям, определенным </w:t>
      </w:r>
      <w:hyperlink w:anchor="P4445" w:history="1">
        <w:r>
          <w:rPr>
            <w:color w:val="0000FF"/>
          </w:rPr>
          <w:t>пунктом 5</w:t>
        </w:r>
      </w:hyperlink>
      <w:r>
        <w:t xml:space="preserve"> Порядка, или их непредставление (предоставление не в полном объеме), а также недостоверность представленной информации являются основаниями для отказа в заключении Соглашения.</w:t>
      </w:r>
    </w:p>
    <w:p w:rsidR="00565113" w:rsidRDefault="00565113">
      <w:pPr>
        <w:pStyle w:val="ConsPlusNormal"/>
        <w:spacing w:before="220"/>
        <w:ind w:firstLine="540"/>
        <w:jc w:val="both"/>
      </w:pPr>
      <w:r>
        <w:t>7. В случае уменьшения Департаменту культуры автономного округа ранее доведенных лимитов бюджетных обязательств стороны согласовывают новые условия Соглашения (размер, показатели и иные) в соответствии с законодательством Российской Федерации.</w:t>
      </w:r>
    </w:p>
    <w:p w:rsidR="00565113" w:rsidRDefault="00565113">
      <w:pPr>
        <w:pStyle w:val="ConsPlusNormal"/>
        <w:spacing w:before="220"/>
        <w:ind w:firstLine="540"/>
        <w:jc w:val="both"/>
      </w:pPr>
      <w:r>
        <w:t>8. Предоставленная субсидия должна быть использована по целевому назначению в сроки, предусмотренные Соглашением.</w:t>
      </w:r>
    </w:p>
    <w:p w:rsidR="00565113" w:rsidRDefault="00565113">
      <w:pPr>
        <w:pStyle w:val="ConsPlusNormal"/>
        <w:spacing w:before="220"/>
        <w:ind w:firstLine="540"/>
        <w:jc w:val="both"/>
      </w:pPr>
      <w:r>
        <w:t>9. Показатели результативности реализации программ (проектов), а также эффективности использования субсидии указываются в Соглашении.</w:t>
      </w:r>
    </w:p>
    <w:p w:rsidR="00565113" w:rsidRDefault="00565113">
      <w:pPr>
        <w:pStyle w:val="ConsPlusNormal"/>
        <w:spacing w:before="220"/>
        <w:ind w:firstLine="540"/>
        <w:jc w:val="both"/>
      </w:pPr>
      <w:r>
        <w:t>10. Порядок, сроки и формы представления отчетности устанавливаются Соглашением.</w:t>
      </w:r>
    </w:p>
    <w:p w:rsidR="00565113" w:rsidRDefault="00565113">
      <w:pPr>
        <w:pStyle w:val="ConsPlusNormal"/>
        <w:spacing w:before="220"/>
        <w:ind w:firstLine="540"/>
        <w:jc w:val="both"/>
      </w:pPr>
      <w:r>
        <w:t>11. Субсидия не предоставляется либо осуществляются мероприятия по ее возврату в бюджет автономного округа в следующих случаях:</w:t>
      </w:r>
    </w:p>
    <w:p w:rsidR="00565113" w:rsidRDefault="00565113">
      <w:pPr>
        <w:pStyle w:val="ConsPlusNormal"/>
        <w:spacing w:before="220"/>
        <w:ind w:firstLine="540"/>
        <w:jc w:val="both"/>
      </w:pPr>
      <w:r>
        <w:t>нарушение Получателем условий Соглашения;</w:t>
      </w:r>
    </w:p>
    <w:p w:rsidR="00565113" w:rsidRDefault="00565113">
      <w:pPr>
        <w:pStyle w:val="ConsPlusNormal"/>
        <w:spacing w:before="220"/>
        <w:ind w:firstLine="540"/>
        <w:jc w:val="both"/>
      </w:pPr>
      <w:r>
        <w:t>установление факта нецелевого использования субсидии;</w:t>
      </w:r>
    </w:p>
    <w:p w:rsidR="00565113" w:rsidRDefault="00565113">
      <w:pPr>
        <w:pStyle w:val="ConsPlusNormal"/>
        <w:spacing w:before="220"/>
        <w:ind w:firstLine="540"/>
        <w:jc w:val="both"/>
      </w:pPr>
      <w:r>
        <w:t>наличие письменного заявления Получателя об отказе в ее получении, в заключении Соглашения;</w:t>
      </w:r>
    </w:p>
    <w:p w:rsidR="00565113" w:rsidRDefault="00565113">
      <w:pPr>
        <w:pStyle w:val="ConsPlusNormal"/>
        <w:spacing w:before="220"/>
        <w:ind w:firstLine="540"/>
        <w:jc w:val="both"/>
      </w:pPr>
      <w:r>
        <w:t>нахождение Получателя в процессе реорганизации, банкротства или ликвидации;</w:t>
      </w:r>
    </w:p>
    <w:p w:rsidR="00565113" w:rsidRDefault="00565113">
      <w:pPr>
        <w:pStyle w:val="ConsPlusNormal"/>
        <w:spacing w:before="220"/>
        <w:ind w:firstLine="540"/>
        <w:jc w:val="both"/>
      </w:pPr>
      <w:r>
        <w:lastRenderedPageBreak/>
        <w:t>недостижение показателей результативности реализации программ (проектов), указанных в Соглашении;</w:t>
      </w:r>
    </w:p>
    <w:p w:rsidR="00565113" w:rsidRDefault="00565113">
      <w:pPr>
        <w:pStyle w:val="ConsPlusNormal"/>
        <w:spacing w:before="220"/>
        <w:ind w:firstLine="540"/>
        <w:jc w:val="both"/>
      </w:pPr>
      <w:r>
        <w:t>выявление недостоверных сведений в документах, представленных Получателем.</w:t>
      </w:r>
    </w:p>
    <w:p w:rsidR="00565113" w:rsidRDefault="00565113">
      <w:pPr>
        <w:pStyle w:val="ConsPlusNormal"/>
        <w:spacing w:before="220"/>
        <w:ind w:firstLine="540"/>
        <w:jc w:val="both"/>
      </w:pPr>
      <w:r>
        <w:t>12. За счет субсидии Получателю запрещается осуществлять расходы на:</w:t>
      </w:r>
    </w:p>
    <w:p w:rsidR="00565113" w:rsidRDefault="00565113">
      <w:pPr>
        <w:pStyle w:val="ConsPlusNormal"/>
        <w:spacing w:before="220"/>
        <w:ind w:firstLine="540"/>
        <w:jc w:val="both"/>
      </w:pPr>
      <w:r>
        <w:t>предпринимательскую деятельность и оказание помощи коммерческим организациям;</w:t>
      </w:r>
    </w:p>
    <w:p w:rsidR="00565113" w:rsidRDefault="00565113">
      <w:pPr>
        <w:pStyle w:val="ConsPlusNormal"/>
        <w:spacing w:before="220"/>
        <w:ind w:firstLine="540"/>
        <w:jc w:val="both"/>
      </w:pPr>
      <w:r>
        <w:t>деятельность, напрямую не связанную с мероприятиями государственной программы;</w:t>
      </w:r>
    </w:p>
    <w:p w:rsidR="00565113" w:rsidRDefault="00565113">
      <w:pPr>
        <w:pStyle w:val="ConsPlusNormal"/>
        <w:spacing w:before="220"/>
        <w:ind w:firstLine="540"/>
        <w:jc w:val="both"/>
      </w:pPr>
      <w:r>
        <w:t>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565113" w:rsidRDefault="00565113">
      <w:pPr>
        <w:pStyle w:val="ConsPlusNormal"/>
        <w:spacing w:before="220"/>
        <w:ind w:firstLine="540"/>
        <w:jc w:val="both"/>
      </w:pPr>
      <w:r>
        <w:t>13. Департамент культуры автономного округа и органы государственного финансового контроля автономного округа осуществляют обязательную проверку соблюдения Получателями условий, целей и порядка предоставления субсидии.</w:t>
      </w:r>
    </w:p>
    <w:p w:rsidR="00565113" w:rsidRDefault="00565113">
      <w:pPr>
        <w:pStyle w:val="ConsPlusNormal"/>
        <w:spacing w:before="220"/>
        <w:ind w:firstLine="540"/>
        <w:jc w:val="both"/>
      </w:pPr>
      <w:r>
        <w:t>14. В случае выявления фактов неисполнения или ненадлежащего исполнения Получателем своих обязательств по Соглашению Департамент культуры автономного округа в течение 3 рабочих дней принимает решение о возврате субсидии и направляет Получателю соответствующие требование.</w:t>
      </w:r>
    </w:p>
    <w:p w:rsidR="00565113" w:rsidRDefault="00565113">
      <w:pPr>
        <w:pStyle w:val="ConsPlusNormal"/>
        <w:spacing w:before="220"/>
        <w:ind w:firstLine="540"/>
        <w:jc w:val="both"/>
      </w:pPr>
      <w:r>
        <w:t>15. Получатель обязан вернуть полученную по Соглашению субсидию в бюджет автономного округа в размере и сроки, указанные в требовании.</w:t>
      </w:r>
    </w:p>
    <w:p w:rsidR="00565113" w:rsidRDefault="00565113">
      <w:pPr>
        <w:pStyle w:val="ConsPlusNormal"/>
        <w:jc w:val="both"/>
      </w:pPr>
      <w:r>
        <w:t xml:space="preserve">(п. 15 в ред. </w:t>
      </w:r>
      <w:hyperlink r:id="rId185"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16. В случае невыполнения требования о возврате субсидии ее взыскание осуществляется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17. Неиспользованный остаток субсидии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В случае если неиспользованный остаток субсидии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18. За невыполнение условий Соглашения устанавливаются штрафные санкции, порядок наложения и размер которых определяется Соглашением в соответствии с действующим законодательством Российской Федерации.</w:t>
      </w:r>
    </w:p>
    <w:p w:rsidR="00565113" w:rsidRDefault="00565113">
      <w:pPr>
        <w:pStyle w:val="ConsPlusNormal"/>
        <w:spacing w:before="220"/>
        <w:ind w:firstLine="540"/>
        <w:jc w:val="both"/>
      </w:pPr>
      <w:r>
        <w:t>19. Получатель субсидии несет ответственность за недостоверность сведений, представляемых в Департамент культуры, а также за нецелевое использование Субсидии в соответствии с законодательством Российской Федерации.</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2"/>
      </w:pPr>
      <w:r>
        <w:t>Приложение 1</w:t>
      </w:r>
    </w:p>
    <w:p w:rsidR="00565113" w:rsidRDefault="00565113">
      <w:pPr>
        <w:pStyle w:val="ConsPlusNormal"/>
        <w:jc w:val="right"/>
      </w:pPr>
      <w:r>
        <w:t>к Порядку</w:t>
      </w:r>
    </w:p>
    <w:p w:rsidR="00565113" w:rsidRDefault="00565113">
      <w:pPr>
        <w:pStyle w:val="ConsPlusNormal"/>
        <w:jc w:val="right"/>
      </w:pPr>
      <w:r>
        <w:t>предоставления социально</w:t>
      </w:r>
    </w:p>
    <w:p w:rsidR="00565113" w:rsidRDefault="00565113">
      <w:pPr>
        <w:pStyle w:val="ConsPlusNormal"/>
        <w:jc w:val="right"/>
      </w:pPr>
      <w:r>
        <w:t>ориентированным некоммерческим</w:t>
      </w:r>
    </w:p>
    <w:p w:rsidR="00565113" w:rsidRDefault="00565113">
      <w:pPr>
        <w:pStyle w:val="ConsPlusNormal"/>
        <w:jc w:val="right"/>
      </w:pPr>
      <w:r>
        <w:lastRenderedPageBreak/>
        <w:t>организациям грантов в форме субсидии из бюджета</w:t>
      </w:r>
    </w:p>
    <w:p w:rsidR="00565113" w:rsidRDefault="00565113">
      <w:pPr>
        <w:pStyle w:val="ConsPlusNormal"/>
        <w:jc w:val="right"/>
      </w:pPr>
      <w:r>
        <w:t>Ханты-Мансийского автономного округа - Югры</w:t>
      </w:r>
    </w:p>
    <w:p w:rsidR="00565113" w:rsidRDefault="00565113">
      <w:pPr>
        <w:pStyle w:val="ConsPlusNormal"/>
        <w:jc w:val="right"/>
      </w:pPr>
      <w:r>
        <w:t>на финансовое обеспечение затрат,</w:t>
      </w:r>
    </w:p>
    <w:p w:rsidR="00565113" w:rsidRDefault="00565113">
      <w:pPr>
        <w:pStyle w:val="ConsPlusNormal"/>
        <w:jc w:val="right"/>
      </w:pPr>
      <w:r>
        <w:t>связанных с оказанием общественно</w:t>
      </w:r>
    </w:p>
    <w:p w:rsidR="00565113" w:rsidRDefault="00565113">
      <w:pPr>
        <w:pStyle w:val="ConsPlusNormal"/>
        <w:jc w:val="right"/>
      </w:pPr>
      <w:r>
        <w:t>полезных услуг в сфере культуры</w:t>
      </w:r>
    </w:p>
    <w:p w:rsidR="00565113" w:rsidRDefault="00565113">
      <w:pPr>
        <w:pStyle w:val="ConsPlusNormal"/>
        <w:jc w:val="both"/>
      </w:pPr>
    </w:p>
    <w:p w:rsidR="00565113" w:rsidRDefault="00565113">
      <w:pPr>
        <w:pStyle w:val="ConsPlusTitle"/>
        <w:jc w:val="center"/>
      </w:pPr>
      <w:bookmarkStart w:id="39" w:name="P4494"/>
      <w:bookmarkEnd w:id="39"/>
      <w:r>
        <w:t>ПОЛОЖЕНИЕ</w:t>
      </w:r>
    </w:p>
    <w:p w:rsidR="00565113" w:rsidRDefault="00565113">
      <w:pPr>
        <w:pStyle w:val="ConsPlusTitle"/>
        <w:jc w:val="center"/>
      </w:pPr>
      <w:r>
        <w:t>О КОНКУРСНОМ ОТБОРЕ НА ПОЛУЧЕНИЕ СОЦИАЛЬНО ОРИЕНТИРОВАННЫМИ</w:t>
      </w:r>
    </w:p>
    <w:p w:rsidR="00565113" w:rsidRDefault="00565113">
      <w:pPr>
        <w:pStyle w:val="ConsPlusTitle"/>
        <w:jc w:val="center"/>
      </w:pPr>
      <w:r>
        <w:t>НЕКОММЕРЧЕСКИМИ ОРГАНИЗАЦИЯМИ ГРАНТА В ФОРМЕ СУБСИДИИ</w:t>
      </w:r>
    </w:p>
    <w:p w:rsidR="00565113" w:rsidRDefault="00565113">
      <w:pPr>
        <w:pStyle w:val="ConsPlusTitle"/>
        <w:jc w:val="center"/>
      </w:pPr>
      <w:r>
        <w:t>ИЗ БЮДЖЕТА ХАНТЫ-МАНСИЙСКОГО АВТОНОМНОГО ОКРУГА - ЮГРЫ</w:t>
      </w:r>
    </w:p>
    <w:p w:rsidR="00565113" w:rsidRDefault="00565113">
      <w:pPr>
        <w:pStyle w:val="ConsPlusTitle"/>
        <w:jc w:val="center"/>
      </w:pPr>
      <w:r>
        <w:t>НА ФИНАНСОВОЕ ОБЕСПЕЧЕНИЕ ЗАТРАТ, СВЯЗАННЫХ С ОКАЗАНИЕМ</w:t>
      </w:r>
    </w:p>
    <w:p w:rsidR="00565113" w:rsidRDefault="00565113">
      <w:pPr>
        <w:pStyle w:val="ConsPlusTitle"/>
        <w:jc w:val="center"/>
      </w:pPr>
      <w:r>
        <w:t>ОБЩЕСТВЕННО ПОЛЕЗНЫХ УСЛУГ В СФЕРЕ КУЛЬТУРЫ</w:t>
      </w:r>
    </w:p>
    <w:p w:rsidR="00565113" w:rsidRDefault="00565113">
      <w:pPr>
        <w:pStyle w:val="ConsPlusTitle"/>
        <w:jc w:val="center"/>
      </w:pPr>
      <w:r>
        <w:t>(ДАЛЕЕ - ПОЛОЖЕНИЕ)</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постановлений Правительства ХМАО - Югры от 02.03.2018 </w:t>
            </w:r>
            <w:hyperlink r:id="rId186" w:history="1">
              <w:r>
                <w:rPr>
                  <w:color w:val="0000FF"/>
                </w:rPr>
                <w:t>N 54-п</w:t>
              </w:r>
            </w:hyperlink>
            <w:r>
              <w:rPr>
                <w:color w:val="392C69"/>
              </w:rPr>
              <w:t>,</w:t>
            </w:r>
          </w:p>
          <w:p w:rsidR="00565113" w:rsidRDefault="00565113">
            <w:pPr>
              <w:pStyle w:val="ConsPlusNormal"/>
              <w:jc w:val="center"/>
            </w:pPr>
            <w:r>
              <w:rPr>
                <w:color w:val="392C69"/>
              </w:rPr>
              <w:t xml:space="preserve">от 11.05.2018 </w:t>
            </w:r>
            <w:hyperlink r:id="rId187" w:history="1">
              <w:r>
                <w:rPr>
                  <w:color w:val="0000FF"/>
                </w:rPr>
                <w:t>N 151-п</w:t>
              </w:r>
            </w:hyperlink>
            <w:r>
              <w:rPr>
                <w:color w:val="392C69"/>
              </w:rPr>
              <w:t>)</w:t>
            </w:r>
          </w:p>
        </w:tc>
      </w:tr>
    </w:tbl>
    <w:p w:rsidR="00565113" w:rsidRDefault="00565113">
      <w:pPr>
        <w:pStyle w:val="ConsPlusNormal"/>
        <w:jc w:val="both"/>
      </w:pPr>
    </w:p>
    <w:p w:rsidR="00565113" w:rsidRDefault="00565113">
      <w:pPr>
        <w:pStyle w:val="ConsPlusNormal"/>
        <w:ind w:firstLine="540"/>
        <w:jc w:val="both"/>
      </w:pPr>
      <w:r>
        <w:t>1. Положение предусматривает процедуру осуществления конкурсного отбора социально ориентированных некоммерческих организаций Ханты-Мансийского автономного округа - Югры (далее - социально ориентированные некоммерческие организации, автономный округ), претендующих на осуществление отдельных мероприятий государственной программы путем реализации программ (проектов) (далее - Конкурс, Субсидия).</w:t>
      </w:r>
    </w:p>
    <w:p w:rsidR="00565113" w:rsidRDefault="00565113">
      <w:pPr>
        <w:pStyle w:val="ConsPlusNormal"/>
        <w:spacing w:before="220"/>
        <w:ind w:firstLine="540"/>
        <w:jc w:val="both"/>
      </w:pPr>
      <w:r>
        <w:t>2. Организатором Конкурса является Департамент культуры автономного округа.</w:t>
      </w:r>
    </w:p>
    <w:p w:rsidR="00565113" w:rsidRDefault="00565113">
      <w:pPr>
        <w:pStyle w:val="ConsPlusNormal"/>
        <w:spacing w:before="220"/>
        <w:ind w:firstLine="540"/>
        <w:jc w:val="both"/>
      </w:pPr>
      <w:r>
        <w:t>3. В целях реализации Конкурса Департамент культуры автономного округа создает комиссию по проведению Конкурса (далее - Комиссия), которая:</w:t>
      </w:r>
    </w:p>
    <w:p w:rsidR="00565113" w:rsidRDefault="00565113">
      <w:pPr>
        <w:pStyle w:val="ConsPlusNormal"/>
        <w:spacing w:before="220"/>
        <w:ind w:firstLine="540"/>
        <w:jc w:val="both"/>
      </w:pPr>
      <w:r>
        <w:t>оценивает программы (проекты) социально ориентированных некоммерческих организаций;</w:t>
      </w:r>
    </w:p>
    <w:p w:rsidR="00565113" w:rsidRDefault="00565113">
      <w:pPr>
        <w:pStyle w:val="ConsPlusNormal"/>
        <w:spacing w:before="220"/>
        <w:ind w:firstLine="540"/>
        <w:jc w:val="both"/>
      </w:pPr>
      <w:r>
        <w:t>заполняет оценочную, итоговую и сводную ведомости по программам (проектам) по формам, утвержденным приказом Департамента культуры автономного округа;</w:t>
      </w:r>
    </w:p>
    <w:p w:rsidR="00565113" w:rsidRDefault="00565113">
      <w:pPr>
        <w:pStyle w:val="ConsPlusNormal"/>
        <w:spacing w:before="220"/>
        <w:ind w:firstLine="540"/>
        <w:jc w:val="both"/>
      </w:pPr>
      <w:r>
        <w:t>определяет победителя Конкурса;</w:t>
      </w:r>
    </w:p>
    <w:p w:rsidR="00565113" w:rsidRDefault="00565113">
      <w:pPr>
        <w:pStyle w:val="ConsPlusNormal"/>
        <w:spacing w:before="220"/>
        <w:ind w:firstLine="540"/>
        <w:jc w:val="both"/>
      </w:pPr>
      <w:r>
        <w:t>признает Конкурс несостоявшимся в соответствии с Положением;</w:t>
      </w:r>
    </w:p>
    <w:p w:rsidR="00565113" w:rsidRDefault="00565113">
      <w:pPr>
        <w:pStyle w:val="ConsPlusNormal"/>
        <w:spacing w:before="220"/>
        <w:ind w:firstLine="540"/>
        <w:jc w:val="both"/>
      </w:pPr>
      <w:r>
        <w:t>осуществляет иные полномочия в соответствии с Положением.</w:t>
      </w:r>
    </w:p>
    <w:p w:rsidR="00565113" w:rsidRDefault="00565113">
      <w:pPr>
        <w:pStyle w:val="ConsPlusNormal"/>
        <w:spacing w:before="220"/>
        <w:ind w:firstLine="540"/>
        <w:jc w:val="both"/>
      </w:pPr>
      <w:r>
        <w:t>4. Комиссия состоит из председателя, заместителя председателя, секретаря и членов Комиссии (</w:t>
      </w:r>
      <w:hyperlink w:anchor="P4601" w:history="1">
        <w:r>
          <w:rPr>
            <w:color w:val="0000FF"/>
          </w:rPr>
          <w:t>приложение 2</w:t>
        </w:r>
      </w:hyperlink>
      <w:r>
        <w:t xml:space="preserve"> к Порядку). Секретарь Комиссии не обладает правом голоса.</w:t>
      </w:r>
    </w:p>
    <w:p w:rsidR="00565113" w:rsidRDefault="00565113">
      <w:pPr>
        <w:pStyle w:val="ConsPlusNormal"/>
        <w:spacing w:before="220"/>
        <w:ind w:firstLine="540"/>
        <w:jc w:val="both"/>
      </w:pPr>
      <w:r>
        <w:t>5. Деятельность Комиссии осуществляется под руководством председателя, а в его отсутствие - заместителя председателя Комиссии.</w:t>
      </w:r>
    </w:p>
    <w:p w:rsidR="00565113" w:rsidRDefault="00565113">
      <w:pPr>
        <w:pStyle w:val="ConsPlusNormal"/>
        <w:spacing w:before="220"/>
        <w:ind w:firstLine="540"/>
        <w:jc w:val="both"/>
      </w:pPr>
      <w:r>
        <w:t>6. Заседание Комиссии считается правомочным, если на нем присутствует не менее половины от общего числа ее членов.</w:t>
      </w:r>
    </w:p>
    <w:p w:rsidR="00565113" w:rsidRDefault="00565113">
      <w:pPr>
        <w:pStyle w:val="ConsPlusNormal"/>
        <w:spacing w:before="220"/>
        <w:ind w:firstLine="540"/>
        <w:jc w:val="both"/>
      </w:pPr>
      <w:r>
        <w:t>7. Председатель Комиссии открывает заседание Комиссии, оглашает повестку заседания.</w:t>
      </w:r>
    </w:p>
    <w:p w:rsidR="00565113" w:rsidRDefault="00565113">
      <w:pPr>
        <w:pStyle w:val="ConsPlusNormal"/>
        <w:spacing w:before="220"/>
        <w:ind w:firstLine="540"/>
        <w:jc w:val="both"/>
      </w:pPr>
      <w:r>
        <w:t>8. Комиссия выносит решение и оформляет его в сводной ведомости программ (проектов) в соответствии с Положением.</w:t>
      </w:r>
    </w:p>
    <w:p w:rsidR="00565113" w:rsidRDefault="00565113">
      <w:pPr>
        <w:pStyle w:val="ConsPlusNormal"/>
        <w:spacing w:before="220"/>
        <w:ind w:firstLine="540"/>
        <w:jc w:val="both"/>
      </w:pPr>
      <w:r>
        <w:t xml:space="preserve">9. Департамент культуры автономного округа ежегодно утверждает приказом срок </w:t>
      </w:r>
      <w:r>
        <w:lastRenderedPageBreak/>
        <w:t>проведения Конкурса, размещает объявление о его проведении на своем официальном сайте в сети Интернет и на портале гражданского общества Югры "Югражданин.РФ" (далее - объявление).</w:t>
      </w:r>
    </w:p>
    <w:p w:rsidR="00565113" w:rsidRDefault="00565113">
      <w:pPr>
        <w:pStyle w:val="ConsPlusNormal"/>
        <w:spacing w:before="220"/>
        <w:ind w:firstLine="540"/>
        <w:jc w:val="both"/>
      </w:pPr>
      <w:r>
        <w:t>10. В объявлении Департамент культуры указывает:</w:t>
      </w:r>
    </w:p>
    <w:p w:rsidR="00565113" w:rsidRDefault="00565113">
      <w:pPr>
        <w:pStyle w:val="ConsPlusNormal"/>
        <w:spacing w:before="220"/>
        <w:ind w:firstLine="540"/>
        <w:jc w:val="both"/>
      </w:pPr>
      <w:r>
        <w:t>срок, время, место приема заявлений на участие в Конкурсе (далее - заявление) и документов, а также почтовый адрес для приема корреспонденции;</w:t>
      </w:r>
    </w:p>
    <w:p w:rsidR="00565113" w:rsidRDefault="00565113">
      <w:pPr>
        <w:pStyle w:val="ConsPlusNormal"/>
        <w:spacing w:before="220"/>
        <w:ind w:firstLine="540"/>
        <w:jc w:val="both"/>
      </w:pPr>
      <w:r>
        <w:t>контактную информацию для получения консультаций по вопросам проведения Конкурса;</w:t>
      </w:r>
    </w:p>
    <w:p w:rsidR="00565113" w:rsidRDefault="00565113">
      <w:pPr>
        <w:pStyle w:val="ConsPlusNormal"/>
        <w:spacing w:before="220"/>
        <w:ind w:firstLine="540"/>
        <w:jc w:val="both"/>
      </w:pPr>
      <w:r>
        <w:t>наименование мероприятий общественно полезных услуг, категории потребителей общественно полезных услуг, для реализации которых объявлен Конкурс, объем общественно полезных услуг, в отношении которых проводится отбор, показатели качества, ориентировочную стоимость единицы общественно полезной услуги;</w:t>
      </w:r>
    </w:p>
    <w:p w:rsidR="00565113" w:rsidRDefault="00565113">
      <w:pPr>
        <w:pStyle w:val="ConsPlusNormal"/>
        <w:spacing w:before="220"/>
        <w:ind w:firstLine="540"/>
        <w:jc w:val="both"/>
      </w:pPr>
      <w:r>
        <w:t>форму соглашения о предоставлении Субсидии социально ориентированной некоммерческой организации.</w:t>
      </w:r>
    </w:p>
    <w:p w:rsidR="00565113" w:rsidRDefault="00565113">
      <w:pPr>
        <w:pStyle w:val="ConsPlusNormal"/>
        <w:spacing w:before="220"/>
        <w:ind w:firstLine="540"/>
        <w:jc w:val="both"/>
      </w:pPr>
      <w:bookmarkStart w:id="40" w:name="P4524"/>
      <w:bookmarkEnd w:id="40"/>
      <w:r>
        <w:t xml:space="preserve">10.1 К участию в Конкурсе допускаются социально ориентированные некоммерческие организации (за исключением государственных или муниципальных учреждений), созданные в различных организационно-правовых формах, предусмотренных законодательством Российской Федерации для некоммерческих организаций, и на протяжении 1 и более лет осуществляющие в качестве основных виды деятельности в сфере культуры, предусмотренные </w:t>
      </w:r>
      <w:hyperlink r:id="rId188" w:history="1">
        <w:r>
          <w:rPr>
            <w:color w:val="0000FF"/>
          </w:rPr>
          <w:t>подпунктом 9 пункта 1 статьи 31.1</w:t>
        </w:r>
      </w:hyperlink>
      <w:r>
        <w:t xml:space="preserve"> Федерального закона от 12 января 1996 года N 7-ФЗ "О некоммерческих организациях", в том числе осуществляющих программы (проекты), для реализации которых объявлен Конкурс.</w:t>
      </w:r>
    </w:p>
    <w:p w:rsidR="00565113" w:rsidRDefault="00565113">
      <w:pPr>
        <w:pStyle w:val="ConsPlusNormal"/>
        <w:spacing w:before="220"/>
        <w:ind w:firstLine="540"/>
        <w:jc w:val="both"/>
      </w:pPr>
      <w:bookmarkStart w:id="41" w:name="P4525"/>
      <w:bookmarkEnd w:id="41"/>
      <w:r>
        <w:t>10.2 Критериями Конкурса для социально ориентированной некоммерческой организации, претендующей на участие в нем (далее - Претендент), являются:</w:t>
      </w:r>
    </w:p>
    <w:p w:rsidR="00565113" w:rsidRDefault="00565113">
      <w:pPr>
        <w:pStyle w:val="ConsPlusNormal"/>
        <w:spacing w:before="220"/>
        <w:ind w:firstLine="540"/>
        <w:jc w:val="both"/>
      </w:pPr>
      <w:r>
        <w:t>эффект от реализации программы (проекта) (в виде описания планируемых позитивных изменений для потребителей общественно полезных услуг, предоставляемых (выполняемых) в ходе реализации программы (проекта));</w:t>
      </w:r>
    </w:p>
    <w:p w:rsidR="00565113" w:rsidRDefault="00565113">
      <w:pPr>
        <w:pStyle w:val="ConsPlusNormal"/>
        <w:spacing w:before="220"/>
        <w:ind w:firstLine="540"/>
        <w:jc w:val="both"/>
      </w:pPr>
      <w:r>
        <w:t>наличие у Претендента кадрового и материально-технических ресурсов, необходимых для реализации программы (проекта);</w:t>
      </w:r>
    </w:p>
    <w:p w:rsidR="00565113" w:rsidRDefault="00565113">
      <w:pPr>
        <w:pStyle w:val="ConsPlusNormal"/>
        <w:spacing w:before="220"/>
        <w:ind w:firstLine="540"/>
        <w:jc w:val="both"/>
      </w:pPr>
      <w:r>
        <w:t>предполагаемый Претендентом охват потребителей общественно полезных услуг, предоставляемых (выполняемых) в ходе реализации программы (проекта) (целевой аудитории программы (проекта));</w:t>
      </w:r>
    </w:p>
    <w:p w:rsidR="00565113" w:rsidRDefault="00565113">
      <w:pPr>
        <w:pStyle w:val="ConsPlusNormal"/>
        <w:spacing w:before="220"/>
        <w:ind w:firstLine="540"/>
        <w:jc w:val="both"/>
      </w:pPr>
      <w:r>
        <w:t>наличие у Претендента возможности дополнительного финансирования реализации программы (проекта) за счет внебюджетных источников;</w:t>
      </w:r>
    </w:p>
    <w:p w:rsidR="00565113" w:rsidRDefault="00565113">
      <w:pPr>
        <w:pStyle w:val="ConsPlusNormal"/>
        <w:spacing w:before="220"/>
        <w:ind w:firstLine="540"/>
        <w:jc w:val="both"/>
      </w:pPr>
      <w:r>
        <w:t>наличие у Претендента статуса некоммерческой организации - исполнителя общественно полезных услуг.</w:t>
      </w:r>
    </w:p>
    <w:p w:rsidR="00565113" w:rsidRDefault="00565113">
      <w:pPr>
        <w:pStyle w:val="ConsPlusNormal"/>
        <w:jc w:val="both"/>
      </w:pPr>
      <w:r>
        <w:t xml:space="preserve">(абзац введен </w:t>
      </w:r>
      <w:hyperlink r:id="rId189"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Каждый из перечисленных выше критериев Конкурса оценивается по шестибалльной шкале в порядке, установленном приказом Департамента культуры автономного округа. При этом в случае равенства баллов у нескольких Претендентов преимущество имеет тот из них, который подал заявление раньше.</w:t>
      </w:r>
    </w:p>
    <w:p w:rsidR="00565113" w:rsidRDefault="00565113">
      <w:pPr>
        <w:pStyle w:val="ConsPlusNormal"/>
        <w:jc w:val="both"/>
      </w:pPr>
      <w:r>
        <w:t xml:space="preserve">(абзац введен </w:t>
      </w:r>
      <w:hyperlink r:id="rId190" w:history="1">
        <w:r>
          <w:rPr>
            <w:color w:val="0000FF"/>
          </w:rPr>
          <w:t>постановлением</w:t>
        </w:r>
      </w:hyperlink>
      <w:r>
        <w:t xml:space="preserve"> Правительства ХМАО - Югры от 11.05.2018 N 151-п)</w:t>
      </w:r>
    </w:p>
    <w:p w:rsidR="00565113" w:rsidRDefault="00565113">
      <w:pPr>
        <w:pStyle w:val="ConsPlusNormal"/>
        <w:spacing w:before="220"/>
        <w:ind w:firstLine="540"/>
        <w:jc w:val="both"/>
      </w:pPr>
      <w:r>
        <w:t xml:space="preserve">10.3. В случае уменьшения лимитов бюджетных обязательств, предусмотренных бюджетом автономного округа на реализацию программ (проектов), после объявления Конкурса Департамент культуры автономного округа вправе отменить проведение Конкурса, уведомив Претендентов в </w:t>
      </w:r>
      <w:r>
        <w:lastRenderedPageBreak/>
        <w:t>течение 1 рабочего дня со дня получения информации об уменьшении лимитов бюджетных обязательств. Расходы Претендентов на подготовку к участию в Конкурсе не возмещаются.</w:t>
      </w:r>
    </w:p>
    <w:p w:rsidR="00565113" w:rsidRDefault="00565113">
      <w:pPr>
        <w:pStyle w:val="ConsPlusNormal"/>
        <w:spacing w:before="220"/>
        <w:ind w:firstLine="540"/>
        <w:jc w:val="both"/>
      </w:pPr>
      <w:r>
        <w:t xml:space="preserve">10.4. Рассмотрение программ (проектов) Комиссией осуществляется в течение 5 рабочих дней после окончания срока рассмотрения заявок и документов на соответствие требованиям, установленным </w:t>
      </w:r>
      <w:hyperlink w:anchor="P4536" w:history="1">
        <w:r>
          <w:rPr>
            <w:color w:val="0000FF"/>
          </w:rPr>
          <w:t>пунктами 11</w:t>
        </w:r>
      </w:hyperlink>
      <w:r>
        <w:t xml:space="preserve">, </w:t>
      </w:r>
      <w:hyperlink w:anchor="P4554" w:history="1">
        <w:r>
          <w:rPr>
            <w:color w:val="0000FF"/>
          </w:rPr>
          <w:t>12</w:t>
        </w:r>
      </w:hyperlink>
      <w:r>
        <w:t xml:space="preserve">, </w:t>
      </w:r>
      <w:hyperlink w:anchor="P4564" w:history="1">
        <w:r>
          <w:rPr>
            <w:color w:val="0000FF"/>
          </w:rPr>
          <w:t>15</w:t>
        </w:r>
      </w:hyperlink>
      <w:r>
        <w:t xml:space="preserve"> Положения.</w:t>
      </w:r>
    </w:p>
    <w:p w:rsidR="00565113" w:rsidRDefault="00565113">
      <w:pPr>
        <w:pStyle w:val="ConsPlusNormal"/>
        <w:spacing w:before="220"/>
        <w:ind w:firstLine="540"/>
        <w:jc w:val="both"/>
      </w:pPr>
      <w:bookmarkStart w:id="42" w:name="P4536"/>
      <w:bookmarkEnd w:id="42"/>
      <w:r>
        <w:t>11. Социально ориентированная некоммерческая организация, претендующая на участие в Конкурсе, направляет в Департамент культуры автономного округа следующие документы, подписанные руководителем и заверенные печатью:</w:t>
      </w:r>
    </w:p>
    <w:p w:rsidR="00565113" w:rsidRDefault="00565113">
      <w:pPr>
        <w:pStyle w:val="ConsPlusNormal"/>
        <w:spacing w:before="220"/>
        <w:ind w:firstLine="540"/>
        <w:jc w:val="both"/>
      </w:pPr>
      <w:r>
        <w:t>заявку на участие в Конкурсе;</w:t>
      </w:r>
    </w:p>
    <w:p w:rsidR="00565113" w:rsidRDefault="00565113">
      <w:pPr>
        <w:pStyle w:val="ConsPlusNormal"/>
        <w:spacing w:before="220"/>
        <w:ind w:firstLine="540"/>
        <w:jc w:val="both"/>
      </w:pPr>
      <w:r>
        <w:t>информацию о программе (проекте);</w:t>
      </w:r>
    </w:p>
    <w:p w:rsidR="00565113" w:rsidRDefault="00565113">
      <w:pPr>
        <w:pStyle w:val="ConsPlusNormal"/>
        <w:spacing w:before="220"/>
        <w:ind w:firstLine="540"/>
        <w:jc w:val="both"/>
      </w:pPr>
      <w:r>
        <w:t>календарный план по реализации программы (проекта);</w:t>
      </w:r>
    </w:p>
    <w:p w:rsidR="00565113" w:rsidRDefault="00565113">
      <w:pPr>
        <w:pStyle w:val="ConsPlusNormal"/>
        <w:spacing w:before="220"/>
        <w:ind w:firstLine="540"/>
        <w:jc w:val="both"/>
      </w:pPr>
      <w:r>
        <w:t>смету расходов на реализацию программы (проекта);</w:t>
      </w:r>
    </w:p>
    <w:p w:rsidR="00565113" w:rsidRDefault="00565113">
      <w:pPr>
        <w:pStyle w:val="ConsPlusNormal"/>
        <w:spacing w:before="220"/>
        <w:ind w:firstLine="540"/>
        <w:jc w:val="both"/>
      </w:pPr>
      <w:r>
        <w:t>письмо-подтверждение (в свободной форме) о том, что на дату подачи заявки на участие в Конкурсе Претендент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w:t>
      </w:r>
    </w:p>
    <w:p w:rsidR="00565113" w:rsidRDefault="00565113">
      <w:pPr>
        <w:pStyle w:val="ConsPlusNormal"/>
        <w:spacing w:before="220"/>
        <w:ind w:firstLine="540"/>
        <w:jc w:val="both"/>
      </w:pPr>
      <w:r>
        <w:t>копии учредительных документов;</w:t>
      </w:r>
    </w:p>
    <w:p w:rsidR="00565113" w:rsidRDefault="00565113">
      <w:pPr>
        <w:pStyle w:val="ConsPlusNormal"/>
        <w:jc w:val="both"/>
      </w:pPr>
      <w:r>
        <w:t xml:space="preserve">(в ред. </w:t>
      </w:r>
      <w:hyperlink r:id="rId191"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копию уведомления о признании организации исполнителем общественно полезных услуг (при наличии).</w:t>
      </w:r>
    </w:p>
    <w:p w:rsidR="00565113" w:rsidRDefault="00565113">
      <w:pPr>
        <w:pStyle w:val="ConsPlusNormal"/>
        <w:jc w:val="both"/>
      </w:pPr>
      <w:r>
        <w:t xml:space="preserve">(абзац введен </w:t>
      </w:r>
      <w:hyperlink r:id="rId192"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Вышеперечисленные документы по форме, утвержденной приказом Департамента культуры автономного округа, представляется в Департамент культуры автономного округа по адресу: 628006, Ханты-Мансийский автономный округ - Югра, Тюменская область, г. Ханты-Мансийск, ул. Мира, д. 14 "А", одним из следующих способов:</w:t>
      </w:r>
    </w:p>
    <w:p w:rsidR="00565113" w:rsidRDefault="00565113">
      <w:pPr>
        <w:pStyle w:val="ConsPlusNormal"/>
        <w:jc w:val="both"/>
      </w:pPr>
      <w:r>
        <w:t xml:space="preserve">(абзац введен </w:t>
      </w:r>
      <w:hyperlink r:id="rId193"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1. Сформированными в 1 прошнурованный и пронумерованный комплект непосредственно или почтовым отправлением. Наименования, номера и даты всех документов, количество листов в них Претендент вносит в опись, составляемую в 2 экземплярах. Первый экземпляр описи с отметкой о дате и должностном лице, принявшем документы, оставляет у себя, второй (копия) прилагает к представленным документам. При почтовом отправлении датой принятия заявки и документов считается дата, указанная на штампе почтового отделения г. Ханты-Мансийска.</w:t>
      </w:r>
    </w:p>
    <w:p w:rsidR="00565113" w:rsidRDefault="00565113">
      <w:pPr>
        <w:pStyle w:val="ConsPlusNormal"/>
        <w:jc w:val="both"/>
      </w:pPr>
      <w:r>
        <w:t xml:space="preserve">(п. 1 введен </w:t>
      </w:r>
      <w:hyperlink r:id="rId194"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2. В электронной форме - подписанные усиленной квалифицированной электронной подписью на адрес электронной почты Департамента культуры автономного округа: cultura-UGRA@admhmao.ru, или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Ханты-Мансийского автономного округа - Югры".</w:t>
      </w:r>
    </w:p>
    <w:p w:rsidR="00565113" w:rsidRDefault="00565113">
      <w:pPr>
        <w:pStyle w:val="ConsPlusNormal"/>
        <w:jc w:val="both"/>
      </w:pPr>
      <w:r>
        <w:t xml:space="preserve">(п. 2 введен </w:t>
      </w:r>
      <w:hyperlink r:id="rId195"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r>
        <w:t>Заявки, документы, содержащие неполную или недостоверную информацию или представленные позднее срока, к рассмотрению не принимаются.</w:t>
      </w:r>
    </w:p>
    <w:p w:rsidR="00565113" w:rsidRDefault="00565113">
      <w:pPr>
        <w:pStyle w:val="ConsPlusNormal"/>
        <w:jc w:val="both"/>
      </w:pPr>
      <w:r>
        <w:t xml:space="preserve">(абзац введен </w:t>
      </w:r>
      <w:hyperlink r:id="rId196" w:history="1">
        <w:r>
          <w:rPr>
            <w:color w:val="0000FF"/>
          </w:rPr>
          <w:t>постановлением</w:t>
        </w:r>
      </w:hyperlink>
      <w:r>
        <w:t xml:space="preserve"> Правительства ХМАО - Югры от 02.03.2018 N 54-п)</w:t>
      </w:r>
    </w:p>
    <w:p w:rsidR="00565113" w:rsidRDefault="00565113">
      <w:pPr>
        <w:pStyle w:val="ConsPlusNormal"/>
        <w:spacing w:before="220"/>
        <w:ind w:firstLine="540"/>
        <w:jc w:val="both"/>
      </w:pPr>
      <w:bookmarkStart w:id="43" w:name="P4554"/>
      <w:bookmarkEnd w:id="43"/>
      <w:r>
        <w:lastRenderedPageBreak/>
        <w:t>12. Претендент должен соответствовать следующим требованиям:</w:t>
      </w:r>
    </w:p>
    <w:p w:rsidR="00565113" w:rsidRDefault="00565113">
      <w:pPr>
        <w:pStyle w:val="ConsPlusNormal"/>
        <w:spacing w:before="220"/>
        <w:ind w:firstLine="540"/>
        <w:jc w:val="both"/>
      </w:pPr>
      <w:r>
        <w:t>иметь государственную регистрацию в качестве юридического лица и осуществлять свою деятельность в автономном округе не менее 1 года с даты его государственной регистрации;</w:t>
      </w:r>
    </w:p>
    <w:p w:rsidR="00565113" w:rsidRDefault="00565113">
      <w:pPr>
        <w:pStyle w:val="ConsPlusNormal"/>
        <w:spacing w:before="220"/>
        <w:ind w:firstLine="540"/>
        <w:jc w:val="both"/>
      </w:pPr>
      <w:r>
        <w:t xml:space="preserve">соответствие целей и задач, содержащихся в уставе социально ориентированной некоммерческой организации, требованиям </w:t>
      </w:r>
      <w:hyperlink r:id="rId197" w:history="1">
        <w:r>
          <w:rPr>
            <w:color w:val="0000FF"/>
          </w:rPr>
          <w:t>подпункта 9 пункта 1 статьи 3</w:t>
        </w:r>
      </w:hyperlink>
      <w:r>
        <w:t xml:space="preserve"> Закона автономного округа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p>
    <w:p w:rsidR="00565113" w:rsidRDefault="00565113">
      <w:pPr>
        <w:pStyle w:val="ConsPlusNormal"/>
        <w:spacing w:before="220"/>
        <w:ind w:firstLine="540"/>
        <w:jc w:val="both"/>
      </w:pPr>
      <w: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9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5113" w:rsidRDefault="00565113">
      <w:pPr>
        <w:pStyle w:val="ConsPlusNormal"/>
        <w:spacing w:before="220"/>
        <w:ind w:firstLine="540"/>
        <w:jc w:val="both"/>
      </w:pPr>
      <w:r>
        <w:t>не получать средства из бюджета автономного округа в соответствии с иными нормативными правовыми актами автономного округа, муниципальными правовыми актами на цели, указанные в документах, представляемых для участия в Конкурсе;</w:t>
      </w:r>
    </w:p>
    <w:p w:rsidR="00565113" w:rsidRDefault="00565113">
      <w:pPr>
        <w:pStyle w:val="ConsPlusNormal"/>
        <w:spacing w:before="220"/>
        <w:ind w:firstLine="540"/>
        <w:jc w:val="both"/>
      </w:pPr>
      <w:r>
        <w:t>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65113" w:rsidRDefault="00565113">
      <w:pPr>
        <w:pStyle w:val="ConsPlusNormal"/>
        <w:spacing w:before="220"/>
        <w:ind w:firstLine="540"/>
        <w:jc w:val="both"/>
      </w:pPr>
      <w:r>
        <w:t>не иметь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565113" w:rsidRDefault="00565113">
      <w:pPr>
        <w:pStyle w:val="ConsPlusNormal"/>
        <w:spacing w:before="220"/>
        <w:ind w:firstLine="540"/>
        <w:jc w:val="both"/>
      </w:pPr>
      <w:r>
        <w:t>не находиться в процессе реорганизации, ликвидации, банкротства и не иметь ограничения на осуществление хозяйственной деятельности.</w:t>
      </w:r>
    </w:p>
    <w:p w:rsidR="00565113" w:rsidRDefault="00565113">
      <w:pPr>
        <w:pStyle w:val="ConsPlusNormal"/>
        <w:spacing w:before="220"/>
        <w:ind w:firstLine="540"/>
        <w:jc w:val="both"/>
      </w:pPr>
      <w:r>
        <w:t xml:space="preserve">13. К документам, указанным в </w:t>
      </w:r>
      <w:hyperlink w:anchor="P4536" w:history="1">
        <w:r>
          <w:rPr>
            <w:color w:val="0000FF"/>
          </w:rPr>
          <w:t>пункте 11</w:t>
        </w:r>
      </w:hyperlink>
      <w:r>
        <w:t xml:space="preserve"> Положения, по желанию Претендент может приложить фото и видеоматериалы, публикации в средствах массовой информации, отражающие ход реализации программы (проекта).</w:t>
      </w:r>
    </w:p>
    <w:p w:rsidR="00565113" w:rsidRDefault="00565113">
      <w:pPr>
        <w:pStyle w:val="ConsPlusNormal"/>
        <w:spacing w:before="220"/>
        <w:ind w:firstLine="540"/>
        <w:jc w:val="both"/>
      </w:pPr>
      <w:r>
        <w:t xml:space="preserve">14. Утратил силу. - </w:t>
      </w:r>
      <w:hyperlink r:id="rId199" w:history="1">
        <w:r>
          <w:rPr>
            <w:color w:val="0000FF"/>
          </w:rPr>
          <w:t>Постановление</w:t>
        </w:r>
      </w:hyperlink>
      <w:r>
        <w:t xml:space="preserve"> Правительства ХМАО - Югры от 02.03.2018 N 54-п.</w:t>
      </w:r>
    </w:p>
    <w:p w:rsidR="00565113" w:rsidRDefault="00565113">
      <w:pPr>
        <w:pStyle w:val="ConsPlusNormal"/>
        <w:spacing w:before="220"/>
        <w:ind w:firstLine="540"/>
        <w:jc w:val="both"/>
      </w:pPr>
      <w:bookmarkStart w:id="44" w:name="P4564"/>
      <w:bookmarkEnd w:id="44"/>
      <w:r>
        <w:t xml:space="preserve">15. Секретарь Комиссии регистрирует заявку и документы, указанные в </w:t>
      </w:r>
      <w:hyperlink w:anchor="P4536" w:history="1">
        <w:r>
          <w:rPr>
            <w:color w:val="0000FF"/>
          </w:rPr>
          <w:t>пункте 11</w:t>
        </w:r>
      </w:hyperlink>
      <w:r>
        <w:t xml:space="preserve"> Положения, в журнале регистрации на участие в Конкурсе в день их поступления и в течение 10 рабочих дней со дня окончания срока приема документов:</w:t>
      </w:r>
    </w:p>
    <w:p w:rsidR="00565113" w:rsidRDefault="00565113">
      <w:pPr>
        <w:pStyle w:val="ConsPlusNormal"/>
        <w:spacing w:before="220"/>
        <w:ind w:firstLine="540"/>
        <w:jc w:val="both"/>
      </w:pPr>
      <w:r>
        <w:t xml:space="preserve">рассматривает на соответствие требованиям, установленным </w:t>
      </w:r>
      <w:hyperlink w:anchor="P4536" w:history="1">
        <w:r>
          <w:rPr>
            <w:color w:val="0000FF"/>
          </w:rPr>
          <w:t>пунктами 11</w:t>
        </w:r>
      </w:hyperlink>
      <w:r>
        <w:t xml:space="preserve"> и </w:t>
      </w:r>
      <w:hyperlink w:anchor="P4554" w:history="1">
        <w:r>
          <w:rPr>
            <w:color w:val="0000FF"/>
          </w:rPr>
          <w:t>12</w:t>
        </w:r>
      </w:hyperlink>
      <w:r>
        <w:t xml:space="preserve"> Положения, а также проверяет их достоверность;</w:t>
      </w:r>
    </w:p>
    <w:p w:rsidR="00565113" w:rsidRDefault="00565113">
      <w:pPr>
        <w:pStyle w:val="ConsPlusNormal"/>
        <w:spacing w:before="220"/>
        <w:ind w:firstLine="540"/>
        <w:jc w:val="both"/>
      </w:pPr>
      <w:r>
        <w:t>запрашивает в порядке межведомственного взаимодействия в соответствии с требованиями законодательства Российской Федерации выписку из Единого государственного реестра юридических лиц, сведения о наличии (отсутствии) задолженности по уплате налогов, сборов, пеней и штрафов за нарушение законодательства, сведения, подтверждающие, что:</w:t>
      </w:r>
    </w:p>
    <w:p w:rsidR="00565113" w:rsidRDefault="00565113">
      <w:pPr>
        <w:pStyle w:val="ConsPlusNormal"/>
        <w:spacing w:before="220"/>
        <w:ind w:firstLine="540"/>
        <w:jc w:val="both"/>
      </w:pPr>
      <w:r>
        <w:t xml:space="preserve">на дату подачи заявки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200" w:history="1">
        <w:r>
          <w:rPr>
            <w:color w:val="0000FF"/>
          </w:rPr>
          <w:t>перечень</w:t>
        </w:r>
      </w:hyperlink>
      <w:r>
        <w:t xml:space="preserve"> государств и территорий, предоставляющих льготный налоговый режим налогообложения и (или) </w:t>
      </w:r>
      <w:r>
        <w:lastRenderedPageBreak/>
        <w:t>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65113" w:rsidRDefault="00565113">
      <w:pPr>
        <w:pStyle w:val="ConsPlusNormal"/>
        <w:spacing w:before="220"/>
        <w:ind w:firstLine="540"/>
        <w:jc w:val="both"/>
      </w:pPr>
      <w:r>
        <w:t>на дату подачи заявки Претендент не получает средства из бюджета автономного округа в соответствии с иными нормативными правовыми актами автономного округа, муниципальными правовыми актами на цели, указанные в программе (проекте);</w:t>
      </w:r>
    </w:p>
    <w:p w:rsidR="00565113" w:rsidRDefault="00565113">
      <w:pPr>
        <w:pStyle w:val="ConsPlusNormal"/>
        <w:spacing w:before="220"/>
        <w:ind w:firstLine="540"/>
        <w:jc w:val="both"/>
      </w:pPr>
      <w:r>
        <w:t>отсутствие задолженности по ранее предоставленным на возвратной основе бюджетным средствам и (или) обязательным платежам перед бюджетами всех уровней бюджетной системы Российской Федерации и государственными внебюджетными фондами.</w:t>
      </w:r>
    </w:p>
    <w:p w:rsidR="00565113" w:rsidRDefault="00565113">
      <w:pPr>
        <w:pStyle w:val="ConsPlusNormal"/>
        <w:spacing w:before="220"/>
        <w:ind w:firstLine="540"/>
        <w:jc w:val="both"/>
      </w:pPr>
      <w:r>
        <w:t xml:space="preserve">16. Внесение Претендентом изменений в заявку или ее отзыв допускается до окончания срока приема заявок, установленного </w:t>
      </w:r>
      <w:hyperlink w:anchor="P4536" w:history="1">
        <w:r>
          <w:rPr>
            <w:color w:val="0000FF"/>
          </w:rPr>
          <w:t>пунктом 11</w:t>
        </w:r>
      </w:hyperlink>
      <w:r>
        <w:t xml:space="preserve"> Положения, путем направления Претендентом в Департамент культуры автономного округа соответствующего обращения.</w:t>
      </w:r>
    </w:p>
    <w:p w:rsidR="00565113" w:rsidRDefault="00565113">
      <w:pPr>
        <w:pStyle w:val="ConsPlusNormal"/>
        <w:spacing w:before="220"/>
        <w:ind w:firstLine="540"/>
        <w:jc w:val="both"/>
      </w:pPr>
      <w:r>
        <w:t>Отозванная заявка не учитывается при подсчете количества заявок, представленных для участия в Конкурсе.</w:t>
      </w:r>
    </w:p>
    <w:p w:rsidR="00565113" w:rsidRDefault="00565113">
      <w:pPr>
        <w:pStyle w:val="ConsPlusNormal"/>
        <w:spacing w:before="220"/>
        <w:ind w:firstLine="540"/>
        <w:jc w:val="both"/>
      </w:pPr>
      <w:r>
        <w:t xml:space="preserve">17. Консультирование по вопросам проведения Конкурса осуществляет секретарь Комиссии в течение срока приема заявок, установленного </w:t>
      </w:r>
      <w:hyperlink w:anchor="P4536" w:history="1">
        <w:r>
          <w:rPr>
            <w:color w:val="0000FF"/>
          </w:rPr>
          <w:t>пунктом 11</w:t>
        </w:r>
      </w:hyperlink>
      <w:r>
        <w:t xml:space="preserve"> Положения.</w:t>
      </w:r>
    </w:p>
    <w:p w:rsidR="00565113" w:rsidRDefault="00565113">
      <w:pPr>
        <w:pStyle w:val="ConsPlusNormal"/>
        <w:spacing w:before="220"/>
        <w:ind w:firstLine="540"/>
        <w:jc w:val="both"/>
      </w:pPr>
      <w:bookmarkStart w:id="45" w:name="P4573"/>
      <w:bookmarkEnd w:id="45"/>
      <w:r>
        <w:t>18. Основаниями для отказа в допуске к участию в Конкурсе являются:</w:t>
      </w:r>
    </w:p>
    <w:p w:rsidR="00565113" w:rsidRDefault="00565113">
      <w:pPr>
        <w:pStyle w:val="ConsPlusNormal"/>
        <w:spacing w:before="220"/>
        <w:ind w:firstLine="540"/>
        <w:jc w:val="both"/>
      </w:pPr>
      <w:r>
        <w:t xml:space="preserve">несоответствие участника Конкурса требованиям, установленным </w:t>
      </w:r>
      <w:hyperlink w:anchor="P4554" w:history="1">
        <w:r>
          <w:rPr>
            <w:color w:val="0000FF"/>
          </w:rPr>
          <w:t>пунктом 12</w:t>
        </w:r>
      </w:hyperlink>
      <w:r>
        <w:t xml:space="preserve"> Положения;</w:t>
      </w:r>
    </w:p>
    <w:p w:rsidR="00565113" w:rsidRDefault="00565113">
      <w:pPr>
        <w:pStyle w:val="ConsPlusNormal"/>
        <w:spacing w:before="220"/>
        <w:ind w:firstLine="540"/>
        <w:jc w:val="both"/>
      </w:pPr>
      <w:r>
        <w:t xml:space="preserve">представление документов, перечень которых установлен </w:t>
      </w:r>
      <w:hyperlink w:anchor="P4536" w:history="1">
        <w:r>
          <w:rPr>
            <w:color w:val="0000FF"/>
          </w:rPr>
          <w:t>пунктом 11</w:t>
        </w:r>
      </w:hyperlink>
      <w:r>
        <w:t xml:space="preserve"> Положения, не в полном объеме;</w:t>
      </w:r>
    </w:p>
    <w:p w:rsidR="00565113" w:rsidRDefault="00565113">
      <w:pPr>
        <w:pStyle w:val="ConsPlusNormal"/>
        <w:spacing w:before="220"/>
        <w:ind w:firstLine="540"/>
        <w:jc w:val="both"/>
      </w:pPr>
      <w:r>
        <w:t xml:space="preserve">представление документов с нарушением срока, установленного </w:t>
      </w:r>
      <w:hyperlink w:anchor="P4536" w:history="1">
        <w:r>
          <w:rPr>
            <w:color w:val="0000FF"/>
          </w:rPr>
          <w:t>пунктом 11</w:t>
        </w:r>
      </w:hyperlink>
      <w:r>
        <w:t xml:space="preserve"> Положения;</w:t>
      </w:r>
    </w:p>
    <w:p w:rsidR="00565113" w:rsidRDefault="00565113">
      <w:pPr>
        <w:pStyle w:val="ConsPlusNormal"/>
        <w:spacing w:before="220"/>
        <w:ind w:firstLine="540"/>
        <w:jc w:val="both"/>
      </w:pPr>
      <w:r>
        <w:t>представление недостоверных сведений.</w:t>
      </w:r>
    </w:p>
    <w:p w:rsidR="00565113" w:rsidRDefault="00565113">
      <w:pPr>
        <w:pStyle w:val="ConsPlusNormal"/>
        <w:spacing w:before="220"/>
        <w:ind w:firstLine="540"/>
        <w:jc w:val="both"/>
      </w:pPr>
      <w:r>
        <w:t xml:space="preserve">19. Секретарь Комиссии не позднее 5 рабочих дней со дня выявления оснований, указанных в </w:t>
      </w:r>
      <w:hyperlink w:anchor="P4573" w:history="1">
        <w:r>
          <w:rPr>
            <w:color w:val="0000FF"/>
          </w:rPr>
          <w:t>пункте 18</w:t>
        </w:r>
      </w:hyperlink>
      <w:r>
        <w:t xml:space="preserve"> Положения, направляет Претенденту мотивированное уведомление (нарочно или почтой) об отказе в допуске к участию в Конкурсе.</w:t>
      </w:r>
    </w:p>
    <w:p w:rsidR="00565113" w:rsidRDefault="00565113">
      <w:pPr>
        <w:pStyle w:val="ConsPlusNormal"/>
        <w:spacing w:before="220"/>
        <w:ind w:firstLine="540"/>
        <w:jc w:val="both"/>
      </w:pPr>
      <w:r>
        <w:t xml:space="preserve">20. Каждый член Комиссии оценивает программы (проекты) по критериям, утвержденным в </w:t>
      </w:r>
      <w:hyperlink w:anchor="P4525" w:history="1">
        <w:r>
          <w:rPr>
            <w:color w:val="0000FF"/>
          </w:rPr>
          <w:t>пункте 10.2</w:t>
        </w:r>
      </w:hyperlink>
      <w:r>
        <w:t xml:space="preserve"> Положения, и заполняет оценочную ведомость программы (проекта).</w:t>
      </w:r>
    </w:p>
    <w:p w:rsidR="00565113" w:rsidRDefault="00565113">
      <w:pPr>
        <w:pStyle w:val="ConsPlusNormal"/>
        <w:spacing w:before="220"/>
        <w:ind w:firstLine="540"/>
        <w:jc w:val="both"/>
      </w:pPr>
      <w:r>
        <w:t>21. На основании оценочных ведомостей программ (проектов) секретарь Комиссии заполняет итоговые ведомости программ (проектов), где выводит средний и итоговый баллы. Итоговые баллы программ (проектов) заносит в сводную ведомость программ (проектов). Форму итоговой и сводной ведомости программ (проектов) утверждает приказом Департамент культуры автономного округа.</w:t>
      </w:r>
    </w:p>
    <w:p w:rsidR="00565113" w:rsidRDefault="00565113">
      <w:pPr>
        <w:pStyle w:val="ConsPlusNormal"/>
        <w:spacing w:before="220"/>
        <w:ind w:firstLine="540"/>
        <w:jc w:val="both"/>
      </w:pPr>
      <w:r>
        <w:t>22. Если в Конкурсе приняла участие только 1 социально ориентированная некоммерческая организация, а равно если к участию в Конкурсе допущена только 1 социально ориентированная некоммерческая организация, то такие организации признаются победителями Конкурса только в том случае, если соответствуют всем требованиям Положения. В иных случаях Конкурс признается несостоявшимся.</w:t>
      </w:r>
    </w:p>
    <w:p w:rsidR="00565113" w:rsidRDefault="00565113">
      <w:pPr>
        <w:pStyle w:val="ConsPlusNormal"/>
        <w:spacing w:before="220"/>
        <w:ind w:firstLine="540"/>
        <w:jc w:val="both"/>
      </w:pPr>
      <w:bookmarkStart w:id="46" w:name="P4582"/>
      <w:bookmarkEnd w:id="46"/>
      <w:r>
        <w:t>23. Решение Комиссия оформляет в сводной ведомости программ (проектов), которую подписывают все члены Комиссии, присутствующие на заседании.</w:t>
      </w:r>
    </w:p>
    <w:p w:rsidR="00565113" w:rsidRDefault="00565113">
      <w:pPr>
        <w:pStyle w:val="ConsPlusNormal"/>
        <w:spacing w:before="220"/>
        <w:ind w:firstLine="540"/>
        <w:jc w:val="both"/>
      </w:pPr>
      <w:r>
        <w:t xml:space="preserve">24. Департамент культуры автономного округа в срок не позднее 10 рабочих дней со дня подписания сводной ведомости программ (проектов), указанной в </w:t>
      </w:r>
      <w:hyperlink w:anchor="P4582" w:history="1">
        <w:r>
          <w:rPr>
            <w:color w:val="0000FF"/>
          </w:rPr>
          <w:t>пункте 23</w:t>
        </w:r>
      </w:hyperlink>
      <w:r>
        <w:t xml:space="preserve"> Положения:</w:t>
      </w:r>
    </w:p>
    <w:p w:rsidR="00565113" w:rsidRDefault="00565113">
      <w:pPr>
        <w:pStyle w:val="ConsPlusNormal"/>
        <w:spacing w:before="220"/>
        <w:ind w:firstLine="540"/>
        <w:jc w:val="both"/>
      </w:pPr>
      <w:r>
        <w:lastRenderedPageBreak/>
        <w:t>издает приказ, содержащий перечень социально ориентированных некоммерческих организаций - победителей Конкурса, наименования программ (проектов) с указанием размеров предоставляемой субсидии;</w:t>
      </w:r>
    </w:p>
    <w:p w:rsidR="00565113" w:rsidRDefault="00565113">
      <w:pPr>
        <w:pStyle w:val="ConsPlusNormal"/>
        <w:spacing w:before="220"/>
        <w:ind w:firstLine="540"/>
        <w:jc w:val="both"/>
      </w:pPr>
      <w:r>
        <w:t>размещает информацию о победителях Конкурса на своем официальном сайте в сети Интернет.</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2"/>
      </w:pPr>
      <w:r>
        <w:t>Приложение 2</w:t>
      </w:r>
    </w:p>
    <w:p w:rsidR="00565113" w:rsidRDefault="00565113">
      <w:pPr>
        <w:pStyle w:val="ConsPlusNormal"/>
        <w:jc w:val="right"/>
      </w:pPr>
      <w:r>
        <w:t>к Порядку</w:t>
      </w:r>
    </w:p>
    <w:p w:rsidR="00565113" w:rsidRDefault="00565113">
      <w:pPr>
        <w:pStyle w:val="ConsPlusNormal"/>
        <w:jc w:val="right"/>
      </w:pPr>
      <w:r>
        <w:t>предоставления социально</w:t>
      </w:r>
    </w:p>
    <w:p w:rsidR="00565113" w:rsidRDefault="00565113">
      <w:pPr>
        <w:pStyle w:val="ConsPlusNormal"/>
        <w:jc w:val="right"/>
      </w:pPr>
      <w:r>
        <w:t>ориентированным некоммерческим</w:t>
      </w:r>
    </w:p>
    <w:p w:rsidR="00565113" w:rsidRDefault="00565113">
      <w:pPr>
        <w:pStyle w:val="ConsPlusNormal"/>
        <w:jc w:val="right"/>
      </w:pPr>
      <w:r>
        <w:t>организациям грантов в форме субсидии из бюджета</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на финансовое обеспечение</w:t>
      </w:r>
    </w:p>
    <w:p w:rsidR="00565113" w:rsidRDefault="00565113">
      <w:pPr>
        <w:pStyle w:val="ConsPlusNormal"/>
        <w:jc w:val="right"/>
      </w:pPr>
      <w:r>
        <w:t>затрат, связанных с оказанием общественно</w:t>
      </w:r>
    </w:p>
    <w:p w:rsidR="00565113" w:rsidRDefault="00565113">
      <w:pPr>
        <w:pStyle w:val="ConsPlusNormal"/>
        <w:jc w:val="right"/>
      </w:pPr>
      <w:r>
        <w:t>полезных услуг в сфере культуры</w:t>
      </w:r>
    </w:p>
    <w:p w:rsidR="00565113" w:rsidRDefault="00565113">
      <w:pPr>
        <w:pStyle w:val="ConsPlusNormal"/>
        <w:jc w:val="both"/>
      </w:pPr>
    </w:p>
    <w:p w:rsidR="00565113" w:rsidRDefault="00565113">
      <w:pPr>
        <w:pStyle w:val="ConsPlusTitle"/>
        <w:jc w:val="center"/>
      </w:pPr>
      <w:bookmarkStart w:id="47" w:name="P4601"/>
      <w:bookmarkEnd w:id="47"/>
      <w:r>
        <w:t>СОСТАВ</w:t>
      </w:r>
    </w:p>
    <w:p w:rsidR="00565113" w:rsidRDefault="00565113">
      <w:pPr>
        <w:pStyle w:val="ConsPlusTitle"/>
        <w:jc w:val="center"/>
      </w:pPr>
      <w:r>
        <w:t>КОМИССИИ ПО ПРОВЕДЕНИЮ КОНКУРСНОГО ОТБОРА НА ПОЛУЧЕНИЕ</w:t>
      </w:r>
    </w:p>
    <w:p w:rsidR="00565113" w:rsidRDefault="00565113">
      <w:pPr>
        <w:pStyle w:val="ConsPlusTitle"/>
        <w:jc w:val="center"/>
      </w:pPr>
      <w:r>
        <w:t>СОЦИАЛЬНО ОРИЕНТИРОВАННЫМИ НЕКОММЕРЧЕСКИМИ ОРГАНИЗАЦИЯМИ</w:t>
      </w:r>
    </w:p>
    <w:p w:rsidR="00565113" w:rsidRDefault="00565113">
      <w:pPr>
        <w:pStyle w:val="ConsPlusTitle"/>
        <w:jc w:val="center"/>
      </w:pPr>
      <w:r>
        <w:t>ГРАНТА В ФОРМЕ СУБСИДИИ ИЗ БЮДЖЕТА ХАНТЫ-МАНСИЙСКОГО</w:t>
      </w:r>
    </w:p>
    <w:p w:rsidR="00565113" w:rsidRDefault="00565113">
      <w:pPr>
        <w:pStyle w:val="ConsPlusTitle"/>
        <w:jc w:val="center"/>
      </w:pPr>
      <w:r>
        <w:t>АВТОНОМНОГО ОКРУГА - ЮГРЫ НА ФИНАНСОВОЕ ОБЕСПЕЧЕНИЕ ЗАТРАТ,</w:t>
      </w:r>
    </w:p>
    <w:p w:rsidR="00565113" w:rsidRDefault="00565113">
      <w:pPr>
        <w:pStyle w:val="ConsPlusTitle"/>
        <w:jc w:val="center"/>
      </w:pPr>
      <w:r>
        <w:t>СВЯЗАННЫХ С ОКАЗАНИЕМ ОБЩЕСТВЕННО ПОЛЕЗНЫХ УСЛУГ</w:t>
      </w:r>
    </w:p>
    <w:p w:rsidR="00565113" w:rsidRDefault="00565113">
      <w:pPr>
        <w:pStyle w:val="ConsPlusTitle"/>
        <w:jc w:val="center"/>
      </w:pPr>
      <w:r>
        <w:t>В СФЕРЕ КУЛЬТУРЫ</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201" w:history="1">
              <w:r>
                <w:rPr>
                  <w:color w:val="0000FF"/>
                </w:rPr>
                <w:t>постановления</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Первый заместитель директора Департамента культуры Ханты-Мансийского автономного округа - Югры, председатель Комиссии</w:t>
      </w:r>
    </w:p>
    <w:p w:rsidR="00565113" w:rsidRDefault="00565113">
      <w:pPr>
        <w:pStyle w:val="ConsPlusNormal"/>
        <w:spacing w:before="220"/>
        <w:ind w:firstLine="540"/>
        <w:jc w:val="both"/>
      </w:pPr>
      <w:r>
        <w:t>Начальник Управления по вопросам культурной политики и культурных ценностей Департамента культуры Ханты-Мансийского автономного округа - Югры, заместитель председателя Комиссии</w:t>
      </w:r>
    </w:p>
    <w:p w:rsidR="00565113" w:rsidRDefault="00565113">
      <w:pPr>
        <w:pStyle w:val="ConsPlusNormal"/>
        <w:spacing w:before="220"/>
        <w:ind w:firstLine="540"/>
        <w:jc w:val="both"/>
      </w:pPr>
      <w:r>
        <w:t>Консультант отдела профессионального искусства и народного творчества Управления по вопросам культурной политики и культурных ценностей Департамента культуры Ханты-Мансийского автономного округа - Югры, секретарь Комиссии</w:t>
      </w:r>
    </w:p>
    <w:p w:rsidR="00565113" w:rsidRDefault="00565113">
      <w:pPr>
        <w:pStyle w:val="ConsPlusNormal"/>
        <w:spacing w:before="220"/>
        <w:ind w:firstLine="540"/>
        <w:jc w:val="both"/>
      </w:pPr>
      <w:r>
        <w:t>Начальник отдела правовой, организационной и кадровой работы Департамента культуры Ханты-Мансийского автономного округа - Югры</w:t>
      </w:r>
    </w:p>
    <w:p w:rsidR="00565113" w:rsidRDefault="00565113">
      <w:pPr>
        <w:pStyle w:val="ConsPlusNormal"/>
        <w:spacing w:before="220"/>
        <w:ind w:firstLine="540"/>
        <w:jc w:val="both"/>
      </w:pPr>
      <w:r>
        <w:t>Начальник отдела профессионального искусства и народного творчества Управления по вопросам культурной политики и культурных ценностей Департамента культуры Ханты-Мансийского автономного округа - Югры</w:t>
      </w:r>
    </w:p>
    <w:p w:rsidR="00565113" w:rsidRDefault="00565113">
      <w:pPr>
        <w:pStyle w:val="ConsPlusNormal"/>
        <w:spacing w:before="220"/>
        <w:ind w:firstLine="540"/>
        <w:jc w:val="both"/>
      </w:pPr>
      <w:r>
        <w:t>Начальник отдела художественного образования Управления по вопросам культурной политики и культурных ценностей Департамента культуры Ханты-Мансийского автономного округа - Югры</w:t>
      </w:r>
    </w:p>
    <w:p w:rsidR="00565113" w:rsidRDefault="00565113">
      <w:pPr>
        <w:pStyle w:val="ConsPlusNormal"/>
        <w:spacing w:before="220"/>
        <w:ind w:firstLine="540"/>
        <w:jc w:val="both"/>
      </w:pPr>
      <w:r>
        <w:lastRenderedPageBreak/>
        <w:t>Заместитель начальника Управления по вопросам культурной политики и культурных ценностей - начальник отдела музеев, библиотек, выставочной деятельности и историко-культурного наследия Департамента культуры Ханты-Мансийского автономного округа - Югры</w:t>
      </w:r>
    </w:p>
    <w:p w:rsidR="00565113" w:rsidRDefault="00565113">
      <w:pPr>
        <w:pStyle w:val="ConsPlusNormal"/>
        <w:spacing w:before="220"/>
        <w:ind w:firstLine="540"/>
        <w:jc w:val="both"/>
      </w:pPr>
      <w:r>
        <w:t>Начальник планово-экономического отдела Департамента культуры Ханты-Мансийского автономного округа - Югры</w:t>
      </w:r>
    </w:p>
    <w:p w:rsidR="00565113" w:rsidRDefault="00565113">
      <w:pPr>
        <w:pStyle w:val="ConsPlusNormal"/>
        <w:spacing w:before="220"/>
        <w:ind w:firstLine="540"/>
        <w:jc w:val="both"/>
      </w:pPr>
      <w:r>
        <w:t>Заместитель начальника Управления финансово-экономической и аналитической деятельности - начальник отдела программ развития и информационно-аналитической деятельности Департамента культуры Ханты-Мансийского автономного округа - Югры</w:t>
      </w:r>
    </w:p>
    <w:p w:rsidR="00565113" w:rsidRDefault="00565113">
      <w:pPr>
        <w:pStyle w:val="ConsPlusNormal"/>
        <w:spacing w:before="220"/>
        <w:ind w:firstLine="540"/>
        <w:jc w:val="both"/>
      </w:pPr>
      <w:r>
        <w:t>Председатель общественного совета при Департаменте культуры Ханты-Мансийского автономного округа - Югры (по согласованию)</w:t>
      </w:r>
    </w:p>
    <w:p w:rsidR="00565113" w:rsidRDefault="00565113">
      <w:pPr>
        <w:pStyle w:val="ConsPlusNormal"/>
        <w:spacing w:before="220"/>
        <w:ind w:firstLine="540"/>
        <w:jc w:val="both"/>
      </w:pPr>
      <w:r>
        <w:t>Сотрудник государственного учреждения, подведомственного Департаменту культуры Ханты-Мансийского автономного округа - Югры, оказывающего услуги по направлению деятельности (тематике) конкурсного отбора (по согласованию)</w:t>
      </w:r>
    </w:p>
    <w:p w:rsidR="00565113" w:rsidRDefault="00565113">
      <w:pPr>
        <w:pStyle w:val="ConsPlusNormal"/>
        <w:spacing w:before="220"/>
        <w:ind w:firstLine="540"/>
        <w:jc w:val="both"/>
      </w:pPr>
      <w:r>
        <w:t>Представитель предпринимательского сообщества (по согласованию).</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8</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48" w:name="P4635"/>
      <w:bookmarkEnd w:id="48"/>
      <w:r>
        <w:t>ПОРЯДОК</w:t>
      </w:r>
    </w:p>
    <w:p w:rsidR="00565113" w:rsidRDefault="00565113">
      <w:pPr>
        <w:pStyle w:val="ConsPlusTitle"/>
        <w:jc w:val="center"/>
      </w:pPr>
      <w:r>
        <w:t>ПРЕДОСТАВЛЕНИЯ В 2018 ГОДУ СУБСИДИИ БЮДЖЕТАМ ГОРОДСКИХ</w:t>
      </w:r>
    </w:p>
    <w:p w:rsidR="00565113" w:rsidRDefault="00565113">
      <w:pPr>
        <w:pStyle w:val="ConsPlusTitle"/>
        <w:jc w:val="center"/>
      </w:pPr>
      <w:r>
        <w:t>ОКРУГОВ И МУНИЦИПАЛЬНЫХ РАЙОНОВ ХАНТЫ-МАНСИЙСКОГО</w:t>
      </w:r>
    </w:p>
    <w:p w:rsidR="00565113" w:rsidRDefault="00565113">
      <w:pPr>
        <w:pStyle w:val="ConsPlusTitle"/>
        <w:jc w:val="center"/>
      </w:pPr>
      <w:r>
        <w:t>АВТОНОМНОГО ОКРУГА - ЮГРЫ НА ЧАСТИЧНОЕ ОБЕСПЕЧЕНИЕ ПОВЫШЕНИЯ</w:t>
      </w:r>
    </w:p>
    <w:p w:rsidR="00565113" w:rsidRDefault="00565113">
      <w:pPr>
        <w:pStyle w:val="ConsPlusTitle"/>
        <w:jc w:val="center"/>
      </w:pPr>
      <w:r>
        <w:t>ОПЛАТЫ ТРУДА РАБОТНИКОВ МУНИЦИПАЛЬНЫХ УЧРЕЖДЕНИЙ КУЛЬТУРЫ</w:t>
      </w:r>
    </w:p>
    <w:p w:rsidR="00565113" w:rsidRDefault="00565113">
      <w:pPr>
        <w:pStyle w:val="ConsPlusTitle"/>
        <w:jc w:val="center"/>
      </w:pPr>
      <w:r>
        <w:t>В ЦЕЛЯХ РЕАЛИЗАЦИИ УКАЗА ПРЕЗИДЕНТА РОССИЙСКОЙ ФЕДЕРАЦИИ</w:t>
      </w:r>
    </w:p>
    <w:p w:rsidR="00565113" w:rsidRDefault="00565113">
      <w:pPr>
        <w:pStyle w:val="ConsPlusTitle"/>
        <w:jc w:val="center"/>
      </w:pPr>
      <w:r>
        <w:t>ОТ 7 МАЯ 2012 ГОДА N 597 "О МЕРОПРИЯТИЯХ ПО РЕАЛИЗАЦИИ</w:t>
      </w:r>
    </w:p>
    <w:p w:rsidR="00565113" w:rsidRDefault="00565113">
      <w:pPr>
        <w:pStyle w:val="ConsPlusTitle"/>
        <w:jc w:val="center"/>
      </w:pPr>
      <w:r>
        <w:t>ГОСУДАРСТВЕННОЙ СОЦИАЛЬНОЙ ПОЛИТИКИ"</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 ред. </w:t>
            </w:r>
            <w:hyperlink r:id="rId202" w:history="1">
              <w:r>
                <w:rPr>
                  <w:color w:val="0000FF"/>
                </w:rPr>
                <w:t>постановления</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1. Порядок устанавливает цели и условия предоставления и расходования субсидии, предоставляемой бюджетам городских округов и муниципальных районов Ханты-Мансийского автономного округа - Югры (далее также - муниципальные образования автономного округа, автономный округ) из бюджета автономного округа на реализацию мероприятий муниципальных программ, направленных на обеспечение повышения оплаты труда работников муниципальных учреждений культуры (далее - субсидия), критерии отбора муниципальных образований автономного округа для предоставления субсидии и их распределение между муниципальными образованиями автономного округа.</w:t>
      </w:r>
    </w:p>
    <w:p w:rsidR="00565113" w:rsidRDefault="00565113">
      <w:pPr>
        <w:pStyle w:val="ConsPlusNormal"/>
        <w:spacing w:before="220"/>
        <w:ind w:firstLine="540"/>
        <w:jc w:val="both"/>
      </w:pPr>
      <w:r>
        <w:t xml:space="preserve">2. Целью предоставления субсидии является софинансирование расходных обязательств </w:t>
      </w:r>
      <w:r>
        <w:lastRenderedPageBreak/>
        <w:t xml:space="preserve">муниципальных образований автономного округа по обеспечению повышения оплаты труда работников муниципальных учреждений культуры в соответствии с </w:t>
      </w:r>
      <w:hyperlink r:id="rId203"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565113" w:rsidRDefault="00565113">
      <w:pPr>
        <w:pStyle w:val="ConsPlusNormal"/>
        <w:spacing w:before="220"/>
        <w:ind w:firstLine="540"/>
        <w:jc w:val="both"/>
      </w:pPr>
      <w:r>
        <w:t xml:space="preserve">3. Департамент культуры автономного округа, в целях реализации </w:t>
      </w:r>
      <w:hyperlink r:id="rId204" w:history="1">
        <w:r>
          <w:rPr>
            <w:color w:val="0000FF"/>
          </w:rPr>
          <w:t>Плана</w:t>
        </w:r>
      </w:hyperlink>
      <w:r>
        <w:t xml:space="preserve"> мероприятий ("дорожной карты") "Изменения в отраслях социальной сферы, направленные на повышение эффективности сферы культуры в Ханты-Мансийском автономном округе - Югре", утвержденного распоряжением Правительства автономного округа от 9 февраля 2013 года N 46-рп, обеспечивает доведение до органов местного самоуправления муниципальных образований автономного округа целевых значений показателей повышения средней заработной платы работников муниципальных учреждений культуры, с учетом специфики и особенностей функционирования учреждений в конкретном муниципальном образовании.</w:t>
      </w:r>
    </w:p>
    <w:p w:rsidR="00565113" w:rsidRDefault="00565113">
      <w:pPr>
        <w:pStyle w:val="ConsPlusNormal"/>
        <w:spacing w:before="220"/>
        <w:ind w:firstLine="540"/>
        <w:jc w:val="both"/>
      </w:pPr>
      <w:r>
        <w:t>4. Субсидия из бюджета автономного округа предоставляется бюджетам муниципальных образований автономного округа в 2018 году в пределах средств, предусмотренных на указанные цели Законом автономного округа "О бюджете Ханты-Мансийского автономного округа - Югры на 2018 год и на плановый период 2019 и 2020 годов".</w:t>
      </w:r>
    </w:p>
    <w:p w:rsidR="00565113" w:rsidRDefault="00565113">
      <w:pPr>
        <w:pStyle w:val="ConsPlusNormal"/>
        <w:spacing w:before="220"/>
        <w:ind w:firstLine="540"/>
        <w:jc w:val="both"/>
      </w:pPr>
      <w:r>
        <w:t>5. Распределение субсидии между муниципальными образованиями автономного округа осуществляется в соответствии с Законом автономного округа "О бюджете Ханты-Мансийского автономного округа - Югры на 2018 год и на плановый период 2019 и 2020 годов".</w:t>
      </w:r>
    </w:p>
    <w:p w:rsidR="00565113" w:rsidRDefault="00565113">
      <w:pPr>
        <w:pStyle w:val="ConsPlusNormal"/>
        <w:spacing w:before="220"/>
        <w:ind w:firstLine="540"/>
        <w:jc w:val="both"/>
      </w:pPr>
      <w:r>
        <w:t>6. Критерием отбора муниципального образования автономного округа для предоставления субсидии является наличие созданных им муниципальных учреждений культуры.</w:t>
      </w:r>
    </w:p>
    <w:p w:rsidR="00565113" w:rsidRDefault="00565113">
      <w:pPr>
        <w:pStyle w:val="ConsPlusNormal"/>
        <w:spacing w:before="220"/>
        <w:ind w:firstLine="540"/>
        <w:jc w:val="both"/>
      </w:pPr>
      <w:r>
        <w:t>7. Условиями предоставления и расходования субсидии являются:</w:t>
      </w:r>
    </w:p>
    <w:p w:rsidR="00565113" w:rsidRDefault="00565113">
      <w:pPr>
        <w:pStyle w:val="ConsPlusNormal"/>
        <w:spacing w:before="220"/>
        <w:ind w:firstLine="540"/>
        <w:jc w:val="both"/>
      </w:pPr>
      <w:r>
        <w:t>а) наличие муниципального правового акта органа местного самоуправления муниципального образования автономного округа об утверждении плана мероприятий ("дорожной карты") изменений в отраслях социальной сферы, направленного на повышение эффективности сферы культуры, показатели которого согласованы Департаментом культуры автономного округа (в том числе показатели по средней заработной плате, среднесписочной численности, иные показатели и нормативы оптимизации численности и сети муниципальных учреждений культуры);</w:t>
      </w:r>
    </w:p>
    <w:p w:rsidR="00565113" w:rsidRDefault="00565113">
      <w:pPr>
        <w:pStyle w:val="ConsPlusNormal"/>
        <w:spacing w:before="220"/>
        <w:ind w:firstLine="540"/>
        <w:jc w:val="both"/>
      </w:pPr>
      <w:r>
        <w:t>б) доведение в 2018 году среднего уровня номинальной заработной платы работников муниципальных учреждений культуры до целевых значений, установленных Департаментом культуры автономного округа для конкретного муниципального образования автономного округа;</w:t>
      </w:r>
    </w:p>
    <w:p w:rsidR="00565113" w:rsidRDefault="00565113">
      <w:pPr>
        <w:pStyle w:val="ConsPlusNormal"/>
        <w:spacing w:before="220"/>
        <w:ind w:firstLine="540"/>
        <w:jc w:val="both"/>
      </w:pPr>
      <w:r>
        <w:t>в) достижение показателя результативности предоставления субсидии "Соотношение среднемесячной заработной платы работников учреждений культуры к средней заработной плате, доведенной Департаментом до конкретного муниципального образования автономного округа, с учетом специфики и особенностей функционирования учреждений" в 2018 году в размере 100%;</w:t>
      </w:r>
    </w:p>
    <w:p w:rsidR="00565113" w:rsidRDefault="00565113">
      <w:pPr>
        <w:pStyle w:val="ConsPlusNormal"/>
        <w:spacing w:before="220"/>
        <w:ind w:firstLine="540"/>
        <w:jc w:val="both"/>
      </w:pPr>
      <w:r>
        <w:t>г) заключение соглашения Департаментом культуры автономного округа с конкретным муниципальным образованием автономного округа (городским округом, муниципальным районом).</w:t>
      </w:r>
    </w:p>
    <w:p w:rsidR="00565113" w:rsidRDefault="00565113">
      <w:pPr>
        <w:pStyle w:val="ConsPlusNormal"/>
        <w:spacing w:before="220"/>
        <w:ind w:firstLine="540"/>
        <w:jc w:val="both"/>
      </w:pPr>
      <w:r>
        <w:t>8. Расчет размера субсидии на 2018 год для конкретного муниципального образования автономного округа из бюджета автономного округа осуществляется по следующей формуле:</w:t>
      </w:r>
    </w:p>
    <w:p w:rsidR="00565113" w:rsidRDefault="00565113">
      <w:pPr>
        <w:pStyle w:val="ConsPlusNormal"/>
        <w:jc w:val="both"/>
      </w:pPr>
    </w:p>
    <w:p w:rsidR="00565113" w:rsidRDefault="00565113">
      <w:pPr>
        <w:pStyle w:val="ConsPlusNormal"/>
        <w:ind w:firstLine="540"/>
        <w:jc w:val="both"/>
      </w:pPr>
      <w:r>
        <w:t>Сi = Пi x Уi, где:</w:t>
      </w:r>
    </w:p>
    <w:p w:rsidR="00565113" w:rsidRDefault="00565113">
      <w:pPr>
        <w:pStyle w:val="ConsPlusNormal"/>
        <w:jc w:val="both"/>
      </w:pPr>
    </w:p>
    <w:p w:rsidR="00565113" w:rsidRDefault="00565113">
      <w:pPr>
        <w:pStyle w:val="ConsPlusNormal"/>
        <w:ind w:firstLine="540"/>
        <w:jc w:val="both"/>
      </w:pPr>
      <w:r>
        <w:t>Сi - размер субсидии для i-го муниципального образования автономного округа, в тыс. рублей;</w:t>
      </w:r>
    </w:p>
    <w:p w:rsidR="00565113" w:rsidRDefault="00565113">
      <w:pPr>
        <w:pStyle w:val="ConsPlusNormal"/>
        <w:spacing w:before="220"/>
        <w:ind w:firstLine="540"/>
        <w:jc w:val="both"/>
      </w:pPr>
      <w:r>
        <w:lastRenderedPageBreak/>
        <w:t>Пi - прирост расходов на оплату труда к уровню 2013 года по работникам муниципальных учреждений культуры i-го муниципального образования автономного округа, в тыс. рублей;</w:t>
      </w:r>
    </w:p>
    <w:p w:rsidR="00565113" w:rsidRDefault="00565113">
      <w:pPr>
        <w:pStyle w:val="ConsPlusNormal"/>
        <w:spacing w:before="220"/>
        <w:ind w:firstLine="540"/>
        <w:jc w:val="both"/>
      </w:pPr>
      <w:r>
        <w:t>Уi - уровень софинансирования расходного обязательства бюджета i-го муниципального образования автономного округа из средств бюджета автономного округа.</w:t>
      </w:r>
    </w:p>
    <w:p w:rsidR="00565113" w:rsidRDefault="00565113">
      <w:pPr>
        <w:pStyle w:val="ConsPlusNormal"/>
        <w:spacing w:before="220"/>
        <w:ind w:firstLine="540"/>
        <w:jc w:val="both"/>
      </w:pPr>
      <w:r>
        <w:t>8.1. Расчет прироста расходов на оплату труда к уровню 2013 года по работникам муниципальных учреждений культуры i-го муниципального образования автономного округа, (Пi) определяется по следующей формуле:</w:t>
      </w:r>
    </w:p>
    <w:p w:rsidR="00565113" w:rsidRDefault="00565113">
      <w:pPr>
        <w:pStyle w:val="ConsPlusNormal"/>
        <w:jc w:val="both"/>
      </w:pPr>
    </w:p>
    <w:p w:rsidR="00565113" w:rsidRDefault="00565113">
      <w:pPr>
        <w:pStyle w:val="ConsPlusNormal"/>
        <w:ind w:firstLine="540"/>
        <w:jc w:val="both"/>
      </w:pPr>
      <w:r>
        <w:t xml:space="preserve">Пi = ФОТi </w:t>
      </w:r>
      <w:r>
        <w:rPr>
          <w:vertAlign w:val="superscript"/>
        </w:rPr>
        <w:t>(2018)</w:t>
      </w:r>
      <w:r>
        <w:t xml:space="preserve"> - ФОТi </w:t>
      </w:r>
      <w:r>
        <w:rPr>
          <w:vertAlign w:val="superscript"/>
        </w:rPr>
        <w:t>(2013)</w:t>
      </w:r>
      <w:r>
        <w:t>, где:</w:t>
      </w:r>
    </w:p>
    <w:p w:rsidR="00565113" w:rsidRDefault="00565113">
      <w:pPr>
        <w:pStyle w:val="ConsPlusNormal"/>
        <w:jc w:val="both"/>
      </w:pPr>
    </w:p>
    <w:p w:rsidR="00565113" w:rsidRDefault="00565113">
      <w:pPr>
        <w:pStyle w:val="ConsPlusNormal"/>
        <w:ind w:firstLine="540"/>
        <w:jc w:val="both"/>
      </w:pPr>
      <w:r>
        <w:t xml:space="preserve">ФОТi </w:t>
      </w:r>
      <w:r>
        <w:rPr>
          <w:vertAlign w:val="superscript"/>
        </w:rPr>
        <w:t>(2018)</w:t>
      </w:r>
      <w:r>
        <w:t xml:space="preserve"> - расчетный фонд оплаты труда на 2018 год (заработная плата и начисления на выплаты по оплате труда) по работникам муниципальных учреждений культуры в тыс. рублей;</w:t>
      </w:r>
    </w:p>
    <w:p w:rsidR="00565113" w:rsidRDefault="00565113">
      <w:pPr>
        <w:pStyle w:val="ConsPlusNormal"/>
        <w:spacing w:before="220"/>
        <w:ind w:firstLine="540"/>
        <w:jc w:val="both"/>
      </w:pPr>
      <w:r>
        <w:t xml:space="preserve">ФОТi </w:t>
      </w:r>
      <w:r>
        <w:rPr>
          <w:vertAlign w:val="superscript"/>
        </w:rPr>
        <w:t>(2013)</w:t>
      </w:r>
      <w:r>
        <w:t xml:space="preserve"> - расчетный фонд оплаты труда на 2013 год (заработная плата и начисления на выплаты по оплате труда) по работникам муниципальных учреждений культуры за 2013 год в тыс. рублей;</w:t>
      </w:r>
    </w:p>
    <w:p w:rsidR="00565113" w:rsidRDefault="00565113">
      <w:pPr>
        <w:pStyle w:val="ConsPlusNormal"/>
        <w:jc w:val="both"/>
      </w:pPr>
    </w:p>
    <w:p w:rsidR="00565113" w:rsidRDefault="00565113">
      <w:pPr>
        <w:pStyle w:val="ConsPlusNormal"/>
        <w:ind w:firstLine="540"/>
        <w:jc w:val="both"/>
      </w:pPr>
      <w:r>
        <w:t xml:space="preserve">ФОТi </w:t>
      </w:r>
      <w:r>
        <w:rPr>
          <w:vertAlign w:val="superscript"/>
        </w:rPr>
        <w:t>(2018)</w:t>
      </w:r>
      <w:r>
        <w:t xml:space="preserve"> = (Чi * СЗi</w:t>
      </w:r>
      <w:r>
        <w:rPr>
          <w:vertAlign w:val="superscript"/>
        </w:rPr>
        <w:t>(2018)</w:t>
      </w:r>
      <w:r>
        <w:t>) * Нi / 100 * 12</w:t>
      </w:r>
      <w:r>
        <w:rPr>
          <w:vertAlign w:val="subscript"/>
        </w:rPr>
        <w:t>мес</w:t>
      </w:r>
      <w:r>
        <w:t>,</w:t>
      </w:r>
    </w:p>
    <w:p w:rsidR="00565113" w:rsidRDefault="00565113">
      <w:pPr>
        <w:pStyle w:val="ConsPlusNormal"/>
        <w:jc w:val="both"/>
      </w:pPr>
    </w:p>
    <w:p w:rsidR="00565113" w:rsidRDefault="00565113">
      <w:pPr>
        <w:pStyle w:val="ConsPlusNormal"/>
        <w:ind w:firstLine="540"/>
        <w:jc w:val="both"/>
      </w:pPr>
      <w:r>
        <w:t xml:space="preserve">ФОТi </w:t>
      </w:r>
      <w:r>
        <w:rPr>
          <w:vertAlign w:val="superscript"/>
        </w:rPr>
        <w:t>(2013)</w:t>
      </w:r>
      <w:r>
        <w:t xml:space="preserve"> = (Чi * СЗi</w:t>
      </w:r>
      <w:r>
        <w:rPr>
          <w:vertAlign w:val="superscript"/>
        </w:rPr>
        <w:t>(2013)</w:t>
      </w:r>
      <w:r>
        <w:t>) * Нi / 100 * 12</w:t>
      </w:r>
      <w:r>
        <w:rPr>
          <w:vertAlign w:val="subscript"/>
        </w:rPr>
        <w:t>мес</w:t>
      </w:r>
      <w:r>
        <w:t>, где:</w:t>
      </w:r>
    </w:p>
    <w:p w:rsidR="00565113" w:rsidRDefault="00565113">
      <w:pPr>
        <w:pStyle w:val="ConsPlusNormal"/>
        <w:jc w:val="both"/>
      </w:pPr>
    </w:p>
    <w:p w:rsidR="00565113" w:rsidRDefault="00565113">
      <w:pPr>
        <w:pStyle w:val="ConsPlusNormal"/>
        <w:ind w:firstLine="540"/>
        <w:jc w:val="both"/>
      </w:pPr>
      <w:r>
        <w:t>Чi - среднесписочная численность, установленная соглашением на 2018 год по i-му муниципальному образованию автономного округа;</w:t>
      </w:r>
    </w:p>
    <w:p w:rsidR="00565113" w:rsidRDefault="00565113">
      <w:pPr>
        <w:pStyle w:val="ConsPlusNormal"/>
        <w:spacing w:before="220"/>
        <w:ind w:firstLine="540"/>
        <w:jc w:val="both"/>
      </w:pPr>
      <w:r>
        <w:t>СЗi</w:t>
      </w:r>
      <w:r>
        <w:rPr>
          <w:vertAlign w:val="superscript"/>
        </w:rPr>
        <w:t>(2018)</w:t>
      </w:r>
      <w:r>
        <w:t xml:space="preserve"> - целевой показатель по среднемесячной заработной плате работников муниципальных учреждений культуры на 2018 год, доведенный Департаментом до i-го муниципального образования автономного округа;</w:t>
      </w:r>
    </w:p>
    <w:p w:rsidR="00565113" w:rsidRDefault="00565113">
      <w:pPr>
        <w:pStyle w:val="ConsPlusNormal"/>
        <w:spacing w:before="220"/>
        <w:ind w:firstLine="540"/>
        <w:jc w:val="both"/>
      </w:pPr>
      <w:r>
        <w:t>СЗi</w:t>
      </w:r>
      <w:r>
        <w:rPr>
          <w:vertAlign w:val="superscript"/>
        </w:rPr>
        <w:t>(2013)</w:t>
      </w:r>
      <w:r>
        <w:t xml:space="preserve"> - фактическая среднемесячная заработная плата работников муниципальных учреждений культуры за 2013 год по i-му муниципальному образованию автономного округа;</w:t>
      </w:r>
    </w:p>
    <w:p w:rsidR="00565113" w:rsidRDefault="00565113">
      <w:pPr>
        <w:pStyle w:val="ConsPlusNormal"/>
        <w:spacing w:before="220"/>
        <w:ind w:firstLine="540"/>
        <w:jc w:val="both"/>
      </w:pPr>
      <w:r>
        <w:t>Нi - начисления на выплаты по оплате труда (применены в процентном значении, соответствующем фактически сложившемуся значению за отчетный 2016 год по i-му муниципальному образованию автономного округа);</w:t>
      </w:r>
    </w:p>
    <w:p w:rsidR="00565113" w:rsidRDefault="00565113">
      <w:pPr>
        <w:pStyle w:val="ConsPlusNormal"/>
        <w:spacing w:before="220"/>
        <w:ind w:firstLine="540"/>
        <w:jc w:val="both"/>
      </w:pPr>
      <w:r>
        <w:t>12</w:t>
      </w:r>
      <w:r>
        <w:rPr>
          <w:vertAlign w:val="subscript"/>
        </w:rPr>
        <w:t>мес</w:t>
      </w:r>
      <w:r>
        <w:t xml:space="preserve"> - календарный (финансовый) год.</w:t>
      </w:r>
    </w:p>
    <w:p w:rsidR="00565113" w:rsidRDefault="00565113">
      <w:pPr>
        <w:pStyle w:val="ConsPlusNormal"/>
        <w:spacing w:before="220"/>
        <w:ind w:firstLine="540"/>
        <w:jc w:val="both"/>
      </w:pPr>
      <w:r>
        <w:t>8.2. Уровень софинансирования расходного обязательства бюджета i-го муниципального образования автономного округа из средств бюджета автономного округа (Уi) определяется в зависимости от группы муниципального образования, в соответствии с уровнем расчетной бюджетной обеспеченности муниципального образования:</w:t>
      </w:r>
    </w:p>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268"/>
        <w:gridCol w:w="3402"/>
      </w:tblGrid>
      <w:tr w:rsidR="00565113">
        <w:tc>
          <w:tcPr>
            <w:tcW w:w="3402" w:type="dxa"/>
          </w:tcPr>
          <w:p w:rsidR="00565113" w:rsidRDefault="00565113">
            <w:pPr>
              <w:pStyle w:val="ConsPlusNormal"/>
              <w:jc w:val="center"/>
            </w:pPr>
            <w:r>
              <w:t>Уровень расчетной бюджетной обеспеченности муниципального образования</w:t>
            </w:r>
          </w:p>
        </w:tc>
        <w:tc>
          <w:tcPr>
            <w:tcW w:w="2268" w:type="dxa"/>
          </w:tcPr>
          <w:p w:rsidR="00565113" w:rsidRDefault="00565113">
            <w:pPr>
              <w:pStyle w:val="ConsPlusNormal"/>
              <w:jc w:val="center"/>
            </w:pPr>
            <w:r>
              <w:t>Группа муниципального образования</w:t>
            </w:r>
          </w:p>
        </w:tc>
        <w:tc>
          <w:tcPr>
            <w:tcW w:w="3402" w:type="dxa"/>
          </w:tcPr>
          <w:p w:rsidR="00565113" w:rsidRDefault="00565113">
            <w:pPr>
              <w:pStyle w:val="ConsPlusNormal"/>
              <w:jc w:val="center"/>
            </w:pPr>
            <w:r>
              <w:t>Уровень софинансирования расходного обязательства отдельного муниципального образования из средств бюджета автономного округа (Уi)</w:t>
            </w:r>
          </w:p>
        </w:tc>
      </w:tr>
      <w:tr w:rsidR="00565113">
        <w:tc>
          <w:tcPr>
            <w:tcW w:w="3402" w:type="dxa"/>
          </w:tcPr>
          <w:p w:rsidR="00565113" w:rsidRDefault="00565113">
            <w:pPr>
              <w:pStyle w:val="ConsPlusNormal"/>
              <w:jc w:val="center"/>
            </w:pPr>
            <w:r>
              <w:t>от 0 до 0,500</w:t>
            </w:r>
          </w:p>
        </w:tc>
        <w:tc>
          <w:tcPr>
            <w:tcW w:w="2268" w:type="dxa"/>
          </w:tcPr>
          <w:p w:rsidR="00565113" w:rsidRDefault="00565113">
            <w:pPr>
              <w:pStyle w:val="ConsPlusNormal"/>
              <w:jc w:val="center"/>
            </w:pPr>
            <w:r>
              <w:t>1</w:t>
            </w:r>
          </w:p>
        </w:tc>
        <w:tc>
          <w:tcPr>
            <w:tcW w:w="3402" w:type="dxa"/>
          </w:tcPr>
          <w:p w:rsidR="00565113" w:rsidRDefault="00565113">
            <w:pPr>
              <w:pStyle w:val="ConsPlusNormal"/>
              <w:jc w:val="center"/>
            </w:pPr>
            <w:r>
              <w:t>90%</w:t>
            </w:r>
          </w:p>
        </w:tc>
      </w:tr>
      <w:tr w:rsidR="00565113">
        <w:tc>
          <w:tcPr>
            <w:tcW w:w="3402" w:type="dxa"/>
          </w:tcPr>
          <w:p w:rsidR="00565113" w:rsidRDefault="00565113">
            <w:pPr>
              <w:pStyle w:val="ConsPlusNormal"/>
              <w:jc w:val="center"/>
            </w:pPr>
            <w:r>
              <w:t>от 0,501 до 0,700</w:t>
            </w:r>
          </w:p>
        </w:tc>
        <w:tc>
          <w:tcPr>
            <w:tcW w:w="2268" w:type="dxa"/>
          </w:tcPr>
          <w:p w:rsidR="00565113" w:rsidRDefault="00565113">
            <w:pPr>
              <w:pStyle w:val="ConsPlusNormal"/>
              <w:jc w:val="center"/>
            </w:pPr>
            <w:r>
              <w:t>2</w:t>
            </w:r>
          </w:p>
        </w:tc>
        <w:tc>
          <w:tcPr>
            <w:tcW w:w="3402" w:type="dxa"/>
          </w:tcPr>
          <w:p w:rsidR="00565113" w:rsidRDefault="00565113">
            <w:pPr>
              <w:pStyle w:val="ConsPlusNormal"/>
              <w:jc w:val="center"/>
            </w:pPr>
            <w:r>
              <w:t>80%</w:t>
            </w:r>
          </w:p>
        </w:tc>
      </w:tr>
      <w:tr w:rsidR="00565113">
        <w:tc>
          <w:tcPr>
            <w:tcW w:w="3402" w:type="dxa"/>
          </w:tcPr>
          <w:p w:rsidR="00565113" w:rsidRDefault="00565113">
            <w:pPr>
              <w:pStyle w:val="ConsPlusNormal"/>
              <w:jc w:val="center"/>
            </w:pPr>
            <w:r>
              <w:t>0,701 до 0,900</w:t>
            </w:r>
          </w:p>
        </w:tc>
        <w:tc>
          <w:tcPr>
            <w:tcW w:w="2268" w:type="dxa"/>
          </w:tcPr>
          <w:p w:rsidR="00565113" w:rsidRDefault="00565113">
            <w:pPr>
              <w:pStyle w:val="ConsPlusNormal"/>
              <w:jc w:val="center"/>
            </w:pPr>
            <w:r>
              <w:t>3</w:t>
            </w:r>
          </w:p>
        </w:tc>
        <w:tc>
          <w:tcPr>
            <w:tcW w:w="3402" w:type="dxa"/>
          </w:tcPr>
          <w:p w:rsidR="00565113" w:rsidRDefault="00565113">
            <w:pPr>
              <w:pStyle w:val="ConsPlusNormal"/>
              <w:jc w:val="center"/>
            </w:pPr>
            <w:r>
              <w:t>70%</w:t>
            </w:r>
          </w:p>
        </w:tc>
      </w:tr>
      <w:tr w:rsidR="00565113">
        <w:tc>
          <w:tcPr>
            <w:tcW w:w="3402" w:type="dxa"/>
          </w:tcPr>
          <w:p w:rsidR="00565113" w:rsidRDefault="00565113">
            <w:pPr>
              <w:pStyle w:val="ConsPlusNormal"/>
              <w:jc w:val="center"/>
            </w:pPr>
            <w:r>
              <w:lastRenderedPageBreak/>
              <w:t>0,901 до 1,100</w:t>
            </w:r>
          </w:p>
        </w:tc>
        <w:tc>
          <w:tcPr>
            <w:tcW w:w="2268" w:type="dxa"/>
          </w:tcPr>
          <w:p w:rsidR="00565113" w:rsidRDefault="00565113">
            <w:pPr>
              <w:pStyle w:val="ConsPlusNormal"/>
              <w:jc w:val="center"/>
            </w:pPr>
            <w:r>
              <w:t>4</w:t>
            </w:r>
          </w:p>
        </w:tc>
        <w:tc>
          <w:tcPr>
            <w:tcW w:w="3402" w:type="dxa"/>
          </w:tcPr>
          <w:p w:rsidR="00565113" w:rsidRDefault="00565113">
            <w:pPr>
              <w:pStyle w:val="ConsPlusNormal"/>
              <w:jc w:val="center"/>
            </w:pPr>
            <w:r>
              <w:t>60%</w:t>
            </w:r>
          </w:p>
        </w:tc>
      </w:tr>
      <w:tr w:rsidR="00565113">
        <w:tc>
          <w:tcPr>
            <w:tcW w:w="3402" w:type="dxa"/>
          </w:tcPr>
          <w:p w:rsidR="00565113" w:rsidRDefault="00565113">
            <w:pPr>
              <w:pStyle w:val="ConsPlusNormal"/>
              <w:jc w:val="center"/>
            </w:pPr>
            <w:r>
              <w:t>свыше 1,101</w:t>
            </w:r>
          </w:p>
        </w:tc>
        <w:tc>
          <w:tcPr>
            <w:tcW w:w="2268" w:type="dxa"/>
          </w:tcPr>
          <w:p w:rsidR="00565113" w:rsidRDefault="00565113">
            <w:pPr>
              <w:pStyle w:val="ConsPlusNormal"/>
              <w:jc w:val="center"/>
            </w:pPr>
            <w:r>
              <w:t>5</w:t>
            </w:r>
          </w:p>
        </w:tc>
        <w:tc>
          <w:tcPr>
            <w:tcW w:w="3402" w:type="dxa"/>
          </w:tcPr>
          <w:p w:rsidR="00565113" w:rsidRDefault="00565113">
            <w:pPr>
              <w:pStyle w:val="ConsPlusNormal"/>
              <w:jc w:val="center"/>
            </w:pPr>
            <w:r>
              <w:t>50%</w:t>
            </w:r>
          </w:p>
        </w:tc>
      </w:tr>
    </w:tbl>
    <w:p w:rsidR="00565113" w:rsidRDefault="00565113">
      <w:pPr>
        <w:pStyle w:val="ConsPlusNormal"/>
        <w:jc w:val="both"/>
      </w:pPr>
    </w:p>
    <w:p w:rsidR="00565113" w:rsidRDefault="00565113">
      <w:pPr>
        <w:pStyle w:val="ConsPlusNormal"/>
        <w:ind w:firstLine="540"/>
        <w:jc w:val="both"/>
      </w:pPr>
      <w:r>
        <w:t>9. Субсидия предоставляется муниципальным образованиям автономного округа на основании соглашения, заключаемого Департаментом культуры автономного округа с конкретным муниципальным образованием автономного округа (городским округом, муниципальным районом) (далее - Соглашение).</w:t>
      </w:r>
    </w:p>
    <w:p w:rsidR="00565113" w:rsidRDefault="00565113">
      <w:pPr>
        <w:pStyle w:val="ConsPlusNormal"/>
        <w:spacing w:before="220"/>
        <w:ind w:firstLine="540"/>
        <w:jc w:val="both"/>
      </w:pPr>
      <w:r>
        <w:t>10. Соглашение заключается по форме, установленной Департаментом финансов автономного округа.</w:t>
      </w:r>
    </w:p>
    <w:p w:rsidR="00565113" w:rsidRDefault="00565113">
      <w:pPr>
        <w:pStyle w:val="ConsPlusNormal"/>
        <w:jc w:val="both"/>
      </w:pPr>
      <w:r>
        <w:t xml:space="preserve">(п. 10 в ред. </w:t>
      </w:r>
      <w:hyperlink r:id="rId205" w:history="1">
        <w:r>
          <w:rPr>
            <w:color w:val="0000FF"/>
          </w:rPr>
          <w:t>постановления</w:t>
        </w:r>
      </w:hyperlink>
      <w:r>
        <w:t xml:space="preserve"> Правительства ХМАО - Югры от 02.03.2018 N 54-п)</w:t>
      </w:r>
    </w:p>
    <w:p w:rsidR="00565113" w:rsidRDefault="00565113">
      <w:pPr>
        <w:pStyle w:val="ConsPlusNormal"/>
        <w:spacing w:before="220"/>
        <w:ind w:firstLine="540"/>
        <w:jc w:val="both"/>
      </w:pPr>
      <w:r>
        <w:t>11. Контроль соблюдения органами местного самоуправления муниципальных образований автономного округа условий предоставления субсидии и целевым использованием субсидии осуществляет Департамент культуры автономного округа.</w:t>
      </w:r>
    </w:p>
    <w:p w:rsidR="00565113" w:rsidRDefault="00565113">
      <w:pPr>
        <w:pStyle w:val="ConsPlusNormal"/>
        <w:spacing w:before="220"/>
        <w:ind w:firstLine="540"/>
        <w:jc w:val="both"/>
      </w:pPr>
      <w:r>
        <w:t>12. В случае нарушения муниципальным образованием автономного округа условий предоставления субсидии и обязательств по целевому и эффективному использованию субсидии, установленных бюджетным законодательством Российской Федерации, Порядком, Соглашением, применяются бюджетные меры принуждения в соответствии с законодательством Российской Федерации и автономного округа.</w:t>
      </w:r>
    </w:p>
    <w:p w:rsidR="00565113" w:rsidRDefault="00565113">
      <w:pPr>
        <w:pStyle w:val="ConsPlusNormal"/>
        <w:spacing w:before="220"/>
        <w:ind w:firstLine="540"/>
        <w:jc w:val="both"/>
      </w:pPr>
      <w:r>
        <w:t>13. Оценку эффективности использования субсидии осуществляет Департамент культуры автономного округа на основе отчета об осуществлении расходов бюджета муниципального образования, источником софинансирования которых является субсидия.</w:t>
      </w:r>
    </w:p>
    <w:p w:rsidR="00565113" w:rsidRDefault="00565113">
      <w:pPr>
        <w:pStyle w:val="ConsPlusNormal"/>
        <w:spacing w:before="220"/>
        <w:ind w:firstLine="540"/>
        <w:jc w:val="both"/>
      </w:pPr>
      <w:r>
        <w:t>Ответственность за достоверность сведений, указанных в отчете, возлагается на муниципальное образование.</w:t>
      </w:r>
    </w:p>
    <w:p w:rsidR="00565113" w:rsidRDefault="00565113">
      <w:pPr>
        <w:pStyle w:val="ConsPlusNormal"/>
        <w:spacing w:before="220"/>
        <w:ind w:firstLine="540"/>
        <w:jc w:val="both"/>
      </w:pPr>
      <w:r>
        <w:t>14. Перечисление субсидии осуществляется в порядке, установленном Департаментом финансов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w:t>
      </w:r>
    </w:p>
    <w:p w:rsidR="00565113" w:rsidRDefault="00565113">
      <w:pPr>
        <w:pStyle w:val="ConsPlusNormal"/>
        <w:spacing w:before="220"/>
        <w:ind w:firstLine="540"/>
        <w:jc w:val="both"/>
      </w:pPr>
      <w:r>
        <w:t>15. Неиспользованный остаток субсидии на конец финансового года подлежит возврату в бюджет автономного округа в установленном порядке, если иное не предусмотрено законодательством автономного округа.</w:t>
      </w:r>
    </w:p>
    <w:p w:rsidR="00565113" w:rsidRDefault="00565113">
      <w:pPr>
        <w:pStyle w:val="ConsPlusNormal"/>
        <w:spacing w:before="220"/>
        <w:ind w:firstLine="540"/>
        <w:jc w:val="both"/>
      </w:pPr>
      <w:r>
        <w:t>16. В случае если неиспользованный остаток субсидии не перечислен в доход бюджета автономного округа, он подлежит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sectPr w:rsidR="00565113">
          <w:pgSz w:w="11905" w:h="16838"/>
          <w:pgMar w:top="1134" w:right="850" w:bottom="1134" w:left="1701" w:header="0" w:footer="0" w:gutter="0"/>
          <w:cols w:space="720"/>
        </w:sectPr>
      </w:pPr>
    </w:p>
    <w:p w:rsidR="00565113" w:rsidRDefault="00565113">
      <w:pPr>
        <w:pStyle w:val="ConsPlusNormal"/>
        <w:jc w:val="right"/>
        <w:outlineLvl w:val="1"/>
      </w:pPr>
      <w:r>
        <w:lastRenderedPageBreak/>
        <w:t>Приложение 9</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49" w:name="P4724"/>
      <w:bookmarkEnd w:id="49"/>
      <w:r>
        <w:t>ПЛАН</w:t>
      </w:r>
    </w:p>
    <w:p w:rsidR="00565113" w:rsidRDefault="00565113">
      <w:pPr>
        <w:pStyle w:val="ConsPlusTitle"/>
        <w:jc w:val="center"/>
      </w:pPr>
      <w:r>
        <w:t>МЕРОПРИЯТИЙ, ПОСВЯЩЕННЫХ 85-ЛЕТИЮ</w:t>
      </w:r>
    </w:p>
    <w:p w:rsidR="00565113" w:rsidRDefault="00565113">
      <w:pPr>
        <w:pStyle w:val="ConsPlusTitle"/>
        <w:jc w:val="center"/>
      </w:pPr>
      <w:r>
        <w:t>СО ДНЯ РОЖДЕНИЯ Г.С.РАЙШЕВА, В ХАНТЫ-МАНСИЙСКОМ</w:t>
      </w:r>
    </w:p>
    <w:p w:rsidR="00565113" w:rsidRDefault="00565113">
      <w:pPr>
        <w:pStyle w:val="ConsPlusTitle"/>
        <w:jc w:val="center"/>
      </w:pPr>
      <w:r>
        <w:t>АВТОНОМНОМ ОКРУГЕ - ЮГРЕ</w:t>
      </w:r>
    </w:p>
    <w:p w:rsidR="00565113" w:rsidRDefault="0056511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(введен </w:t>
            </w:r>
            <w:hyperlink r:id="rId206" w:history="1">
              <w:r>
                <w:rPr>
                  <w:color w:val="0000FF"/>
                </w:rPr>
                <w:t>постановлением</w:t>
              </w:r>
            </w:hyperlink>
            <w:r>
              <w:rPr>
                <w:color w:val="392C69"/>
              </w:rPr>
              <w:t xml:space="preserve"> Правительства ХМАО - Югры от 02.03.2018 N 54-п)</w:t>
            </w:r>
          </w:p>
        </w:tc>
      </w:tr>
    </w:tbl>
    <w:p w:rsidR="00565113" w:rsidRDefault="00565113">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926"/>
        <w:gridCol w:w="3345"/>
        <w:gridCol w:w="3260"/>
        <w:gridCol w:w="1418"/>
        <w:gridCol w:w="3685"/>
      </w:tblGrid>
      <w:tr w:rsidR="00565113">
        <w:tc>
          <w:tcPr>
            <w:tcW w:w="680" w:type="dxa"/>
          </w:tcPr>
          <w:p w:rsidR="00565113" w:rsidRDefault="00565113">
            <w:pPr>
              <w:pStyle w:val="ConsPlusNormal"/>
              <w:jc w:val="center"/>
            </w:pPr>
            <w:r>
              <w:t>N п/п</w:t>
            </w:r>
          </w:p>
        </w:tc>
        <w:tc>
          <w:tcPr>
            <w:tcW w:w="2926" w:type="dxa"/>
          </w:tcPr>
          <w:p w:rsidR="00565113" w:rsidRDefault="00565113">
            <w:pPr>
              <w:pStyle w:val="ConsPlusNormal"/>
              <w:jc w:val="center"/>
            </w:pPr>
            <w:r>
              <w:t>Наименование мероприятия</w:t>
            </w:r>
          </w:p>
        </w:tc>
        <w:tc>
          <w:tcPr>
            <w:tcW w:w="3345" w:type="dxa"/>
          </w:tcPr>
          <w:p w:rsidR="00565113" w:rsidRDefault="00565113">
            <w:pPr>
              <w:pStyle w:val="ConsPlusNormal"/>
              <w:jc w:val="center"/>
            </w:pPr>
            <w:r>
              <w:t>Ответственные исполнители</w:t>
            </w:r>
          </w:p>
        </w:tc>
        <w:tc>
          <w:tcPr>
            <w:tcW w:w="3260" w:type="dxa"/>
          </w:tcPr>
          <w:p w:rsidR="00565113" w:rsidRDefault="00565113">
            <w:pPr>
              <w:pStyle w:val="ConsPlusNormal"/>
              <w:jc w:val="center"/>
            </w:pPr>
            <w:r>
              <w:t>Источники финансирования</w:t>
            </w:r>
          </w:p>
        </w:tc>
        <w:tc>
          <w:tcPr>
            <w:tcW w:w="1418" w:type="dxa"/>
          </w:tcPr>
          <w:p w:rsidR="00565113" w:rsidRDefault="00565113">
            <w:pPr>
              <w:pStyle w:val="ConsPlusNormal"/>
              <w:jc w:val="center"/>
            </w:pPr>
            <w:r>
              <w:t>Срок проведения</w:t>
            </w:r>
          </w:p>
        </w:tc>
        <w:tc>
          <w:tcPr>
            <w:tcW w:w="3685" w:type="dxa"/>
          </w:tcPr>
          <w:p w:rsidR="00565113" w:rsidRDefault="00565113">
            <w:pPr>
              <w:pStyle w:val="ConsPlusNormal"/>
              <w:jc w:val="center"/>
            </w:pPr>
            <w:r>
              <w:t>Результат</w:t>
            </w:r>
          </w:p>
        </w:tc>
      </w:tr>
      <w:tr w:rsidR="00565113">
        <w:tc>
          <w:tcPr>
            <w:tcW w:w="15314" w:type="dxa"/>
            <w:gridSpan w:val="6"/>
          </w:tcPr>
          <w:p w:rsidR="00565113" w:rsidRDefault="00565113">
            <w:pPr>
              <w:pStyle w:val="ConsPlusNormal"/>
              <w:jc w:val="center"/>
              <w:outlineLvl w:val="2"/>
            </w:pPr>
            <w:r>
              <w:t>Раздел I. ИНФОРМАЦИОННО-ПРОСВЕТИТЕЛЬСКИЕ МЕРОПРИЯТИЯ</w:t>
            </w:r>
          </w:p>
        </w:tc>
      </w:tr>
      <w:tr w:rsidR="00565113">
        <w:tc>
          <w:tcPr>
            <w:tcW w:w="680" w:type="dxa"/>
          </w:tcPr>
          <w:p w:rsidR="00565113" w:rsidRDefault="00565113">
            <w:pPr>
              <w:pStyle w:val="ConsPlusNormal"/>
            </w:pPr>
            <w:r>
              <w:t>1.1.</w:t>
            </w:r>
          </w:p>
        </w:tc>
        <w:tc>
          <w:tcPr>
            <w:tcW w:w="2926" w:type="dxa"/>
          </w:tcPr>
          <w:p w:rsidR="00565113" w:rsidRDefault="00565113">
            <w:pPr>
              <w:pStyle w:val="ConsPlusNormal"/>
            </w:pPr>
            <w:r>
              <w:t>Организация работы по включению документов личного архива Г.С.Райшева, заслуженного художника России, в список источников комплектования Государственного архива Югры</w:t>
            </w:r>
          </w:p>
        </w:tc>
        <w:tc>
          <w:tcPr>
            <w:tcW w:w="3345" w:type="dxa"/>
          </w:tcPr>
          <w:p w:rsidR="00565113" w:rsidRDefault="00565113">
            <w:pPr>
              <w:pStyle w:val="ConsPlusNormal"/>
            </w:pPr>
            <w:r>
              <w:t>Департамент культуры Ханты-Мансийского автономного округа - Югры (далее - Депкультуры Югры), Служба по делам архивов Ханты-Мансийского автономного округа - Югры (далее - Архивная служба Югры)</w:t>
            </w:r>
          </w:p>
        </w:tc>
        <w:tc>
          <w:tcPr>
            <w:tcW w:w="3260" w:type="dxa"/>
          </w:tcPr>
          <w:p w:rsidR="00565113" w:rsidRDefault="00565113">
            <w:pPr>
              <w:pStyle w:val="ConsPlusNormal"/>
            </w:pPr>
            <w:hyperlink r:id="rId207" w:history="1">
              <w:r>
                <w:rPr>
                  <w:color w:val="0000FF"/>
                </w:rPr>
                <w:t>постановление</w:t>
              </w:r>
            </w:hyperlink>
            <w:r>
              <w:t xml:space="preserve"> Правительства Ханты-Мансийского автономного округа - Югры от 9 октября 2013 года N 427-п "О государственной программе Ханты-Мансийского автономного округа - Югры "Развитие культуры в Ханты-Мансийском автономном округе - Югре на 2018 - 2025 годы и на период до 2030 года") (далее - государственная программа "Развитие культуры в Ханты-</w:t>
            </w:r>
            <w:r>
              <w:lastRenderedPageBreak/>
              <w:t>Мансийском автономном округе - Югре на 2018 - 2025 годы и на период до 2030 года")</w:t>
            </w:r>
          </w:p>
        </w:tc>
        <w:tc>
          <w:tcPr>
            <w:tcW w:w="1418" w:type="dxa"/>
          </w:tcPr>
          <w:p w:rsidR="00565113" w:rsidRDefault="00565113">
            <w:pPr>
              <w:pStyle w:val="ConsPlusNormal"/>
              <w:jc w:val="center"/>
            </w:pPr>
            <w:r>
              <w:lastRenderedPageBreak/>
              <w:t>до 31 декабря 2018 года</w:t>
            </w:r>
          </w:p>
        </w:tc>
        <w:tc>
          <w:tcPr>
            <w:tcW w:w="3685" w:type="dxa"/>
          </w:tcPr>
          <w:p w:rsidR="00565113" w:rsidRDefault="00565113">
            <w:pPr>
              <w:pStyle w:val="ConsPlusNormal"/>
            </w:pPr>
            <w:r>
              <w:t>открытие архивного фонда Г.С.Райшева, заслуженного художника России; повышение уровня удовлетворенности граждан качеством услуг, предоставляемых архивами Ханты-Мансийского автономного округа - Югры (далее - Повышение уровня удовлетворенности граждан качеством услуг)</w:t>
            </w:r>
          </w:p>
        </w:tc>
      </w:tr>
      <w:tr w:rsidR="00565113">
        <w:tc>
          <w:tcPr>
            <w:tcW w:w="680" w:type="dxa"/>
          </w:tcPr>
          <w:p w:rsidR="00565113" w:rsidRDefault="00565113">
            <w:pPr>
              <w:pStyle w:val="ConsPlusNormal"/>
            </w:pPr>
            <w:r>
              <w:lastRenderedPageBreak/>
              <w:t>1.2.</w:t>
            </w:r>
          </w:p>
        </w:tc>
        <w:tc>
          <w:tcPr>
            <w:tcW w:w="2926" w:type="dxa"/>
          </w:tcPr>
          <w:p w:rsidR="00565113" w:rsidRDefault="00565113">
            <w:pPr>
              <w:pStyle w:val="ConsPlusNormal"/>
            </w:pPr>
            <w:r>
              <w:t>Организация и проведение интервью с Г.С.Райшевым, заслуженным художником России, публикация тематических материалов, посвященных его деятельности и творческому пути, в региональных СМИ (ОТРК "Югра", газетах "Новости Югры", "Ханты ясанг", "Аргументы и факты - Югра")</w:t>
            </w:r>
          </w:p>
        </w:tc>
        <w:tc>
          <w:tcPr>
            <w:tcW w:w="3345" w:type="dxa"/>
          </w:tcPr>
          <w:p w:rsidR="00565113" w:rsidRDefault="00565113">
            <w:pPr>
              <w:pStyle w:val="ConsPlusNormal"/>
            </w:pPr>
            <w:r>
              <w:t>Департамент общественных и внешних связей Ханты-Мансийского автономного округа - Югры (далее - Депобщественных и внешних связей Югры), органы местного самоуправления муниципальных образований Ханты-Мансийского автономного округа - Югры (далее - муниципальные образования) (по согласованию)</w:t>
            </w:r>
          </w:p>
        </w:tc>
        <w:tc>
          <w:tcPr>
            <w:tcW w:w="3260" w:type="dxa"/>
          </w:tcPr>
          <w:p w:rsidR="00565113" w:rsidRDefault="00565113">
            <w:pPr>
              <w:pStyle w:val="ConsPlusNormal"/>
            </w:pPr>
            <w:hyperlink r:id="rId208" w:history="1">
              <w:r>
                <w:rPr>
                  <w:color w:val="0000FF"/>
                </w:rPr>
                <w:t>постановление</w:t>
              </w:r>
            </w:hyperlink>
            <w:r>
              <w:t xml:space="preserve"> Правительства Ханты-Мансийского автономного округа - Югры от 9 октября 2013 года N 412-п "О государственной программе Ханты-Мансийского автономного округа - Югры "Развитие гражданского общества Ханты-Мансийского автономного округа - Югры на 2018 - 2025 годы и на период до 2030 года") (далее - государственная программа "Развитие гражданского общества Ханты-Мансийского автономного округа - Югры на 2018 - 2025 годы и на период до 2030 года")</w:t>
            </w:r>
          </w:p>
        </w:tc>
        <w:tc>
          <w:tcPr>
            <w:tcW w:w="1418" w:type="dxa"/>
          </w:tcPr>
          <w:p w:rsidR="00565113" w:rsidRDefault="00565113">
            <w:pPr>
              <w:pStyle w:val="ConsPlusNormal"/>
              <w:jc w:val="center"/>
            </w:pPr>
            <w:r>
              <w:t>до 31 декабря 2018 года,</w:t>
            </w:r>
          </w:p>
          <w:p w:rsidR="00565113" w:rsidRDefault="00565113">
            <w:pPr>
              <w:pStyle w:val="ConsPlusNormal"/>
              <w:jc w:val="center"/>
            </w:pPr>
            <w:r>
              <w:t>до 1 декабря 2019 года</w:t>
            </w:r>
          </w:p>
        </w:tc>
        <w:tc>
          <w:tcPr>
            <w:tcW w:w="3685" w:type="dxa"/>
          </w:tcPr>
          <w:p w:rsidR="00565113" w:rsidRDefault="00565113">
            <w:pPr>
              <w:pStyle w:val="ConsPlusNormal"/>
            </w:pPr>
            <w:r>
              <w:t>повышение информированности граждан о деятельности художника Г.С.Райшева</w:t>
            </w:r>
          </w:p>
        </w:tc>
      </w:tr>
      <w:tr w:rsidR="00565113">
        <w:tc>
          <w:tcPr>
            <w:tcW w:w="680" w:type="dxa"/>
          </w:tcPr>
          <w:p w:rsidR="00565113" w:rsidRDefault="00565113">
            <w:pPr>
              <w:pStyle w:val="ConsPlusNormal"/>
            </w:pPr>
            <w:r>
              <w:t>1.3.</w:t>
            </w:r>
          </w:p>
        </w:tc>
        <w:tc>
          <w:tcPr>
            <w:tcW w:w="2926" w:type="dxa"/>
          </w:tcPr>
          <w:p w:rsidR="00565113" w:rsidRDefault="00565113">
            <w:pPr>
              <w:pStyle w:val="ConsPlusNormal"/>
            </w:pPr>
            <w:r>
              <w:t>Организация и проведение окружного интернет-конкурса детского рисунка "Радуга Югры"</w:t>
            </w:r>
          </w:p>
        </w:tc>
        <w:tc>
          <w:tcPr>
            <w:tcW w:w="3345" w:type="dxa"/>
          </w:tcPr>
          <w:p w:rsidR="00565113" w:rsidRDefault="00565113">
            <w:pPr>
              <w:pStyle w:val="ConsPlusNormal"/>
            </w:pPr>
            <w:r>
              <w:t>Депкультуры Югры, автономное учреждение автономного округа "Окружной Дом народного творчества" (по согласованию), муниципальные образования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2018 года,</w:t>
            </w:r>
          </w:p>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творчества художника Г.С.Райшева; повышение уровня удовлетворенности граждан качеством услуг</w:t>
            </w:r>
          </w:p>
        </w:tc>
      </w:tr>
      <w:tr w:rsidR="00565113">
        <w:tc>
          <w:tcPr>
            <w:tcW w:w="680" w:type="dxa"/>
          </w:tcPr>
          <w:p w:rsidR="00565113" w:rsidRDefault="00565113">
            <w:pPr>
              <w:pStyle w:val="ConsPlusNormal"/>
            </w:pPr>
            <w:r>
              <w:t>1.4.</w:t>
            </w:r>
          </w:p>
        </w:tc>
        <w:tc>
          <w:tcPr>
            <w:tcW w:w="2926" w:type="dxa"/>
          </w:tcPr>
          <w:p w:rsidR="00565113" w:rsidRDefault="00565113">
            <w:pPr>
              <w:pStyle w:val="ConsPlusNormal"/>
            </w:pPr>
            <w:r>
              <w:t>Организация и проведение творческих встреч с художником в галерее-мастерской Г.С.Райшева</w:t>
            </w:r>
          </w:p>
        </w:tc>
        <w:tc>
          <w:tcPr>
            <w:tcW w:w="3345" w:type="dxa"/>
          </w:tcPr>
          <w:p w:rsidR="00565113" w:rsidRDefault="00565113">
            <w:pPr>
              <w:pStyle w:val="ConsPlusNormal"/>
            </w:pPr>
            <w:r>
              <w:t xml:space="preserve">Депкультуры Югры, бюджетное учреждение автономного округа "Государственный художественный музей" (по </w:t>
            </w:r>
            <w:r>
              <w:lastRenderedPageBreak/>
              <w:t>согласованию)</w:t>
            </w:r>
          </w:p>
        </w:tc>
        <w:tc>
          <w:tcPr>
            <w:tcW w:w="3260" w:type="dxa"/>
          </w:tcPr>
          <w:p w:rsidR="00565113" w:rsidRDefault="00565113">
            <w:pPr>
              <w:pStyle w:val="ConsPlusNormal"/>
            </w:pPr>
            <w:r>
              <w:lastRenderedPageBreak/>
              <w:t xml:space="preserve">государственная программа "Развитие культуры в Ханты-Мансийском автономном округе - Югре на 2018 - 2025 годы и на </w:t>
            </w:r>
            <w:r>
              <w:lastRenderedPageBreak/>
              <w:t>период до 2030 года", муниципальные программы развития культуры</w:t>
            </w:r>
          </w:p>
        </w:tc>
        <w:tc>
          <w:tcPr>
            <w:tcW w:w="1418" w:type="dxa"/>
          </w:tcPr>
          <w:p w:rsidR="00565113" w:rsidRDefault="00565113">
            <w:pPr>
              <w:pStyle w:val="ConsPlusNormal"/>
              <w:jc w:val="center"/>
            </w:pPr>
            <w:r>
              <w:lastRenderedPageBreak/>
              <w:t>до 31 декабря 2019 года</w:t>
            </w:r>
          </w:p>
        </w:tc>
        <w:tc>
          <w:tcPr>
            <w:tcW w:w="3685" w:type="dxa"/>
          </w:tcPr>
          <w:p w:rsidR="00565113" w:rsidRDefault="00565113">
            <w:pPr>
              <w:pStyle w:val="ConsPlusNormal"/>
            </w:pPr>
            <w:r>
              <w:t>популяризация творчества художника Г.С.Райшева; повышение уровня удовлетворенности граждан качеством услуг</w:t>
            </w:r>
          </w:p>
        </w:tc>
      </w:tr>
      <w:tr w:rsidR="00565113">
        <w:tc>
          <w:tcPr>
            <w:tcW w:w="680" w:type="dxa"/>
          </w:tcPr>
          <w:p w:rsidR="00565113" w:rsidRDefault="00565113">
            <w:pPr>
              <w:pStyle w:val="ConsPlusNormal"/>
            </w:pPr>
            <w:r>
              <w:lastRenderedPageBreak/>
              <w:t>1.5.</w:t>
            </w:r>
          </w:p>
        </w:tc>
        <w:tc>
          <w:tcPr>
            <w:tcW w:w="2926" w:type="dxa"/>
          </w:tcPr>
          <w:p w:rsidR="00565113" w:rsidRDefault="00565113">
            <w:pPr>
              <w:pStyle w:val="ConsPlusNormal"/>
            </w:pPr>
            <w:r>
              <w:t>Организация и проведение тематической секции в рамках Международного этнофестиваля народов Севера, посвященная деятельности Г.С.Райшева</w:t>
            </w:r>
          </w:p>
        </w:tc>
        <w:tc>
          <w:tcPr>
            <w:tcW w:w="3345" w:type="dxa"/>
          </w:tcPr>
          <w:p w:rsidR="00565113" w:rsidRDefault="00565113">
            <w:pPr>
              <w:pStyle w:val="ConsPlusNormal"/>
            </w:pPr>
            <w:r>
              <w:t>Депобщественных и внешних связей Югры, Депкультуры Югры</w:t>
            </w:r>
          </w:p>
        </w:tc>
        <w:tc>
          <w:tcPr>
            <w:tcW w:w="3260" w:type="dxa"/>
          </w:tcPr>
          <w:p w:rsidR="00565113" w:rsidRDefault="00565113">
            <w:pPr>
              <w:pStyle w:val="ConsPlusNormal"/>
            </w:pPr>
            <w:r>
              <w:t xml:space="preserve">государственная </w:t>
            </w:r>
            <w:hyperlink r:id="rId209" w:history="1">
              <w:r>
                <w:rPr>
                  <w:color w:val="0000FF"/>
                </w:rPr>
                <w:t>программа</w:t>
              </w:r>
            </w:hyperlink>
            <w:r>
              <w:t xml:space="preserve"> "Развитие гражданского общества Ханты-Мансийского автономного округа - Югры на 2018 - 2025 годы и на период до 2030 года"</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творчества художника Г.С.Райшева</w:t>
            </w:r>
          </w:p>
        </w:tc>
      </w:tr>
      <w:tr w:rsidR="00565113">
        <w:tc>
          <w:tcPr>
            <w:tcW w:w="680" w:type="dxa"/>
          </w:tcPr>
          <w:p w:rsidR="00565113" w:rsidRDefault="00565113">
            <w:pPr>
              <w:pStyle w:val="ConsPlusNormal"/>
            </w:pPr>
            <w:r>
              <w:t>1.6.</w:t>
            </w:r>
          </w:p>
        </w:tc>
        <w:tc>
          <w:tcPr>
            <w:tcW w:w="2926" w:type="dxa"/>
          </w:tcPr>
          <w:p w:rsidR="00565113" w:rsidRDefault="00565113">
            <w:pPr>
              <w:pStyle w:val="ConsPlusNormal"/>
            </w:pPr>
            <w:r>
              <w:t>Организация и проведение научно-практической конференции "Знаменские чтения", посвященная 85-летию Г.С.Райшева</w:t>
            </w:r>
          </w:p>
        </w:tc>
        <w:tc>
          <w:tcPr>
            <w:tcW w:w="3345" w:type="dxa"/>
          </w:tcPr>
          <w:p w:rsidR="00565113" w:rsidRDefault="00565113">
            <w:pPr>
              <w:pStyle w:val="ConsPlusNormal"/>
            </w:pPr>
            <w:r>
              <w:t>Депкультуры Югры, бюджетное учреждение автономного округа "Сургутский колледж русской культуры им. А.С.Знаменского"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творчества художника Г.С.Райшева</w:t>
            </w:r>
          </w:p>
        </w:tc>
      </w:tr>
      <w:tr w:rsidR="00565113">
        <w:tc>
          <w:tcPr>
            <w:tcW w:w="680" w:type="dxa"/>
          </w:tcPr>
          <w:p w:rsidR="00565113" w:rsidRDefault="00565113">
            <w:pPr>
              <w:pStyle w:val="ConsPlusNormal"/>
            </w:pPr>
            <w:r>
              <w:t>1.7.</w:t>
            </w:r>
          </w:p>
        </w:tc>
        <w:tc>
          <w:tcPr>
            <w:tcW w:w="2926" w:type="dxa"/>
          </w:tcPr>
          <w:p w:rsidR="00565113" w:rsidRDefault="00565113">
            <w:pPr>
              <w:pStyle w:val="ConsPlusNormal"/>
            </w:pPr>
            <w:r>
              <w:t>Проведение цикла культурно-просветительских мероприятий, посвященных 85-летию Г.С.Райшева, в общедоступных библиотеках автономного округа</w:t>
            </w:r>
          </w:p>
        </w:tc>
        <w:tc>
          <w:tcPr>
            <w:tcW w:w="3345" w:type="dxa"/>
          </w:tcPr>
          <w:p w:rsidR="00565113" w:rsidRDefault="00565113">
            <w:pPr>
              <w:pStyle w:val="ConsPlusNormal"/>
            </w:pPr>
            <w:r>
              <w:t>Депкультуры Югры, бюджетное учреждение автономного округа "Государственная библиотека Югры" (по согласованию), библиотеки муниципальных образований автономного округа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 муниципальные программы развития культуры</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творчества художника Г.С.Райшева.; формирование у подрастающего поколения художественного мышления; повышение уровня удовлетворенности граждан качеством услуг. Увеличение количества посещений организаций культуры</w:t>
            </w:r>
          </w:p>
        </w:tc>
      </w:tr>
      <w:tr w:rsidR="00565113">
        <w:tc>
          <w:tcPr>
            <w:tcW w:w="15314" w:type="dxa"/>
            <w:gridSpan w:val="6"/>
          </w:tcPr>
          <w:p w:rsidR="00565113" w:rsidRDefault="00565113">
            <w:pPr>
              <w:pStyle w:val="ConsPlusNormal"/>
              <w:jc w:val="center"/>
              <w:outlineLvl w:val="2"/>
            </w:pPr>
            <w:r>
              <w:t>Раздел II. КУЛЬТУРНЫЕ И МАССОВЫЕ МЕРОПРИЯТИЯ</w:t>
            </w:r>
          </w:p>
        </w:tc>
      </w:tr>
      <w:tr w:rsidR="00565113">
        <w:tc>
          <w:tcPr>
            <w:tcW w:w="680" w:type="dxa"/>
          </w:tcPr>
          <w:p w:rsidR="00565113" w:rsidRDefault="00565113">
            <w:pPr>
              <w:pStyle w:val="ConsPlusNormal"/>
            </w:pPr>
            <w:r>
              <w:t>2.1.</w:t>
            </w:r>
          </w:p>
        </w:tc>
        <w:tc>
          <w:tcPr>
            <w:tcW w:w="2926" w:type="dxa"/>
          </w:tcPr>
          <w:p w:rsidR="00565113" w:rsidRDefault="00565113">
            <w:pPr>
              <w:pStyle w:val="ConsPlusNormal"/>
            </w:pPr>
            <w:r>
              <w:t>Реализация окружного проекта "Человек рисующий"</w:t>
            </w:r>
          </w:p>
        </w:tc>
        <w:tc>
          <w:tcPr>
            <w:tcW w:w="3345" w:type="dxa"/>
          </w:tcPr>
          <w:p w:rsidR="00565113" w:rsidRDefault="00565113">
            <w:pPr>
              <w:pStyle w:val="ConsPlusNormal"/>
            </w:pPr>
            <w:r>
              <w:t>Депкультуры Югры, автономное учреждение автономного округа "Окружной Дом народного творчества" (по согласованию), муниципальные образования (по согласованию)</w:t>
            </w:r>
          </w:p>
        </w:tc>
        <w:tc>
          <w:tcPr>
            <w:tcW w:w="3260" w:type="dxa"/>
          </w:tcPr>
          <w:p w:rsidR="00565113" w:rsidRDefault="00565113">
            <w:pPr>
              <w:pStyle w:val="ConsPlusNormal"/>
            </w:pPr>
            <w:r>
              <w:t xml:space="preserve">государственная программа "Развитие культуры в Ханты-Мансийском автономном округе - Югре на 2018 - 2025 годы и на период до 2030 года", муниципальные программы </w:t>
            </w:r>
            <w:r>
              <w:lastRenderedPageBreak/>
              <w:t>развития культуры</w:t>
            </w:r>
          </w:p>
        </w:tc>
        <w:tc>
          <w:tcPr>
            <w:tcW w:w="1418" w:type="dxa"/>
          </w:tcPr>
          <w:p w:rsidR="00565113" w:rsidRDefault="00565113">
            <w:pPr>
              <w:pStyle w:val="ConsPlusNormal"/>
              <w:jc w:val="center"/>
            </w:pPr>
            <w:r>
              <w:lastRenderedPageBreak/>
              <w:t>до 31 декабря 2018 года,</w:t>
            </w:r>
          </w:p>
          <w:p w:rsidR="00565113" w:rsidRDefault="00565113">
            <w:pPr>
              <w:pStyle w:val="ConsPlusNormal"/>
              <w:jc w:val="center"/>
            </w:pPr>
            <w:r>
              <w:t>до 31 декабря 2019 года</w:t>
            </w:r>
          </w:p>
        </w:tc>
        <w:tc>
          <w:tcPr>
            <w:tcW w:w="3685" w:type="dxa"/>
          </w:tcPr>
          <w:p w:rsidR="00565113" w:rsidRDefault="00565113">
            <w:pPr>
              <w:pStyle w:val="ConsPlusNormal"/>
            </w:pPr>
            <w:r>
              <w:t xml:space="preserve">популяризация творчества художника, формирование у подрастающего поколения художественного мышления; повышение уровня удовлетворенности граждан </w:t>
            </w:r>
            <w:r>
              <w:lastRenderedPageBreak/>
              <w:t>качеством услуг. Увеличение количества посещений организаций культуры</w:t>
            </w:r>
          </w:p>
        </w:tc>
      </w:tr>
      <w:tr w:rsidR="00565113">
        <w:tc>
          <w:tcPr>
            <w:tcW w:w="680" w:type="dxa"/>
          </w:tcPr>
          <w:p w:rsidR="00565113" w:rsidRDefault="00565113">
            <w:pPr>
              <w:pStyle w:val="ConsPlusNormal"/>
            </w:pPr>
            <w:r>
              <w:lastRenderedPageBreak/>
              <w:t>2.2.</w:t>
            </w:r>
          </w:p>
        </w:tc>
        <w:tc>
          <w:tcPr>
            <w:tcW w:w="2926" w:type="dxa"/>
          </w:tcPr>
          <w:p w:rsidR="00565113" w:rsidRDefault="00565113">
            <w:pPr>
              <w:pStyle w:val="ConsPlusNormal"/>
            </w:pPr>
            <w:r>
              <w:t>Проведение творческой школы заслуженного художника России Г.С.Райшева на базе Детской школы искусств им. Г.С.Райшева с.п. Салым</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 Детская школа искусств им. Г.С.Райшева сп. Салым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 муниципальные программы развития культуры</w:t>
            </w:r>
          </w:p>
        </w:tc>
        <w:tc>
          <w:tcPr>
            <w:tcW w:w="1418" w:type="dxa"/>
          </w:tcPr>
          <w:p w:rsidR="00565113" w:rsidRDefault="00565113">
            <w:pPr>
              <w:pStyle w:val="ConsPlusNormal"/>
              <w:jc w:val="center"/>
            </w:pPr>
            <w:r>
              <w:t>до 31 декабря 2018 года,</w:t>
            </w:r>
          </w:p>
          <w:p w:rsidR="00565113" w:rsidRDefault="00565113">
            <w:pPr>
              <w:pStyle w:val="ConsPlusNormal"/>
              <w:jc w:val="center"/>
            </w:pPr>
            <w:r>
              <w:t>до 31 декабря 2019 года</w:t>
            </w:r>
          </w:p>
        </w:tc>
        <w:tc>
          <w:tcPr>
            <w:tcW w:w="3685" w:type="dxa"/>
          </w:tcPr>
          <w:p w:rsidR="00565113" w:rsidRDefault="00565113">
            <w:pPr>
              <w:pStyle w:val="ConsPlusNormal"/>
            </w:pPr>
            <w:r>
              <w:t>создание современной образовательной среды, обеспечивающей качество и преемственность в реализации профессиональных программ путем раскрытия и совершенствования творческого потенциала детей и подростков. Увеличение количества посещений организаций культуры</w:t>
            </w:r>
          </w:p>
        </w:tc>
      </w:tr>
      <w:tr w:rsidR="00565113">
        <w:tc>
          <w:tcPr>
            <w:tcW w:w="680" w:type="dxa"/>
          </w:tcPr>
          <w:p w:rsidR="00565113" w:rsidRDefault="00565113">
            <w:pPr>
              <w:pStyle w:val="ConsPlusNormal"/>
            </w:pPr>
            <w:r>
              <w:t>2.3.</w:t>
            </w:r>
          </w:p>
        </w:tc>
        <w:tc>
          <w:tcPr>
            <w:tcW w:w="2926" w:type="dxa"/>
          </w:tcPr>
          <w:p w:rsidR="00565113" w:rsidRDefault="00565113">
            <w:pPr>
              <w:pStyle w:val="ConsPlusNormal"/>
            </w:pPr>
            <w:r>
              <w:t>Организация и проведение Всероссийской научно-практической конференции к 85-летию Г.С.Райшева "Геннадий Райшев: Диалоги в пространстве и времени"</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повышение уровня удовлетворенности граждан качеством услуг</w:t>
            </w:r>
          </w:p>
        </w:tc>
      </w:tr>
      <w:tr w:rsidR="00565113">
        <w:tc>
          <w:tcPr>
            <w:tcW w:w="680" w:type="dxa"/>
          </w:tcPr>
          <w:p w:rsidR="00565113" w:rsidRDefault="00565113">
            <w:pPr>
              <w:pStyle w:val="ConsPlusNormal"/>
            </w:pPr>
            <w:r>
              <w:t>2.4.</w:t>
            </w:r>
          </w:p>
        </w:tc>
        <w:tc>
          <w:tcPr>
            <w:tcW w:w="2926" w:type="dxa"/>
          </w:tcPr>
          <w:p w:rsidR="00565113" w:rsidRDefault="00565113">
            <w:pPr>
              <w:pStyle w:val="ConsPlusNormal"/>
            </w:pPr>
            <w:r>
              <w:t>Организация и проведение Международного артпленэра</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профессионального изобразительного искусства, поддержка молодых югорских художников; повышение уровня удовлетворенности граждан качеством услуг. Увеличение количества посещений организаций культуры</w:t>
            </w:r>
          </w:p>
        </w:tc>
      </w:tr>
      <w:tr w:rsidR="00565113">
        <w:tc>
          <w:tcPr>
            <w:tcW w:w="680" w:type="dxa"/>
          </w:tcPr>
          <w:p w:rsidR="00565113" w:rsidRDefault="00565113">
            <w:pPr>
              <w:pStyle w:val="ConsPlusNormal"/>
            </w:pPr>
            <w:r>
              <w:t>2.5.</w:t>
            </w:r>
          </w:p>
        </w:tc>
        <w:tc>
          <w:tcPr>
            <w:tcW w:w="2926" w:type="dxa"/>
          </w:tcPr>
          <w:p w:rsidR="00565113" w:rsidRDefault="00565113">
            <w:pPr>
              <w:pStyle w:val="ConsPlusNormal"/>
            </w:pPr>
            <w:r>
              <w:t>Организация и проведение творческого вечера к 85-летию Г.С.Райшева</w:t>
            </w:r>
          </w:p>
        </w:tc>
        <w:tc>
          <w:tcPr>
            <w:tcW w:w="3345" w:type="dxa"/>
          </w:tcPr>
          <w:p w:rsidR="00565113" w:rsidRDefault="00565113">
            <w:pPr>
              <w:pStyle w:val="ConsPlusNormal"/>
            </w:pPr>
            <w:r>
              <w:t xml:space="preserve">Депкультуры Югры, бюджетное учреждение автономного округа "Государственный художественный музей" (по </w:t>
            </w:r>
            <w:r>
              <w:lastRenderedPageBreak/>
              <w:t>согласованию)</w:t>
            </w:r>
          </w:p>
        </w:tc>
        <w:tc>
          <w:tcPr>
            <w:tcW w:w="3260" w:type="dxa"/>
          </w:tcPr>
          <w:p w:rsidR="00565113" w:rsidRDefault="00565113">
            <w:pPr>
              <w:pStyle w:val="ConsPlusNormal"/>
            </w:pPr>
            <w:r>
              <w:lastRenderedPageBreak/>
              <w:t xml:space="preserve">государственная программа "Развитие культуры в Ханты-Мансийском автономном округе - Югре на 2018 - 2025 годы и на </w:t>
            </w:r>
            <w:r>
              <w:lastRenderedPageBreak/>
              <w:t>период до 2030 года"</w:t>
            </w:r>
          </w:p>
        </w:tc>
        <w:tc>
          <w:tcPr>
            <w:tcW w:w="1418" w:type="dxa"/>
          </w:tcPr>
          <w:p w:rsidR="00565113" w:rsidRDefault="00565113">
            <w:pPr>
              <w:pStyle w:val="ConsPlusNormal"/>
              <w:jc w:val="center"/>
            </w:pPr>
            <w:r>
              <w:lastRenderedPageBreak/>
              <w:t>до 31 декабря 2019 года</w:t>
            </w:r>
          </w:p>
        </w:tc>
        <w:tc>
          <w:tcPr>
            <w:tcW w:w="3685" w:type="dxa"/>
          </w:tcPr>
          <w:p w:rsidR="00565113" w:rsidRDefault="00565113">
            <w:pPr>
              <w:pStyle w:val="ConsPlusNormal"/>
            </w:pPr>
            <w:r>
              <w:t>чествование Г.С.Райшева; повышение уровня удовлетворенности граждан качеством услуг</w:t>
            </w:r>
          </w:p>
        </w:tc>
      </w:tr>
      <w:tr w:rsidR="00565113">
        <w:tc>
          <w:tcPr>
            <w:tcW w:w="680" w:type="dxa"/>
          </w:tcPr>
          <w:p w:rsidR="00565113" w:rsidRDefault="00565113">
            <w:pPr>
              <w:pStyle w:val="ConsPlusNormal"/>
              <w:jc w:val="center"/>
            </w:pPr>
            <w:r>
              <w:lastRenderedPageBreak/>
              <w:t>2.6.</w:t>
            </w:r>
          </w:p>
        </w:tc>
        <w:tc>
          <w:tcPr>
            <w:tcW w:w="2926" w:type="dxa"/>
          </w:tcPr>
          <w:p w:rsidR="00565113" w:rsidRDefault="00565113">
            <w:pPr>
              <w:pStyle w:val="ConsPlusNormal"/>
            </w:pPr>
            <w:r>
              <w:t>Реализация учебно-воспитательного проекта "Живая керамика"</w:t>
            </w:r>
          </w:p>
        </w:tc>
        <w:tc>
          <w:tcPr>
            <w:tcW w:w="3345" w:type="dxa"/>
          </w:tcPr>
          <w:p w:rsidR="00565113" w:rsidRDefault="00565113">
            <w:pPr>
              <w:pStyle w:val="ConsPlusNormal"/>
            </w:pPr>
            <w:r>
              <w:t>Депкультуры Югры, бюджетное учреждение автономного округа "Колледж-интернат Центр искусств для одаренных детей Севера" (по согласованию), муниципальные образования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 муниципальные программы развития культуры</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изучение и популяризация творчества художника. Увеличение количества посещений организаций культуры</w:t>
            </w:r>
          </w:p>
        </w:tc>
      </w:tr>
      <w:tr w:rsidR="00565113">
        <w:tc>
          <w:tcPr>
            <w:tcW w:w="680" w:type="dxa"/>
          </w:tcPr>
          <w:p w:rsidR="00565113" w:rsidRDefault="00565113">
            <w:pPr>
              <w:pStyle w:val="ConsPlusNormal"/>
            </w:pPr>
            <w:r>
              <w:t>2.7.</w:t>
            </w:r>
          </w:p>
        </w:tc>
        <w:tc>
          <w:tcPr>
            <w:tcW w:w="2926" w:type="dxa"/>
          </w:tcPr>
          <w:p w:rsidR="00565113" w:rsidRDefault="00565113">
            <w:pPr>
              <w:pStyle w:val="ConsPlusNormal"/>
            </w:pPr>
            <w:r>
              <w:t>Реализация передвижных выставочных проектов "Графика Г.С.Райшева" и "Читаем Райшева"</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 "Государственная библиотека Югры" (по согласованию), муниципальные образования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 муниципальные программы развития культуры</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популяризация современного изобразительного искусства на основе творчества Г.С.Райшева; повышение уровня удовлетворенности граждан качеством услуг. Увеличение количества посещений организаций культуры</w:t>
            </w:r>
          </w:p>
        </w:tc>
      </w:tr>
      <w:tr w:rsidR="00565113">
        <w:tc>
          <w:tcPr>
            <w:tcW w:w="680" w:type="dxa"/>
          </w:tcPr>
          <w:p w:rsidR="00565113" w:rsidRDefault="00565113">
            <w:pPr>
              <w:pStyle w:val="ConsPlusNormal"/>
            </w:pPr>
            <w:r>
              <w:t>2.8.</w:t>
            </w:r>
          </w:p>
        </w:tc>
        <w:tc>
          <w:tcPr>
            <w:tcW w:w="2926" w:type="dxa"/>
          </w:tcPr>
          <w:p w:rsidR="00565113" w:rsidRDefault="00565113">
            <w:pPr>
              <w:pStyle w:val="ConsPlusNormal"/>
            </w:pPr>
            <w:r>
              <w:t>Реализация выставочных проектов, посвященных 85-летию Г.С.Райшева, в государственных и муниципальных учреждениях культуры</w:t>
            </w:r>
          </w:p>
        </w:tc>
        <w:tc>
          <w:tcPr>
            <w:tcW w:w="3345" w:type="dxa"/>
          </w:tcPr>
          <w:p w:rsidR="00565113" w:rsidRDefault="00565113">
            <w:pPr>
              <w:pStyle w:val="ConsPlusNormal"/>
            </w:pPr>
            <w:r>
              <w:t xml:space="preserve">Депкультуры Югры, Архивная служба Югры, бюджетное учреждение автономного округа "Государственный художественный музей" (по согласованию), бюджетное учреждение автономного округа "Этнографический музей под открытым небом "Торум Маа" (по согласованию), бюджетное учреждение автономного округа "Музей Природы и Человека" (по согласованию), бюджетное учреждение автономного округа "Колледж-интернат Центр </w:t>
            </w:r>
            <w:r>
              <w:lastRenderedPageBreak/>
              <w:t>искусств для одаренных детей Севера" (по согласованию), казенное учреждение автономного округа "Государственный архив Югры (по согласованию), муниципальные образования (по согласованию), Краеведческий экомузей г. Пыть-Ях (по согласованию), Сургутский краеведческий музей (по согласованию), Березовский район Хулимсунтская школа искусств (по согласованию), Сургутский художественный музей (по согласованию), муниципальное автономное учреждение культуры Белоярского района "Этнокультурный центр" (по согласованию), Музейно-выставочный центр г. Когалым (по согласованию)</w:t>
            </w:r>
          </w:p>
        </w:tc>
        <w:tc>
          <w:tcPr>
            <w:tcW w:w="3260" w:type="dxa"/>
          </w:tcPr>
          <w:p w:rsidR="00565113" w:rsidRDefault="00565113">
            <w:pPr>
              <w:pStyle w:val="ConsPlusNormal"/>
            </w:pPr>
            <w:r>
              <w:lastRenderedPageBreak/>
              <w:t>в соответствии с финансированием текущей деятельности ответственных исполнителей</w:t>
            </w:r>
          </w:p>
        </w:tc>
        <w:tc>
          <w:tcPr>
            <w:tcW w:w="1418" w:type="dxa"/>
          </w:tcPr>
          <w:p w:rsidR="00565113" w:rsidRDefault="00565113">
            <w:pPr>
              <w:pStyle w:val="ConsPlusNormal"/>
              <w:jc w:val="center"/>
            </w:pPr>
            <w:r>
              <w:t>до 31 декабря 2018 года,</w:t>
            </w:r>
          </w:p>
          <w:p w:rsidR="00565113" w:rsidRDefault="00565113">
            <w:pPr>
              <w:pStyle w:val="ConsPlusNormal"/>
              <w:jc w:val="center"/>
            </w:pPr>
            <w:r>
              <w:t>до 31 декабря 2019 года,</w:t>
            </w:r>
          </w:p>
          <w:p w:rsidR="00565113" w:rsidRDefault="00565113">
            <w:pPr>
              <w:pStyle w:val="ConsPlusNormal"/>
              <w:jc w:val="center"/>
            </w:pPr>
            <w:r>
              <w:t>до 31 декабря</w:t>
            </w:r>
          </w:p>
          <w:p w:rsidR="00565113" w:rsidRDefault="00565113">
            <w:pPr>
              <w:pStyle w:val="ConsPlusNormal"/>
              <w:jc w:val="center"/>
            </w:pPr>
            <w:r>
              <w:t>2020 года</w:t>
            </w:r>
          </w:p>
        </w:tc>
        <w:tc>
          <w:tcPr>
            <w:tcW w:w="3685" w:type="dxa"/>
          </w:tcPr>
          <w:p w:rsidR="00565113" w:rsidRDefault="00565113">
            <w:pPr>
              <w:pStyle w:val="ConsPlusNormal"/>
            </w:pPr>
            <w:r>
              <w:t>привлечение широкого общественного интереса к творчеству Г.С.Райшева, заслуженного художника России. Повышение уровня удовлетворенности граждан качеством услуг. Увеличение количества посещений организаций культуры</w:t>
            </w:r>
          </w:p>
        </w:tc>
      </w:tr>
      <w:tr w:rsidR="00565113">
        <w:tc>
          <w:tcPr>
            <w:tcW w:w="680" w:type="dxa"/>
          </w:tcPr>
          <w:p w:rsidR="00565113" w:rsidRDefault="00565113">
            <w:pPr>
              <w:pStyle w:val="ConsPlusNormal"/>
            </w:pPr>
            <w:r>
              <w:lastRenderedPageBreak/>
              <w:t>2.9.</w:t>
            </w:r>
          </w:p>
        </w:tc>
        <w:tc>
          <w:tcPr>
            <w:tcW w:w="2926" w:type="dxa"/>
          </w:tcPr>
          <w:p w:rsidR="00565113" w:rsidRDefault="00565113">
            <w:pPr>
              <w:pStyle w:val="ConsPlusNormal"/>
            </w:pPr>
            <w:r>
              <w:t>Организация и проведение персональной выставки заслуженного художника России Г.С.Райшева в Московском музее современного искусства</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2019 года,</w:t>
            </w:r>
          </w:p>
          <w:p w:rsidR="00565113" w:rsidRDefault="00565113">
            <w:pPr>
              <w:pStyle w:val="ConsPlusNormal"/>
              <w:jc w:val="center"/>
            </w:pPr>
            <w:r>
              <w:t>до 31 декабря</w:t>
            </w:r>
          </w:p>
          <w:p w:rsidR="00565113" w:rsidRDefault="00565113">
            <w:pPr>
              <w:pStyle w:val="ConsPlusNormal"/>
              <w:jc w:val="center"/>
            </w:pPr>
            <w:r>
              <w:t>2020 года</w:t>
            </w:r>
          </w:p>
        </w:tc>
        <w:tc>
          <w:tcPr>
            <w:tcW w:w="3685" w:type="dxa"/>
          </w:tcPr>
          <w:p w:rsidR="00565113" w:rsidRDefault="00565113">
            <w:pPr>
              <w:pStyle w:val="ConsPlusNormal"/>
            </w:pPr>
            <w:r>
              <w:t>сотрудничество с ведущими российскими художественными музеями в вопросах развития современного российского искусства</w:t>
            </w:r>
          </w:p>
        </w:tc>
      </w:tr>
      <w:tr w:rsidR="00565113">
        <w:tc>
          <w:tcPr>
            <w:tcW w:w="15314" w:type="dxa"/>
            <w:gridSpan w:val="6"/>
          </w:tcPr>
          <w:p w:rsidR="00565113" w:rsidRDefault="00565113">
            <w:pPr>
              <w:pStyle w:val="ConsPlusNormal"/>
              <w:jc w:val="center"/>
              <w:outlineLvl w:val="2"/>
            </w:pPr>
            <w:r>
              <w:t>Раздел III. ИЗДАТЕЛЬСКИЕ ПРОЕКТЫ</w:t>
            </w:r>
          </w:p>
        </w:tc>
      </w:tr>
      <w:tr w:rsidR="00565113">
        <w:tc>
          <w:tcPr>
            <w:tcW w:w="680" w:type="dxa"/>
          </w:tcPr>
          <w:p w:rsidR="00565113" w:rsidRDefault="00565113">
            <w:pPr>
              <w:pStyle w:val="ConsPlusNormal"/>
            </w:pPr>
            <w:r>
              <w:t>3.1.</w:t>
            </w:r>
          </w:p>
        </w:tc>
        <w:tc>
          <w:tcPr>
            <w:tcW w:w="2926" w:type="dxa"/>
          </w:tcPr>
          <w:p w:rsidR="00565113" w:rsidRDefault="00565113">
            <w:pPr>
              <w:pStyle w:val="ConsPlusNormal"/>
            </w:pPr>
            <w:r>
              <w:t xml:space="preserve">Издание альбома о </w:t>
            </w:r>
            <w:r>
              <w:lastRenderedPageBreak/>
              <w:t>творчестве Г.С.Райшева "Живопись. Графика"</w:t>
            </w:r>
          </w:p>
        </w:tc>
        <w:tc>
          <w:tcPr>
            <w:tcW w:w="3345" w:type="dxa"/>
          </w:tcPr>
          <w:p w:rsidR="00565113" w:rsidRDefault="00565113">
            <w:pPr>
              <w:pStyle w:val="ConsPlusNormal"/>
            </w:pPr>
            <w:r>
              <w:lastRenderedPageBreak/>
              <w:t xml:space="preserve">Депкультуры Югры, бюджетное </w:t>
            </w:r>
            <w:r>
              <w:lastRenderedPageBreak/>
              <w:t>учреждение автономного округа "Государственный художественный музей" (по согласованию)</w:t>
            </w:r>
          </w:p>
        </w:tc>
        <w:tc>
          <w:tcPr>
            <w:tcW w:w="3260" w:type="dxa"/>
          </w:tcPr>
          <w:p w:rsidR="00565113" w:rsidRDefault="00565113">
            <w:pPr>
              <w:pStyle w:val="ConsPlusNormal"/>
            </w:pPr>
            <w:r>
              <w:lastRenderedPageBreak/>
              <w:t xml:space="preserve">государственная программа </w:t>
            </w:r>
            <w:r>
              <w:lastRenderedPageBreak/>
              <w:t>"Развитие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lastRenderedPageBreak/>
              <w:t xml:space="preserve">до 31 </w:t>
            </w:r>
            <w:r>
              <w:lastRenderedPageBreak/>
              <w:t>декабря 2019 года</w:t>
            </w:r>
          </w:p>
        </w:tc>
        <w:tc>
          <w:tcPr>
            <w:tcW w:w="3685" w:type="dxa"/>
          </w:tcPr>
          <w:p w:rsidR="00565113" w:rsidRDefault="00565113">
            <w:pPr>
              <w:pStyle w:val="ConsPlusNormal"/>
            </w:pPr>
            <w:r>
              <w:lastRenderedPageBreak/>
              <w:t xml:space="preserve">популяризация творчества </w:t>
            </w:r>
            <w:r>
              <w:lastRenderedPageBreak/>
              <w:t>художника; повышение уровня удовлетворенности граждан качеством услуг</w:t>
            </w:r>
          </w:p>
        </w:tc>
      </w:tr>
      <w:tr w:rsidR="00565113">
        <w:tc>
          <w:tcPr>
            <w:tcW w:w="680" w:type="dxa"/>
          </w:tcPr>
          <w:p w:rsidR="00565113" w:rsidRDefault="00565113">
            <w:pPr>
              <w:pStyle w:val="ConsPlusNormal"/>
            </w:pPr>
            <w:r>
              <w:lastRenderedPageBreak/>
              <w:t>3.2.</w:t>
            </w:r>
          </w:p>
        </w:tc>
        <w:tc>
          <w:tcPr>
            <w:tcW w:w="2926" w:type="dxa"/>
          </w:tcPr>
          <w:p w:rsidR="00565113" w:rsidRDefault="00565113">
            <w:pPr>
              <w:pStyle w:val="ConsPlusNormal"/>
            </w:pPr>
            <w:r>
              <w:t>Составление рекомендательного библиографического указателя "Цветные символы Райшева"</w:t>
            </w:r>
          </w:p>
        </w:tc>
        <w:tc>
          <w:tcPr>
            <w:tcW w:w="3345" w:type="dxa"/>
          </w:tcPr>
          <w:p w:rsidR="00565113" w:rsidRDefault="00565113">
            <w:pPr>
              <w:pStyle w:val="ConsPlusNormal"/>
            </w:pPr>
            <w:r>
              <w:t>Депкультуры Югры, бюджетное учреждение автономного округа "Государственная библиотека Югры"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2019 года</w:t>
            </w:r>
          </w:p>
        </w:tc>
        <w:tc>
          <w:tcPr>
            <w:tcW w:w="3685" w:type="dxa"/>
          </w:tcPr>
          <w:p w:rsidR="00565113" w:rsidRDefault="00565113">
            <w:pPr>
              <w:pStyle w:val="ConsPlusNormal"/>
            </w:pPr>
            <w:r>
              <w:t>развитие системы рекомендательной библиографии; повышение уровня удовлетворенности граждан качеством услуг</w:t>
            </w:r>
          </w:p>
        </w:tc>
      </w:tr>
      <w:tr w:rsidR="00565113">
        <w:tc>
          <w:tcPr>
            <w:tcW w:w="680" w:type="dxa"/>
          </w:tcPr>
          <w:p w:rsidR="00565113" w:rsidRDefault="00565113">
            <w:pPr>
              <w:pStyle w:val="ConsPlusNormal"/>
            </w:pPr>
            <w:r>
              <w:t>3.3.</w:t>
            </w:r>
          </w:p>
        </w:tc>
        <w:tc>
          <w:tcPr>
            <w:tcW w:w="2926" w:type="dxa"/>
          </w:tcPr>
          <w:p w:rsidR="00565113" w:rsidRDefault="00565113">
            <w:pPr>
              <w:pStyle w:val="ConsPlusNormal"/>
            </w:pPr>
            <w:r>
              <w:t>Издание сборника материалов Всероссийской научно-практической конференции к 85-летию Г.С.Райшева</w:t>
            </w:r>
          </w:p>
        </w:tc>
        <w:tc>
          <w:tcPr>
            <w:tcW w:w="3345" w:type="dxa"/>
          </w:tcPr>
          <w:p w:rsidR="00565113" w:rsidRDefault="00565113">
            <w:pPr>
              <w:pStyle w:val="ConsPlusNormal"/>
            </w:pPr>
            <w:r>
              <w:t>Депкультуры Югры, бюджетное учреждение автономного округа "Государственный художественный музей" (по согласованию)</w:t>
            </w:r>
          </w:p>
        </w:tc>
        <w:tc>
          <w:tcPr>
            <w:tcW w:w="3260" w:type="dxa"/>
          </w:tcPr>
          <w:p w:rsidR="00565113" w:rsidRDefault="00565113">
            <w:pPr>
              <w:pStyle w:val="ConsPlusNormal"/>
            </w:pPr>
            <w:r>
              <w:t>государственная программа "Развитие культуры в Ханты-Мансийском автономном округе - Югре на 2018 - 2025 годы и на период до 2030 года"</w:t>
            </w:r>
          </w:p>
        </w:tc>
        <w:tc>
          <w:tcPr>
            <w:tcW w:w="1418" w:type="dxa"/>
          </w:tcPr>
          <w:p w:rsidR="00565113" w:rsidRDefault="00565113">
            <w:pPr>
              <w:pStyle w:val="ConsPlusNormal"/>
              <w:jc w:val="center"/>
            </w:pPr>
            <w:r>
              <w:t>до 31 декабря 2020 года</w:t>
            </w:r>
          </w:p>
        </w:tc>
        <w:tc>
          <w:tcPr>
            <w:tcW w:w="3685" w:type="dxa"/>
          </w:tcPr>
          <w:p w:rsidR="00565113" w:rsidRDefault="00565113">
            <w:pPr>
              <w:pStyle w:val="ConsPlusNormal"/>
            </w:pPr>
            <w:r>
              <w:t>изучение и популяризация творчества художника; повышение уровня удовлетворенности граждан качеством услуг</w:t>
            </w:r>
          </w:p>
        </w:tc>
      </w:tr>
    </w:tbl>
    <w:p w:rsidR="00565113" w:rsidRDefault="00565113">
      <w:pPr>
        <w:sectPr w:rsidR="00565113">
          <w:pgSz w:w="16838" w:h="11905" w:orient="landscape"/>
          <w:pgMar w:top="1701" w:right="1134" w:bottom="850" w:left="1134" w:header="0" w:footer="0" w:gutter="0"/>
          <w:cols w:space="720"/>
        </w:sectPr>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both"/>
      </w:pPr>
    </w:p>
    <w:p w:rsidR="00565113" w:rsidRDefault="00565113">
      <w:pPr>
        <w:pStyle w:val="ConsPlusNormal"/>
        <w:jc w:val="right"/>
        <w:outlineLvl w:val="1"/>
      </w:pPr>
      <w:r>
        <w:t>Приложение 10</w:t>
      </w:r>
    </w:p>
    <w:p w:rsidR="00565113" w:rsidRDefault="00565113">
      <w:pPr>
        <w:pStyle w:val="ConsPlusNormal"/>
        <w:jc w:val="right"/>
      </w:pPr>
      <w:r>
        <w:t>к государственной программе</w:t>
      </w:r>
    </w:p>
    <w:p w:rsidR="00565113" w:rsidRDefault="00565113">
      <w:pPr>
        <w:pStyle w:val="ConsPlusNormal"/>
        <w:jc w:val="right"/>
      </w:pPr>
      <w:r>
        <w:t>Ханты-Мансийского автономного</w:t>
      </w:r>
    </w:p>
    <w:p w:rsidR="00565113" w:rsidRDefault="00565113">
      <w:pPr>
        <w:pStyle w:val="ConsPlusNormal"/>
        <w:jc w:val="right"/>
      </w:pPr>
      <w:r>
        <w:t>округа - Югры "Развитие культуры</w:t>
      </w:r>
    </w:p>
    <w:p w:rsidR="00565113" w:rsidRDefault="00565113">
      <w:pPr>
        <w:pStyle w:val="ConsPlusNormal"/>
        <w:jc w:val="right"/>
      </w:pPr>
      <w:r>
        <w:t>в Ханты-Мансийском автономном округе - Югре</w:t>
      </w:r>
    </w:p>
    <w:p w:rsidR="00565113" w:rsidRDefault="00565113">
      <w:pPr>
        <w:pStyle w:val="ConsPlusNormal"/>
        <w:jc w:val="right"/>
      </w:pPr>
      <w:r>
        <w:t>на 2018 - 2025 годы и на период до 2030 года"</w:t>
      </w:r>
    </w:p>
    <w:p w:rsidR="00565113" w:rsidRDefault="00565113">
      <w:pPr>
        <w:pStyle w:val="ConsPlusNormal"/>
        <w:jc w:val="both"/>
      </w:pPr>
    </w:p>
    <w:p w:rsidR="00565113" w:rsidRDefault="00565113">
      <w:pPr>
        <w:pStyle w:val="ConsPlusTitle"/>
        <w:jc w:val="center"/>
      </w:pPr>
      <w:bookmarkStart w:id="50" w:name="P4875"/>
      <w:bookmarkEnd w:id="50"/>
      <w:r>
        <w:t>ПОРЯДОК</w:t>
      </w:r>
    </w:p>
    <w:p w:rsidR="00565113" w:rsidRDefault="00565113">
      <w:pPr>
        <w:pStyle w:val="ConsPlusTitle"/>
        <w:jc w:val="center"/>
      </w:pPr>
      <w:r>
        <w:t>ПРЕДОСТАВЛЕНИЯ СУБСИДИИ БЮДЖЕТАМ ГОРОДСКИХ ОКРУГОВ</w:t>
      </w:r>
    </w:p>
    <w:p w:rsidR="00565113" w:rsidRDefault="00565113">
      <w:pPr>
        <w:pStyle w:val="ConsPlusTitle"/>
        <w:jc w:val="center"/>
      </w:pPr>
      <w:r>
        <w:t>И МУНИЦИПАЛЬНЫХ РАЙОНОВ ХАНТЫ-МАНСИЙСКОГО АВТОНОМНОГО</w:t>
      </w:r>
    </w:p>
    <w:p w:rsidR="00565113" w:rsidRDefault="00565113">
      <w:pPr>
        <w:pStyle w:val="ConsPlusTitle"/>
        <w:jc w:val="center"/>
      </w:pPr>
      <w:r>
        <w:t>ОКРУГА - ЮГРЫ НА ПОДДЕРЖКУ ТВОРЧЕСКОЙ ДЕЯТЕЛЬНОСТИ</w:t>
      </w:r>
    </w:p>
    <w:p w:rsidR="00565113" w:rsidRDefault="00565113">
      <w:pPr>
        <w:pStyle w:val="ConsPlusTitle"/>
        <w:jc w:val="center"/>
      </w:pPr>
      <w:r>
        <w:t>И ТЕХНИЧЕСКОЕ ОСНАЩЕНИЕ ДЕТСКИХ И КУКОЛЬНЫХ ТЕАТРОВ</w:t>
      </w:r>
    </w:p>
    <w:p w:rsidR="00565113" w:rsidRDefault="00565113">
      <w:pPr>
        <w:pStyle w:val="ConsPlusTitle"/>
        <w:jc w:val="center"/>
      </w:pPr>
      <w:r>
        <w:t>(ДАЛЕЕ - ПОРЯДОК)</w:t>
      </w:r>
    </w:p>
    <w:p w:rsidR="00565113" w:rsidRDefault="005651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65113">
        <w:trPr>
          <w:jc w:val="center"/>
        </w:trPr>
        <w:tc>
          <w:tcPr>
            <w:tcW w:w="9294" w:type="dxa"/>
            <w:tcBorders>
              <w:top w:val="nil"/>
              <w:left w:val="single" w:sz="24" w:space="0" w:color="CED3F1"/>
              <w:bottom w:val="nil"/>
              <w:right w:val="single" w:sz="24" w:space="0" w:color="F4F3F8"/>
            </w:tcBorders>
            <w:shd w:val="clear" w:color="auto" w:fill="F4F3F8"/>
          </w:tcPr>
          <w:p w:rsidR="00565113" w:rsidRDefault="00565113">
            <w:pPr>
              <w:pStyle w:val="ConsPlusNormal"/>
              <w:jc w:val="center"/>
            </w:pPr>
            <w:r>
              <w:rPr>
                <w:color w:val="392C69"/>
              </w:rPr>
              <w:t>Список изменяющих документов</w:t>
            </w:r>
          </w:p>
          <w:p w:rsidR="00565113" w:rsidRDefault="00565113">
            <w:pPr>
              <w:pStyle w:val="ConsPlusNormal"/>
              <w:jc w:val="center"/>
            </w:pPr>
            <w:r>
              <w:rPr>
                <w:color w:val="392C69"/>
              </w:rPr>
              <w:t xml:space="preserve">(введен </w:t>
            </w:r>
            <w:hyperlink r:id="rId210" w:history="1">
              <w:r>
                <w:rPr>
                  <w:color w:val="0000FF"/>
                </w:rPr>
                <w:t>постановлением</w:t>
              </w:r>
            </w:hyperlink>
            <w:r>
              <w:rPr>
                <w:color w:val="392C69"/>
              </w:rPr>
              <w:t xml:space="preserve"> Правительства ХМАО - Югры от 02.03.2018 N 54-п)</w:t>
            </w:r>
          </w:p>
        </w:tc>
      </w:tr>
    </w:tbl>
    <w:p w:rsidR="00565113" w:rsidRDefault="00565113">
      <w:pPr>
        <w:pStyle w:val="ConsPlusNormal"/>
        <w:jc w:val="both"/>
      </w:pPr>
    </w:p>
    <w:p w:rsidR="00565113" w:rsidRDefault="00565113">
      <w:pPr>
        <w:pStyle w:val="ConsPlusNormal"/>
        <w:ind w:firstLine="540"/>
        <w:jc w:val="both"/>
      </w:pPr>
      <w:r>
        <w:t>1. Порядок определяет цели, условия предоставления и распределения субсидии бюджетам городских округов и муниципальных районов Ханты-Мансийского автономного округа - Югры (далее - автономный округ) на поддержку творческой деятельности и техническое оснащение детских и кукольных театров (далее также - субсидия, муниципальные образования).</w:t>
      </w:r>
    </w:p>
    <w:p w:rsidR="00565113" w:rsidRDefault="00565113">
      <w:pPr>
        <w:pStyle w:val="ConsPlusNormal"/>
        <w:spacing w:before="220"/>
        <w:ind w:firstLine="540"/>
        <w:jc w:val="both"/>
      </w:pPr>
      <w:r>
        <w:t xml:space="preserve">2. Субсидия предоставляется в целях софинансирования расходных обязательств муниципальных образований, связанных с реализацией мероприятий муниципальных программ, предусматривающих поддержку творческой деятельности и техническое оснащение детских и кукольных театров, по направлениям, указанным в </w:t>
      </w:r>
      <w:hyperlink r:id="rId211" w:history="1">
        <w:r>
          <w:rPr>
            <w:color w:val="0000FF"/>
          </w:rPr>
          <w:t>пункте 3</w:t>
        </w:r>
      </w:hyperlink>
      <w:r>
        <w:t xml:space="preserve"> Правил предоставления и распределения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 утвержденных Постановлением Правительства Российской Федерации от 15 апреля 2014 года N 317 "Об утверждении государственной программы Российской Федерации "Развитие культуры и туризма" на 2013 - 2020 годы" (далее - Правила).</w:t>
      </w:r>
    </w:p>
    <w:p w:rsidR="00565113" w:rsidRDefault="00565113">
      <w:pPr>
        <w:pStyle w:val="ConsPlusNormal"/>
        <w:spacing w:before="220"/>
        <w:ind w:firstLine="540"/>
        <w:jc w:val="both"/>
      </w:pPr>
      <w:r>
        <w:t>3. Субсидия предоставляется в пределах бюджетных ассигнований, предусмотренных законом о бюджете автономного округа на соответствующий финансовый год и плановый период по настоящей государственной программе, из них средства бюджета автономного округа (муниципального образования) - 70%, средства федерального бюджета - 30%.</w:t>
      </w:r>
    </w:p>
    <w:p w:rsidR="00565113" w:rsidRDefault="00565113">
      <w:pPr>
        <w:pStyle w:val="ConsPlusNormal"/>
        <w:spacing w:before="220"/>
        <w:ind w:firstLine="540"/>
        <w:jc w:val="both"/>
      </w:pPr>
      <w:r>
        <w:t>4. Субсидия предоставляется по результатам конкурсного отбора, порядок и сроки проведения которого, а также форму заявки утверждает приказом Департамента культуры автономного округа.</w:t>
      </w:r>
    </w:p>
    <w:p w:rsidR="00565113" w:rsidRDefault="00565113">
      <w:pPr>
        <w:pStyle w:val="ConsPlusNormal"/>
        <w:spacing w:before="220"/>
        <w:ind w:firstLine="540"/>
        <w:jc w:val="both"/>
      </w:pPr>
      <w:r>
        <w:t>5. Субсидию распределяет Департамент культуры автономного округа между муниципальными образованиями, отвечающими следующим критериям:</w:t>
      </w:r>
    </w:p>
    <w:p w:rsidR="00565113" w:rsidRDefault="00565113">
      <w:pPr>
        <w:pStyle w:val="ConsPlusNormal"/>
        <w:spacing w:before="220"/>
        <w:ind w:firstLine="540"/>
        <w:jc w:val="both"/>
      </w:pPr>
      <w:r>
        <w:t>5.1. Наличие в муниципальном образовании детских и кукольных театров.</w:t>
      </w:r>
    </w:p>
    <w:p w:rsidR="00565113" w:rsidRDefault="00565113">
      <w:pPr>
        <w:pStyle w:val="ConsPlusNormal"/>
        <w:spacing w:before="220"/>
        <w:ind w:firstLine="540"/>
        <w:jc w:val="both"/>
      </w:pPr>
      <w:r>
        <w:t xml:space="preserve">5.2. Наличие в бюджете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бюджета автономного округа (в том числе за счет средств федерального </w:t>
      </w:r>
      <w:r>
        <w:lastRenderedPageBreak/>
        <w:t>бюджета).</w:t>
      </w:r>
    </w:p>
    <w:p w:rsidR="00565113" w:rsidRDefault="00565113">
      <w:pPr>
        <w:pStyle w:val="ConsPlusNormal"/>
        <w:spacing w:before="220"/>
        <w:ind w:firstLine="540"/>
        <w:jc w:val="both"/>
      </w:pPr>
      <w:r>
        <w:t xml:space="preserve">6. Муниципальное образование не может получить субсидию на поддержку творческой деятельности и техническое оснащение тех детских и кукольных театров, которые на текущий финансовый год получили поддержку в соответствии с </w:t>
      </w:r>
      <w:hyperlink w:anchor="P4324" w:history="1">
        <w:r>
          <w:rPr>
            <w:color w:val="0000FF"/>
          </w:rPr>
          <w:t>Порядком</w:t>
        </w:r>
      </w:hyperlink>
      <w:r>
        <w:t xml:space="preserve"> предоставления и распределения субсидий бюджетам городских округов и муниципальных районов автономного округа на поддержку творческой деятельности муниципальных театров в городах с численностью населения до 300 тысяч жителей (приложение 5 к настоящей государственной программе).</w:t>
      </w:r>
    </w:p>
    <w:p w:rsidR="00565113" w:rsidRDefault="00565113">
      <w:pPr>
        <w:pStyle w:val="ConsPlusNormal"/>
        <w:spacing w:before="220"/>
        <w:ind w:firstLine="540"/>
        <w:jc w:val="both"/>
      </w:pPr>
      <w:r>
        <w:t>7. Размер субсидии, предоставляемой каждому муниципальному образованию, определяется по формуле:</w:t>
      </w:r>
    </w:p>
    <w:p w:rsidR="00565113" w:rsidRDefault="00565113">
      <w:pPr>
        <w:pStyle w:val="ConsPlusNormal"/>
        <w:jc w:val="both"/>
      </w:pPr>
    </w:p>
    <w:p w:rsidR="00565113" w:rsidRDefault="00565113">
      <w:pPr>
        <w:pStyle w:val="ConsPlusNormal"/>
        <w:ind w:firstLine="540"/>
        <w:jc w:val="both"/>
      </w:pPr>
      <w:r w:rsidRPr="008F2E1B">
        <w:rPr>
          <w:position w:val="-11"/>
        </w:rPr>
        <w:pict>
          <v:shape id="_x0000_i1031" style="width:212.25pt;height:22.5pt" coordsize="" o:spt="100" adj="0,,0" path="" filled="f" stroked="f">
            <v:stroke joinstyle="miter"/>
            <v:imagedata r:id="rId212" o:title="base_24478_172983_32774"/>
            <v:formulas/>
            <v:path o:connecttype="segments"/>
          </v:shape>
        </w:pict>
      </w:r>
    </w:p>
    <w:p w:rsidR="00565113" w:rsidRDefault="00565113">
      <w:pPr>
        <w:pStyle w:val="ConsPlusNormal"/>
        <w:jc w:val="both"/>
      </w:pPr>
    </w:p>
    <w:p w:rsidR="00565113" w:rsidRDefault="00565113">
      <w:pPr>
        <w:pStyle w:val="ConsPlusNormal"/>
        <w:ind w:firstLine="540"/>
        <w:jc w:val="both"/>
      </w:pPr>
      <w:r>
        <w:t xml:space="preserve">Sму - сумма субсидии, предоставляемая каждому муниципальному образованию на реализацию мероприятий муниципальной программы, по направлениям, указанным в </w:t>
      </w:r>
      <w:hyperlink r:id="rId213" w:history="1">
        <w:r>
          <w:rPr>
            <w:color w:val="0000FF"/>
          </w:rPr>
          <w:t>пункте 3</w:t>
        </w:r>
      </w:hyperlink>
      <w:r>
        <w:t xml:space="preserve"> Правил;</w:t>
      </w:r>
    </w:p>
    <w:p w:rsidR="00565113" w:rsidRDefault="00565113">
      <w:pPr>
        <w:pStyle w:val="ConsPlusNormal"/>
        <w:spacing w:before="220"/>
        <w:ind w:firstLine="540"/>
        <w:jc w:val="both"/>
      </w:pPr>
      <w:r>
        <w:t>P - общий объем субсидии, предусмотренный в бюджете автономного округа для предоставления бюджетам муниципальных образований на поддержку творческой деятельности муниципальных театров;</w:t>
      </w:r>
    </w:p>
    <w:p w:rsidR="00565113" w:rsidRDefault="00565113">
      <w:pPr>
        <w:pStyle w:val="ConsPlusNormal"/>
        <w:spacing w:before="220"/>
        <w:ind w:firstLine="540"/>
        <w:jc w:val="both"/>
      </w:pPr>
      <w:r>
        <w:t xml:space="preserve">Sзаявка i - сумма ассигнований, заявленная каждым муниципальным образованием для софинансирования муниципальной программы по направлениям, указанным в </w:t>
      </w:r>
      <w:hyperlink r:id="rId214" w:history="1">
        <w:r>
          <w:rPr>
            <w:color w:val="0000FF"/>
          </w:rPr>
          <w:t>пункте 3</w:t>
        </w:r>
      </w:hyperlink>
      <w:r>
        <w:t xml:space="preserve"> Правил;</w:t>
      </w:r>
    </w:p>
    <w:p w:rsidR="00565113" w:rsidRDefault="00565113">
      <w:pPr>
        <w:pStyle w:val="ConsPlusNormal"/>
        <w:spacing w:before="220"/>
        <w:ind w:firstLine="540"/>
        <w:jc w:val="both"/>
      </w:pPr>
      <w:r>
        <w:t>Pзаявка i - общая сумма ассигнований, сложившаяся на основании заявок муниципальных образований, прошедших конкурсный отбор.</w:t>
      </w:r>
    </w:p>
    <w:p w:rsidR="00565113" w:rsidRDefault="00565113">
      <w:pPr>
        <w:pStyle w:val="ConsPlusNormal"/>
        <w:spacing w:before="220"/>
        <w:ind w:firstLine="540"/>
        <w:jc w:val="both"/>
      </w:pPr>
      <w:r>
        <w:t>8. Объем бюджетных ассигнований бюджета муниципального образования на финансовое обеспечение расходного обязательства составляет не менее 10% от средств субсидии, предусмотренных в бюджете автономного округа на указанные цели.</w:t>
      </w:r>
    </w:p>
    <w:p w:rsidR="00565113" w:rsidRDefault="00565113">
      <w:pPr>
        <w:pStyle w:val="ConsPlusNormal"/>
        <w:spacing w:before="220"/>
        <w:ind w:firstLine="540"/>
        <w:jc w:val="both"/>
      </w:pPr>
      <w:r>
        <w:t>Объем бюджетных ассигнований бюджета муниципального образования на финансовое обеспечение расходного обязательства может быть увеличен муниципальным образованием в одностороннем порядке, что не влечет обязательств по увеличению размера субсидии из бюджета автономного округа.</w:t>
      </w:r>
    </w:p>
    <w:p w:rsidR="00565113" w:rsidRDefault="00565113">
      <w:pPr>
        <w:pStyle w:val="ConsPlusNormal"/>
        <w:spacing w:before="220"/>
        <w:ind w:firstLine="540"/>
        <w:jc w:val="both"/>
      </w:pPr>
      <w:r>
        <w:t xml:space="preserve">9.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w:t>
      </w:r>
      <w:hyperlink r:id="rId215" w:history="1">
        <w:r>
          <w:rPr>
            <w:color w:val="0000FF"/>
          </w:rPr>
          <w:t>формой</w:t>
        </w:r>
      </w:hyperlink>
      <w:r>
        <w:t xml:space="preserve"> соглашения, утвержденной приказом Министерства финансов Российской Федерации от 13 декабря 2017 года N 232н.</w:t>
      </w:r>
    </w:p>
    <w:p w:rsidR="00565113" w:rsidRDefault="00565113">
      <w:pPr>
        <w:pStyle w:val="ConsPlusNormal"/>
        <w:spacing w:before="220"/>
        <w:ind w:firstLine="540"/>
        <w:jc w:val="both"/>
      </w:pPr>
      <w:r>
        <w:t>10. Показателем результативности использования субсидии является количество посещений детских и кукольных театров автономного округа.</w:t>
      </w:r>
    </w:p>
    <w:p w:rsidR="00565113" w:rsidRDefault="00565113">
      <w:pPr>
        <w:pStyle w:val="ConsPlusNormal"/>
        <w:spacing w:before="220"/>
        <w:ind w:firstLine="540"/>
        <w:jc w:val="both"/>
      </w:pPr>
      <w:r>
        <w:t>Оценку достижения значений показателей результативности осуществляет Департамент культуры автономного округа.</w:t>
      </w:r>
    </w:p>
    <w:p w:rsidR="00565113" w:rsidRDefault="00565113">
      <w:pPr>
        <w:pStyle w:val="ConsPlusNormal"/>
        <w:spacing w:before="220"/>
        <w:ind w:firstLine="540"/>
        <w:jc w:val="both"/>
      </w:pPr>
      <w:r>
        <w:t>11. Департамент культуры автономного округа и органы государственного финансового контроля осуществляют контроль соблюдения условий, целей и порядка предоставления субсидии, в том числе условий соглашения о ее перечислении.</w:t>
      </w:r>
    </w:p>
    <w:p w:rsidR="00565113" w:rsidRDefault="00565113">
      <w:pPr>
        <w:pStyle w:val="ConsPlusNormal"/>
        <w:spacing w:before="220"/>
        <w:ind w:firstLine="540"/>
        <w:jc w:val="both"/>
      </w:pPr>
      <w:r>
        <w:t>12. Контроль за целевым использованием средств субсидии осуществляется путем проведения документарных и (или) выездных проверок.</w:t>
      </w:r>
    </w:p>
    <w:p w:rsidR="00565113" w:rsidRDefault="00565113">
      <w:pPr>
        <w:pStyle w:val="ConsPlusNormal"/>
        <w:spacing w:before="220"/>
        <w:ind w:firstLine="540"/>
        <w:jc w:val="both"/>
      </w:pPr>
      <w:bookmarkStart w:id="51" w:name="P4907"/>
      <w:bookmarkEnd w:id="51"/>
      <w:r>
        <w:lastRenderedPageBreak/>
        <w:t>13. Субсидия подлежит возврату в бюджет автономного округа получателем в случаях:</w:t>
      </w:r>
    </w:p>
    <w:p w:rsidR="00565113" w:rsidRDefault="00565113">
      <w:pPr>
        <w:pStyle w:val="ConsPlusNormal"/>
        <w:spacing w:before="220"/>
        <w:ind w:firstLine="540"/>
        <w:jc w:val="both"/>
      </w:pPr>
      <w:r>
        <w:t>ее расходования не по целевому назначению;</w:t>
      </w:r>
    </w:p>
    <w:p w:rsidR="00565113" w:rsidRDefault="00565113">
      <w:pPr>
        <w:pStyle w:val="ConsPlusNormal"/>
        <w:spacing w:before="220"/>
        <w:ind w:firstLine="540"/>
        <w:jc w:val="both"/>
      </w:pPr>
      <w:r>
        <w:t>выявления факта представления получателем недостоверной или неполной информации;</w:t>
      </w:r>
    </w:p>
    <w:p w:rsidR="00565113" w:rsidRDefault="00565113">
      <w:pPr>
        <w:pStyle w:val="ConsPlusNormal"/>
        <w:spacing w:before="220"/>
        <w:ind w:firstLine="540"/>
        <w:jc w:val="both"/>
      </w:pPr>
      <w:r>
        <w:t>недостижения показателем результативности использования субсидии.</w:t>
      </w:r>
    </w:p>
    <w:p w:rsidR="00565113" w:rsidRDefault="00565113">
      <w:pPr>
        <w:pStyle w:val="ConsPlusNormal"/>
        <w:spacing w:before="220"/>
        <w:ind w:firstLine="540"/>
        <w:jc w:val="both"/>
      </w:pPr>
      <w:r>
        <w:t xml:space="preserve">14. Возврат субсидии в бюджет автономного округа муниципальное образование осуществляет в течение 10 рабочих дней со дня получения соответствующего мотивированного уведомления, направленного Департаментом культуры автономного округа в течение 5 рабочих дней со дня выявления случая, указанного в </w:t>
      </w:r>
      <w:hyperlink w:anchor="P4907" w:history="1">
        <w:r>
          <w:rPr>
            <w:color w:val="0000FF"/>
          </w:rPr>
          <w:t>пункте 13</w:t>
        </w:r>
      </w:hyperlink>
      <w:r>
        <w:t xml:space="preserve"> Порядка.</w:t>
      </w:r>
    </w:p>
    <w:p w:rsidR="00565113" w:rsidRDefault="00565113">
      <w:pPr>
        <w:pStyle w:val="ConsPlusNormal"/>
        <w:spacing w:before="220"/>
        <w:ind w:firstLine="540"/>
        <w:jc w:val="both"/>
      </w:pPr>
      <w:r>
        <w:t>15. Неиспользованный остаток субсидии на конец финансового года подлежит возврату в бюджет автономного округа, если иное не предусмотрено законодательством автономного округа.</w:t>
      </w:r>
    </w:p>
    <w:p w:rsidR="00565113" w:rsidRDefault="00565113">
      <w:pPr>
        <w:pStyle w:val="ConsPlusNormal"/>
        <w:spacing w:before="220"/>
        <w:ind w:firstLine="540"/>
        <w:jc w:val="both"/>
      </w:pPr>
      <w:r>
        <w:t>В случае если неиспользованный остаток субсидии не перечислен в доход бюджета автономного округа, указанные средства подлежат взысканию в доход бюджета автономного округа в соответствии с законодательством Российской Федерации и автономного округа.</w:t>
      </w:r>
    </w:p>
    <w:p w:rsidR="00565113" w:rsidRDefault="00565113">
      <w:pPr>
        <w:pStyle w:val="ConsPlusNormal"/>
        <w:jc w:val="both"/>
      </w:pPr>
    </w:p>
    <w:p w:rsidR="00565113" w:rsidRDefault="00565113">
      <w:pPr>
        <w:pStyle w:val="ConsPlusNormal"/>
        <w:jc w:val="both"/>
      </w:pPr>
    </w:p>
    <w:p w:rsidR="00565113" w:rsidRDefault="00565113">
      <w:pPr>
        <w:pStyle w:val="ConsPlusNormal"/>
        <w:pBdr>
          <w:top w:val="single" w:sz="6" w:space="0" w:color="auto"/>
        </w:pBdr>
        <w:spacing w:before="100" w:after="100"/>
        <w:jc w:val="both"/>
        <w:rPr>
          <w:sz w:val="2"/>
          <w:szCs w:val="2"/>
        </w:rPr>
      </w:pPr>
    </w:p>
    <w:p w:rsidR="00FF398C" w:rsidRDefault="00FF398C">
      <w:bookmarkStart w:id="52" w:name="_GoBack"/>
      <w:bookmarkEnd w:id="52"/>
    </w:p>
    <w:sectPr w:rsidR="00FF398C" w:rsidSect="008F2E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13"/>
    <w:rsid w:val="00565113"/>
    <w:rsid w:val="00FF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59F0B-2962-4968-99A1-98331EBE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51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51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51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51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51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51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51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51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6B1F7F52F99E3913411B84CA2C239303F6616CA209AFD88354B43EC2E77B9D0BEFCF83C508AF4291A8BCFBm85FL" TargetMode="External"/><Relationship Id="rId21" Type="http://schemas.openxmlformats.org/officeDocument/2006/relationships/hyperlink" Target="consultantplus://offline/ref=756B1F7F52F99E3913411B84CA2C239303F6616CA20AA7D88051B43EC2E77B9D0BEFCF83C508AF4291A9BEFBm85CL" TargetMode="External"/><Relationship Id="rId42" Type="http://schemas.openxmlformats.org/officeDocument/2006/relationships/hyperlink" Target="consultantplus://offline/ref=756B1F7F52F99E3913410589DC40749C04FA3D66A309AC8ADF02B2699DB77DC84BAFC9D6864CA242m950L" TargetMode="External"/><Relationship Id="rId63" Type="http://schemas.openxmlformats.org/officeDocument/2006/relationships/hyperlink" Target="consultantplus://offline/ref=756B1F7F52F99E3913410589DC40749C07FF3E66A609AC8ADF02B2699DmB57L" TargetMode="External"/><Relationship Id="rId84" Type="http://schemas.openxmlformats.org/officeDocument/2006/relationships/hyperlink" Target="consultantplus://offline/ref=756B1F7F52F99E3913411B84CA2C239303F6616CA209AFDB8452B43EC2E77B9D0BEFCF83C508AF4291A9BEF9m85EL" TargetMode="External"/><Relationship Id="rId138" Type="http://schemas.openxmlformats.org/officeDocument/2006/relationships/hyperlink" Target="consultantplus://offline/ref=756B1F7F52F99E3913411B84CA2C239303F6616CA209AFDB8452B43EC2E77B9D0BEFCF83C508AF4291ABBFFDm850L" TargetMode="External"/><Relationship Id="rId159" Type="http://schemas.openxmlformats.org/officeDocument/2006/relationships/hyperlink" Target="consultantplus://offline/ref=756B1F7F52F99E3913411B84CA2C239303F6616CA209AFDB8452B43EC2E77B9D0BEFCF83C508AF4291ABBFF2m85BL" TargetMode="External"/><Relationship Id="rId170" Type="http://schemas.openxmlformats.org/officeDocument/2006/relationships/hyperlink" Target="consultantplus://offline/ref=756B1F7F52F99E3913411B84CA2C239303F6616CA209AFDB8452B43EC2E77B9D0BEFCF83C508AF4291ABBFF2m850L" TargetMode="External"/><Relationship Id="rId191" Type="http://schemas.openxmlformats.org/officeDocument/2006/relationships/hyperlink" Target="consultantplus://offline/ref=756B1F7F52F99E3913411B84CA2C239303F6616CA209AFDB8452B43EC2E77B9D0BEFCF83C508AF4291ABBCFAm85FL" TargetMode="External"/><Relationship Id="rId205" Type="http://schemas.openxmlformats.org/officeDocument/2006/relationships/hyperlink" Target="consultantplus://offline/ref=756B1F7F52F99E3913411B84CA2C239303F6616CA209AFDB8452B43EC2E77B9D0BEFCF83C508AF4291ABBCF9m850L" TargetMode="External"/><Relationship Id="rId107" Type="http://schemas.openxmlformats.org/officeDocument/2006/relationships/hyperlink" Target="consultantplus://offline/ref=756B1F7F52F99E3913411B84CA2C239303F6616CA209AFDB8452B43EC2E77B9D0BEFCF83C508AF4291ABBEF9m85CL" TargetMode="External"/><Relationship Id="rId11" Type="http://schemas.openxmlformats.org/officeDocument/2006/relationships/hyperlink" Target="consultantplus://offline/ref=756B1F7F52F99E3913411B84CA2C239303F6616CA20DA3D88355B43EC2E77B9D0BEFCF83C508AF4291A9BEFBm85CL" TargetMode="External"/><Relationship Id="rId32" Type="http://schemas.openxmlformats.org/officeDocument/2006/relationships/hyperlink" Target="consultantplus://offline/ref=756B1F7F52F99E3913411B84CA2C239303F6616CA209A7DF8152B43EC2E77B9D0BEFCF83C508AF4291A9BEFBm850L" TargetMode="External"/><Relationship Id="rId53" Type="http://schemas.openxmlformats.org/officeDocument/2006/relationships/hyperlink" Target="consultantplus://offline/ref=756B1F7F52F99E3913411B84CA2C239303F6616CA20AA4DD8557B43EC2E77B9D0BEFCF83C508AF4291AEBEFDm85BL" TargetMode="External"/><Relationship Id="rId74" Type="http://schemas.openxmlformats.org/officeDocument/2006/relationships/hyperlink" Target="consultantplus://offline/ref=756B1F7F52F99E3913410589DC40749C07FF3E62A30CAC8ADF02B2699DB77DC84BAFC9D6864CA242m950L" TargetMode="External"/><Relationship Id="rId128" Type="http://schemas.openxmlformats.org/officeDocument/2006/relationships/hyperlink" Target="consultantplus://offline/ref=756B1F7F52F99E3913411B84CA2C239303F6616CA209AFDB8452B43EC2E77B9D0BEFCF83C508AF4291ABBFF8m85AL" TargetMode="External"/><Relationship Id="rId149" Type="http://schemas.openxmlformats.org/officeDocument/2006/relationships/hyperlink" Target="consultantplus://offline/ref=756B1F7F52F99E3913410589DC40749C07F53C60A50CAC8ADF02B2699DB77DC84BAFC9mD52L" TargetMode="External"/><Relationship Id="rId5" Type="http://schemas.openxmlformats.org/officeDocument/2006/relationships/hyperlink" Target="consultantplus://offline/ref=756B1F7F52F99E3913411B84CA2C239303F6616CA20FA7DF855EB43EC2E77B9D0BEFCF83C508AF4291A9BEFBm85CL" TargetMode="External"/><Relationship Id="rId95" Type="http://schemas.openxmlformats.org/officeDocument/2006/relationships/hyperlink" Target="consultantplus://offline/ref=756B1F7F52F99E3913411B84CA2C239303F6616CA208A5DA855FB43EC2E77B9D0BEFCF83C508AF4291A9B6FCm85BL" TargetMode="External"/><Relationship Id="rId160" Type="http://schemas.openxmlformats.org/officeDocument/2006/relationships/hyperlink" Target="consultantplus://offline/ref=756B1F7F52F99E3913411B84CA2C239303F6616CA209A5DE8A55B43EC2E77B9D0BEFCF83C508AF4291A9BEFAm85EL" TargetMode="External"/><Relationship Id="rId181" Type="http://schemas.openxmlformats.org/officeDocument/2006/relationships/hyperlink" Target="consultantplus://offline/ref=756B1F7F52F99E3913411B84CA2C239303F6616CA208A5DA855FB43EC2E77B9D0BEFCF83C508AF4291A8BFF2m858L" TargetMode="External"/><Relationship Id="rId216" Type="http://schemas.openxmlformats.org/officeDocument/2006/relationships/fontTable" Target="fontTable.xml"/><Relationship Id="rId22" Type="http://schemas.openxmlformats.org/officeDocument/2006/relationships/hyperlink" Target="consultantplus://offline/ref=756B1F7F52F99E3913411B84CA2C239303F6616CA20AA1D88157B43EC2E77B9D0BEFCF83C508AF4291A9BEFBm85CL" TargetMode="External"/><Relationship Id="rId43" Type="http://schemas.openxmlformats.org/officeDocument/2006/relationships/hyperlink" Target="consultantplus://offline/ref=756B1F7F52F99E3913411B84CA2C239303F6616CAA06A6DC805DE934CABE779F0CE09094C241A34391A9BFmF5AL" TargetMode="External"/><Relationship Id="rId64" Type="http://schemas.openxmlformats.org/officeDocument/2006/relationships/hyperlink" Target="consultantplus://offline/ref=756B1F7F52F99E3913411B84CA2C239303F6616CA209AFDB8452B43EC2E77B9D0BEFCF83C508AF4291A9BEFAm85EL" TargetMode="External"/><Relationship Id="rId118" Type="http://schemas.openxmlformats.org/officeDocument/2006/relationships/hyperlink" Target="consultantplus://offline/ref=756B1F7F52F99E3913411B84CA2C239303F6616CA208A5DA855FB43EC2E77B9D0BEFCF83C508AF4291A8BFF3m85BL" TargetMode="External"/><Relationship Id="rId139" Type="http://schemas.openxmlformats.org/officeDocument/2006/relationships/hyperlink" Target="consultantplus://offline/ref=756B1F7F52F99E3913410589DC40749C07FC3D63AA09AC8ADF02B2699DB77DC84BAFC9D6864EA540m956L" TargetMode="External"/><Relationship Id="rId85" Type="http://schemas.openxmlformats.org/officeDocument/2006/relationships/hyperlink" Target="consultantplus://offline/ref=756B1F7F52F99E3913411B84CA2C239303F6616CA208A5DA855FB43EC2E77B9D0BEFCF83C508AF4291A9BEFAm85BL" TargetMode="External"/><Relationship Id="rId150" Type="http://schemas.openxmlformats.org/officeDocument/2006/relationships/hyperlink" Target="consultantplus://offline/ref=756B1F7F52F99E3913411B84CA2C239303F6616CA209AFDB8452B43EC2E77B9D0BEFCF83C508AF4291ABBFFCm85CL" TargetMode="External"/><Relationship Id="rId171" Type="http://schemas.openxmlformats.org/officeDocument/2006/relationships/hyperlink" Target="consultantplus://offline/ref=756B1F7F52F99E3913411B84CA2C239303F6616CA209AFDB8452B43EC2E77B9D0BEFCF83C508AF4291ABBCFBm858L" TargetMode="External"/><Relationship Id="rId192" Type="http://schemas.openxmlformats.org/officeDocument/2006/relationships/hyperlink" Target="consultantplus://offline/ref=756B1F7F52F99E3913411B84CA2C239303F6616CA209AFDB8452B43EC2E77B9D0BEFCF83C508AF4291ABBCFAm851L" TargetMode="External"/><Relationship Id="rId206" Type="http://schemas.openxmlformats.org/officeDocument/2006/relationships/hyperlink" Target="consultantplus://offline/ref=756B1F7F52F99E3913411B84CA2C239303F6616CA209AFDB8452B43EC2E77B9D0BEFCF83C508AF4291ABBCF8m858L" TargetMode="External"/><Relationship Id="rId12" Type="http://schemas.openxmlformats.org/officeDocument/2006/relationships/hyperlink" Target="consultantplus://offline/ref=756B1F7F52F99E3913411B84CA2C239303F6616CA20DA0DE8657B43EC2E77B9D0BEFCF83C508AF4291A9BEFBm85CL" TargetMode="External"/><Relationship Id="rId33" Type="http://schemas.openxmlformats.org/officeDocument/2006/relationships/hyperlink" Target="consultantplus://offline/ref=756B1F7F52F99E3913411B84CA2C239303F6616CAA0DA0DD835DE934CABE779Fm05CL" TargetMode="External"/><Relationship Id="rId108" Type="http://schemas.openxmlformats.org/officeDocument/2006/relationships/hyperlink" Target="consultantplus://offline/ref=756B1F7F52F99E3913411B84CA2C239303F6616CA209AFDB8452B43EC2E77B9D0BEFCF83C508AF4291ABBEFFm858L" TargetMode="External"/><Relationship Id="rId129" Type="http://schemas.openxmlformats.org/officeDocument/2006/relationships/hyperlink" Target="consultantplus://offline/ref=756B1F7F52F99E3913411B84CA2C239303F6616CA209AFDB8452B43EC2E77B9D0BEFCF83C508AF4291ABBFFFm858L" TargetMode="External"/><Relationship Id="rId54" Type="http://schemas.openxmlformats.org/officeDocument/2006/relationships/hyperlink" Target="consultantplus://offline/ref=756B1F7F52F99E3913411B84CA2C239303F6616CAA06A6DC805DE934CABE779F0CE09094C241A34391A9BFmF5AL" TargetMode="External"/><Relationship Id="rId75" Type="http://schemas.openxmlformats.org/officeDocument/2006/relationships/hyperlink" Target="consultantplus://offline/ref=756B1F7F52F99E3913411B84CA2C239303F6616CA208A6D4875FB43EC2E77B9D0BEFCF83C508AF4291A9BEFAm859L" TargetMode="External"/><Relationship Id="rId96" Type="http://schemas.openxmlformats.org/officeDocument/2006/relationships/hyperlink" Target="consultantplus://offline/ref=756B1F7F52F99E3913411B84CA2C239303F6616CA208A5DA855FB43EC2E77B9D0BEFCF83C508AF4291A9B7FEm859L" TargetMode="External"/><Relationship Id="rId140" Type="http://schemas.openxmlformats.org/officeDocument/2006/relationships/hyperlink" Target="consultantplus://offline/ref=756B1F7F52F99E3913410589DC40749C07FC3D63AA09AC8ADF02B2699DB77DC84BAFC9D6864EA540m956L" TargetMode="External"/><Relationship Id="rId161" Type="http://schemas.openxmlformats.org/officeDocument/2006/relationships/hyperlink" Target="consultantplus://offline/ref=756B1F7F52F99E3913411B84CA2C239303F6616CA209AFDB8452B43EC2E77B9D0BEFCF83C508AF4291ABBFF2m85BL" TargetMode="External"/><Relationship Id="rId182" Type="http://schemas.openxmlformats.org/officeDocument/2006/relationships/hyperlink" Target="consultantplus://offline/ref=756B1F7F52F99E3913411B84CA2C239303F6616CA208A5DA855FB43EC2E77B9D0BEFCF83C508AF4291A8BFF2m85BL" TargetMode="External"/><Relationship Id="rId217" Type="http://schemas.openxmlformats.org/officeDocument/2006/relationships/theme" Target="theme/theme1.xml"/><Relationship Id="rId6" Type="http://schemas.openxmlformats.org/officeDocument/2006/relationships/hyperlink" Target="consultantplus://offline/ref=756B1F7F52F99E3913411B84CA2C239303F6616CA20FA2D88752B43EC2E77B9D0BEFCF83C508AF4291A9BEFBm85CL" TargetMode="External"/><Relationship Id="rId23" Type="http://schemas.openxmlformats.org/officeDocument/2006/relationships/hyperlink" Target="consultantplus://offline/ref=756B1F7F52F99E3913411B84CA2C239303F6616CA20AAEDC8756B43EC2E77B9D0BEFCF83C508AF4291A9BEFBm85CL" TargetMode="External"/><Relationship Id="rId119" Type="http://schemas.openxmlformats.org/officeDocument/2006/relationships/hyperlink" Target="consultantplus://offline/ref=756B1F7F52F99E3913411B84CA2C239303F6616CA209AFDB8452B43EC2E77B9D0BEFCF83C508AF4291ABBFFBm851L" TargetMode="External"/><Relationship Id="rId44" Type="http://schemas.openxmlformats.org/officeDocument/2006/relationships/hyperlink" Target="consultantplus://offline/ref=756B1F7F52F99E3913410589DC40749C07F43B69A10AAC8ADF02B2699DB77DC84BAFC9D6864CA243m958L" TargetMode="External"/><Relationship Id="rId65" Type="http://schemas.openxmlformats.org/officeDocument/2006/relationships/hyperlink" Target="consultantplus://offline/ref=756B1F7F52F99E3913411B84CA2C239303F6616CA209AFD88354B43EC2E77B9D0BEFCF83C508AF4291A8BCFBm85FL" TargetMode="External"/><Relationship Id="rId86" Type="http://schemas.openxmlformats.org/officeDocument/2006/relationships/hyperlink" Target="consultantplus://offline/ref=756B1F7F52F99E3913411B84CA2C239303F6616CA208A5DA855FB43EC2E77B9D0BEFCF83C508AF4291A9BCF9m851L" TargetMode="External"/><Relationship Id="rId130" Type="http://schemas.openxmlformats.org/officeDocument/2006/relationships/hyperlink" Target="consultantplus://offline/ref=756B1F7F52F99E3913411B84CA2C239303F6616CA209AFDB8452B43EC2E77B9D0BEFCF83C508AF4291ABBFFFm85EL" TargetMode="External"/><Relationship Id="rId151" Type="http://schemas.openxmlformats.org/officeDocument/2006/relationships/hyperlink" Target="consultantplus://offline/ref=756B1F7F52F99E3913410589DC40749C07F43960A609AC8ADF02B2699DmB57L" TargetMode="External"/><Relationship Id="rId172" Type="http://schemas.openxmlformats.org/officeDocument/2006/relationships/hyperlink" Target="consultantplus://offline/ref=756B1F7F52F99E3913411B84CA2C239303F6616CA209AFDB8452B43EC2E77B9D0BEFCF83C508AF4291ABBCFBm85BL" TargetMode="External"/><Relationship Id="rId193" Type="http://schemas.openxmlformats.org/officeDocument/2006/relationships/hyperlink" Target="consultantplus://offline/ref=756B1F7F52F99E3913411B84CA2C239303F6616CA209AFDB8452B43EC2E77B9D0BEFCF83C508AF4291ABBCF9m859L" TargetMode="External"/><Relationship Id="rId207" Type="http://schemas.openxmlformats.org/officeDocument/2006/relationships/hyperlink" Target="consultantplus://offline/ref=756B1F7F52F99E3913411B84CA2C239303F6616CA209A6DA8A56B43EC2E77B9D0BmE5FL" TargetMode="External"/><Relationship Id="rId13" Type="http://schemas.openxmlformats.org/officeDocument/2006/relationships/hyperlink" Target="consultantplus://offline/ref=756B1F7F52F99E3913411B84CA2C239303F6616CA20DAEDD8454B43EC2E77B9D0BEFCF83C508AF4291A9BEFBm85CL" TargetMode="External"/><Relationship Id="rId109" Type="http://schemas.openxmlformats.org/officeDocument/2006/relationships/hyperlink" Target="consultantplus://offline/ref=756B1F7F52F99E3913411B84CA2C239303F6616CA209AFDB8452B43EC2E77B9D0BEFCF83C508AF4291ABBEFEm85CL" TargetMode="External"/><Relationship Id="rId34" Type="http://schemas.openxmlformats.org/officeDocument/2006/relationships/hyperlink" Target="consultantplus://offline/ref=756B1F7F52F99E3913411B84CA2C239303F6616CA20DA5D58B51B43EC2E77B9D0BEFCF83C508AF4291AFBDFBm85BL" TargetMode="External"/><Relationship Id="rId55" Type="http://schemas.openxmlformats.org/officeDocument/2006/relationships/hyperlink" Target="consultantplus://offline/ref=756B1F7F52F99E3913411B84CA2C239303F6616CA20AA7D48257B43EC2E77B9D0BEFCF83C508AF4291A9BFFEm85BL" TargetMode="External"/><Relationship Id="rId76" Type="http://schemas.openxmlformats.org/officeDocument/2006/relationships/hyperlink" Target="consultantplus://offline/ref=756B1F7F52F99E3913410589DC40749C04FF3662A70BAC8ADF02B2699DmB57L" TargetMode="External"/><Relationship Id="rId97" Type="http://schemas.openxmlformats.org/officeDocument/2006/relationships/hyperlink" Target="consultantplus://offline/ref=756B1F7F52F99E3913411B84CA2C239303F6616CA209AFDB8452B43EC2E77B9D0BEFCF83C508AF4291A8B6FAm858L" TargetMode="External"/><Relationship Id="rId120" Type="http://schemas.openxmlformats.org/officeDocument/2006/relationships/hyperlink" Target="consultantplus://offline/ref=756B1F7F52F99E3913411B84CA2C239303F6616CA208A5DA855FB43EC2E77B9D0BEFCF83C508AF4291A8BFF3m85AL" TargetMode="External"/><Relationship Id="rId141" Type="http://schemas.openxmlformats.org/officeDocument/2006/relationships/hyperlink" Target="consultantplus://offline/ref=756B1F7F52F99E3913410589DC40749C07FC3D63AA09AC8ADF02B2699DB77DC84BAFC9D6864EA540m956L" TargetMode="External"/><Relationship Id="rId7" Type="http://schemas.openxmlformats.org/officeDocument/2006/relationships/hyperlink" Target="consultantplus://offline/ref=756B1F7F52F99E3913411B84CA2C239303F6616CA20FA1DA8B50B43EC2E77B9D0BEFCF83C508AF4291A9BEFBm85CL" TargetMode="External"/><Relationship Id="rId162" Type="http://schemas.openxmlformats.org/officeDocument/2006/relationships/hyperlink" Target="consultantplus://offline/ref=756B1F7F52F99E3913411B84CA2C239303F6616CA209AFDB8452B43EC2E77B9D0BEFCF83C508AF4291ABBFF2m85DL" TargetMode="External"/><Relationship Id="rId183" Type="http://schemas.openxmlformats.org/officeDocument/2006/relationships/hyperlink" Target="consultantplus://offline/ref=756B1F7F52F99E3913411B84CA2C239303F6616CA209AFDB8452B43EC2E77B9D0BEFCF83C508AF4291ABBCFBm851L" TargetMode="External"/><Relationship Id="rId24" Type="http://schemas.openxmlformats.org/officeDocument/2006/relationships/hyperlink" Target="consultantplus://offline/ref=756B1F7F52F99E3913411B84CA2C239303F6616CA209A7DF8152B43EC2E77B9D0BEFCF83C508AF4291A9BEFBm85CL" TargetMode="External"/><Relationship Id="rId45" Type="http://schemas.openxmlformats.org/officeDocument/2006/relationships/hyperlink" Target="consultantplus://offline/ref=756B1F7F52F99E3913411B84CA2C239303F6616CA209AFDB8452B43EC2E77B9D0BEFCF83C508AF4291A9BEFAm85AL" TargetMode="External"/><Relationship Id="rId66" Type="http://schemas.openxmlformats.org/officeDocument/2006/relationships/hyperlink" Target="consultantplus://offline/ref=756B1F7F52F99E3913410589DC40749C07FC3E66A10FAC8ADF02B2699DB77DC84BAFC9D6864CA242m954L" TargetMode="External"/><Relationship Id="rId87" Type="http://schemas.openxmlformats.org/officeDocument/2006/relationships/hyperlink" Target="consultantplus://offline/ref=756B1F7F52F99E3913411B84CA2C239303F6616CA208A5DA855FB43EC2E77B9D0BEFCF83C508AF4291A9BDFBm851L" TargetMode="External"/><Relationship Id="rId110" Type="http://schemas.openxmlformats.org/officeDocument/2006/relationships/hyperlink" Target="consultantplus://offline/ref=756B1F7F52F99E3913411B84CA2C239303F6616CA209AFDB8452B43EC2E77B9D0BEFCF83C508AF4291ABBEFDm850L" TargetMode="External"/><Relationship Id="rId131" Type="http://schemas.openxmlformats.org/officeDocument/2006/relationships/hyperlink" Target="consultantplus://offline/ref=756B1F7F52F99E3913411B84CA2C239303F6616CA209AFDB8452B43EC2E77B9D0BEFCF83C508AF4291ABBFFEm85CL" TargetMode="External"/><Relationship Id="rId152" Type="http://schemas.openxmlformats.org/officeDocument/2006/relationships/hyperlink" Target="consultantplus://offline/ref=756B1F7F52F99E3913411B84CA2C239303F6616CA209AFDB8452B43EC2E77B9D0BEFCF83C508AF4291ABBFFCm85EL" TargetMode="External"/><Relationship Id="rId173" Type="http://schemas.openxmlformats.org/officeDocument/2006/relationships/hyperlink" Target="consultantplus://offline/ref=756B1F7F52F99E3913410589DC40749C07FF3F64A206AC8ADF02B2699DB77DC84BAFC9D6864FA640m953L" TargetMode="External"/><Relationship Id="rId194" Type="http://schemas.openxmlformats.org/officeDocument/2006/relationships/hyperlink" Target="consultantplus://offline/ref=756B1F7F52F99E3913411B84CA2C239303F6616CA209AFDB8452B43EC2E77B9D0BEFCF83C508AF4291ABBCF9m858L" TargetMode="External"/><Relationship Id="rId208" Type="http://schemas.openxmlformats.org/officeDocument/2006/relationships/hyperlink" Target="consultantplus://offline/ref=756B1F7F52F99E3913411B84CA2C239303F6616CA208A6D98153B43EC2E77B9D0BmE5FL" TargetMode="External"/><Relationship Id="rId14" Type="http://schemas.openxmlformats.org/officeDocument/2006/relationships/hyperlink" Target="consultantplus://offline/ref=756B1F7F52F99E3913411B84CA2C239303F6616CA20CA5D9875FB43EC2E77B9D0BEFCF83C508AF4291A9BEFBm85CL" TargetMode="External"/><Relationship Id="rId30" Type="http://schemas.openxmlformats.org/officeDocument/2006/relationships/hyperlink" Target="consultantplus://offline/ref=756B1F7F52F99E3913411B84CA2C239303F6616CA20DA5D58B51B43EC2E77B9D0BEFCF83C508AF4291AFBDFBm858L" TargetMode="External"/><Relationship Id="rId35" Type="http://schemas.openxmlformats.org/officeDocument/2006/relationships/hyperlink" Target="consultantplus://offline/ref=756B1F7F52F99E3913411B84CA2C239303F6616CA209A7DF8152B43EC2E77B9D0BEFCF83C508AF4291A9BEFAm859L" TargetMode="External"/><Relationship Id="rId56" Type="http://schemas.openxmlformats.org/officeDocument/2006/relationships/hyperlink" Target="consultantplus://offline/ref=756B1F7F52F99E3913410589DC40749C07F43965A207AC8ADF02B2699DmB57L" TargetMode="External"/><Relationship Id="rId77" Type="http://schemas.openxmlformats.org/officeDocument/2006/relationships/hyperlink" Target="consultantplus://offline/ref=756B1F7F52F99E3913411B84CA2C239303F6616CA20CA3DE8555B43EC2E77B9D0BEFCF83C508AF4291A9BCF3m85EL" TargetMode="External"/><Relationship Id="rId100" Type="http://schemas.openxmlformats.org/officeDocument/2006/relationships/hyperlink" Target="consultantplus://offline/ref=756B1F7F52F99E3913411B84CA2C239303F6616CA209AFDB8452B43EC2E77B9D0BEFCF83C508AF4291A8B6FAm85FL" TargetMode="External"/><Relationship Id="rId105" Type="http://schemas.openxmlformats.org/officeDocument/2006/relationships/hyperlink" Target="consultantplus://offline/ref=756B1F7F52F99E3913410589DC40749C07FC3A60A608AC8ADF02B2699DB77DC84BAFC9D6864DA241m955L" TargetMode="External"/><Relationship Id="rId126" Type="http://schemas.openxmlformats.org/officeDocument/2006/relationships/hyperlink" Target="consultantplus://offline/ref=756B1F7F52F99E3913411B84CA2C239303F6616CA209AFDB8452B43EC2E77B9D0BEFCF83C508AF4291ABBFFAm85FL" TargetMode="External"/><Relationship Id="rId147" Type="http://schemas.openxmlformats.org/officeDocument/2006/relationships/hyperlink" Target="consultantplus://offline/ref=756B1F7F52F99E3913411B84CA2C239303F6616CA209AFDB8452B43EC2E77B9D0BEFCF83C508AF4291ABBFFCm85BL" TargetMode="External"/><Relationship Id="rId168" Type="http://schemas.openxmlformats.org/officeDocument/2006/relationships/hyperlink" Target="consultantplus://offline/ref=756B1F7F52F99E3913411B84CA2C239303F6616CA209AFDB8452B43EC2E77B9D0BEFCF83C508AF4291ABBFF2m851L" TargetMode="External"/><Relationship Id="rId8" Type="http://schemas.openxmlformats.org/officeDocument/2006/relationships/hyperlink" Target="consultantplus://offline/ref=756B1F7F52F99E3913411B84CA2C239303F6616CA20EA0DE8653B43EC2E77B9D0BEFCF83C508AF4291A9BEFBm85CL" TargetMode="External"/><Relationship Id="rId51" Type="http://schemas.openxmlformats.org/officeDocument/2006/relationships/hyperlink" Target="consultantplus://offline/ref=756B1F7F52F99E3913410589DC40749C07FC3962A50CAC8ADF02B2699DmB57L" TargetMode="External"/><Relationship Id="rId72" Type="http://schemas.openxmlformats.org/officeDocument/2006/relationships/hyperlink" Target="consultantplus://offline/ref=756B1F7F52F99E3913410589DC40749C04FE3C62A107AC8ADF02B2699DmB57L" TargetMode="External"/><Relationship Id="rId93" Type="http://schemas.openxmlformats.org/officeDocument/2006/relationships/hyperlink" Target="consultantplus://offline/ref=756B1F7F52F99E3913411B84CA2C239303F6616CA208A5DA855FB43EC2E77B9D0BEFCF83C508AF4291A9B9F9m85CL" TargetMode="External"/><Relationship Id="rId98" Type="http://schemas.openxmlformats.org/officeDocument/2006/relationships/hyperlink" Target="consultantplus://offline/ref=756B1F7F52F99E3913411B84CA2C239303F6616CA209AFDB8452B43EC2E77B9D0BEFCF83C508AF4291A8B6FAm85BL" TargetMode="External"/><Relationship Id="rId121" Type="http://schemas.openxmlformats.org/officeDocument/2006/relationships/hyperlink" Target="consultantplus://offline/ref=756B1F7F52F99E3913411B84CA2C239303F6616CA208A5DA855FB43EC2E77B9D0BEFCF83C508AF4291A8BFF3m85DL" TargetMode="External"/><Relationship Id="rId142" Type="http://schemas.openxmlformats.org/officeDocument/2006/relationships/hyperlink" Target="consultantplus://offline/ref=756B1F7F52F99E3913410589DC40749C07FC3D63AA09AC8ADF02B2699DB77DC84BAFC9D6864EA540m956L" TargetMode="External"/><Relationship Id="rId163" Type="http://schemas.openxmlformats.org/officeDocument/2006/relationships/hyperlink" Target="consultantplus://offline/ref=756B1F7F52F99E3913410589DC40749C07F43967AB06AC8ADF02B2699DB77DC84BAFC9D68649A443m954L" TargetMode="External"/><Relationship Id="rId184" Type="http://schemas.openxmlformats.org/officeDocument/2006/relationships/hyperlink" Target="consultantplus://offline/ref=756B1F7F52F99E3913411B84CA2C239303F6616CA209AFDB8452B43EC2E77B9D0BEFCF83C508AF4291ABBCFAm859L" TargetMode="External"/><Relationship Id="rId189" Type="http://schemas.openxmlformats.org/officeDocument/2006/relationships/hyperlink" Target="consultantplus://offline/ref=756B1F7F52F99E3913411B84CA2C239303F6616CA208A5DA855FB43EC2E77B9D0BEFCF83C508AF4291A8BFF2m85AL" TargetMode="External"/><Relationship Id="rId3" Type="http://schemas.openxmlformats.org/officeDocument/2006/relationships/webSettings" Target="webSettings.xml"/><Relationship Id="rId214" Type="http://schemas.openxmlformats.org/officeDocument/2006/relationships/hyperlink" Target="consultantplus://offline/ref=756B1F7F52F99E3913410589DC40749C07F43967AB06AC8ADF02B2699DB77DC84BAFC9D2m854L" TargetMode="External"/><Relationship Id="rId25" Type="http://schemas.openxmlformats.org/officeDocument/2006/relationships/hyperlink" Target="consultantplus://offline/ref=756B1F7F52F99E3913411B84CA2C239303F6616CA209A4D48454B43EC2E77B9D0BEFCF83C508AF4291A9BEFBm85CL" TargetMode="External"/><Relationship Id="rId46" Type="http://schemas.openxmlformats.org/officeDocument/2006/relationships/hyperlink" Target="consultantplus://offline/ref=756B1F7F52F99E3913411B84CA2C239303F6616CA208A5DA855FB43EC2E77B9D0BEFCF83C508AF4291A9BEFBm85EL" TargetMode="External"/><Relationship Id="rId67" Type="http://schemas.openxmlformats.org/officeDocument/2006/relationships/hyperlink" Target="consultantplus://offline/ref=756B1F7F52F99E3913411B84CA2C239303F6616CA209AFDB8452B43EC2E77B9D0BEFCF83C508AF4291A9BEF9m859L" TargetMode="External"/><Relationship Id="rId116" Type="http://schemas.openxmlformats.org/officeDocument/2006/relationships/hyperlink" Target="consultantplus://offline/ref=756B1F7F52F99E3913411B84CA2C239303F6616CA208A5DA855FB43EC2E77B9D0BEFCF83C508AF4291A8BFF3m858L" TargetMode="External"/><Relationship Id="rId137" Type="http://schemas.openxmlformats.org/officeDocument/2006/relationships/hyperlink" Target="consultantplus://offline/ref=756B1F7F52F99E3913411B84CA2C239303F6616CA208A5DA855FB43EC2E77B9D0BEFCF83C508AF4291A8BFF3m85FL" TargetMode="External"/><Relationship Id="rId158" Type="http://schemas.openxmlformats.org/officeDocument/2006/relationships/hyperlink" Target="consultantplus://offline/ref=756B1F7F52F99E3913411B84CA2C239303F6616CA209AFDB8452B43EC2E77B9D0BEFCF83C508AF4291ABBFF2m859L" TargetMode="External"/><Relationship Id="rId20" Type="http://schemas.openxmlformats.org/officeDocument/2006/relationships/hyperlink" Target="consultantplus://offline/ref=756B1F7F52F99E3913411B84CA2C239303F6616CA20BA0D4845EB43EC2E77B9D0BEFCF83C508AF4291A9BEFBm85CL" TargetMode="External"/><Relationship Id="rId41" Type="http://schemas.openxmlformats.org/officeDocument/2006/relationships/hyperlink" Target="consultantplus://offline/ref=756B1F7F52F99E3913411B84CA2C239303F6616CA208A5DA855FB43EC2E77B9D0BEFCF83C508AF4291A9BEFBm85FL" TargetMode="External"/><Relationship Id="rId62" Type="http://schemas.openxmlformats.org/officeDocument/2006/relationships/hyperlink" Target="consultantplus://offline/ref=756B1F7F52F99E3913411B84CA2C239303F6616CA208A5DA855FB43EC2E77B9D0BEFCF83C508AF4291A9BEFAm859L" TargetMode="External"/><Relationship Id="rId83" Type="http://schemas.openxmlformats.org/officeDocument/2006/relationships/hyperlink" Target="consultantplus://offline/ref=756B1F7F52F99E3913410589DC40749C04FA3D66A309AC8ADF02B2699DmB57L" TargetMode="External"/><Relationship Id="rId88" Type="http://schemas.openxmlformats.org/officeDocument/2006/relationships/hyperlink" Target="consultantplus://offline/ref=756B1F7F52F99E3913411B84CA2C239303F6616CA208A5DA855FB43EC2E77B9D0BEFCF83C508AF4291A9BDFCm85EL" TargetMode="External"/><Relationship Id="rId111" Type="http://schemas.openxmlformats.org/officeDocument/2006/relationships/hyperlink" Target="consultantplus://offline/ref=756B1F7F52F99E3913411B84CA2C239303F6616CA20AAED98A52B43EC2E77B9D0BmE5FL" TargetMode="External"/><Relationship Id="rId132" Type="http://schemas.openxmlformats.org/officeDocument/2006/relationships/hyperlink" Target="consultantplus://offline/ref=756B1F7F52F99E3913411B84CA2C239303F6616CA209AFDB8452B43EC2E77B9D0BEFCF83C508AF4291ABBFFDm858L" TargetMode="External"/><Relationship Id="rId153" Type="http://schemas.openxmlformats.org/officeDocument/2006/relationships/hyperlink" Target="consultantplus://offline/ref=756B1F7F52F99E3913411B84CA2C239303F6616CA209AFDB8452B43EC2E77B9D0BEFCF83C508AF4291ABBFFCm851L" TargetMode="External"/><Relationship Id="rId174" Type="http://schemas.openxmlformats.org/officeDocument/2006/relationships/hyperlink" Target="consultantplus://offline/ref=756B1F7F52F99E3913410589DC40749C07F43967AB06AC8ADF02B2699DmB57L" TargetMode="External"/><Relationship Id="rId179" Type="http://schemas.openxmlformats.org/officeDocument/2006/relationships/hyperlink" Target="consultantplus://offline/ref=756B1F7F52F99E3913411B84CA2C239303F6616CA209AFDB8452B43EC2E77B9D0BEFCF83C508AF4291ABBCFBm85FL" TargetMode="External"/><Relationship Id="rId195" Type="http://schemas.openxmlformats.org/officeDocument/2006/relationships/hyperlink" Target="consultantplus://offline/ref=756B1F7F52F99E3913411B84CA2C239303F6616CA209AFDB8452B43EC2E77B9D0BEFCF83C508AF4291ABBCF9m85BL" TargetMode="External"/><Relationship Id="rId209" Type="http://schemas.openxmlformats.org/officeDocument/2006/relationships/hyperlink" Target="consultantplus://offline/ref=756B1F7F52F99E3913411B84CA2C239303F6616CA208A6D98153B43EC2E77B9D0BEFCF83C508AF4293ADmB5BL" TargetMode="External"/><Relationship Id="rId190" Type="http://schemas.openxmlformats.org/officeDocument/2006/relationships/hyperlink" Target="consultantplus://offline/ref=756B1F7F52F99E3913411B84CA2C239303F6616CA208A5DA855FB43EC2E77B9D0BEFCF83C508AF4291A8BFF2m85CL" TargetMode="External"/><Relationship Id="rId204" Type="http://schemas.openxmlformats.org/officeDocument/2006/relationships/hyperlink" Target="consultantplus://offline/ref=756B1F7F52F99E3913411B84CA2C239303F6616CA20AA5D98756B43EC2E77B9D0BEFCF83C508AF4291A9BEFAm858L" TargetMode="External"/><Relationship Id="rId15" Type="http://schemas.openxmlformats.org/officeDocument/2006/relationships/hyperlink" Target="consultantplus://offline/ref=756B1F7F52F99E3913411B84CA2C239303F6616CA20CA3DF8553B43EC2E77B9D0BEFCF83C508AF4291A9BEFBm85CL" TargetMode="External"/><Relationship Id="rId36" Type="http://schemas.openxmlformats.org/officeDocument/2006/relationships/hyperlink" Target="consultantplus://offline/ref=756B1F7F52F99E3913411B84CA2C239303F6616CA209AFDB8452B43EC2E77B9D0BEFCF83C508AF4291A9BEFBm85CL" TargetMode="External"/><Relationship Id="rId57" Type="http://schemas.openxmlformats.org/officeDocument/2006/relationships/hyperlink" Target="consultantplus://offline/ref=756B1F7F52F99E3913411B84CA2C239303F6616CA209A2D98556B43EC2E77B9D0BmE5FL" TargetMode="External"/><Relationship Id="rId106" Type="http://schemas.openxmlformats.org/officeDocument/2006/relationships/hyperlink" Target="consultantplus://offline/ref=756B1F7F52F99E3913411B84CA2C239303F6616CA208A5DA855FB43EC2E77B9D0BEFCF83C508AF4291A8BFFCm85EL" TargetMode="External"/><Relationship Id="rId127" Type="http://schemas.openxmlformats.org/officeDocument/2006/relationships/hyperlink" Target="consultantplus://offline/ref=756B1F7F52F99E3913411B84CA2C239303F6616CA209AFDB8452B43EC2E77B9D0BEFCF83C508AF4291ABBFF9m85FL" TargetMode="External"/><Relationship Id="rId10" Type="http://schemas.openxmlformats.org/officeDocument/2006/relationships/hyperlink" Target="consultantplus://offline/ref=756B1F7F52F99E3913411B84CA2C239303F6616CA20DA5D58B51B43EC2E77B9D0BEFCF83C508AF4291AFBDFBm859L" TargetMode="External"/><Relationship Id="rId31" Type="http://schemas.openxmlformats.org/officeDocument/2006/relationships/hyperlink" Target="consultantplus://offline/ref=756B1F7F52F99E3913411B84CA2C239303F6616CA209A7DF8152B43EC2E77B9D0BEFCF83C508AF4291A9BEFBm85FL" TargetMode="External"/><Relationship Id="rId52" Type="http://schemas.openxmlformats.org/officeDocument/2006/relationships/hyperlink" Target="consultantplus://offline/ref=756B1F7F52F99E3913410589DC40749C07F43B69A10AAC8ADF02B2699DB77DC84BAFC9D6864CA243m958L" TargetMode="External"/><Relationship Id="rId73" Type="http://schemas.openxmlformats.org/officeDocument/2006/relationships/hyperlink" Target="consultantplus://offline/ref=756B1F7F52F99E3913410589DC40749C07FC3C63A60FAC8ADF02B2699DB77DC84BAFC9D6864CA34Am954L" TargetMode="External"/><Relationship Id="rId78" Type="http://schemas.openxmlformats.org/officeDocument/2006/relationships/hyperlink" Target="consultantplus://offline/ref=756B1F7F52F99E3913411B84CA2C239303F6616CA209AFDB8452B43EC2E77B9D0BEFCF83C508AF4291A9BEF9m85DL" TargetMode="External"/><Relationship Id="rId94" Type="http://schemas.openxmlformats.org/officeDocument/2006/relationships/hyperlink" Target="consultantplus://offline/ref=756B1F7F52F99E3913411B84CA2C239303F6616CA208A5DA855FB43EC2E77B9D0BEFCF83C508AF4291A9B6FBm85AL" TargetMode="External"/><Relationship Id="rId99" Type="http://schemas.openxmlformats.org/officeDocument/2006/relationships/hyperlink" Target="consultantplus://offline/ref=756B1F7F52F99E3913411B84CA2C239303F6616CA209AFDB8452B43EC2E77B9D0BEFCF83C508AF4291A8B6FAm85AL" TargetMode="External"/><Relationship Id="rId101" Type="http://schemas.openxmlformats.org/officeDocument/2006/relationships/hyperlink" Target="consultantplus://offline/ref=756B1F7F52F99E3913411B84CA2C239303F6616CA209AFDB8452B43EC2E77B9D0BEFCF83C508AF4291A8B6F8m858L" TargetMode="External"/><Relationship Id="rId122" Type="http://schemas.openxmlformats.org/officeDocument/2006/relationships/hyperlink" Target="consultantplus://offline/ref=756B1F7F52F99E3913411B84CA2C239303F6616CA209AFDB8452B43EC2E77B9D0BEFCF83C508AF4291ABBFFAm859L" TargetMode="External"/><Relationship Id="rId143" Type="http://schemas.openxmlformats.org/officeDocument/2006/relationships/hyperlink" Target="consultantplus://offline/ref=756B1F7F52F99E3913410589DC40749C07FC3D63AA09AC8ADF02B2699DB77DC84BAFC9D6864EA540m956L" TargetMode="External"/><Relationship Id="rId148" Type="http://schemas.openxmlformats.org/officeDocument/2006/relationships/hyperlink" Target="consultantplus://offline/ref=756B1F7F52F99E3913411B84CA2C239303F6616CA209AFDB8452B43EC2E77B9D0BEFCF83C508AF4291ABBFFCm85DL" TargetMode="External"/><Relationship Id="rId164" Type="http://schemas.openxmlformats.org/officeDocument/2006/relationships/hyperlink" Target="consultantplus://offline/ref=756B1F7F52F99E3913411B84CA2C239303F6616CA209AFDB8452B43EC2E77B9D0BEFCF83C508AF4291ABBFF2m85CL" TargetMode="External"/><Relationship Id="rId169" Type="http://schemas.openxmlformats.org/officeDocument/2006/relationships/hyperlink" Target="consultantplus://offline/ref=756B1F7F52F99E3913410589DC40749C07F53961AA0CAC8ADF02B2699DB77DC84BAFC9D6864CA242m950L" TargetMode="External"/><Relationship Id="rId185" Type="http://schemas.openxmlformats.org/officeDocument/2006/relationships/hyperlink" Target="consultantplus://offline/ref=756B1F7F52F99E3913411B84CA2C239303F6616CA209AFDB8452B43EC2E77B9D0BEFCF83C508AF4291ABBCFAm85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56B1F7F52F99E3913411B84CA2C239303F6616CA20EAFDE815EB43EC2E77B9D0BEFCF83C508AF4291A9BEFBm85CL" TargetMode="External"/><Relationship Id="rId180" Type="http://schemas.openxmlformats.org/officeDocument/2006/relationships/hyperlink" Target="consultantplus://offline/ref=756B1F7F52F99E3913411B84CA2C239303F6616CA208A5DA855FB43EC2E77B9D0BEFCF83C508AF4291A8BFF3m850L" TargetMode="External"/><Relationship Id="rId210" Type="http://schemas.openxmlformats.org/officeDocument/2006/relationships/hyperlink" Target="consultantplus://offline/ref=756B1F7F52F99E3913411B84CA2C239303F6616CA209AFDB8452B43EC2E77B9D0BEFCF83C508AF4291ABBDFEm851L" TargetMode="External"/><Relationship Id="rId215" Type="http://schemas.openxmlformats.org/officeDocument/2006/relationships/hyperlink" Target="consultantplus://offline/ref=756B1F7F52F99E3913410589DC40749C07F53961AA0CAC8ADF02B2699DB77DC84BAFC9D6864CA242m950L" TargetMode="External"/><Relationship Id="rId26" Type="http://schemas.openxmlformats.org/officeDocument/2006/relationships/hyperlink" Target="consultantplus://offline/ref=756B1F7F52F99E3913411B84CA2C239303F6616CA209AFDB8452B43EC2E77B9D0BEFCF83C508AF4291A9BEFBm85CL" TargetMode="External"/><Relationship Id="rId47" Type="http://schemas.openxmlformats.org/officeDocument/2006/relationships/hyperlink" Target="consultantplus://offline/ref=756B1F7F52F99E3913411B84CA2C239303F6616CA20AA4D98554B43EC2E77B9D0BEFCF83C508AF4291A8BCFCm85AL" TargetMode="External"/><Relationship Id="rId68" Type="http://schemas.openxmlformats.org/officeDocument/2006/relationships/hyperlink" Target="consultantplus://offline/ref=756B1F7F52F99E3913410589DC40749C07F43967AB06AC8ADF02B2699DB77DC84BAFC9D3m85FL" TargetMode="External"/><Relationship Id="rId89" Type="http://schemas.openxmlformats.org/officeDocument/2006/relationships/hyperlink" Target="consultantplus://offline/ref=756B1F7F52F99E3913411B84CA2C239303F6616CA208A5DA855FB43EC2E77B9D0BEFCF83C508AF4291A9BAFFm851L" TargetMode="External"/><Relationship Id="rId112" Type="http://schemas.openxmlformats.org/officeDocument/2006/relationships/hyperlink" Target="consultantplus://offline/ref=756B1F7F52F99E3913411B84CA2C239303F6616CA209AFDB8452B43EC2E77B9D0BEFCF83C508AF4291ABBEF3m85DL" TargetMode="External"/><Relationship Id="rId133" Type="http://schemas.openxmlformats.org/officeDocument/2006/relationships/image" Target="media/image2.wmf"/><Relationship Id="rId154" Type="http://schemas.openxmlformats.org/officeDocument/2006/relationships/hyperlink" Target="consultantplus://offline/ref=756B1F7F52F99E3913411B84CA2C239303F6616CA209AFDB8452B43EC2E77B9D0BEFCF83C508AF4291ABBFF3m85AL" TargetMode="External"/><Relationship Id="rId175" Type="http://schemas.openxmlformats.org/officeDocument/2006/relationships/hyperlink" Target="consultantplus://offline/ref=756B1F7F52F99E3913410589DC40749C04FE3C62A107AC8ADF02B2699DmB57L" TargetMode="External"/><Relationship Id="rId196" Type="http://schemas.openxmlformats.org/officeDocument/2006/relationships/hyperlink" Target="consultantplus://offline/ref=756B1F7F52F99E3913411B84CA2C239303F6616CA209AFDB8452B43EC2E77B9D0BEFCF83C508AF4291ABBCF9m85AL" TargetMode="External"/><Relationship Id="rId200" Type="http://schemas.openxmlformats.org/officeDocument/2006/relationships/hyperlink" Target="consultantplus://offline/ref=756B1F7F52F99E3913410589DC40749C07F53C60A50CAC8ADF02B2699DB77DC84BAFC9mD52L" TargetMode="External"/><Relationship Id="rId16" Type="http://schemas.openxmlformats.org/officeDocument/2006/relationships/hyperlink" Target="consultantplus://offline/ref=756B1F7F52F99E3913411B84CA2C239303F6616CA20CA2DF8350B43EC2E77B9D0BEFCF83C508AF4291A9BEFBm85CL" TargetMode="External"/><Relationship Id="rId37" Type="http://schemas.openxmlformats.org/officeDocument/2006/relationships/hyperlink" Target="consultantplus://offline/ref=756B1F7F52F99E3913411B84CA2C239303F6616CA208A5DA855FB43EC2E77B9D0BEFCF83C508AF4291A9BEFBm85CL" TargetMode="External"/><Relationship Id="rId58" Type="http://schemas.openxmlformats.org/officeDocument/2006/relationships/hyperlink" Target="consultantplus://offline/ref=756B1F7F52F99E3913411B84CA2C239303F6616CA208A5DA855FB43EC2E77B9D0BEFCF83C508AF4291A9BEFBm851L" TargetMode="External"/><Relationship Id="rId79" Type="http://schemas.openxmlformats.org/officeDocument/2006/relationships/hyperlink" Target="consultantplus://offline/ref=756B1F7F52F99E3913411B84CA2C239303F6616CA209AFDB8452B43EC2E77B9D0BEFCF83C508AF4291A9BEF9m85CL" TargetMode="External"/><Relationship Id="rId102" Type="http://schemas.openxmlformats.org/officeDocument/2006/relationships/hyperlink" Target="consultantplus://offline/ref=756B1F7F52F99E3913411B84CA2C239303F6616CA209AFDB8452B43EC2E77B9D0BEFCF83C508AF4291A8B6FFm85FL" TargetMode="External"/><Relationship Id="rId123" Type="http://schemas.openxmlformats.org/officeDocument/2006/relationships/hyperlink" Target="consultantplus://offline/ref=756B1F7F52F99E3913411B84CA2C239303F6616CA209AFDB8452B43EC2E77B9D0BEFCF83C508AF4291ABBFFAm85BL" TargetMode="External"/><Relationship Id="rId144" Type="http://schemas.openxmlformats.org/officeDocument/2006/relationships/hyperlink" Target="consultantplus://offline/ref=756B1F7F52F99E3913410589DC40749C07FC3960A00CAC8ADF02B2699DmB57L" TargetMode="External"/><Relationship Id="rId90" Type="http://schemas.openxmlformats.org/officeDocument/2006/relationships/hyperlink" Target="consultantplus://offline/ref=756B1F7F52F99E3913411B84CA2C239303F6616CA208A5DA855FB43EC2E77B9D0BEFCF83C508AF4291A9BBFAm85EL" TargetMode="External"/><Relationship Id="rId165" Type="http://schemas.openxmlformats.org/officeDocument/2006/relationships/image" Target="media/image5.wmf"/><Relationship Id="rId186" Type="http://schemas.openxmlformats.org/officeDocument/2006/relationships/hyperlink" Target="consultantplus://offline/ref=756B1F7F52F99E3913411B84CA2C239303F6616CA209AFDB8452B43EC2E77B9D0BEFCF83C508AF4291ABBCFBm85DL" TargetMode="External"/><Relationship Id="rId211" Type="http://schemas.openxmlformats.org/officeDocument/2006/relationships/hyperlink" Target="consultantplus://offline/ref=756B1F7F52F99E3913410589DC40749C07F43967AB06AC8ADF02B2699DB77DC84BAFC9D2m854L" TargetMode="External"/><Relationship Id="rId27" Type="http://schemas.openxmlformats.org/officeDocument/2006/relationships/hyperlink" Target="consultantplus://offline/ref=756B1F7F52F99E3913411B84CA2C239303F6616CA208A5DA855FB43EC2E77B9D0BEFCF83C508AF4291A9BEFBm85CL" TargetMode="External"/><Relationship Id="rId48" Type="http://schemas.openxmlformats.org/officeDocument/2006/relationships/hyperlink" Target="consultantplus://offline/ref=756B1F7F52F99E3913411B84CA2C239303F6616CA20BA3DD8256B43EC2E77B9D0BmE5FL" TargetMode="External"/><Relationship Id="rId69" Type="http://schemas.openxmlformats.org/officeDocument/2006/relationships/hyperlink" Target="consultantplus://offline/ref=756B1F7F52F99E3913411B84CA2C239303F6616CA209AFDB8452B43EC2E77B9D0BEFCF83C508AF4291A9BEF9m858L" TargetMode="External"/><Relationship Id="rId113" Type="http://schemas.openxmlformats.org/officeDocument/2006/relationships/hyperlink" Target="consultantplus://offline/ref=756B1F7F52F99E3913411B84CA2C239303F6616CA208A5DA855FB43EC2E77B9D0BEFCF83C508AF4291A8BFFCm851L" TargetMode="External"/><Relationship Id="rId134" Type="http://schemas.openxmlformats.org/officeDocument/2006/relationships/image" Target="media/image3.wmf"/><Relationship Id="rId80" Type="http://schemas.openxmlformats.org/officeDocument/2006/relationships/hyperlink" Target="consultantplus://offline/ref=756B1F7F52F99E3913410589DC40749C07FF3F64A206AC8ADF02B2699DB77DC84BAFC9D6864FA640m950L" TargetMode="External"/><Relationship Id="rId155" Type="http://schemas.openxmlformats.org/officeDocument/2006/relationships/hyperlink" Target="consultantplus://offline/ref=756B1F7F52F99E3913411B84CA2C239303F6616CA209AFDB8452B43EC2E77B9D0BEFCF83C508AF4291ABBFF3m85DL" TargetMode="External"/><Relationship Id="rId176" Type="http://schemas.openxmlformats.org/officeDocument/2006/relationships/hyperlink" Target="consultantplus://offline/ref=756B1F7F52F99E3913411B84CA2C239303F6616CA209AFDB8452B43EC2E77B9D0BEFCF83C508AF4291ABBCFBm85AL" TargetMode="External"/><Relationship Id="rId197" Type="http://schemas.openxmlformats.org/officeDocument/2006/relationships/hyperlink" Target="consultantplus://offline/ref=756B1F7F52F99E3913411B84CA2C239303F6616CA208A6D48A53B43EC2E77B9D0BEFCF83C508AF4291A9BEF8m85AL" TargetMode="External"/><Relationship Id="rId201" Type="http://schemas.openxmlformats.org/officeDocument/2006/relationships/hyperlink" Target="consultantplus://offline/ref=756B1F7F52F99E3913411B84CA2C239303F6616CA209AFDB8452B43EC2E77B9D0BEFCF83C508AF4291ABBCFBm85DL" TargetMode="External"/><Relationship Id="rId17" Type="http://schemas.openxmlformats.org/officeDocument/2006/relationships/hyperlink" Target="consultantplus://offline/ref=756B1F7F52F99E3913411B84CA2C239303F6616CA20CAED98653B43EC2E77B9D0BEFCF83C508AF4291A9BEFBm85CL" TargetMode="External"/><Relationship Id="rId38" Type="http://schemas.openxmlformats.org/officeDocument/2006/relationships/hyperlink" Target="consultantplus://offline/ref=756B1F7F52F99E3913411B84CA2C239303F6616CA209A7DF8152B43EC2E77B9D0BmE5FL" TargetMode="External"/><Relationship Id="rId59" Type="http://schemas.openxmlformats.org/officeDocument/2006/relationships/hyperlink" Target="consultantplus://offline/ref=756B1F7F52F99E3913411B84CA2C239303F6616CA209AFDB8452B43EC2E77B9D0BEFCF83C508AF4291A9BEFAm85CL" TargetMode="External"/><Relationship Id="rId103" Type="http://schemas.openxmlformats.org/officeDocument/2006/relationships/hyperlink" Target="consultantplus://offline/ref=756B1F7F52F99E3913411B84CA2C239303F6616CA208A5DA855FB43EC2E77B9D0BEFCF83C508AF4291A8BEFAm851L" TargetMode="External"/><Relationship Id="rId124" Type="http://schemas.openxmlformats.org/officeDocument/2006/relationships/hyperlink" Target="consultantplus://offline/ref=756B1F7F52F99E3913411B84CA2C239303F6616CA209AFDB8452B43EC2E77B9D0BEFCF83C508AF4291ABBFFAm85DL" TargetMode="External"/><Relationship Id="rId70" Type="http://schemas.openxmlformats.org/officeDocument/2006/relationships/hyperlink" Target="consultantplus://offline/ref=756B1F7F52F99E3913411B84CA2C239303F6616CA20EAEDF8351B43EC2E77B9D0BmE5FL" TargetMode="External"/><Relationship Id="rId91" Type="http://schemas.openxmlformats.org/officeDocument/2006/relationships/hyperlink" Target="consultantplus://offline/ref=756B1F7F52F99E3913411B84CA2C239303F6616CA208A5DA855FB43EC2E77B9D0BEFCF83C508AF4291A9BBFCm851L" TargetMode="External"/><Relationship Id="rId145" Type="http://schemas.openxmlformats.org/officeDocument/2006/relationships/hyperlink" Target="consultantplus://offline/ref=756B1F7F52F99E3913410589DC40749C07FC3D63AA09AC8ADF02B2699DB77DC84BAFC9D6864EA540m956L" TargetMode="External"/><Relationship Id="rId166" Type="http://schemas.openxmlformats.org/officeDocument/2006/relationships/image" Target="media/image6.wmf"/><Relationship Id="rId187" Type="http://schemas.openxmlformats.org/officeDocument/2006/relationships/hyperlink" Target="consultantplus://offline/ref=756B1F7F52F99E3913411B84CA2C239303F6616CA208A5DA855FB43EC2E77B9D0BEFCF83C508AF4291A8BFF2m85AL" TargetMode="External"/><Relationship Id="rId1" Type="http://schemas.openxmlformats.org/officeDocument/2006/relationships/styles" Target="styles.xml"/><Relationship Id="rId212" Type="http://schemas.openxmlformats.org/officeDocument/2006/relationships/image" Target="media/image7.wmf"/><Relationship Id="rId28" Type="http://schemas.openxmlformats.org/officeDocument/2006/relationships/hyperlink" Target="consultantplus://offline/ref=756B1F7F52F99E3913410589DC40749C07FF3F64A206AC8ADF02B2699DB77DC84BAFC9D6864FA04Bm950L" TargetMode="External"/><Relationship Id="rId49" Type="http://schemas.openxmlformats.org/officeDocument/2006/relationships/hyperlink" Target="consultantplus://offline/ref=756B1F7F52F99E3913410589DC40749C04FF3662A70BAC8ADF02B2699DmB57L" TargetMode="External"/><Relationship Id="rId114" Type="http://schemas.openxmlformats.org/officeDocument/2006/relationships/image" Target="media/image1.wmf"/><Relationship Id="rId60" Type="http://schemas.openxmlformats.org/officeDocument/2006/relationships/hyperlink" Target="consultantplus://offline/ref=756B1F7F52F99E3913410589DC40749C07FF3E66A609AC8ADF02B2699DmB57L" TargetMode="External"/><Relationship Id="rId81" Type="http://schemas.openxmlformats.org/officeDocument/2006/relationships/hyperlink" Target="consultantplus://offline/ref=756B1F7F52F99E3913411B84CA2C239303F6616CA209AFDB8452B43EC2E77B9D0BEFCF83C508AF4291A9BEF9m85FL" TargetMode="External"/><Relationship Id="rId135" Type="http://schemas.openxmlformats.org/officeDocument/2006/relationships/image" Target="media/image4.wmf"/><Relationship Id="rId156" Type="http://schemas.openxmlformats.org/officeDocument/2006/relationships/hyperlink" Target="consultantplus://offline/ref=756B1F7F52F99E3913411B84CA2C239303F6616CA209AFDB8452B43EC2E77B9D0BEFCF83C508AF4291ABBFF3m85FL" TargetMode="External"/><Relationship Id="rId177" Type="http://schemas.openxmlformats.org/officeDocument/2006/relationships/hyperlink" Target="consultantplus://offline/ref=756B1F7F52F99E3913411B84CA2C239303F6616CA208A5DA855FB43EC2E77B9D0BEFCF83C508AF4291A8BFF3m851L" TargetMode="External"/><Relationship Id="rId198" Type="http://schemas.openxmlformats.org/officeDocument/2006/relationships/hyperlink" Target="consultantplus://offline/ref=756B1F7F52F99E3913410589DC40749C07F53C60A50CAC8ADF02B2699DB77DC84BAFC9mD52L" TargetMode="External"/><Relationship Id="rId202" Type="http://schemas.openxmlformats.org/officeDocument/2006/relationships/hyperlink" Target="consultantplus://offline/ref=756B1F7F52F99E3913411B84CA2C239303F6616CA209AFDB8452B43EC2E77B9D0BEFCF83C508AF4291ABBCF9m850L" TargetMode="External"/><Relationship Id="rId18" Type="http://schemas.openxmlformats.org/officeDocument/2006/relationships/hyperlink" Target="consultantplus://offline/ref=756B1F7F52F99E3913411B84CA2C239303F6616CA20BA7DA825EB43EC2E77B9D0BEFCF83C508AF4291A9BEFBm85CL" TargetMode="External"/><Relationship Id="rId39" Type="http://schemas.openxmlformats.org/officeDocument/2006/relationships/hyperlink" Target="consultantplus://offline/ref=756B1F7F52F99E3913411B84CA2C239303F6616CA209AFDB8452B43EC2E77B9D0BEFCF83C508AF4291A9BEFBm85EL" TargetMode="External"/><Relationship Id="rId50" Type="http://schemas.openxmlformats.org/officeDocument/2006/relationships/hyperlink" Target="consultantplus://offline/ref=756B1F7F52F99E3913410589DC40749C04FA3D66A309AC8ADF02B2699DmB57L" TargetMode="External"/><Relationship Id="rId104" Type="http://schemas.openxmlformats.org/officeDocument/2006/relationships/hyperlink" Target="consultantplus://offline/ref=756B1F7F52F99E3913411B84CA2C239303F6616CA209AFDB8452B43EC2E77B9D0BEFCF83C508AF4291A8B6FDm858L" TargetMode="External"/><Relationship Id="rId125" Type="http://schemas.openxmlformats.org/officeDocument/2006/relationships/hyperlink" Target="consultantplus://offline/ref=756B1F7F52F99E3913411B84CA2C239303F6616CA209AFDB8452B43EC2E77B9D0BEFCF83C508AF4291ABBFFAm85CL" TargetMode="External"/><Relationship Id="rId146" Type="http://schemas.openxmlformats.org/officeDocument/2006/relationships/hyperlink" Target="consultantplus://offline/ref=756B1F7F52F99E3913410589DC40749C04FF3662A70BAC8ADF02B2699DB77DC84BAFC9D6864CA240m955L" TargetMode="External"/><Relationship Id="rId167" Type="http://schemas.openxmlformats.org/officeDocument/2006/relationships/hyperlink" Target="consultantplus://offline/ref=756B1F7F52F99E3913411B84CA2C239303F6616CA209AFDB8452B43EC2E77B9D0BEFCF83C508AF4291ABBFF2m85FL" TargetMode="External"/><Relationship Id="rId188" Type="http://schemas.openxmlformats.org/officeDocument/2006/relationships/hyperlink" Target="consultantplus://offline/ref=756B1F7F52F99E3913410589DC40749C07F53669A40FAC8ADF02B2699DB77DC84BAFC9D682m458L" TargetMode="External"/><Relationship Id="rId71" Type="http://schemas.openxmlformats.org/officeDocument/2006/relationships/hyperlink" Target="consultantplus://offline/ref=756B1F7F52F99E3913411B84CA2C239303F6616CA20BA0D98B53B43EC2E77B9D0BmE5FL" TargetMode="External"/><Relationship Id="rId92" Type="http://schemas.openxmlformats.org/officeDocument/2006/relationships/hyperlink" Target="consultantplus://offline/ref=756B1F7F52F99E3913411B84CA2C239303F6616CA208A5DA855FB43EC2E77B9D0BEFCF83C508AF4291A9B8FFm85CL" TargetMode="External"/><Relationship Id="rId213" Type="http://schemas.openxmlformats.org/officeDocument/2006/relationships/hyperlink" Target="consultantplus://offline/ref=756B1F7F52F99E3913410589DC40749C07F43967AB06AC8ADF02B2699DB77DC84BAFC9D2m854L" TargetMode="External"/><Relationship Id="rId2" Type="http://schemas.openxmlformats.org/officeDocument/2006/relationships/settings" Target="settings.xml"/><Relationship Id="rId29" Type="http://schemas.openxmlformats.org/officeDocument/2006/relationships/hyperlink" Target="consultantplus://offline/ref=756B1F7F52F99E3913411B84CA2C239303F6616CA20AAFD88756B43EC2E77B9D0BEFCF83C508AF4291A9BEF3m85BL" TargetMode="External"/><Relationship Id="rId40" Type="http://schemas.openxmlformats.org/officeDocument/2006/relationships/hyperlink" Target="consultantplus://offline/ref=756B1F7F52F99E3913411B84CA2C239303F6616CA209AFDB8452B43EC2E77B9D0BEFCF83C508AF4291A9BEFAm85BL" TargetMode="External"/><Relationship Id="rId115" Type="http://schemas.openxmlformats.org/officeDocument/2006/relationships/hyperlink" Target="consultantplus://offline/ref=756B1F7F52F99E3913411B84CA2C239303F6616CA208A5DA855FB43EC2E77B9D0BEFCF83C508AF4291A8BFFCm850L" TargetMode="External"/><Relationship Id="rId136" Type="http://schemas.openxmlformats.org/officeDocument/2006/relationships/hyperlink" Target="consultantplus://offline/ref=756B1F7F52F99E3913410589DC40749C07F53961AA0CAC8ADF02B2699DB77DC84BAFC9D6864CA242m950L" TargetMode="External"/><Relationship Id="rId157" Type="http://schemas.openxmlformats.org/officeDocument/2006/relationships/hyperlink" Target="consultantplus://offline/ref=756B1F7F52F99E3913411B84CA2C239303F6616CA209AFDB8452B43EC2E77B9D0BEFCF83C508AF4291ABBFF3m851L" TargetMode="External"/><Relationship Id="rId178" Type="http://schemas.openxmlformats.org/officeDocument/2006/relationships/hyperlink" Target="consultantplus://offline/ref=756B1F7F52F99E3913411B84CA2C239303F6616CA209AFDB8452B43EC2E77B9D0BEFCF83C508AF4291ABBCFBm85CL" TargetMode="External"/><Relationship Id="rId61" Type="http://schemas.openxmlformats.org/officeDocument/2006/relationships/hyperlink" Target="consultantplus://offline/ref=756B1F7F52F99E3913411B84CA2C239303F6616CA209A2D98556B43EC2E77B9D0BEFCF83C508AF4291A9BFFBm850L" TargetMode="External"/><Relationship Id="rId82" Type="http://schemas.openxmlformats.org/officeDocument/2006/relationships/hyperlink" Target="consultantplus://offline/ref=756B1F7F52F99E3913410589DC40749C04FF3662A70BAC8ADF02B2699DmB57L" TargetMode="External"/><Relationship Id="rId199" Type="http://schemas.openxmlformats.org/officeDocument/2006/relationships/hyperlink" Target="consultantplus://offline/ref=756B1F7F52F99E3913411B84CA2C239303F6616CA209AFDB8452B43EC2E77B9D0BEFCF83C508AF4291ABBCF9m85DL" TargetMode="External"/><Relationship Id="rId203" Type="http://schemas.openxmlformats.org/officeDocument/2006/relationships/hyperlink" Target="consultantplus://offline/ref=756B1F7F52F99E3913410589DC40749C04FF3662A70BAC8ADF02B2699DmB57L" TargetMode="External"/><Relationship Id="rId19" Type="http://schemas.openxmlformats.org/officeDocument/2006/relationships/hyperlink" Target="consultantplus://offline/ref=756B1F7F52F99E3913411B84CA2C239303F6616CA20BA4DA8750B43EC2E77B9D0BEFCF83C508AF4291A9BEFBm85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126</Pages>
  <Words>41524</Words>
  <Characters>236691</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2018-06-05T11:57:00Z</dcterms:created>
  <dcterms:modified xsi:type="dcterms:W3CDTF">2018-06-05T11:58:00Z</dcterms:modified>
</cp:coreProperties>
</file>