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A" w:rsidRDefault="0069513A" w:rsidP="00CC2F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513A">
        <w:rPr>
          <w:rFonts w:ascii="Times New Roman" w:hAnsi="Times New Roman" w:cs="Times New Roman"/>
          <w:b/>
          <w:sz w:val="20"/>
          <w:szCs w:val="20"/>
        </w:rPr>
        <w:t>Изменения в 2021 году</w:t>
      </w:r>
    </w:p>
    <w:p w:rsidR="00CC2FDE" w:rsidRPr="0069513A" w:rsidRDefault="00CC2FDE" w:rsidP="00CC2F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Новые правила пожарной безопасности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 1 января 2021 года вступили в силу новые Правила противопожарного режима в РФ. Они утверждены Постановлением Правительства РФ от 16.09.2020 № 1479. Предыдущее Постановление Правительства РФ от 25.04.2012 № 390 утрачивает силу.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Одним из самых волнующих вопросов оказалось хранение вещей в помещениях на цокольных этажах и в подвалах. Из ответа МЧС следует, что вещи хранить можно, если такое назначение помещений предусмотрено проектной документацией.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Кроме того, с января вводятся в действие Порядок и критерии отнесения объектов защиты к определенной категории пожарного риска (Постановление Правительства РФ от 12.10.2020 № 1662).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Мораторий на проверки организаций ЖКХ в 2021 году</w:t>
      </w:r>
    </w:p>
    <w:p w:rsidR="00371260" w:rsidRPr="0069513A" w:rsidRDefault="00371260" w:rsidP="00CC2FD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Ограничения касаются только плановых проверок. Правительств РФ в постановлении от 30.11.2020 № 1969 определило особенности проведения таких проверок в 2021 году.</w:t>
      </w:r>
    </w:p>
    <w:p w:rsidR="00CC2FDE" w:rsidRPr="0069513A" w:rsidRDefault="00CC2FDE" w:rsidP="00CC2FD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Пени по ЖКХ в 2021 году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Возобновлено право организаций ЖКХ начислять и взыскивать пени, вводить ограничения в отношении коммунальных услуг при наличии задолженности.</w:t>
      </w:r>
      <w:r w:rsidR="0069513A" w:rsidRPr="006951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Это право было приостановлено постановлением Правительства № 424, а полномочие Правительства устанавливать в 2020 году такие послабления для должников закреплялось в статье 18 Федерального закона № 98-ФЗ.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Также заканчивается возможность учитывать показания счётчиков, чья поверка истекла после 6 апреля 2020 года.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Новое в Правилах предоставления коммунальных услуг № 354</w:t>
      </w:r>
    </w:p>
    <w:p w:rsidR="00371260" w:rsidRPr="0069513A" w:rsidRDefault="00371260" w:rsidP="00CC2FD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Постановлением Правительства РФ от 21.12.2020 № 2184 внесены изменения в Правила предоставления коммунальных услуг. В основном поправки касаются гарантирующих поставщиков и счётчиков электроэнергии.</w:t>
      </w:r>
    </w:p>
    <w:p w:rsidR="00371260" w:rsidRPr="0069513A" w:rsidRDefault="0069513A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Согласно</w:t>
      </w:r>
      <w:r w:rsidR="00371260" w:rsidRPr="0069513A">
        <w:rPr>
          <w:rFonts w:ascii="Times New Roman" w:hAnsi="Times New Roman" w:cs="Times New Roman"/>
          <w:sz w:val="20"/>
          <w:szCs w:val="20"/>
        </w:rPr>
        <w:t xml:space="preserve"> п. 44 Правил, отрицательный ОДН должен учитываться при начислениях в последующих периодах.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В пункте 81(2) уточнили даты, с которых счётчик считается введённым в эксплуатацию в случае, если исполнитель не соизволил явиться для допуска прибора учета в эксплуатацию. Прежняя редакция предусматривала правила только в отношении счётчиков электроэнергии, теперь эту несправедливость устранили, и показания любого прибора учета можно будет учитывать, если исполнитель коммунальных услуг уклоняется от исполнения своих обязанностей.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Субсидии ЖКХ в 2021 году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 1 января ожидалось вступление в силу изменений в Жилищный кодекс РФ, касающихся предоставления субсидий и компенсаций расходов на оплату ЖКУ. В частности, речь шла о самостоятельном получении соцзащитой сведений о задолженности (писали раньше), при этом Жилищный кодекс дополнялся положением, что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задолженности. Однако вступление в силу этих положений переносится на 1 июля 2021 года. Это предусмотрено статьёй 2 Федерального закона от 30 декабря 2020 г. № 509-ФЗ “О внесении изменений в отдельные законодательные акты Российской Федерации”.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Постановление Правительства РФ от 31 декабря 2020 г. № 2391 «О внесении изменений в некоторые акты Правительства РФ» также переносит срок вступления в силу норм о получении из ГИС ЖКХ сведений о наличии задолженности.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 xml:space="preserve">Этим же постановлением до 1 апреля 2021 г. продлевается </w:t>
      </w:r>
      <w:proofErr w:type="spellStart"/>
      <w:r w:rsidRPr="0069513A">
        <w:rPr>
          <w:rFonts w:ascii="Times New Roman" w:hAnsi="Times New Roman" w:cs="Times New Roman"/>
          <w:sz w:val="20"/>
          <w:szCs w:val="20"/>
        </w:rPr>
        <w:t>беззаявительный</w:t>
      </w:r>
      <w:proofErr w:type="spellEnd"/>
      <w:r w:rsidRPr="0069513A">
        <w:rPr>
          <w:rFonts w:ascii="Times New Roman" w:hAnsi="Times New Roman" w:cs="Times New Roman"/>
          <w:sz w:val="20"/>
          <w:szCs w:val="20"/>
        </w:rPr>
        <w:t xml:space="preserve"> порядок предоставления субсидий на ЖКУ.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Новый порядок проведения поверки средств измерений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 xml:space="preserve">Нововведения устанавливаются Приказом </w:t>
      </w:r>
      <w:proofErr w:type="spellStart"/>
      <w:r w:rsidRPr="0069513A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Pr="0069513A">
        <w:rPr>
          <w:rFonts w:ascii="Times New Roman" w:hAnsi="Times New Roman" w:cs="Times New Roman"/>
          <w:sz w:val="20"/>
          <w:szCs w:val="20"/>
        </w:rPr>
        <w:t xml:space="preserve"> России от 31.07.2020 № 2510. Приказ определяет порядок поверки средств измерения, требования к знаку поверки и требования содержанию свидетельства о поверке.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Со 2 января вступают в силу изменения в часть 17 статьи 161 Жилищного кодекса РФ (Федеральный закон от 22.12.2020 № 441-ФЗ). Они устанавливают обязанность муниципалитета уведомить собственников о назначении временной управляющей организации в течение 5 рабочих дней со дня принятия решения.</w:t>
      </w: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1260" w:rsidRPr="0069513A" w:rsidRDefault="00371260" w:rsidP="00695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Новые правила обращения с ртутьсодержащими отходами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С 1 января 2021 года вступили в силу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(Постановление Правительства РФ от 28.12.2020 № 2314).</w:t>
      </w:r>
    </w:p>
    <w:p w:rsidR="00371260" w:rsidRPr="0069513A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Документ устанавливает, что места накопления отработанных ртутьсодержащих ламп в многоквартирных домах определяются потребителями или по их поручению теми организациями, которые управляют домом. Они организуют накопление отходов в местах, являющихся общедомовым имуществом, и уведомляют об этих местах оператора по обращению с такими отходами.</w:t>
      </w:r>
    </w:p>
    <w:p w:rsidR="00B47D8B" w:rsidRDefault="00371260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513A">
        <w:rPr>
          <w:rFonts w:ascii="Times New Roman" w:hAnsi="Times New Roman" w:cs="Times New Roman"/>
          <w:sz w:val="20"/>
          <w:szCs w:val="20"/>
        </w:rPr>
        <w:t>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D12DAC" w:rsidRDefault="00D12DAC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На базе Единого портала государственных и муниципальных услуг (функций) будет реализована возможность проведения в заочной форме общих собраний собственников помещений в многоквартирном доме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Постановление Правительства РФ от 16.01.2021 N 9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"О внесении изменений в Положение о федеральной государственной информационной системе "Единый портал государственных и муниципальных услуг (функций)"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Для проведения общего собрания собственников помещений в заочной форме с использованием единого портала обеспечиваются, в числе прочего: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возможность вынесения вопросов на голосование собственником помещений при условии регистрации инициатора в единой системе идентификац</w:t>
      </w:r>
      <w:proofErr w:type="gramStart"/>
      <w:r w:rsidRPr="00D12DAC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Pr="00D12DAC">
        <w:rPr>
          <w:rFonts w:ascii="Times New Roman" w:hAnsi="Times New Roman" w:cs="Times New Roman"/>
          <w:sz w:val="20"/>
          <w:szCs w:val="20"/>
        </w:rPr>
        <w:t>тентификации в установленном законодательством порядке путем размещения сообщения в электронной форме на едином портале;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возможность информирования о проведении общего собрания собственников помещений, а также об итогах его проведения;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2DAC">
        <w:rPr>
          <w:rFonts w:ascii="Times New Roman" w:hAnsi="Times New Roman" w:cs="Times New Roman"/>
          <w:sz w:val="20"/>
          <w:szCs w:val="20"/>
        </w:rPr>
        <w:t>возможность голосования и принятия решений по вопросам, поставленным на голосование,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РФ порядке;</w:t>
      </w:r>
      <w:proofErr w:type="gramEnd"/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 xml:space="preserve">возможность </w:t>
      </w:r>
      <w:proofErr w:type="gramStart"/>
      <w:r w:rsidRPr="00D12DAC">
        <w:rPr>
          <w:rFonts w:ascii="Times New Roman" w:hAnsi="Times New Roman" w:cs="Times New Roman"/>
          <w:sz w:val="20"/>
          <w:szCs w:val="20"/>
        </w:rPr>
        <w:t>формирования протокола общего собрания собственников помещений</w:t>
      </w:r>
      <w:proofErr w:type="gramEnd"/>
      <w:r w:rsidRPr="00D12DAC">
        <w:rPr>
          <w:rFonts w:ascii="Times New Roman" w:hAnsi="Times New Roman" w:cs="Times New Roman"/>
          <w:sz w:val="20"/>
          <w:szCs w:val="20"/>
        </w:rPr>
        <w:t xml:space="preserve"> на основании решений, принятых по вопросам, поставленным на голосование, в заочной форме с использованием единого портала;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>взаимодействие с государственной информационной системой жилищно-коммунального хозяйства, в том числе в целях размещения сообщений о проведении общего собрания, принятых решениях, итогах голосования, и прочее.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 xml:space="preserve">С 1 января 2021 года вступили в силу перечни НПА, оценка соблюдения требований которых осуществляется в рамках государственного жилищного надзора, лицензионного </w:t>
      </w:r>
      <w:proofErr w:type="gramStart"/>
      <w:r w:rsidRPr="00D12DA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12DAC">
        <w:rPr>
          <w:rFonts w:ascii="Times New Roman" w:hAnsi="Times New Roman" w:cs="Times New Roman"/>
          <w:sz w:val="20"/>
          <w:szCs w:val="20"/>
        </w:rPr>
        <w:t xml:space="preserve"> деятельностью лиц, осуществляющих управление многоквартирными домами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lastRenderedPageBreak/>
        <w:t>Приказ Минстроя России от 30.12.2020 N 912/</w:t>
      </w:r>
      <w:proofErr w:type="spellStart"/>
      <w:proofErr w:type="gramStart"/>
      <w:r w:rsidRPr="00D12DAC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 xml:space="preserve">"Об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</w:t>
      </w:r>
      <w:proofErr w:type="gramStart"/>
      <w:r w:rsidRPr="00D12DA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12DAC">
        <w:rPr>
          <w:rFonts w:ascii="Times New Roman" w:hAnsi="Times New Roman" w:cs="Times New Roman"/>
          <w:sz w:val="20"/>
          <w:szCs w:val="20"/>
        </w:rPr>
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домами"</w:t>
      </w:r>
    </w:p>
    <w:p w:rsidR="00D12DAC" w:rsidRPr="00D12DAC" w:rsidRDefault="00D12DAC" w:rsidP="00D12DA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2DAC">
        <w:rPr>
          <w:rFonts w:ascii="Times New Roman" w:hAnsi="Times New Roman" w:cs="Times New Roman"/>
          <w:sz w:val="20"/>
          <w:szCs w:val="20"/>
        </w:rPr>
        <w:t xml:space="preserve">Перечни включают в себя, в числе прочего, гиперссылки на текст нормативного правового акта на Официальном </w:t>
      </w:r>
      <w:proofErr w:type="gramStart"/>
      <w:r w:rsidRPr="00D12DAC">
        <w:rPr>
          <w:rFonts w:ascii="Times New Roman" w:hAnsi="Times New Roman" w:cs="Times New Roman"/>
          <w:sz w:val="20"/>
          <w:szCs w:val="20"/>
        </w:rPr>
        <w:t>интернет-портале</w:t>
      </w:r>
      <w:proofErr w:type="gramEnd"/>
      <w:r w:rsidRPr="00D12DAC">
        <w:rPr>
          <w:rFonts w:ascii="Times New Roman" w:hAnsi="Times New Roman" w:cs="Times New Roman"/>
          <w:sz w:val="20"/>
          <w:szCs w:val="20"/>
        </w:rPr>
        <w:t xml:space="preserve"> правовой информации (www.pravo.gov.ru), реквизиты нормативного правового акта, виды экономической деятельности лиц, обязанных соблюдать установленные нормативным правовым актом обязательные требования, категории лиц, обязанных соблюдать установленные требования.</w:t>
      </w:r>
    </w:p>
    <w:p w:rsidR="00D12DAC" w:rsidRPr="0069513A" w:rsidRDefault="00D12DAC" w:rsidP="0069513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12DAC" w:rsidRPr="0069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60"/>
    <w:rsid w:val="00371260"/>
    <w:rsid w:val="0069513A"/>
    <w:rsid w:val="00B47D8B"/>
    <w:rsid w:val="00B77A5D"/>
    <w:rsid w:val="00CC2FDE"/>
    <w:rsid w:val="00D11116"/>
    <w:rsid w:val="00D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dcterms:created xsi:type="dcterms:W3CDTF">2021-01-29T11:49:00Z</dcterms:created>
  <dcterms:modified xsi:type="dcterms:W3CDTF">2021-01-29T11:49:00Z</dcterms:modified>
</cp:coreProperties>
</file>