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A3192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F60E97" w:rsidRPr="00F60E97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>и жилого дома садовым домом</w:t>
            </w:r>
            <w:r w:rsidR="00F60E97" w:rsidRPr="00F60E97">
              <w:rPr>
                <w:rFonts w:ascii="Times New Roman" w:hAnsi="Times New Roman"/>
                <w:sz w:val="24"/>
                <w:szCs w:val="24"/>
              </w:rPr>
              <w:t>»</w:t>
            </w:r>
            <w:r w:rsidR="00F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A31923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31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BoriskinaGN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admbel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 – Югра, </w:t>
            </w:r>
            <w:proofErr w:type="spellStart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CC6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Борискина Галина Николаевна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управления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2-13-99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75E70" w:rsidRPr="00CF7373" w:rsidTr="00B33772">
        <w:tc>
          <w:tcPr>
            <w:tcW w:w="9571" w:type="dxa"/>
          </w:tcPr>
          <w:p w:rsidR="00CC6916" w:rsidRPr="002D2811" w:rsidRDefault="00275E70" w:rsidP="00A3192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>и жилого дома садовым домом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»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определяет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 порядок и стандарт предоставления муниципальной услуги администрацией Белоярского района</w:t>
            </w:r>
            <w:r w:rsidR="009C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Настоящий административный   регламент    регулирует    </w:t>
            </w:r>
            <w:proofErr w:type="gramStart"/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отношения,   </w:t>
            </w:r>
            <w:proofErr w:type="gramEnd"/>
            <w:r w:rsidR="00A31923" w:rsidRPr="00A31923">
              <w:rPr>
                <w:rFonts w:ascii="Times New Roman" w:hAnsi="Times New Roman"/>
                <w:sz w:val="24"/>
                <w:szCs w:val="24"/>
              </w:rPr>
              <w:t>возникающие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при оказании </w:t>
            </w:r>
            <w:r w:rsidR="00A31923">
              <w:rPr>
                <w:rFonts w:ascii="Times New Roman" w:hAnsi="Times New Roman"/>
                <w:sz w:val="24"/>
                <w:szCs w:val="24"/>
              </w:rPr>
              <w:t>муниципальных услуг по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признани</w:t>
            </w:r>
            <w:r w:rsidR="00A31923">
              <w:rPr>
                <w:rFonts w:ascii="Times New Roman" w:hAnsi="Times New Roman"/>
                <w:sz w:val="24"/>
                <w:szCs w:val="24"/>
              </w:rPr>
              <w:t>ю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садового дома жилым домом</w:t>
            </w:r>
            <w:r w:rsidR="00A3192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31923" w:rsidRPr="00A31923">
              <w:rPr>
                <w:rFonts w:ascii="Times New Roman" w:hAnsi="Times New Roman"/>
                <w:sz w:val="24"/>
                <w:szCs w:val="24"/>
              </w:rPr>
              <w:t xml:space="preserve"> признания жилого дома садовым домом.</w:t>
            </w:r>
            <w:bookmarkStart w:id="0" w:name="_GoBack"/>
            <w:bookmarkEnd w:id="0"/>
            <w:r w:rsid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органа, должностных лиц уполномоченного органа, работников МФЦ.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жилищно-коммунального хозяйства администрации 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43" w:rsidRDefault="00CB7F43" w:rsidP="002D2811">
      <w:pPr>
        <w:spacing w:after="0" w:line="240" w:lineRule="auto"/>
      </w:pPr>
      <w:r>
        <w:separator/>
      </w:r>
    </w:p>
  </w:endnote>
  <w:endnote w:type="continuationSeparator" w:id="0">
    <w:p w:rsidR="00CB7F43" w:rsidRDefault="00CB7F4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43" w:rsidRDefault="00CB7F43" w:rsidP="002D2811">
      <w:pPr>
        <w:spacing w:after="0" w:line="240" w:lineRule="auto"/>
      </w:pPr>
      <w:r>
        <w:separator/>
      </w:r>
    </w:p>
  </w:footnote>
  <w:footnote w:type="continuationSeparator" w:id="0">
    <w:p w:rsidR="00CB7F43" w:rsidRDefault="00CB7F4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92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921F6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9C318D"/>
    <w:rsid w:val="00A02011"/>
    <w:rsid w:val="00A2418B"/>
    <w:rsid w:val="00A31923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kinaGN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Борискина Галина Николаевна</cp:lastModifiedBy>
  <cp:revision>5</cp:revision>
  <cp:lastPrinted>2020-01-15T10:42:00Z</cp:lastPrinted>
  <dcterms:created xsi:type="dcterms:W3CDTF">2022-03-11T11:03:00Z</dcterms:created>
  <dcterms:modified xsi:type="dcterms:W3CDTF">2022-04-05T06:50:00Z</dcterms:modified>
</cp:coreProperties>
</file>