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D0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256D0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экспертно-аналитических мероприятий за 1 квартал 202</w:t>
      </w:r>
      <w:r w:rsidR="00B6758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7256D0" w:rsidRPr="00E65AA4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6D0" w:rsidRPr="00DA2246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Сосновка</w:t>
      </w:r>
    </w:p>
    <w:p w:rsidR="007256D0" w:rsidRPr="00DA2246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6D0" w:rsidRDefault="007256D0" w:rsidP="007256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798" w:rsidRPr="002029B6" w:rsidRDefault="007256D0" w:rsidP="00644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За отчетный период 202</w:t>
      </w:r>
      <w:r w:rsidR="0064479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контрольно-счетной палатой Белоярского района,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Сосновка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B253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 w:rsidR="008B2534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44798">
        <w:rPr>
          <w:rFonts w:ascii="Times New Roman" w:hAnsi="Times New Roman"/>
          <w:sz w:val="24"/>
          <w:szCs w:val="24"/>
        </w:rPr>
        <w:t xml:space="preserve">в соответствии с </w:t>
      </w:r>
      <w:r w:rsidR="00644798">
        <w:rPr>
          <w:rFonts w:ascii="Times New Roman" w:hAnsi="Times New Roman" w:cs="Times New Roman"/>
          <w:sz w:val="24"/>
          <w:szCs w:val="24"/>
        </w:rPr>
        <w:t xml:space="preserve">планом работы контрольно-счетной палаты Белоярского района на 2024 год, утвержденным распоряжением контрольно-счетной палаты Белоярского района от 22 декабря 2023 года № 10-р, </w:t>
      </w:r>
      <w:r w:rsidR="00644798">
        <w:rPr>
          <w:rFonts w:ascii="Times New Roman" w:hAnsi="Times New Roman"/>
          <w:sz w:val="24"/>
          <w:szCs w:val="24"/>
        </w:rPr>
        <w:t>проведены</w:t>
      </w:r>
      <w:r w:rsidR="00644798" w:rsidRPr="007E7CCA">
        <w:rPr>
          <w:rFonts w:ascii="Times New Roman" w:hAnsi="Times New Roman"/>
          <w:sz w:val="24"/>
          <w:szCs w:val="24"/>
        </w:rPr>
        <w:t xml:space="preserve"> следующие</w:t>
      </w:r>
      <w:r w:rsidR="00644798">
        <w:rPr>
          <w:rFonts w:ascii="Times New Roman" w:hAnsi="Times New Roman"/>
          <w:sz w:val="24"/>
          <w:szCs w:val="24"/>
        </w:rPr>
        <w:t xml:space="preserve"> </w:t>
      </w:r>
      <w:r w:rsidR="00644798" w:rsidRPr="007C3CB4">
        <w:rPr>
          <w:rFonts w:ascii="Times New Roman" w:hAnsi="Times New Roman"/>
          <w:b/>
          <w:sz w:val="24"/>
          <w:szCs w:val="24"/>
          <w:u w:val="single"/>
        </w:rPr>
        <w:t>эксперт</w:t>
      </w:r>
      <w:r w:rsidR="00644798" w:rsidRPr="002029B6">
        <w:rPr>
          <w:rFonts w:ascii="Times New Roman" w:hAnsi="Times New Roman"/>
          <w:b/>
          <w:sz w:val="24"/>
          <w:szCs w:val="24"/>
          <w:u w:val="single"/>
        </w:rPr>
        <w:t>но-аналитические мероприятия</w:t>
      </w:r>
      <w:r w:rsidR="00644798"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7256D0" w:rsidRDefault="007256D0" w:rsidP="00725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6D0" w:rsidRPr="008B2534" w:rsidRDefault="008B2534" w:rsidP="008B2534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7256D0" w:rsidRPr="008B2534">
        <w:rPr>
          <w:rFonts w:ascii="Times New Roman" w:hAnsi="Times New Roman" w:cs="Times New Roman"/>
          <w:b/>
          <w:sz w:val="24"/>
          <w:szCs w:val="24"/>
        </w:rPr>
        <w:t>кспертиза проектов</w:t>
      </w:r>
      <w:r w:rsidR="007256D0" w:rsidRPr="008B2534">
        <w:rPr>
          <w:rFonts w:ascii="Times New Roman" w:hAnsi="Times New Roman" w:cs="Times New Roman"/>
          <w:sz w:val="24"/>
          <w:szCs w:val="24"/>
        </w:rPr>
        <w:t xml:space="preserve"> </w:t>
      </w:r>
      <w:r w:rsidR="007256D0" w:rsidRPr="008B2534">
        <w:rPr>
          <w:rFonts w:ascii="Times New Roman" w:hAnsi="Times New Roman" w:cs="Times New Roman"/>
          <w:b/>
          <w:sz w:val="24"/>
          <w:szCs w:val="24"/>
        </w:rPr>
        <w:t>муниципальных правовых актов сельского поселения Сосновка.</w:t>
      </w:r>
    </w:p>
    <w:p w:rsidR="007256D0" w:rsidRDefault="007256D0" w:rsidP="007256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9715B3" w:rsidRPr="009715B3">
        <w:rPr>
          <w:rFonts w:ascii="Times New Roman" w:hAnsi="Times New Roman" w:cs="Times New Roman"/>
          <w:i/>
          <w:sz w:val="24"/>
          <w:szCs w:val="24"/>
        </w:rPr>
        <w:t>3</w:t>
      </w:r>
      <w:r w:rsidRPr="009715B3">
        <w:rPr>
          <w:rFonts w:ascii="Times New Roman" w:hAnsi="Times New Roman" w:cs="Times New Roman"/>
          <w:i/>
          <w:sz w:val="24"/>
          <w:szCs w:val="24"/>
        </w:rPr>
        <w:t xml:space="preserve"> заключени</w:t>
      </w:r>
      <w:r w:rsidR="009715B3" w:rsidRPr="009715B3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Сосновка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7256D0" w:rsidRPr="000871B6" w:rsidRDefault="007256D0" w:rsidP="007256D0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7256D0" w:rsidRPr="00F03E07" w:rsidTr="00007F64">
        <w:tc>
          <w:tcPr>
            <w:tcW w:w="567" w:type="dxa"/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7256D0" w:rsidRPr="00F03E07" w:rsidTr="00007F64">
        <w:tc>
          <w:tcPr>
            <w:tcW w:w="567" w:type="dxa"/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7256D0" w:rsidRPr="00F03E07" w:rsidRDefault="007256D0" w:rsidP="007256D0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Сосновка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256D0" w:rsidRPr="00F03E07" w:rsidRDefault="009715B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56D0" w:rsidRPr="00F03E07" w:rsidTr="00007F64">
        <w:tc>
          <w:tcPr>
            <w:tcW w:w="567" w:type="dxa"/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7256D0" w:rsidRPr="00F03E07" w:rsidRDefault="007256D0" w:rsidP="007256D0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ой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Сосновка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</w:t>
            </w:r>
            <w:r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6D0" w:rsidRPr="00F03E07" w:rsidTr="00007F64">
        <w:tc>
          <w:tcPr>
            <w:tcW w:w="7938" w:type="dxa"/>
            <w:gridSpan w:val="2"/>
            <w:vAlign w:val="center"/>
          </w:tcPr>
          <w:p w:rsidR="007256D0" w:rsidRPr="00021D4B" w:rsidRDefault="007256D0" w:rsidP="0000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256D0" w:rsidRPr="00021D4B" w:rsidRDefault="009715B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256D0" w:rsidRDefault="007256D0" w:rsidP="007256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ADC" w:rsidRPr="00AC6401" w:rsidRDefault="00AC5ADC" w:rsidP="00AC5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401">
        <w:rPr>
          <w:rFonts w:ascii="Times New Roman" w:hAnsi="Times New Roman" w:cs="Times New Roman"/>
          <w:b/>
          <w:sz w:val="24"/>
          <w:szCs w:val="24"/>
        </w:rPr>
        <w:t xml:space="preserve">2. Экспертиза проекта решения Совета депутатов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Сосновка </w:t>
      </w:r>
      <w:r w:rsidRPr="00AC6401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решение Совета депутатов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Сосновка</w:t>
      </w:r>
      <w:r w:rsidRPr="00AC640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AC6401">
        <w:rPr>
          <w:rFonts w:ascii="Times New Roman" w:hAnsi="Times New Roman" w:cs="Times New Roman"/>
          <w:b/>
          <w:sz w:val="24"/>
          <w:szCs w:val="24"/>
        </w:rPr>
        <w:t xml:space="preserve"> декабря 2023 года № 4</w:t>
      </w:r>
      <w:r w:rsidR="003B218D">
        <w:rPr>
          <w:rFonts w:ascii="Times New Roman" w:hAnsi="Times New Roman" w:cs="Times New Roman"/>
          <w:b/>
          <w:sz w:val="24"/>
          <w:szCs w:val="24"/>
        </w:rPr>
        <w:t>3</w:t>
      </w:r>
      <w:r w:rsidRPr="00AC640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C6401">
        <w:rPr>
          <w:rFonts w:ascii="Times New Roman" w:hAnsi="Times New Roman" w:cs="Times New Roman"/>
          <w:sz w:val="24"/>
          <w:szCs w:val="24"/>
        </w:rPr>
        <w:t>(внесение изменений в решение о бюджете сельского поселения Со</w:t>
      </w:r>
      <w:r w:rsidR="003B218D">
        <w:rPr>
          <w:rFonts w:ascii="Times New Roman" w:hAnsi="Times New Roman" w:cs="Times New Roman"/>
          <w:sz w:val="24"/>
          <w:szCs w:val="24"/>
        </w:rPr>
        <w:t>сновка</w:t>
      </w:r>
      <w:r w:rsidRPr="00AC6401">
        <w:rPr>
          <w:rFonts w:ascii="Times New Roman" w:hAnsi="Times New Roman" w:cs="Times New Roman"/>
          <w:sz w:val="24"/>
          <w:szCs w:val="24"/>
        </w:rPr>
        <w:t xml:space="preserve"> на 2024 год и плановый период 2025 и 2026 годов), (далее – Проект решения).</w:t>
      </w:r>
    </w:p>
    <w:p w:rsidR="00AC5ADC" w:rsidRPr="00AC6401" w:rsidRDefault="00AC5ADC" w:rsidP="00AC5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401">
        <w:rPr>
          <w:rFonts w:ascii="Times New Roman" w:hAnsi="Times New Roman" w:cs="Times New Roman"/>
          <w:sz w:val="24"/>
          <w:szCs w:val="24"/>
        </w:rPr>
        <w:t>По результатам экспертизы Проекта решения контрольно-счетной палатой Белоярского района подготовлено заключение от 26 марта 2024 года № 2</w:t>
      </w:r>
      <w:r w:rsidR="003B218D">
        <w:rPr>
          <w:rFonts w:ascii="Times New Roman" w:hAnsi="Times New Roman" w:cs="Times New Roman"/>
          <w:sz w:val="24"/>
          <w:szCs w:val="24"/>
        </w:rPr>
        <w:t>0</w:t>
      </w:r>
      <w:r w:rsidRPr="00AC6401">
        <w:rPr>
          <w:rFonts w:ascii="Times New Roman" w:hAnsi="Times New Roman" w:cs="Times New Roman"/>
          <w:sz w:val="24"/>
          <w:szCs w:val="24"/>
        </w:rPr>
        <w:t>. В заключении дан анализ предлагаемых изменений и дополнений с учетом их обоснованности, целесообразности и соответствия Бюджетному кодексу Российской Федерации.</w:t>
      </w:r>
    </w:p>
    <w:p w:rsidR="00AC5ADC" w:rsidRDefault="00AC5ADC" w:rsidP="008644FF">
      <w:pPr>
        <w:tabs>
          <w:tab w:val="left" w:pos="993"/>
        </w:tabs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584">
        <w:rPr>
          <w:rFonts w:ascii="Times New Roman" w:eastAsia="Times New Roman" w:hAnsi="Times New Roman" w:cs="Times New Roman"/>
          <w:i/>
          <w:sz w:val="24"/>
          <w:szCs w:val="24"/>
        </w:rPr>
        <w:t xml:space="preserve">Доходы бюджета </w:t>
      </w:r>
      <w:r w:rsidR="004071C6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</w:t>
      </w:r>
      <w:r w:rsidRPr="00341584">
        <w:rPr>
          <w:rFonts w:ascii="Times New Roman" w:eastAsia="Times New Roman" w:hAnsi="Times New Roman" w:cs="Times New Roman"/>
          <w:i/>
          <w:sz w:val="24"/>
          <w:szCs w:val="24"/>
        </w:rPr>
        <w:t xml:space="preserve">поселения </w:t>
      </w:r>
      <w:r w:rsidR="004071C6">
        <w:rPr>
          <w:rFonts w:ascii="Times New Roman" w:eastAsia="Times New Roman" w:hAnsi="Times New Roman" w:cs="Times New Roman"/>
          <w:i/>
          <w:sz w:val="24"/>
          <w:szCs w:val="24"/>
        </w:rPr>
        <w:t xml:space="preserve">Сосновка </w:t>
      </w:r>
      <w:r w:rsidR="004071C6" w:rsidRPr="004071C6">
        <w:rPr>
          <w:rFonts w:ascii="Times New Roman" w:eastAsia="Times New Roman" w:hAnsi="Times New Roman" w:cs="Times New Roman"/>
          <w:sz w:val="24"/>
          <w:szCs w:val="24"/>
        </w:rPr>
        <w:t>(далее – поселение)</w:t>
      </w:r>
      <w:r w:rsidR="004071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41584">
        <w:rPr>
          <w:rFonts w:ascii="Times New Roman" w:eastAsia="Times New Roman" w:hAnsi="Times New Roman" w:cs="Times New Roman"/>
          <w:i/>
          <w:sz w:val="24"/>
          <w:szCs w:val="24"/>
        </w:rPr>
        <w:t>на 2024 год</w:t>
      </w:r>
      <w:r w:rsidRPr="00341584">
        <w:rPr>
          <w:rFonts w:ascii="Times New Roman" w:eastAsia="Times New Roman" w:hAnsi="Times New Roman" w:cs="Times New Roman"/>
          <w:sz w:val="24"/>
          <w:szCs w:val="24"/>
        </w:rPr>
        <w:t xml:space="preserve"> уточн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341584">
        <w:rPr>
          <w:rFonts w:ascii="Times New Roman" w:eastAsia="Times New Roman" w:hAnsi="Times New Roman" w:cs="Times New Roman"/>
          <w:sz w:val="24"/>
          <w:szCs w:val="24"/>
        </w:rPr>
        <w:t xml:space="preserve"> за счет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увеличения</w:t>
      </w:r>
      <w:r w:rsidRPr="00341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22">
        <w:rPr>
          <w:rFonts w:ascii="Times New Roman" w:eastAsia="Times New Roman" w:hAnsi="Times New Roman" w:cs="Times New Roman"/>
          <w:sz w:val="24"/>
          <w:szCs w:val="24"/>
        </w:rPr>
        <w:t xml:space="preserve">налоговых и неналоговых доходов на </w:t>
      </w:r>
      <w:r w:rsidR="00F450E6">
        <w:rPr>
          <w:rFonts w:ascii="Times New Roman" w:eastAsia="Times New Roman" w:hAnsi="Times New Roman" w:cs="Times New Roman"/>
          <w:sz w:val="24"/>
          <w:szCs w:val="24"/>
        </w:rPr>
        <w:t xml:space="preserve">общую </w:t>
      </w:r>
      <w:r w:rsidRPr="00570F22">
        <w:rPr>
          <w:rFonts w:ascii="Times New Roman" w:eastAsia="Times New Roman" w:hAnsi="Times New Roman" w:cs="Times New Roman"/>
          <w:sz w:val="24"/>
          <w:szCs w:val="24"/>
        </w:rPr>
        <w:t xml:space="preserve">сумму </w:t>
      </w:r>
      <w:r w:rsidR="003B218D" w:rsidRPr="003B218D">
        <w:rPr>
          <w:rFonts w:ascii="Times New Roman" w:eastAsia="Times New Roman" w:hAnsi="Times New Roman" w:cs="Times New Roman"/>
          <w:sz w:val="24"/>
          <w:szCs w:val="24"/>
        </w:rPr>
        <w:t>594 149,67 рублей</w:t>
      </w:r>
      <w:r w:rsidR="003B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(корректировка плановых показателей по н</w:t>
      </w:r>
      <w:r w:rsidRPr="00570F22">
        <w:rPr>
          <w:rFonts w:ascii="Times New Roman" w:eastAsia="Times New Roman" w:hAnsi="Times New Roman" w:cs="Times New Roman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70F22">
        <w:rPr>
          <w:rFonts w:ascii="Times New Roman" w:eastAsia="Times New Roman" w:hAnsi="Times New Roman" w:cs="Times New Roman"/>
          <w:sz w:val="24"/>
          <w:szCs w:val="24"/>
        </w:rPr>
        <w:t xml:space="preserve"> на доходы физических лиц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22">
        <w:rPr>
          <w:rFonts w:ascii="Times New Roman" w:eastAsia="Times New Roman" w:hAnsi="Times New Roman" w:cs="Times New Roman"/>
          <w:sz w:val="24"/>
          <w:szCs w:val="24"/>
        </w:rPr>
        <w:t>на сумму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18D" w:rsidRPr="003B218D">
        <w:rPr>
          <w:rFonts w:ascii="Times New Roman" w:eastAsia="Times New Roman" w:hAnsi="Times New Roman" w:cs="Times New Roman"/>
          <w:sz w:val="24"/>
          <w:szCs w:val="24"/>
        </w:rPr>
        <w:t>260 149,67 рублей</w:t>
      </w:r>
      <w:r>
        <w:rPr>
          <w:rFonts w:ascii="Times New Roman" w:eastAsia="Times New Roman" w:hAnsi="Times New Roman" w:cs="Times New Roman"/>
          <w:sz w:val="24"/>
          <w:szCs w:val="24"/>
        </w:rPr>
        <w:t>; поступление</w:t>
      </w:r>
      <w:r w:rsidRPr="00570F2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средств от граждан </w:t>
      </w:r>
      <w:r w:rsidRPr="00570F22">
        <w:rPr>
          <w:rFonts w:ascii="Times New Roman" w:eastAsia="SimSun" w:hAnsi="Times New Roman" w:cs="Times New Roman"/>
          <w:color w:val="000000"/>
          <w:sz w:val="24"/>
          <w:szCs w:val="24"/>
        </w:rPr>
        <w:t>на</w:t>
      </w:r>
      <w:r w:rsidRPr="00570F2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реализацию </w:t>
      </w:r>
      <w:r w:rsidRPr="00570F22">
        <w:rPr>
          <w:rFonts w:ascii="Times New Roman" w:eastAsia="SimSun" w:hAnsi="Times New Roman" w:cs="Times New Roman"/>
          <w:color w:val="000000"/>
          <w:sz w:val="24"/>
          <w:szCs w:val="24"/>
        </w:rPr>
        <w:t>инициативного проекта</w:t>
      </w:r>
      <w:r w:rsidR="008644FF" w:rsidRPr="008644FF">
        <w:rPr>
          <w:rFonts w:ascii="Times New Roman" w:eastAsia="SimSun" w:hAnsi="Times New Roman" w:cs="Times New Roman"/>
          <w:sz w:val="24"/>
          <w:szCs w:val="24"/>
        </w:rPr>
        <w:t xml:space="preserve"> проекта</w:t>
      </w:r>
      <w:r w:rsidR="008644FF" w:rsidRPr="008644F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644FF" w:rsidRPr="008644FF">
        <w:rPr>
          <w:rFonts w:ascii="Times New Roman" w:eastAsia="Times New Roman" w:hAnsi="Times New Roman" w:cs="Times New Roman"/>
          <w:sz w:val="24"/>
          <w:szCs w:val="24"/>
          <w:lang w:eastAsia="zh-CN"/>
        </w:rPr>
        <w:t>«Хот сумие»/ «Семейный уголок» (благоустройство этнокультурного парка «Ай Курт» в сельском поселении Сосновка,</w:t>
      </w:r>
      <w:r w:rsidR="00F450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44FF" w:rsidRPr="008644FF">
        <w:rPr>
          <w:rFonts w:ascii="Times New Roman" w:eastAsia="Times New Roman" w:hAnsi="Times New Roman" w:cs="Times New Roman"/>
          <w:sz w:val="24"/>
          <w:szCs w:val="24"/>
          <w:lang w:eastAsia="zh-CN"/>
        </w:rPr>
        <w:t>2 этап)</w:t>
      </w:r>
      <w:r w:rsidR="008644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B218D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сумму</w:t>
      </w:r>
      <w:r w:rsidR="003B218D" w:rsidRPr="003B218D">
        <w:rPr>
          <w:rFonts w:ascii="Times New Roman" w:eastAsia="Times New Roman" w:hAnsi="Times New Roman" w:cs="Times New Roman"/>
          <w:sz w:val="24"/>
          <w:szCs w:val="24"/>
        </w:rPr>
        <w:t xml:space="preserve"> 334 000,00 рублей</w:t>
      </w:r>
      <w:r w:rsidR="00541EBF">
        <w:rPr>
          <w:rFonts w:ascii="Times New Roman" w:eastAsia="Times New Roman" w:hAnsi="Times New Roman" w:cs="Times New Roman"/>
          <w:sz w:val="24"/>
          <w:szCs w:val="24"/>
        </w:rPr>
        <w:t>)</w:t>
      </w:r>
      <w:r w:rsidR="008644F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41EBF">
        <w:rPr>
          <w:rFonts w:ascii="Times New Roman" w:eastAsia="Times New Roman" w:hAnsi="Times New Roman" w:cs="Times New Roman"/>
          <w:sz w:val="24"/>
          <w:szCs w:val="24"/>
        </w:rPr>
        <w:t xml:space="preserve">за счет </w:t>
      </w:r>
      <w:r w:rsidRPr="00341584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</w:t>
      </w:r>
      <w:r w:rsidRPr="000F0F1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450E6">
        <w:rPr>
          <w:rFonts w:ascii="Times New Roman" w:eastAsia="Times New Roman" w:hAnsi="Times New Roman" w:cs="Times New Roman"/>
          <w:sz w:val="24"/>
          <w:szCs w:val="24"/>
        </w:rPr>
        <w:t xml:space="preserve">общую </w:t>
      </w:r>
      <w:r w:rsidRPr="000F0F1C">
        <w:rPr>
          <w:rFonts w:ascii="Times New Roman" w:eastAsia="Times New Roman" w:hAnsi="Times New Roman" w:cs="Times New Roman"/>
          <w:sz w:val="24"/>
          <w:szCs w:val="24"/>
        </w:rPr>
        <w:t xml:space="preserve">сумму </w:t>
      </w:r>
      <w:r w:rsidR="004071C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644FF" w:rsidRPr="008644FF">
        <w:rPr>
          <w:rFonts w:ascii="Times New Roman" w:eastAsia="Times New Roman" w:hAnsi="Times New Roman" w:cs="Times New Roman"/>
          <w:sz w:val="24"/>
          <w:szCs w:val="24"/>
        </w:rPr>
        <w:t>2 879 210,00 рублей</w:t>
      </w:r>
      <w:r w:rsidR="008644FF" w:rsidRPr="000F0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8644FF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541EB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644FF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8644FF" w:rsidRPr="008644FF">
        <w:rPr>
          <w:rFonts w:ascii="Times New Roman" w:eastAsia="Times New Roman" w:hAnsi="Times New Roman" w:cs="Times New Roman"/>
          <w:sz w:val="24"/>
          <w:szCs w:val="24"/>
        </w:rPr>
        <w:t>резервн</w:t>
      </w:r>
      <w:r w:rsidR="008644F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8644FF" w:rsidRPr="008644FF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 w:rsidR="008644F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644FF" w:rsidRPr="008644FF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Тюменской области на</w:t>
      </w:r>
      <w:r w:rsidR="00541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EBF" w:rsidRPr="00541EBF">
        <w:rPr>
          <w:rFonts w:ascii="Times New Roman" w:eastAsia="Times New Roman" w:hAnsi="Times New Roman" w:cs="Times New Roman"/>
          <w:sz w:val="24"/>
          <w:szCs w:val="24"/>
        </w:rPr>
        <w:t>приобретение сценических костюмов</w:t>
      </w:r>
      <w:r w:rsidR="00541EBF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541EBF" w:rsidRPr="00541E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МАУ «ЦКиС «Меридиан»</w:t>
      </w:r>
      <w:r w:rsidR="00541E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сумму  </w:t>
      </w:r>
      <w:r w:rsidR="0040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541E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50 000,00 </w:t>
      </w:r>
      <w:r w:rsidR="008644FF" w:rsidRPr="008644FF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541EBF">
        <w:rPr>
          <w:rFonts w:ascii="Times New Roman" w:eastAsia="Times New Roman" w:hAnsi="Times New Roman" w:cs="Times New Roman"/>
          <w:sz w:val="24"/>
          <w:szCs w:val="24"/>
        </w:rPr>
        <w:t>;</w:t>
      </w:r>
      <w:r w:rsidR="008644FF" w:rsidRPr="00864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584">
        <w:rPr>
          <w:rFonts w:ascii="Times New Roman" w:eastAsia="Times New Roman" w:hAnsi="Times New Roman" w:cs="Times New Roman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41584">
        <w:rPr>
          <w:rFonts w:ascii="Times New Roman" w:eastAsia="Times New Roman" w:hAnsi="Times New Roman" w:cs="Times New Roman"/>
          <w:sz w:val="24"/>
          <w:szCs w:val="24"/>
        </w:rPr>
        <w:t xml:space="preserve"> межбюджетны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41584">
        <w:rPr>
          <w:rFonts w:ascii="Times New Roman" w:eastAsia="Times New Roman" w:hAnsi="Times New Roman" w:cs="Times New Roman"/>
          <w:sz w:val="24"/>
          <w:szCs w:val="24"/>
        </w:rPr>
        <w:t xml:space="preserve"> трансферт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41584">
        <w:rPr>
          <w:rFonts w:ascii="Times New Roman" w:eastAsia="Times New Roman" w:hAnsi="Times New Roman" w:cs="Times New Roman"/>
          <w:sz w:val="24"/>
          <w:szCs w:val="24"/>
        </w:rPr>
        <w:t xml:space="preserve"> из бюджета Белоярского района для обеспечения сбалансированности бюджета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0F0F1C">
        <w:rPr>
          <w:rFonts w:ascii="Times New Roman" w:eastAsia="Times New Roman" w:hAnsi="Times New Roman" w:cs="Times New Roman"/>
          <w:sz w:val="24"/>
          <w:szCs w:val="24"/>
        </w:rPr>
        <w:t xml:space="preserve">  сумму </w:t>
      </w:r>
      <w:r w:rsidR="008644FF" w:rsidRPr="008644FF">
        <w:rPr>
          <w:rFonts w:ascii="Times New Roman" w:eastAsia="Times New Roman" w:hAnsi="Times New Roman" w:cs="Times New Roman"/>
          <w:sz w:val="24"/>
          <w:szCs w:val="24"/>
        </w:rPr>
        <w:t>2 829 210,00 рублей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C5ADC" w:rsidRDefault="00AC5ADC" w:rsidP="00AC5AD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AFF">
        <w:rPr>
          <w:rFonts w:ascii="Times New Roman" w:eastAsia="Times New Roman" w:hAnsi="Times New Roman" w:cs="Times New Roman"/>
          <w:i/>
          <w:sz w:val="24"/>
          <w:szCs w:val="24"/>
        </w:rPr>
        <w:t>Расходы бюджета поселения на 2024 год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 уточн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счет налоговых и неналоговых доходов на сумму</w:t>
      </w:r>
      <w:r w:rsidRPr="000F0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0E6">
        <w:rPr>
          <w:rFonts w:ascii="Times New Roman" w:eastAsia="Times New Roman" w:hAnsi="Times New Roman" w:cs="Times New Roman"/>
          <w:sz w:val="24"/>
          <w:szCs w:val="24"/>
        </w:rPr>
        <w:t>594 149,67</w:t>
      </w:r>
      <w:r w:rsidRPr="00570F22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безвозмездных поступлений на сумму </w:t>
      </w:r>
      <w:r w:rsidR="00F450E6">
        <w:rPr>
          <w:rFonts w:ascii="Times New Roman" w:eastAsia="Times New Roman" w:hAnsi="Times New Roman" w:cs="Times New Roman"/>
          <w:sz w:val="24"/>
          <w:szCs w:val="24"/>
        </w:rPr>
        <w:lastRenderedPageBreak/>
        <w:t>2 879 210,00</w:t>
      </w:r>
      <w:r w:rsidRPr="000F0F1C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F450E6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>остатка средств на счетах по учету средств бюджета поселения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1 января 2024 года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 сумм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0E6">
        <w:rPr>
          <w:rFonts w:ascii="Times New Roman" w:eastAsia="Times New Roman" w:hAnsi="Times New Roman" w:cs="Times New Roman"/>
          <w:sz w:val="24"/>
          <w:szCs w:val="24"/>
        </w:rPr>
        <w:t>1 975 735,61</w:t>
      </w:r>
      <w:r w:rsidRPr="000F0F1C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>Уточняемые средства направ</w:t>
      </w:r>
      <w:r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>реали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зацию мероприятий муниципальной программы поселения «Реализация полномочий органов местного самоуправления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F450E6">
        <w:rPr>
          <w:rFonts w:ascii="Times New Roman" w:eastAsia="Times New Roman" w:hAnsi="Times New Roman" w:cs="Times New Roman"/>
          <w:sz w:val="24"/>
          <w:szCs w:val="24"/>
        </w:rPr>
        <w:t>сновка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C5ADC" w:rsidRPr="008B2C79" w:rsidRDefault="004071C6" w:rsidP="004071C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уточнений</w:t>
      </w:r>
      <w:r w:rsidR="00594D3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доходы бюджета поселения составили                30 506 159,67 рублей, по расходам бюджета – 34 525 795,28 рублей. </w:t>
      </w:r>
      <w:r w:rsidR="00AC5ADC" w:rsidRPr="008B2C79">
        <w:rPr>
          <w:rFonts w:ascii="Times New Roman" w:eastAsia="Times New Roman" w:hAnsi="Times New Roman" w:cs="Times New Roman"/>
          <w:i/>
          <w:sz w:val="24"/>
          <w:szCs w:val="24"/>
        </w:rPr>
        <w:t>Прогнозируемый дефицит бюджета поселения на 2024 год</w:t>
      </w:r>
      <w:r w:rsidR="00AC5ADC" w:rsidRPr="008B2C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C5ADC" w:rsidRPr="008B2C79">
        <w:rPr>
          <w:rFonts w:ascii="Times New Roman" w:eastAsia="Times New Roman" w:hAnsi="Times New Roman" w:cs="Times New Roman"/>
          <w:sz w:val="24"/>
          <w:szCs w:val="24"/>
        </w:rPr>
        <w:t>состави</w:t>
      </w:r>
      <w:r w:rsidR="00AC5ADC" w:rsidRPr="00872333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="00F450E6">
        <w:rPr>
          <w:rFonts w:ascii="Times New Roman" w:eastAsia="Times New Roman" w:hAnsi="Times New Roman" w:cs="Times New Roman"/>
          <w:sz w:val="24"/>
          <w:szCs w:val="24"/>
        </w:rPr>
        <w:t>4 019 635,61</w:t>
      </w:r>
      <w:r w:rsidR="00AC5ADC" w:rsidRPr="008B2C79">
        <w:rPr>
          <w:rFonts w:ascii="Times New Roman" w:eastAsia="Times New Roman" w:hAnsi="Times New Roman" w:cs="Times New Roman"/>
          <w:sz w:val="24"/>
          <w:szCs w:val="24"/>
        </w:rPr>
        <w:t xml:space="preserve"> рублей. Источниками внутреннего финансирования дефицита бюджета являются изменения остатков средств на счетах по учету средств бюджета сельского поселения Со</w:t>
      </w:r>
      <w:r w:rsidR="00F450E6">
        <w:rPr>
          <w:rFonts w:ascii="Times New Roman" w:eastAsia="Times New Roman" w:hAnsi="Times New Roman" w:cs="Times New Roman"/>
          <w:sz w:val="24"/>
          <w:szCs w:val="24"/>
        </w:rPr>
        <w:t>сновка</w:t>
      </w:r>
      <w:r w:rsidR="00AC5ADC" w:rsidRPr="008B2C79">
        <w:rPr>
          <w:rFonts w:ascii="Times New Roman" w:eastAsia="Times New Roman" w:hAnsi="Times New Roman" w:cs="Times New Roman"/>
          <w:sz w:val="24"/>
          <w:szCs w:val="24"/>
        </w:rPr>
        <w:t>, что соответствует требованиям статьи 92.1 БК РФ.</w:t>
      </w:r>
    </w:p>
    <w:p w:rsidR="00AC5ADC" w:rsidRPr="00842F1D" w:rsidRDefault="00AC5ADC" w:rsidP="00AC5ADC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F1D">
        <w:rPr>
          <w:rFonts w:ascii="Times New Roman" w:eastAsia="Times New Roman" w:hAnsi="Times New Roman" w:cs="Times New Roman"/>
          <w:sz w:val="24"/>
          <w:szCs w:val="24"/>
        </w:rPr>
        <w:t>Бюджет поселения планов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2024 и 2025 годов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бюджет поселения 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>не уточня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ся. </w:t>
      </w:r>
    </w:p>
    <w:p w:rsidR="00AC5ADC" w:rsidRDefault="00AC5ADC" w:rsidP="00AC5AD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79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результатам проведенного экспертно-аналитического мероприятия, предлагаемые изменения и дополнения признаны обоснованными. Проект решения о внесении изменений в бюджет поселения рассмотрен и утвержден </w:t>
      </w:r>
      <w:r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Советом депутатов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</w:t>
      </w:r>
      <w:r w:rsidR="00F450E6">
        <w:rPr>
          <w:rFonts w:ascii="Times New Roman" w:eastAsia="Calibri" w:hAnsi="Times New Roman" w:cs="Times New Roman"/>
          <w:sz w:val="24"/>
          <w:szCs w:val="24"/>
          <w:lang w:eastAsia="en-US"/>
        </w:rPr>
        <w:t>сновка</w:t>
      </w:r>
      <w:r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представленной редакции (решение Совета депутатов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</w:t>
      </w:r>
      <w:r w:rsidR="00F450E6">
        <w:rPr>
          <w:rFonts w:ascii="Times New Roman" w:eastAsia="Calibri" w:hAnsi="Times New Roman" w:cs="Times New Roman"/>
          <w:sz w:val="24"/>
          <w:szCs w:val="24"/>
          <w:lang w:eastAsia="en-US"/>
        </w:rPr>
        <w:t>сновка</w:t>
      </w:r>
      <w:r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02.04.2024 года № </w:t>
      </w:r>
      <w:r w:rsidR="00F450E6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AC5ADC" w:rsidRDefault="00AC5ADC" w:rsidP="007256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9FF" w:rsidRPr="0017258C" w:rsidRDefault="009F36CA" w:rsidP="009E75E1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7258C">
        <w:rPr>
          <w:rFonts w:ascii="Times New Roman" w:hAnsi="Times New Roman" w:cs="Times New Roman"/>
          <w:b/>
          <w:sz w:val="24"/>
          <w:szCs w:val="24"/>
        </w:rPr>
        <w:t>В</w:t>
      </w:r>
      <w:r w:rsidR="00E569FF" w:rsidRPr="0017258C">
        <w:rPr>
          <w:rFonts w:ascii="Times New Roman" w:hAnsi="Times New Roman" w:cs="Times New Roman"/>
          <w:b/>
          <w:sz w:val="24"/>
          <w:szCs w:val="24"/>
        </w:rPr>
        <w:t>нешняя проверка бюджетной отчетности за 202</w:t>
      </w:r>
      <w:r w:rsidR="00AC5ADC" w:rsidRPr="0017258C">
        <w:rPr>
          <w:rFonts w:ascii="Times New Roman" w:hAnsi="Times New Roman" w:cs="Times New Roman"/>
          <w:b/>
          <w:sz w:val="24"/>
          <w:szCs w:val="24"/>
        </w:rPr>
        <w:t>3</w:t>
      </w:r>
      <w:r w:rsidR="00E569FF" w:rsidRPr="0017258C">
        <w:rPr>
          <w:rFonts w:ascii="Times New Roman" w:hAnsi="Times New Roman" w:cs="Times New Roman"/>
          <w:b/>
          <w:sz w:val="24"/>
          <w:szCs w:val="24"/>
        </w:rPr>
        <w:t xml:space="preserve"> год администрации сельского поселения Сосновка</w:t>
      </w:r>
      <w:r w:rsidRPr="0017258C">
        <w:rPr>
          <w:rFonts w:ascii="Times New Roman" w:hAnsi="Times New Roman" w:cs="Times New Roman"/>
          <w:b/>
          <w:sz w:val="24"/>
          <w:szCs w:val="24"/>
        </w:rPr>
        <w:t>, как главного администратора бюджетных средств поселения.</w:t>
      </w:r>
    </w:p>
    <w:p w:rsidR="00602A1E" w:rsidRDefault="00602A1E" w:rsidP="00602A1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7258C" w:rsidRDefault="0017258C" w:rsidP="001725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мероприятия в проверяемом периоде не проводились.</w:t>
      </w:r>
    </w:p>
    <w:p w:rsidR="009E75E1" w:rsidRDefault="009E75E1" w:rsidP="00602A1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9E75E1" w:rsidRDefault="009E75E1" w:rsidP="00602A1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E75E1" w:rsidRPr="00602A1E" w:rsidRDefault="009E75E1" w:rsidP="00602A1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9E75E1" w:rsidRPr="00602A1E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1D4" w:rsidRDefault="00A711D4" w:rsidP="00043AB0">
      <w:pPr>
        <w:spacing w:after="0" w:line="240" w:lineRule="auto"/>
      </w:pPr>
      <w:r>
        <w:separator/>
      </w:r>
    </w:p>
  </w:endnote>
  <w:endnote w:type="continuationSeparator" w:id="0">
    <w:p w:rsidR="00A711D4" w:rsidRDefault="00A711D4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1D4" w:rsidRDefault="00A711D4" w:rsidP="00043AB0">
      <w:pPr>
        <w:spacing w:after="0" w:line="240" w:lineRule="auto"/>
      </w:pPr>
      <w:r>
        <w:separator/>
      </w:r>
    </w:p>
  </w:footnote>
  <w:footnote w:type="continuationSeparator" w:id="0">
    <w:p w:rsidR="00A711D4" w:rsidRDefault="00A711D4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5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2B14604D"/>
    <w:multiLevelType w:val="hybridMultilevel"/>
    <w:tmpl w:val="5128DB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6D68DD"/>
    <w:multiLevelType w:val="hybridMultilevel"/>
    <w:tmpl w:val="09287C94"/>
    <w:lvl w:ilvl="0" w:tplc="63308D58">
      <w:start w:val="3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1E7231"/>
    <w:multiLevelType w:val="hybridMultilevel"/>
    <w:tmpl w:val="3EF6CD7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98103C"/>
    <w:multiLevelType w:val="hybridMultilevel"/>
    <w:tmpl w:val="D01C56D4"/>
    <w:lvl w:ilvl="0" w:tplc="9C5A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3"/>
  </w:num>
  <w:num w:numId="5">
    <w:abstractNumId w:val="0"/>
  </w:num>
  <w:num w:numId="6">
    <w:abstractNumId w:val="9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8"/>
  </w:num>
  <w:num w:numId="12">
    <w:abstractNumId w:val="1"/>
  </w:num>
  <w:num w:numId="13">
    <w:abstractNumId w:val="3"/>
  </w:num>
  <w:num w:numId="14">
    <w:abstractNumId w:val="10"/>
  </w:num>
  <w:num w:numId="15">
    <w:abstractNumId w:val="4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09D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B35AC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0F73D0"/>
    <w:rsid w:val="001007FB"/>
    <w:rsid w:val="001034AC"/>
    <w:rsid w:val="00104124"/>
    <w:rsid w:val="00104BCA"/>
    <w:rsid w:val="001113CD"/>
    <w:rsid w:val="001115A0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45625"/>
    <w:rsid w:val="00156687"/>
    <w:rsid w:val="00156A38"/>
    <w:rsid w:val="00157EA8"/>
    <w:rsid w:val="00163036"/>
    <w:rsid w:val="00163292"/>
    <w:rsid w:val="00171A19"/>
    <w:rsid w:val="0017258C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7425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3468"/>
    <w:rsid w:val="0020403B"/>
    <w:rsid w:val="002041F1"/>
    <w:rsid w:val="00204D82"/>
    <w:rsid w:val="002079B5"/>
    <w:rsid w:val="0021128C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169C"/>
    <w:rsid w:val="0030380D"/>
    <w:rsid w:val="00306448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2BC"/>
    <w:rsid w:val="00381602"/>
    <w:rsid w:val="00382D31"/>
    <w:rsid w:val="0038567E"/>
    <w:rsid w:val="00390756"/>
    <w:rsid w:val="003916C9"/>
    <w:rsid w:val="0039370B"/>
    <w:rsid w:val="003960B5"/>
    <w:rsid w:val="0039785E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218D"/>
    <w:rsid w:val="003B371A"/>
    <w:rsid w:val="003B4726"/>
    <w:rsid w:val="003B4BF1"/>
    <w:rsid w:val="003B7D1A"/>
    <w:rsid w:val="003C2885"/>
    <w:rsid w:val="003C5344"/>
    <w:rsid w:val="003C7625"/>
    <w:rsid w:val="003D0DDA"/>
    <w:rsid w:val="003D5443"/>
    <w:rsid w:val="003E1069"/>
    <w:rsid w:val="003E78AF"/>
    <w:rsid w:val="003F056E"/>
    <w:rsid w:val="003F0C67"/>
    <w:rsid w:val="003F0DA4"/>
    <w:rsid w:val="003F6397"/>
    <w:rsid w:val="003F66A7"/>
    <w:rsid w:val="0040226A"/>
    <w:rsid w:val="004023DC"/>
    <w:rsid w:val="004071C6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01F8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190E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1EBF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4D34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2A1E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44798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15571"/>
    <w:rsid w:val="00720DBB"/>
    <w:rsid w:val="00722485"/>
    <w:rsid w:val="007227A6"/>
    <w:rsid w:val="00723616"/>
    <w:rsid w:val="007256D0"/>
    <w:rsid w:val="0072766E"/>
    <w:rsid w:val="0073192C"/>
    <w:rsid w:val="00735887"/>
    <w:rsid w:val="00736150"/>
    <w:rsid w:val="0074215E"/>
    <w:rsid w:val="00743BD7"/>
    <w:rsid w:val="00744CA0"/>
    <w:rsid w:val="00750854"/>
    <w:rsid w:val="007511B7"/>
    <w:rsid w:val="007530B4"/>
    <w:rsid w:val="00755601"/>
    <w:rsid w:val="0076100E"/>
    <w:rsid w:val="00761B5F"/>
    <w:rsid w:val="007644E8"/>
    <w:rsid w:val="00765E53"/>
    <w:rsid w:val="0076798F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529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28E8"/>
    <w:rsid w:val="00854401"/>
    <w:rsid w:val="0085592A"/>
    <w:rsid w:val="00857BB4"/>
    <w:rsid w:val="00860EF9"/>
    <w:rsid w:val="008644FF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2534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3AEA"/>
    <w:rsid w:val="009069CF"/>
    <w:rsid w:val="00911541"/>
    <w:rsid w:val="009136F5"/>
    <w:rsid w:val="009173AB"/>
    <w:rsid w:val="0092039D"/>
    <w:rsid w:val="00920BF7"/>
    <w:rsid w:val="00921E2C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0E39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15B3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4011"/>
    <w:rsid w:val="009B5A84"/>
    <w:rsid w:val="009B7168"/>
    <w:rsid w:val="009B7234"/>
    <w:rsid w:val="009C0979"/>
    <w:rsid w:val="009C0DDC"/>
    <w:rsid w:val="009C206F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E75E1"/>
    <w:rsid w:val="009F21FC"/>
    <w:rsid w:val="009F3478"/>
    <w:rsid w:val="009F36CA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11D4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C1620"/>
    <w:rsid w:val="00AC5ADC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603C4"/>
    <w:rsid w:val="00B635E3"/>
    <w:rsid w:val="00B67589"/>
    <w:rsid w:val="00B73493"/>
    <w:rsid w:val="00B74E10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C575B"/>
    <w:rsid w:val="00BD1FB0"/>
    <w:rsid w:val="00BE01FA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2E2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23B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A56D4"/>
    <w:rsid w:val="00CB10D6"/>
    <w:rsid w:val="00CB13B0"/>
    <w:rsid w:val="00CB1FF7"/>
    <w:rsid w:val="00CB2963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922F5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69EF"/>
    <w:rsid w:val="00DD2C39"/>
    <w:rsid w:val="00DE17B0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569FF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913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1A08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0BAB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0E6"/>
    <w:rsid w:val="00F45E2D"/>
    <w:rsid w:val="00F51447"/>
    <w:rsid w:val="00F5286C"/>
    <w:rsid w:val="00F60998"/>
    <w:rsid w:val="00F66B88"/>
    <w:rsid w:val="00F70376"/>
    <w:rsid w:val="00F71D1E"/>
    <w:rsid w:val="00F74967"/>
    <w:rsid w:val="00F75BE2"/>
    <w:rsid w:val="00F76B36"/>
    <w:rsid w:val="00F80E23"/>
    <w:rsid w:val="00F82E5E"/>
    <w:rsid w:val="00F94620"/>
    <w:rsid w:val="00F94D5F"/>
    <w:rsid w:val="00F9748D"/>
    <w:rsid w:val="00FA22FB"/>
    <w:rsid w:val="00FB180F"/>
    <w:rsid w:val="00FB2D8E"/>
    <w:rsid w:val="00FC5A26"/>
    <w:rsid w:val="00FC6C4D"/>
    <w:rsid w:val="00FD0AB1"/>
    <w:rsid w:val="00FD0B09"/>
    <w:rsid w:val="00FD0F10"/>
    <w:rsid w:val="00FD4401"/>
    <w:rsid w:val="00FD6BC2"/>
    <w:rsid w:val="00FF05EE"/>
    <w:rsid w:val="00FF51B9"/>
    <w:rsid w:val="00FF583E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DBAC-12CF-4B7A-901C-D02E1443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5929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729</cp:revision>
  <cp:lastPrinted>2021-02-18T09:58:00Z</cp:lastPrinted>
  <dcterms:created xsi:type="dcterms:W3CDTF">2013-04-01T05:21:00Z</dcterms:created>
  <dcterms:modified xsi:type="dcterms:W3CDTF">2024-05-03T04:31:00Z</dcterms:modified>
</cp:coreProperties>
</file>