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Положение о конкурсе студенческих и корпоративных коммуникационных проектов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Eventiada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Проводится с 1 июля 2016 по 11 ноября 2016 года.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1. ОБЩИЕ УСЛОВИЯ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1.1. Коммуникационная группа Орта, Молодежное движение АМР и философский факультет МГУ им. М. В. Ломоносова и Российский государственный социальный университет (далее – организаторы) проводят конкурс студенческих и корпоративных коммуникационных проектов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Eventiada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2016 для студентов и организаций в сфере PR, маркетинга, рекламы, организации мероприятий и интегрированных коммуникаций. Работы принимаются на русском и английском языках.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1.2. Организаторы конкурса назначают Организационный комитет конкурса из числа своих сотрудников.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1.3. Организаторы конкурса вводят Попечительский </w:t>
      </w:r>
      <w:proofErr w:type="spellStart"/>
      <w:proofErr w:type="gramStart"/>
      <w:r w:rsidRPr="00A13B3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, в который приглашаются известные государственные и общественные деятели. Информация о членах Попечительского совета публикуется на сайте конкурса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www.ldfforum.com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>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1.4. В конкурсе могут принимать участие студенты, как индивидуально, так и организованные в студенческие команды, организации (компании, агентства, органы управления областей и городов, вузы и профильные учреждения), также учреждена одна номинация для школьников.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Участники конкурса: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Студент – студент (учащийся) российского или зарубежного вуза, представивший свою работу в одной или нескольких номинациях.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Студенческая команда – группа студентов (учащихся) российских или зарубежных вузов, представившая свою работу в одной или нескольких номинациях.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Организация – компания, агентство, орган управления области или города, вуз, профильное учреждение, работающие на территории РФ или за рубежом, представившие свою работу в одной или нескольких номинациях.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Школьник - учащийся российской или зарубежной школы, представивший свою работу в специальной номинации для школьников.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1.5. Приглашение к участию в конкурсе осуществляется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>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сайты конкурса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www.ldfforum.com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www.eventiada.ru</w:t>
      </w:r>
      <w:proofErr w:type="spell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социальные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медиа</w:t>
      </w:r>
      <w:proofErr w:type="spell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сайты информационных партнеров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информационные объявления через деканаты вузов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плакаты на информационных стендах вузов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устное оповещение студентов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информационные рассылки по членам АМР, АКМР, АКОС, РАСО и др.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иными способами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2. ЦЕЛИ КОНКУРСА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2.1. Основными целями конкурса являются: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выделение лучших коммуникационных проектов, проводимых в нашей стране и за рубежом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создание площадки для продвижения лучших стандартов проектов в сфере коммуникаций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популяризация у студенческой молодежи сферы коммуникаций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создание платформы и информационного пространства для взаимодействия студентов российских и зарубежных вузов, компаний и аген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тств дл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>я обмена опытом,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трудоустройства, генерации идей, создания стандартов студенческих и корпоративных коммуникационных проектов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 ПОРЯДОК ПРОВЕДЕНИЯ КОНКУРСА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3.1. Конкурс проводится с 1 июля 2016 года по 11 ноября 2016 года включительно.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3.2. Для участия в конкурсе студентам, студенческим командам, компаниям и агентствам необходимо зарегистрировать свою заявку (конкурсную работу) на сайте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www.ldfforum.ru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. с 1 июля по 30 сентября 2016 г. включительно. Заявка составляется строго по форме, которая размещена на сайте в разделе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Eventiada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Awards</w:t>
      </w:r>
      <w:proofErr w:type="spellEnd"/>
      <w:proofErr w:type="gramStart"/>
      <w:r w:rsidRPr="00A13B36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>ринять участие.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3.2.1. Организационный комитет конкурса может не принять заявку в случае, если предоставленные данные окажутся ложными или не удовлетворяют условиям п.1.4. настоящего Положения.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3.2.2. В случае соответствия заявки (конкурсной работы) условиям конкурса, она публикуется на сайте и становится доступной Экспертному Совету конкурса. Экспертный Совет с 7 по 21 октября 2016 года определяет </w:t>
      </w:r>
      <w:proofErr w:type="spellStart"/>
      <w:proofErr w:type="gramStart"/>
      <w:r w:rsidRPr="00A13B36">
        <w:rPr>
          <w:rFonts w:ascii="Times New Roman" w:hAnsi="Times New Roman" w:cs="Times New Roman"/>
          <w:sz w:val="24"/>
          <w:szCs w:val="24"/>
        </w:rPr>
        <w:t>шорт-лист</w:t>
      </w:r>
      <w:proofErr w:type="spellEnd"/>
      <w:proofErr w:type="gramEnd"/>
      <w:r w:rsidRPr="00A13B36">
        <w:rPr>
          <w:rFonts w:ascii="Times New Roman" w:hAnsi="Times New Roman" w:cs="Times New Roman"/>
          <w:sz w:val="24"/>
          <w:szCs w:val="24"/>
        </w:rPr>
        <w:t xml:space="preserve"> победителей путем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голосования в личном кабинете на сайте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www.ldfforum.com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и передает работы в жюри конкурса.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3.3. Предметом конкурса являются студенческие и корпоративные проекты. Все работы должны соответствовать требованиям этики и нормам законодательства РФ и не содержать пропаганды спиртных напитков, табачных изделий, насилия, дискриминации по национальному или др. признаку и т.д. Кроме того работы не должны содержать политическую агитацию, призывы к протестным акциям, призывы к защите прав отдельных социальных групп. Выбор победителей конкурса осуществляется в рамках номинаций, описанных в п.3.3.1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lastRenderedPageBreak/>
        <w:t>3.3.1. Номинации для компаний: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2. Лучший проект для молодежи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3. Лучший проект в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медиа</w:t>
      </w:r>
      <w:proofErr w:type="spell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4. Лучший общественный проект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 Лучший PR проект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7. Персона года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Номинации для студентов: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2. Лучший проект в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медиа</w:t>
      </w:r>
      <w:proofErr w:type="spell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 Лучший социальный проект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4. Лучший PR проект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5. Лучший студенческий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event</w:t>
      </w:r>
      <w:proofErr w:type="spell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6. Студент года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Номинации блока ЗОЖ: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1. Лучший проект продвижения ЗОЖ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2. Лучший проект ЗОЖ (компании)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 Лучший проект ЗОЖ (молодежь/студенты)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4. Журналист года (За вклад в продвижение ЗОЖ)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Номинация для школьников: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1. Лучший школьный проект года для старших классов (9-11 классы)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2. Лучший школьный проект года для младших классов (1-8 классы)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B36">
        <w:rPr>
          <w:rFonts w:ascii="Times New Roman" w:hAnsi="Times New Roman" w:cs="Times New Roman"/>
          <w:sz w:val="24"/>
          <w:szCs w:val="24"/>
        </w:rPr>
        <w:t>Спецноминации</w:t>
      </w:r>
      <w:proofErr w:type="spell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1. Лучший проект, посвященный году российского кино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2. Лучший экологический проект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 Лучший проект, посвященный 55-летию со дня полета первого человека в космос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Дипломы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1. Преподаватель года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2. Факультет года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 СМИ года – выбор студентов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4. Звезда года – выбор студентов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3.4. Требования к конкурсным работам: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3.4.1. При подготовке работы участник должен в ней отразить: время проведения, географию проекта, охват целевой аудитории, цели, задачи результаты, отклики и </w:t>
      </w:r>
      <w:r w:rsidRPr="00A13B36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подтверждение. Особую роль при оценке работ имеют подтверждения и доказательства, такие как фото- и видеоматериалы, отклики гостей, публикации в СМИ (в том числе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>).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3.4.2. Тексты должны быть грамотными, логичными, кратко передающими смысл мероприятия/проекта. Описание проекта должно осветить следующие темы: осуществлялся ли проект впервые и имеет ли историю, аудитории проекта, какова концепция, описание основных механик.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3.4.3. Особую роль при оценке работ имеют подтверждения и доказательства, такие как фото- и видеоматериалы, отклики гостей, публикации в СМИ (в том числе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>). При отсутствии каких-либо подтверждений работы не принимаются. В случае сомнений о сроках проведения проекта организаторы оставляют за собой право запросить дополнительную информацию.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3.4.4. Оргкомитет конкурса предоставляет участникам возможность публичной защиты проектов.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3.5. Критерии оценки работ: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Соответствие целям и задачам конкурса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Соответствие номинации конкурса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Актуальность и уровень проекта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Качество заявки (конкурсной работы)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Результаты проекта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3.6. При желании участник конкурса может отправлять любую дополнительную информацию на почту Организационного комитета: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org@eventiada.ru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>, но это не гарантирует, что информация будет передана Жюри.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4. ЖЮРИ КОНКУРСА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4.1. Жюри конкурса и Экспертный Совет утверждается организаторами не позднее 30 сентября 2016 года.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4.2. Жюри конкурса состоит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>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студенческого жюри – назначается по решению организаторов конкурса из числа студентов российских вузов, в т.ч. студентов, являющихся членами Молодежного движения АМР, учащимися философского факультета МГУ имени М.В. Ломоносова и Российского государственного социального университета, с целью оценки работ в номинациях для компаний и агентств. Оргкомитетом конкурса назначается Председатель студенческого жюри;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профессионального жюри – назначается из числа руководителей маркетинговых, PR,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, рекламных отделов крупных российских компаний и представительств </w:t>
      </w:r>
      <w:r w:rsidRPr="00A13B36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иностранных корпораций, государственных и общественных деятелей, руководства вузов, журналистов, профессионалов в сфере организации мероприятий, специальных акций и BTL-кампаний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целью оценки работ в номинациях для студентов и студенческих команд. Оргкомитетом конкурса назначается Председатель профессионального жюри.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-</w:t>
      </w:r>
      <w:r w:rsidRPr="00A13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>юри номинации ЗОЖ – назначаются из числа журналистов, специализирующихся в области коммуникаций, представителей органов государственной власти, представителей компаний и широкой общественности сферы здравоохранения, фармацевтики и медицинского образования.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4.3. Список членов жюри публикуется на сайте конкурса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www.ldfforum.com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, а также на страницах Конкурса и Форума в социальных сетях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>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 ПОДВЕДЕНИЕ ИТОГОВ КОНКУРСА И НАГРАЖДЕНИЕ ПОБЕДИТЕЛЕЙ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5.1. Все работы, соответствующие требованиям конкурса, будут оценены членами Экспертного Совета и жюри конкурса.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5.2. Работы оцениваются соответствующим жюри на основании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шорт-листа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 xml:space="preserve"> работ, выбранных Экспертным Советом путем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голосования. Жюри определяет победителей конкурса путем голосования, оценивая работы из </w:t>
      </w:r>
      <w:proofErr w:type="gramStart"/>
      <w:r w:rsidRPr="00A13B36">
        <w:rPr>
          <w:rFonts w:ascii="Times New Roman" w:hAnsi="Times New Roman" w:cs="Times New Roman"/>
          <w:sz w:val="24"/>
          <w:szCs w:val="24"/>
        </w:rPr>
        <w:t>шорт-листа</w:t>
      </w:r>
      <w:proofErr w:type="gramEnd"/>
      <w:r w:rsidRPr="00A13B36">
        <w:rPr>
          <w:rFonts w:ascii="Times New Roman" w:hAnsi="Times New Roman" w:cs="Times New Roman"/>
          <w:sz w:val="24"/>
          <w:szCs w:val="24"/>
        </w:rPr>
        <w:t>, в течение презентационных сессий и очных публичных защит, которые пройдут 10 ноября 2016 года в МИА «Россия сегодня».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5.3. Работы оцениваются путем определения 1-х, 2-х и 3-х мест в каждой номинации.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5.4. Победители конкурса: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5.4.1. После подведения итогов голосования всех членов жюри количество 1-х, 2-х и 3-х мест может присуждаться неограниченно, но количество первых мест во всех номинациях должно быть неизменно. По итогам голосования членов жюри, в случае, если работы не отвечают критериям конкурса (п. 3.5.), жюри может принять решение о не присуждении 1-х, 2-х и 3-х мест в любой из номинаций конкурса (отсутствие победителей).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5.4.2. Результаты конкурса могут быть оспорены только в связи с нарушением процедуры подведения итогов конкурса.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5.4.3. Результаты конкурса оглашаются 11 ноября 2016 года и публикуются на сайте Форума, а также на страницах групп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в течение недели после оглашения.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5.4.4. Награждение победителей конкурса производится на основании решения жюри конкурса, утвержденного организаторами конкурса.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5.4.5. Победителем конкурса в номинации для студентов может стать студент либо студенческая команда, в номинации для организаций – компания, агентство, орган </w:t>
      </w:r>
      <w:r w:rsidRPr="00A13B36">
        <w:rPr>
          <w:rFonts w:ascii="Times New Roman" w:hAnsi="Times New Roman" w:cs="Times New Roman"/>
          <w:sz w:val="24"/>
          <w:szCs w:val="24"/>
        </w:rPr>
        <w:lastRenderedPageBreak/>
        <w:t>управления области или города, вуз, профильное учреждение, работающие на территории РФ или за рубежом, в номинации ЗОЖ – студент, студенческая команда или организация, в номинации для школьников – учащийся российской или зарубежной школы.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5.4.6. Победители конкурса, занявшие 1 место в каждой номинации, получают дипломы и памятные статуэтки. Победители конкурса, занявшие 2 и 3 место в каждой номинации, получают дипломы.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6. КОНТАКТЫ</w:t>
      </w:r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6.1. Официальный сайт Форума «Диалог лидеров поколений»: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www.ldfforum.ru</w:t>
      </w:r>
      <w:proofErr w:type="spellEnd"/>
    </w:p>
    <w:p w:rsidR="00A13B36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>6.2. Электронная почта Организационного комитета: org@eventiada.ru</w:t>
      </w:r>
    </w:p>
    <w:p w:rsidR="006C644C" w:rsidRPr="00A13B36" w:rsidRDefault="00A13B36" w:rsidP="00A13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B36">
        <w:rPr>
          <w:rFonts w:ascii="Times New Roman" w:hAnsi="Times New Roman" w:cs="Times New Roman"/>
          <w:sz w:val="24"/>
          <w:szCs w:val="24"/>
        </w:rPr>
        <w:t xml:space="preserve">6.3. Страницы Форума «Диалог лидеров поколений» в 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A13B3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13B36">
        <w:rPr>
          <w:rFonts w:ascii="Times New Roman" w:hAnsi="Times New Roman" w:cs="Times New Roman"/>
          <w:sz w:val="24"/>
          <w:szCs w:val="24"/>
        </w:rPr>
        <w:t>»</w:t>
      </w:r>
    </w:p>
    <w:sectPr w:rsidR="006C644C" w:rsidRPr="00A13B36" w:rsidSect="0031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3F8D06"/>
    <w:multiLevelType w:val="hybridMultilevel"/>
    <w:tmpl w:val="F8AA3A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11B00D"/>
    <w:multiLevelType w:val="hybridMultilevel"/>
    <w:tmpl w:val="842857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5EC1B7"/>
    <w:multiLevelType w:val="hybridMultilevel"/>
    <w:tmpl w:val="6FD90B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57A8B1"/>
    <w:multiLevelType w:val="hybridMultilevel"/>
    <w:tmpl w:val="4067BA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1EACA1"/>
    <w:multiLevelType w:val="hybridMultilevel"/>
    <w:tmpl w:val="6CB6F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3651AC0"/>
    <w:multiLevelType w:val="hybridMultilevel"/>
    <w:tmpl w:val="AD1CB7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063E449"/>
    <w:multiLevelType w:val="hybridMultilevel"/>
    <w:tmpl w:val="D1C5F7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5136C8"/>
    <w:multiLevelType w:val="hybridMultilevel"/>
    <w:tmpl w:val="1E87A5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ADDDF2"/>
    <w:multiLevelType w:val="hybridMultilevel"/>
    <w:tmpl w:val="A62A2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D3D1D28"/>
    <w:multiLevelType w:val="hybridMultilevel"/>
    <w:tmpl w:val="746D41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9A2ED7"/>
    <w:multiLevelType w:val="hybridMultilevel"/>
    <w:tmpl w:val="60D142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F393182"/>
    <w:multiLevelType w:val="hybridMultilevel"/>
    <w:tmpl w:val="443AE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D72C8D6"/>
    <w:multiLevelType w:val="hybridMultilevel"/>
    <w:tmpl w:val="85554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44C"/>
    <w:rsid w:val="002246B4"/>
    <w:rsid w:val="00313660"/>
    <w:rsid w:val="004E13F7"/>
    <w:rsid w:val="005F4D3B"/>
    <w:rsid w:val="006C644C"/>
    <w:rsid w:val="00711983"/>
    <w:rsid w:val="00A1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2843-9183-4912-862C-9A0C4A89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2016-08-31T03:23:00Z</dcterms:created>
  <dcterms:modified xsi:type="dcterms:W3CDTF">2016-08-31T06:29:00Z</dcterms:modified>
</cp:coreProperties>
</file>