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Извещение о проведении открытого конкурса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 отбору управляющей организации для управления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многоквартирным домом,  расположенным в городе Белоярский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1.Основание проведения конкурса: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ч. 4 ст. 161 Жилищного кодекса Российской Федерации, Постановление Правительства Российской Федерации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 и адрес электронной почты, номер телефона организатора конкурса:</w:t>
      </w:r>
    </w:p>
    <w:p>
      <w:pPr>
        <w:tabs>
          <w:tab w:val="left" w:pos="18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открытый конкурс проводит:  администрация Белоярского района (УЖКХ).</w:t>
      </w:r>
    </w:p>
    <w:p>
      <w:pPr>
        <w:tabs>
          <w:tab w:val="left" w:pos="18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Место нахождения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Тюменская область, Ханты-Мансийский автономный округ – Югра, город Белоярский, ул. Центральная, дом 9.</w:t>
      </w:r>
    </w:p>
    <w:p>
      <w:pPr>
        <w:tabs>
          <w:tab w:val="left" w:pos="18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Почтовый адрес: 628162, Тюменская область, Ханты-Мансийский автономный округ – Югра, город Белоярский, ул. Центральная, дом 9.</w:t>
      </w:r>
    </w:p>
    <w:p>
      <w:pPr>
        <w:tabs>
          <w:tab w:val="left" w:pos="18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Адрес электронной почты: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admbel</w:t>
      </w:r>
      <w:r>
        <w:fldChar w:fldCharType="begin"/>
      </w:r>
      <w:r>
        <w:instrText xml:space="preserve"> HYPERLINK "mailto:TrofimovOV@admbel.ru" </w:instrText>
      </w:r>
      <w:r>
        <w:fldChar w:fldCharType="separate"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@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admbel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ru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IvanovIV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@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admbel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ru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номер контактного телефона: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(34670) 62-110, факс (34670) 62-128.</w:t>
      </w:r>
      <w:bookmarkStart w:id="0" w:name="OLE_LINK4"/>
    </w:p>
    <w:p>
      <w:pPr>
        <w:tabs>
          <w:tab w:val="left" w:pos="4995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Характеристика объектов открытого конкурса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 по лотам № 1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- № 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представлена в приложении № 1 к </w:t>
      </w:r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извещению.</w:t>
      </w:r>
    </w:p>
    <w:p>
      <w:pPr>
        <w:tabs>
          <w:tab w:val="left" w:pos="4995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4. 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домом:</w:t>
      </w:r>
    </w:p>
    <w:p>
      <w:pPr>
        <w:spacing w:before="60" w:after="6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Перечень коммунальных услуг: </w:t>
      </w:r>
    </w:p>
    <w:p>
      <w:pPr>
        <w:pStyle w:val="6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Электроснабжение. </w:t>
      </w:r>
    </w:p>
    <w:p>
      <w:pPr>
        <w:pStyle w:val="6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Газоснабжение </w:t>
      </w:r>
    </w:p>
    <w:p>
      <w:pPr>
        <w:pStyle w:val="6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Холодное водоснабжение.</w:t>
      </w:r>
    </w:p>
    <w:p>
      <w:pPr>
        <w:pStyle w:val="6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Горячее водоснабжение. </w:t>
      </w:r>
    </w:p>
    <w:p>
      <w:pPr>
        <w:pStyle w:val="6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Водоотведение.</w:t>
      </w:r>
    </w:p>
    <w:p>
      <w:pPr>
        <w:pStyle w:val="6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Теплоснабжение.</w:t>
      </w:r>
    </w:p>
    <w:p>
      <w:pPr>
        <w:spacing w:before="60" w:after="6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Перечень обязательных работ по содержанию и ремонту: </w:t>
      </w:r>
    </w:p>
    <w:p>
      <w:pPr>
        <w:pStyle w:val="6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 </w:t>
      </w:r>
    </w:p>
    <w:p>
      <w:pPr>
        <w:pStyle w:val="6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 </w:t>
      </w:r>
    </w:p>
    <w:p>
      <w:pPr>
        <w:pStyle w:val="6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Работы и услуги по содержанию иного общего имущества (в том числе вывоз снега с придомовой территории – не менее 2 раз в сезон, ремонт и содержание детских и спортивных площадок). </w:t>
      </w:r>
    </w:p>
    <w:p>
      <w:pPr>
        <w:pStyle w:val="6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Работы, необходимые для надлежащего содержания мест сбора твердых коммунальных отходов.</w:t>
      </w:r>
    </w:p>
    <w:p>
      <w:pPr>
        <w:pStyle w:val="6"/>
        <w:numPr>
          <w:ilvl w:val="0"/>
          <w:numId w:val="2"/>
        </w:numPr>
        <w:spacing w:before="60" w:after="6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Прочее.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Размер платы за содержание и ремонт жилого помещения: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стоимость оказания услуг и выполнения работ по содержанию и ремонту жилых помещений, в том числе услуги по управлению, в расчете на 1 кв. м общей площади помещений дома в месяц согласно приложению № 2 к извещению.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6. Перечень коммунальных услуг: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представлен в приложении № 1 к  извещению.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7. Адрес официального сайта,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на котором размещена конкурсная документация,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срок, место и порядок предоставления конкурсной документации: 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Конкурсная документация доступна для ознакомления на официальном сайте:  </w:t>
      </w:r>
      <w:r>
        <w:fldChar w:fldCharType="begin"/>
      </w:r>
      <w:r>
        <w:instrText xml:space="preserve"> HYPERLINK "http://www.torgi.gov.ru"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www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torgi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gov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.ru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</w:t>
      </w:r>
      <w:r>
        <w:fldChar w:fldCharType="begin"/>
      </w:r>
      <w:r>
        <w:instrText xml:space="preserve"> HYPERLINK "http://www.admbel.ru" </w:instrText>
      </w:r>
      <w:r>
        <w:fldChar w:fldCharType="separate"/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www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admbel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.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t>ru</w:t>
      </w:r>
      <w:r>
        <w:rPr>
          <w:rStyle w:val="4"/>
          <w:rFonts w:ascii="Times New Roman" w:hAnsi="Times New Roman" w:eastAsia="Times New Roman" w:cs="Times New Roman"/>
          <w:color w:val="auto"/>
          <w:sz w:val="24"/>
          <w:szCs w:val="24"/>
          <w:lang w:val="en-US" w:eastAsia="ru-RU"/>
        </w:rPr>
        <w:fldChar w:fldCharType="end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без взимания платы. 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Конкурсная документация предоставляется по адресу: 628162, Тюменская область, Ханты-Мансийский автономный округ – Югра, город Белоярский, ул. Центральная, дом 9 (2 этаж), УЖКХ администрации Белоярского района. 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Сроки предоставления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 xml:space="preserve"> с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yellow"/>
          <w:lang w:val="en-US" w:eastAsia="ru-RU"/>
        </w:rPr>
        <w:t>12</w:t>
      </w:r>
      <w:bookmarkStart w:id="1" w:name="_GoBack"/>
      <w:bookmarkEnd w:id="1"/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yellow"/>
          <w:lang w:val="en-US" w:eastAsia="ru-RU"/>
        </w:rPr>
        <w:t xml:space="preserve"> мая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yellow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 xml:space="preserve"> года по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yellow"/>
          <w:lang w:val="en-US" w:eastAsia="ru-RU"/>
        </w:rPr>
        <w:t>18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yellow"/>
          <w:lang w:val="ru-RU" w:eastAsia="ru-RU"/>
        </w:rPr>
        <w:t>июня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yellow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 xml:space="preserve"> года.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Конкурсная документация предоставляется на основании заявления любого заинтересованного лица в письменной форме без внесения платы. В случае направления конкурсной документации по почте, отправитель не берёт на себя ответственность за утерю или вручение с опозданием конкурсной документации.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8.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Место, порядок и срок подачи заявок на участие в конкурсе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 xml:space="preserve">заявки на участие в конкурсе принимаются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highlight w:val="yellow"/>
          <w:lang w:eastAsia="ru-RU"/>
        </w:rPr>
        <w:t xml:space="preserve">до 10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highlight w:val="yellow"/>
          <w:vertAlign w:val="superscript"/>
          <w:lang w:eastAsia="ru-RU"/>
        </w:rPr>
        <w:t>00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highlight w:val="yellow"/>
          <w:lang w:eastAsia="ru-RU"/>
        </w:rPr>
        <w:t xml:space="preserve"> часов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highlight w:val="yellow"/>
          <w:vertAlign w:val="super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highlight w:val="yellow"/>
          <w:lang w:eastAsia="ru-RU"/>
        </w:rPr>
        <w:t xml:space="preserve">местного времени </w:t>
      </w:r>
      <w:r>
        <w:rPr>
          <w:rFonts w:hint="default" w:ascii="Times New Roman" w:hAnsi="Times New Roman" w:eastAsia="Times New Roman" w:cs="Times New Roman"/>
          <w:b/>
          <w:bCs/>
          <w:iCs/>
          <w:color w:val="000000"/>
          <w:sz w:val="24"/>
          <w:szCs w:val="24"/>
          <w:highlight w:val="yellow"/>
          <w:lang w:val="en-US" w:eastAsia="ru-RU"/>
        </w:rPr>
        <w:t>18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highlight w:val="yellow"/>
          <w:lang w:eastAsia="ru-RU"/>
        </w:rPr>
        <w:t xml:space="preserve"> июня 202</w:t>
      </w:r>
      <w:r>
        <w:rPr>
          <w:rFonts w:hint="default" w:ascii="Times New Roman" w:hAnsi="Times New Roman" w:eastAsia="Times New Roman" w:cs="Times New Roman"/>
          <w:b/>
          <w:bCs/>
          <w:iCs/>
          <w:color w:val="000000"/>
          <w:sz w:val="24"/>
          <w:szCs w:val="24"/>
          <w:highlight w:val="yellow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highlight w:val="yellow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>по адресу организатора конкурса.  Заявки принимаются исключительно в письменной форме в запечатанном конверте.</w:t>
      </w:r>
    </w:p>
    <w:p>
      <w:pPr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Контактные лица по приему заявок: Иванов Иван Вячеславович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– начальник управления жилищно-коммунального хозяйства администрации Белоярского района, телефон: (34670) 62-110, адрес электронной почты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IvanovIV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@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admbel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консультант управления жилищно-коммунального хозяйства администрации Белоярского района Борискина Галина Николаевна, телефон: (34670) 2-13-99, адрес электронной почты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boriskinagn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@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admbel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ru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9. Место, дата и время вскрытия конвертов с заявками на участие в конкурсе,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 также место, дата и время рассмотрения конкурсной комиссией заявок на участие в конкурсе: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Вскрытие конвертов с заявками на участие в конкурсе производится конкурсной комиссией по адресу: Тюменская область, Ханты-Мансийский автономный округ – Югра, город Белоярский, ул. Центральная, дом 9 –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yellow"/>
          <w:lang w:val="en-US" w:eastAsia="ru-RU"/>
        </w:rPr>
        <w:t>18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 xml:space="preserve"> июня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yellow"/>
          <w:lang w:val="en-US" w:eastAsia="ru-RU"/>
        </w:rPr>
        <w:t xml:space="preserve">5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 xml:space="preserve">года в 10 часов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yellow"/>
          <w:lang w:val="en-US" w:eastAsia="ru-RU"/>
        </w:rPr>
        <w:t>10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 xml:space="preserve"> минут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местному времени, 2 этаж, кабинет ЖКХ.</w:t>
      </w:r>
    </w:p>
    <w:p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Рассмотрение заявок будет осуществляться по адресу: Тюменская область, Ханты-Мансийский автономный округ – Югра, город Белоярский, ул. Центральная, дом 9 - 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yellow"/>
          <w:lang w:val="en-US" w:eastAsia="ru-RU"/>
        </w:rPr>
        <w:t>20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 xml:space="preserve"> июня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yellow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>20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yellow"/>
          <w:lang w:val="en-US" w:eastAsia="ru-RU"/>
        </w:rPr>
        <w:t xml:space="preserve">25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>года в 12 часов 00 минут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  <w:t>, 2 этаж, кабинет ЖКХ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10. Место,</w:t>
      </w:r>
      <w:r>
        <w:rPr>
          <w:rFonts w:ascii="Times New Roman" w:hAnsi="Times New Roman" w:cs="Times New Roman"/>
          <w:b/>
          <w:sz w:val="24"/>
          <w:szCs w:val="24"/>
        </w:rPr>
        <w:t xml:space="preserve"> дата и время проведения конкурса;</w:t>
      </w:r>
    </w:p>
    <w:p>
      <w:pPr>
        <w:widowControl w:val="0"/>
        <w:spacing w:after="0" w:line="240" w:lineRule="auto"/>
        <w:ind w:firstLine="540"/>
        <w:jc w:val="both"/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Подведение итогов конкурса будет осуществляться по адресу: Тюменская область, Ханты-Мансийский автономный округ – Югра, город Белоярский, ул. Центральная, дом 9 –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yellow"/>
          <w:lang w:val="en-US" w:eastAsia="ru-RU"/>
        </w:rPr>
        <w:t>24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yellow"/>
          <w:lang w:val="ru-RU" w:eastAsia="ru-RU"/>
        </w:rPr>
        <w:t>июня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 xml:space="preserve">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highlight w:val="yellow"/>
          <w:lang w:val="en-US" w:eastAsia="ru-RU"/>
        </w:rPr>
        <w:t xml:space="preserve">5 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  <w:lang w:eastAsia="ru-RU"/>
        </w:rPr>
        <w:t>года в 10.00 часов 00 минут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  <w:t xml:space="preserve">, 2 этаж, кабинет ЖКХ. 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11. Размер обеспечения заявки на участие в конкурсе: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представлен в приложении № 3 к извещению.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Дополнительную информацию можно получить по адресу: Тюменская область, Ханты-Мансийский автономный округ – Югра, город Белоярский, ул. Центральная, дом 9, УЖКХ администрации Белоярского района в рабочие дни с 9.00  до 17.00 часов.</w:t>
      </w:r>
    </w:p>
    <w:p>
      <w:pPr>
        <w:spacing w:before="150" w:after="150" w:line="240" w:lineRule="auto"/>
        <w:ind w:right="147"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Контактное  лицо муниципального заказчика: Иванов Иван Вячеславович, номер контактного телефона  8 (34670) 62-110; Борискина Галина Николаевна, номер контактного телефона 8  (34670) 2-13-99.</w:t>
      </w:r>
    </w:p>
    <w:p/>
    <w:sectPr>
      <w:pgSz w:w="11906" w:h="16838"/>
      <w:pgMar w:top="720" w:right="720" w:bottom="720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A32D6"/>
    <w:multiLevelType w:val="multilevel"/>
    <w:tmpl w:val="134A32D6"/>
    <w:lvl w:ilvl="0" w:tentative="0">
      <w:start w:val="1"/>
      <w:numFmt w:val="bullet"/>
      <w:lvlText w:val="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">
    <w:nsid w:val="699E22E7"/>
    <w:multiLevelType w:val="multilevel"/>
    <w:tmpl w:val="699E22E7"/>
    <w:lvl w:ilvl="0" w:tentative="0">
      <w:start w:val="1"/>
      <w:numFmt w:val="bullet"/>
      <w:lvlText w:val=""/>
      <w:lvlJc w:val="left"/>
      <w:pPr>
        <w:ind w:left="14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E4"/>
    <w:rsid w:val="00010C9B"/>
    <w:rsid w:val="00086207"/>
    <w:rsid w:val="000A486C"/>
    <w:rsid w:val="000E1938"/>
    <w:rsid w:val="000F14BA"/>
    <w:rsid w:val="000F3A5D"/>
    <w:rsid w:val="00115D26"/>
    <w:rsid w:val="0012703D"/>
    <w:rsid w:val="00134EC0"/>
    <w:rsid w:val="00172E75"/>
    <w:rsid w:val="001762E1"/>
    <w:rsid w:val="00185B65"/>
    <w:rsid w:val="001878AA"/>
    <w:rsid w:val="001B3C36"/>
    <w:rsid w:val="001B4A2D"/>
    <w:rsid w:val="001C4B5C"/>
    <w:rsid w:val="001C6A72"/>
    <w:rsid w:val="001D7690"/>
    <w:rsid w:val="00211E43"/>
    <w:rsid w:val="00221393"/>
    <w:rsid w:val="00221705"/>
    <w:rsid w:val="0026489D"/>
    <w:rsid w:val="002908AD"/>
    <w:rsid w:val="002C2CB6"/>
    <w:rsid w:val="00300634"/>
    <w:rsid w:val="0030157D"/>
    <w:rsid w:val="00301724"/>
    <w:rsid w:val="00327130"/>
    <w:rsid w:val="0033459D"/>
    <w:rsid w:val="0039366F"/>
    <w:rsid w:val="003A32FB"/>
    <w:rsid w:val="003C78D6"/>
    <w:rsid w:val="003F22EE"/>
    <w:rsid w:val="003F23B7"/>
    <w:rsid w:val="00453819"/>
    <w:rsid w:val="004850C5"/>
    <w:rsid w:val="004A05BE"/>
    <w:rsid w:val="004A7521"/>
    <w:rsid w:val="004B22E1"/>
    <w:rsid w:val="004B3ECA"/>
    <w:rsid w:val="004D399A"/>
    <w:rsid w:val="0050346F"/>
    <w:rsid w:val="0051141F"/>
    <w:rsid w:val="00513AE5"/>
    <w:rsid w:val="00565257"/>
    <w:rsid w:val="005837F7"/>
    <w:rsid w:val="005867E4"/>
    <w:rsid w:val="005904A7"/>
    <w:rsid w:val="005B226B"/>
    <w:rsid w:val="005D4717"/>
    <w:rsid w:val="0064486F"/>
    <w:rsid w:val="00674B04"/>
    <w:rsid w:val="006759A8"/>
    <w:rsid w:val="00675FEF"/>
    <w:rsid w:val="00682CAE"/>
    <w:rsid w:val="006A4048"/>
    <w:rsid w:val="006A742E"/>
    <w:rsid w:val="006B7674"/>
    <w:rsid w:val="006D0FE0"/>
    <w:rsid w:val="006D2FE1"/>
    <w:rsid w:val="006E165D"/>
    <w:rsid w:val="006E538A"/>
    <w:rsid w:val="006F7A0A"/>
    <w:rsid w:val="00706EA7"/>
    <w:rsid w:val="00716CA4"/>
    <w:rsid w:val="007238CC"/>
    <w:rsid w:val="00723B6A"/>
    <w:rsid w:val="00742A6B"/>
    <w:rsid w:val="00756B5F"/>
    <w:rsid w:val="007765AD"/>
    <w:rsid w:val="0079690F"/>
    <w:rsid w:val="00796A89"/>
    <w:rsid w:val="007A64DB"/>
    <w:rsid w:val="00801551"/>
    <w:rsid w:val="0081457F"/>
    <w:rsid w:val="008217FC"/>
    <w:rsid w:val="00830344"/>
    <w:rsid w:val="008327E6"/>
    <w:rsid w:val="00832874"/>
    <w:rsid w:val="00846015"/>
    <w:rsid w:val="00851C09"/>
    <w:rsid w:val="0085519B"/>
    <w:rsid w:val="008572BB"/>
    <w:rsid w:val="008737BD"/>
    <w:rsid w:val="00896E1F"/>
    <w:rsid w:val="008B751A"/>
    <w:rsid w:val="008E410A"/>
    <w:rsid w:val="008F1651"/>
    <w:rsid w:val="009120C1"/>
    <w:rsid w:val="00936189"/>
    <w:rsid w:val="00941D1B"/>
    <w:rsid w:val="0095660A"/>
    <w:rsid w:val="00964AA1"/>
    <w:rsid w:val="009B5594"/>
    <w:rsid w:val="009D76F8"/>
    <w:rsid w:val="009E0E57"/>
    <w:rsid w:val="009E2419"/>
    <w:rsid w:val="009E478E"/>
    <w:rsid w:val="009E47C7"/>
    <w:rsid w:val="009F2ADA"/>
    <w:rsid w:val="009F5B8D"/>
    <w:rsid w:val="009F706C"/>
    <w:rsid w:val="00A07C11"/>
    <w:rsid w:val="00A2071B"/>
    <w:rsid w:val="00A2132F"/>
    <w:rsid w:val="00A475D2"/>
    <w:rsid w:val="00A62623"/>
    <w:rsid w:val="00A634B4"/>
    <w:rsid w:val="00A81468"/>
    <w:rsid w:val="00A85887"/>
    <w:rsid w:val="00A87245"/>
    <w:rsid w:val="00A946F8"/>
    <w:rsid w:val="00A96F61"/>
    <w:rsid w:val="00AD422F"/>
    <w:rsid w:val="00AE0A8B"/>
    <w:rsid w:val="00AF08A1"/>
    <w:rsid w:val="00B05241"/>
    <w:rsid w:val="00B07D90"/>
    <w:rsid w:val="00B4210F"/>
    <w:rsid w:val="00B559DB"/>
    <w:rsid w:val="00B56AE8"/>
    <w:rsid w:val="00B63233"/>
    <w:rsid w:val="00B7148F"/>
    <w:rsid w:val="00B93641"/>
    <w:rsid w:val="00B9527A"/>
    <w:rsid w:val="00BC1A4A"/>
    <w:rsid w:val="00BE1BCC"/>
    <w:rsid w:val="00C02BC2"/>
    <w:rsid w:val="00C12C40"/>
    <w:rsid w:val="00C22973"/>
    <w:rsid w:val="00C33354"/>
    <w:rsid w:val="00C526DB"/>
    <w:rsid w:val="00C81B87"/>
    <w:rsid w:val="00C84A47"/>
    <w:rsid w:val="00C928B2"/>
    <w:rsid w:val="00C97006"/>
    <w:rsid w:val="00C9722C"/>
    <w:rsid w:val="00CB7086"/>
    <w:rsid w:val="00CD2B3E"/>
    <w:rsid w:val="00D25C13"/>
    <w:rsid w:val="00D315FC"/>
    <w:rsid w:val="00D57617"/>
    <w:rsid w:val="00D6734C"/>
    <w:rsid w:val="00D749F6"/>
    <w:rsid w:val="00D74FE7"/>
    <w:rsid w:val="00D75DEC"/>
    <w:rsid w:val="00D84310"/>
    <w:rsid w:val="00D855C1"/>
    <w:rsid w:val="00D95B64"/>
    <w:rsid w:val="00E400BE"/>
    <w:rsid w:val="00E51DC3"/>
    <w:rsid w:val="00E863D9"/>
    <w:rsid w:val="00EA0071"/>
    <w:rsid w:val="00EA01CC"/>
    <w:rsid w:val="00EB6800"/>
    <w:rsid w:val="00EC13B6"/>
    <w:rsid w:val="00ED42C9"/>
    <w:rsid w:val="00F07065"/>
    <w:rsid w:val="00F36028"/>
    <w:rsid w:val="00F43EAB"/>
    <w:rsid w:val="00F45129"/>
    <w:rsid w:val="00F57A3F"/>
    <w:rsid w:val="00F720EA"/>
    <w:rsid w:val="00F8172A"/>
    <w:rsid w:val="00FA0016"/>
    <w:rsid w:val="00FA6507"/>
    <w:rsid w:val="00FF5AA6"/>
    <w:rsid w:val="03DB61BA"/>
    <w:rsid w:val="071D061C"/>
    <w:rsid w:val="178000CE"/>
    <w:rsid w:val="2E6E4751"/>
    <w:rsid w:val="30491D28"/>
    <w:rsid w:val="34006A23"/>
    <w:rsid w:val="582D25F3"/>
    <w:rsid w:val="656909B4"/>
    <w:rsid w:val="7892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1867D6-0010-4942-AFA5-2A260E9FA7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2</Pages>
  <Words>848</Words>
  <Characters>4840</Characters>
  <Lines>40</Lines>
  <Paragraphs>11</Paragraphs>
  <TotalTime>1340</TotalTime>
  <ScaleCrop>false</ScaleCrop>
  <LinksUpToDate>false</LinksUpToDate>
  <CharactersWithSpaces>5677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2022-12-14T06:02:00Z</dcterms:created>
  <dc:creator>Борискина Галина Николаевна</dc:creator>
  <cp:lastModifiedBy>BoriskinaGN</cp:lastModifiedBy>
  <cp:lastPrinted>2017-05-11T10:30:00Z</cp:lastPrinted>
  <dcterms:modified xsi:type="dcterms:W3CDTF">2025-04-22T04:00:06Z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