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67" w:rsidRPr="005B00A3" w:rsidRDefault="00F96767" w:rsidP="00F967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6767" w:rsidRPr="005B00A3" w:rsidRDefault="00F96767" w:rsidP="00F96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к приказу</w:t>
      </w:r>
    </w:p>
    <w:p w:rsidR="00F96767" w:rsidRPr="005B00A3" w:rsidRDefault="00F96767" w:rsidP="00F96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Департамента промышленности</w:t>
      </w:r>
    </w:p>
    <w:p w:rsidR="00F96767" w:rsidRPr="005B00A3" w:rsidRDefault="00F96767" w:rsidP="00F96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F96767" w:rsidRPr="005B00A3" w:rsidRDefault="00F96767" w:rsidP="00F96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F96767" w:rsidRPr="005B00A3" w:rsidRDefault="00F96767" w:rsidP="00F96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от 31 марта 2023 года </w:t>
      </w: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5B00A3">
        <w:rPr>
          <w:rFonts w:ascii="Times New Roman" w:hAnsi="Times New Roman" w:cs="Times New Roman"/>
          <w:sz w:val="24"/>
          <w:szCs w:val="24"/>
        </w:rPr>
        <w:t xml:space="preserve"> 3-нп</w:t>
      </w:r>
    </w:p>
    <w:p w:rsidR="00F96767" w:rsidRPr="005B00A3" w:rsidRDefault="00F96767" w:rsidP="00F967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0"/>
      <w:bookmarkEnd w:id="1"/>
      <w:r w:rsidRPr="005B00A3">
        <w:rPr>
          <w:rFonts w:ascii="Times New Roman" w:hAnsi="Times New Roman" w:cs="Times New Roman"/>
          <w:sz w:val="24"/>
          <w:szCs w:val="24"/>
        </w:rPr>
        <w:t>ПОРЯДОК</w:t>
      </w:r>
    </w:p>
    <w:p w:rsidR="00F96767" w:rsidRPr="005B00A3" w:rsidRDefault="00F96767" w:rsidP="00F96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СЕЛЬСКОХОЗЯЙСТВЕННЫМ</w:t>
      </w:r>
    </w:p>
    <w:p w:rsidR="00F96767" w:rsidRPr="005B00A3" w:rsidRDefault="00F96767" w:rsidP="00F96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ТОВАРОПРОИЗВОДИТЕЛЯМ, ЗА ИСКЛЮЧЕНИЕМ ГРАЖДАН, ВЕДУЩИХ 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ПОДСОБНОЕ ХОЗЯЙСТВО, СЕЛЬСКОХОЗЯЙСТВЕННЫХ КРЕДИТНЫХ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ПОТРЕБИТЕЛЬСКИХ КООПЕРАТИВОВ И ГОСУДАРСТВЕННЫХ</w:t>
      </w:r>
    </w:p>
    <w:p w:rsidR="00F96767" w:rsidRPr="005B00A3" w:rsidRDefault="00F96767" w:rsidP="00F96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(МУНИЦИПАЛЬНЫХ) УЧРЕЖДЕНИЙ НА ПРИОБРЕТЕНИЕ ПЛЕМЕННОГО</w:t>
      </w:r>
    </w:p>
    <w:p w:rsidR="00F96767" w:rsidRPr="005B00A3" w:rsidRDefault="00F96767" w:rsidP="00F96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МОЛОДНЯКА СЕЛЬСКОХОЗЯЙСТВЕННЫХ ЖИВОТНЫХ, КЛЕТОЧНЫХ ПУШНЫХ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ЗВЕРЕЙ</w:t>
      </w:r>
    </w:p>
    <w:p w:rsidR="00F96767" w:rsidRPr="005B00A3" w:rsidRDefault="00F96767" w:rsidP="00F967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предоставления субсидии для реализации основного </w:t>
      </w:r>
      <w:hyperlink r:id="rId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мероприятия 2.2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"Государственная поддержка племенного животноводства, производства и реализации продукции животноводства" подпрограммы 2 "Развитие отрасли животноводства" государственной программы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31 октября 2021 года N 473-п, на приобретенный племенной молодняк сельскохозяйственных животных и клеточных пушных зверей из бюджета Ханты-Мансийского автономного округа - Югры (далее также - автономный округ, субсидия).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2"/>
      <w:bookmarkEnd w:id="2"/>
      <w:r w:rsidRPr="005B00A3">
        <w:rPr>
          <w:rFonts w:ascii="Times New Roman" w:hAnsi="Times New Roman" w:cs="Times New Roman"/>
          <w:sz w:val="24"/>
          <w:szCs w:val="24"/>
        </w:rPr>
        <w:t>2. Субсидию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с целью возмещения затрат, связанных с приобретением 1 тонны живой массы племенного молодняка сельскохозяйственных животных, 1 головы из числа клеточных пушных зверей, произведенных в текущем финансовом году, в том числе за декабрь отчетного финансового года.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3"/>
      <w:bookmarkEnd w:id="3"/>
      <w:r w:rsidRPr="005B00A3">
        <w:rPr>
          <w:rFonts w:ascii="Times New Roman" w:hAnsi="Times New Roman" w:cs="Times New Roman"/>
          <w:sz w:val="24"/>
          <w:szCs w:val="24"/>
        </w:rPr>
        <w:t>3. Субсидия предоставляется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(далее - получатели средств из бюджета автономного округа, заявители, получатели субсидии).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4"/>
      <w:bookmarkEnd w:id="4"/>
      <w:r w:rsidRPr="005B00A3">
        <w:rPr>
          <w:rFonts w:ascii="Times New Roman" w:hAnsi="Times New Roman" w:cs="Times New Roman"/>
          <w:sz w:val="24"/>
          <w:szCs w:val="24"/>
        </w:rPr>
        <w:t xml:space="preserve">4. Субсидия предоставляется по следующим ставкам: на закуп 1 тонны живой массы племенного крупного рогатого скота, лошадей - 140000 рублей; на закуп 1 тонны живой массы племенных свиней (при наличии у хозяйства не ниже III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зоосанитарного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статуса (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) - 110000 рублей; на закуп племенных клеточных зверей (серебристо-черных лисиц, норок, песцов, соболей) - 3500 рублей за голову, при наличии маточного поголовья сельскохозяйственных животных 100 и более условных голов, но не более 95 процентов фактических подтвержденных затрат, понесенных за отчетный период.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Количество маточного поголовья сельскохозяйственных животных рассчитывается в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r:id="rId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Российской Федерации от 19 февраля 2015 года N 63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N 1257".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5. Отбор получателей для предоставления субсидии (далее - отбор) осуществляется посредством запроса у них предложений (далее - предложение) исходя из их соответствия критериям отбора.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целях проведения отбора посредством запроса предложений Департамент не позднее 1 октября текущего года размещает на едином портале (при наличии технической возможности) и на официальном сайте Департамента объявление о его проведении, которое содержит информацию, предусмотренную </w:t>
      </w:r>
      <w:hyperlink r:id="rId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а также типовую форму соглашения о предоставлении субсидии.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"Интернет" (далее - сеть "Интернет").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9"/>
      <w:bookmarkEnd w:id="5"/>
      <w:r w:rsidRPr="005B00A3">
        <w:rPr>
          <w:rFonts w:ascii="Times New Roman" w:hAnsi="Times New Roman" w:cs="Times New Roman"/>
          <w:sz w:val="24"/>
          <w:szCs w:val="24"/>
        </w:rPr>
        <w:t>6. Критерии отбора: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наличие у получателя средств из бюджета автономного округа плана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-племенной работы, разработанного научно-исследовательской организацией Российской Федерации сельскохозяйственного профиля, на срок не менее 5 лет;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наличие у получателя средств из бюджета автономного округа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зоосанитарного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статуса свиноводческого хозяйства III или выше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(для свиноводческих хозяйств);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у получателя средств из бюджета автономного округа животноводческого помещения (помещений), общая вместимость которого (которых) более 100 условных голов сельскохозяйственных животных;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(электронных чипов);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сохранение получателем средств из бюджета автономного округа приобретенного племенного молодняка сельскохозяйственных животных и (или) клеточных пушных зверей;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у приобретенного племенного молодняка сельскохозяйственных животных и клеточных пушных зверей средств индивидуальной идентификации (электронных чипов).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7. Сведения о субсидии Департамент размещает на едином портале не позднее 15-го рабочего дня, следующего за днем принятия Закона о бюджете автономного округа на очередной финансовый год и плановый период (закона о внесении изменений в закон о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бюджете автономного округа на очередной финансовый год и плановый период).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0"/>
      <w:bookmarkEnd w:id="6"/>
      <w:r w:rsidRPr="005B00A3">
        <w:rPr>
          <w:rFonts w:ascii="Times New Roman" w:hAnsi="Times New Roman" w:cs="Times New Roman"/>
          <w:sz w:val="24"/>
          <w:szCs w:val="24"/>
        </w:rPr>
        <w:t xml:space="preserve">8. Требования, которым должны соответствовать получатели средств из бюджета автономного округа на третий рабочий день с даты регистрации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получатели средств из бюджета автономного округа -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средств из бюджета автономного округа - крестьянские (фермерские) хозяйства, индивидуальные предприниматели не прекратили деятельность в качестве таковых;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 получать средства из бюджета автономного округа на основании иных нормативных правовых актов на цели, указанные в </w:t>
      </w:r>
      <w:hyperlink w:anchor="P19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осуществлять деятельность в автономном округе;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8"/>
      <w:bookmarkEnd w:id="7"/>
      <w:r w:rsidRPr="005B00A3">
        <w:rPr>
          <w:rFonts w:ascii="Times New Roman" w:hAnsi="Times New Roman" w:cs="Times New Roman"/>
          <w:sz w:val="24"/>
          <w:szCs w:val="24"/>
        </w:rPr>
        <w:t>9. Для участия в отборе получатели средств из бюджета автономного округа представляют в Департамент предложение, включающее: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заявление об участии в отборе и предоставлении субсидии, которое включает в том числе согласие на публикацию (размещение) в сети "Интернет" информации о получателе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средств из бюджета автономного округа, о подаваемом им предложении, иной информации о получателе средств из бюджета автономного округа, связанной с проведением отбора, согласие на обработку персональных данных, по форме, утвержденной Департаментом и размещенной на его официальном сайте (далее - заявление);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справку-расчет субсидии за приобретение племенных животных, справки-расчеты о движении поголовья сельскохозяйственных животных за месяц, предшествующий отчетному периоду, по формам, утвержденным Департаментом и размещенным на его официальном сайте, и копии документов, подтверждающих приобретение племенного молодняка сельскохозяйственных животных и (или) клеточных пушных зверей (копии договоров купли-продажи, товарно-транспортных накладных, платежных документов, племенных и ветеринарных свидетельств и иные документы, предусмотренные законодательством Российской Федерации о бухгалтерском учете, федеральными и (или) отраслевыми стандартами, по формам, предусмотренным и оформленным в соответствии с законодательством Российской Федерации о бухгалтерском учете);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селекционно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-племенной работы, разработанный научно-исследовательской организацией Российской Федерации сельскохозяйственного профиля, на срок не менее 5 лет;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документы,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(электронных чипов);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документы, подтверждающие наличие у приобретенного племенного молодняка сельскохозяйственных животных и клеточных пушных зверей средств индивидуальной идентификации (электронных чипов).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Указанные документы подписывает руководитель юридического лица, глава крестьянского (фермерского) хозяйства, индивидуальный предприниматель с указанием должности, фамилии и инициалов, даты подписания, с оттиском печати организации (при наличии) или иное лицо, уполномоченное надлежащим образом действовать от имени получателя средств из бюджета автономного округа, с предоставлением документов, подтверждающих его полномочия.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25"/>
      <w:bookmarkEnd w:id="8"/>
      <w:r w:rsidRPr="005B00A3">
        <w:rPr>
          <w:rFonts w:ascii="Times New Roman" w:hAnsi="Times New Roman" w:cs="Times New Roman"/>
          <w:sz w:val="24"/>
          <w:szCs w:val="24"/>
        </w:rPr>
        <w:t xml:space="preserve">10. Документы, указанные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Департамент по адресу: 628011, Ханты-Мансийский автономный округ - Югра, г. Ханты-Мансийск, ул.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Рознина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д. 64, одним из следующих способов: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1) сформированными в 1 прошнурованный и пронумерованный комплект непосредственно, почтовым отправлением (наименования,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 средств из бюджета автономного округа, второй (копия) прилагается к представленным документам);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2) в электронной форме - с автоматизированной информационно-аналитической системы агропромышленного комплекса автономного округа (далее - АИС АПК).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поступлении в электронной форме через АИС АПК прием и регистрация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без необходимости их дополнительной подачи в какой-либо иной форме.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11. Должностное лицо Департамента, ответственное за прием и регистрацию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1 рабочего дня с даты их поступления регистрирует их и передает должностному лицу Департамента, ответственному за их рассмотрение.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регистрации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их регистрация в программном продукте "Система автоматизации делопроизводства и электронного документооборота "Дело" с указанием даты, времени регистрации, с присвоением регистрационного номера.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Уведомление о регистрации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подписанное руководителем Департамента или лицом, его замещающим, вручается получателю средств из бюджета автономного округа лично или направляется почтовой связью в течение 2 рабочих дней с даты их регистрации.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через АИС АПК получателю средств из бюджета автономного округа направляется электронное сообщение в форме электронного документа, подписанного электронной подписью, подтверждающее их регистрацию, с указанием присвоенного уникального номера, по которому в соответствующем разделе получателю средств из бюджета автономного округа будет представлена информация о ходе их рассмотрения.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Требовать от получателя средств из бюджета автономного округа представления документов, не предусмотренных настоящим Порядком, не допускается.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12. Департамент в течение 3 рабочих дней со дня регистрации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с целью определения соответствия получателя средств бюджета автономного округа требованиям и критериям отбора, запрашивает в порядке межведомственного информационного взаимодействия в соответствии с законодательством Российской Федерации следующие документы (сведения):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сведения об отсутствии полученных средств из средств бюджета автономного округа на основании иных нормативных актов на цели, указанные в </w:t>
      </w:r>
      <w:hyperlink w:anchor="P19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 (в исполнительных органах власти, органах местного самоуправления муниципальных образований);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 наличии у получателя средств из бюджета автономного округа животноводческого помещения (помещений) более 100 условных голов сельскохозяйственных животных (в Ветеринарной службе автономного округа);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осуществляет проверку на предмет: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отсутствия в реестре дисквалифицированных лиц сведений о дисквалифицированных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участниками отбора - на официальном сайте Федеральной налоговой службы.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13. Департамент в течение 10 рабочих дней с даты регистрации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их проверку на предмет достоверности и комплектности, а также проверку получателя средств из бюджета автономного округа на соответствие целям, требованиям, критериям, установленным настоящим Порядком.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Основаниями для отклонения предложений являются: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несоответствие получателя средств из бюджета автономного округа требованиям и критериям, установленным </w:t>
      </w:r>
      <w:hyperlink w:anchor="P193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9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представленного получателем средств из бюджета автономного округа предложения требованиям, установленным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средств из бюджета автономного округа информации, в том числе о его месте нахождения и адресе;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указанных в настоящем Порядке документов;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подача получателем средств из бюджета автономного округа предложения после даты и (или) времени, определенных для его подачи.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настоящим пунктом,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предложения, подписанное директором Департамента (лицом, его замещающим), с указанием причин отказа.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14. В случае соответствия заявителей требованиям, предусмотренным настоящим Порядком,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документов, указанных в </w:t>
      </w:r>
      <w:hyperlink w:anchor="P21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15.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(далее - Соглашение) и предоставлении субсидии или об отказе в его заключении и предоставлении субсидии.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Соглашение заключается не позднее 10 рабочих дней с даты принятия решения о предоставлении субсидии по типовой форме, установленной Департаментом финансов автономного округа.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Субсидия предоставляется при условии: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согласия получателя средств из бюджета автономного округа на осуществление Департаментом проверок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</w:t>
      </w:r>
      <w:hyperlink r:id="rId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Соглашение должно содержать 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57"/>
      <w:bookmarkEnd w:id="9"/>
      <w:r w:rsidRPr="005B00A3">
        <w:rPr>
          <w:rFonts w:ascii="Times New Roman" w:hAnsi="Times New Roman" w:cs="Times New Roman"/>
          <w:sz w:val="24"/>
          <w:szCs w:val="24"/>
        </w:rPr>
        <w:t>16. При формировании Соглашения на бумажном носителе в течение 4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3 рабочих дней с даты получения Соглашения подписывает и представляет его в Департамент лично или почтовым отправлением. Получатель средств из бюджета автономного округа, не представивший в Департамент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организации), считается отказавшимся от получения субсидии.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формировании Соглашения в государственной информационной системе автономного округа "Региональный электронный бюджет Югры" или системе "Электронный бюджет" (далее - информационные системы, региональная система) Департамент в течение 4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округа, а также письменное уведомление о направлении ему проекта Соглашения в региональной системе.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3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3 рабочими днями с даты получения уведомления о направлении проекта Соглашения до даты его направления в Департамент через информационные системы.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17. Директор Департамента (либо уполномоченное им лицо) подписывает проект Соглашения в течение 3 рабочих дней со дня его получения от получателя средств из бюджета автономного округа. Департамент скрепляет печатью,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18. Основаниями для отказа в заключении Соглашения и предоставлении субсидии являются: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добровольный письменный отказ получателя средств из бюджета автономного округа от субсидии;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средств из бюджета автономного округа документов требованиям, определенным настоящим Порядком;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установление факта недостоверности представленной получателем средств из бюджета автономного округа информации;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подписание Соглашения ненадлежащим лицом (не являющимся руководителем получателя средств из бюджета автономного округа и не имеющим доверенность на право подписи финансовых документов (договоров, соглашений) от имени получателя средств из бюджета автономного округа);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отсутствие лимитов бюджетных обязательств на предоставление субсидии;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нарушение срока представления (подписания) Соглашения, установленного </w:t>
      </w:r>
      <w:hyperlink w:anchor="P25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уведомление, подписанное директором Департамента (лицом, его замещающим), с указанием причин отказа.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19. Департамент в течение 3 рабочих дней после заключения Соглашения размещает на едином портале (при наличии технической возможности) и на официальном сайте Департамента информацию о результатах рассмотрения заявок, включающую следующие сведения: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дата, время и место рассмотрения заявок;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информация о заявителях, заявки которых были рассмотрены;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наименование заявителей, с которыми заключаются Соглашения, размер предоставляемой им субсидии.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20. Перечисление субсидии осуществляет Департамент в пределах утвержденных бюджетных ассигнований, предусмотренных законом о бюджете автономного округа, на расчетный счет, открытый получателем средств из бюджета автономного округа в российской кредитной организации в сроки, установленные Соглашением.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21. Департамент доводит получателю средств из бюджета автономного округа значение достижения результата предоставления субсидии, установленное Соглашением.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22. Общий размер субсидии рассчитывается по формуле: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= А x В,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где: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ОРС - общий размер субсидии, рублей;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А - количество тонн в живом весе;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- ставка субсидии, установленная </w:t>
      </w:r>
      <w:hyperlink w:anchor="P19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Субсидия предоставляется 1 раз в текущем финансовом году, но не более 95 процентов фактически подтвержденных затрат, понесенных за отчетный период и по направлениям, установленным </w:t>
      </w:r>
      <w:hyperlink w:anchor="P19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23. Результатом предоставления субсидии является сохранность племенного маточного поголовья и увеличение численности имеющегося маточного поголовья крупного рогатого скота и (или) лошадей не менее 100,1 процентов в течение первых 5 лет с даты заключения Соглашения, свиней, овец, оленей, коз и клеточных пушных зверей - в течение первых 3 лет с даты заключения Соглашения.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III. Требования к отчетности и об осуществлении контроля</w:t>
      </w:r>
    </w:p>
    <w:p w:rsidR="00F96767" w:rsidRPr="005B00A3" w:rsidRDefault="00F96767" w:rsidP="00F96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(мониторинга) за соблюдением условий и порядка</w:t>
      </w:r>
    </w:p>
    <w:p w:rsidR="00F96767" w:rsidRPr="005B00A3" w:rsidRDefault="00F96767" w:rsidP="00F967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ответственности за их нарушение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24. Получатель субсидии представляет отчетность о достижении значения результата предоставления субсидии, иную отчетность, в соответствии с заключенным Соглашением в региональной системе, непосредственно в Департамент, почтовым отправлением, на адрес электронной почты Департамента, через информационные системы.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Отчеты предоставляются ежегодно до 25 января года, следующего за отчетным.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25. Департамент осуществляет проверку соблюдения получателем средств из бюджета автономного округа порядка и условий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проверку в соответствии со </w:t>
      </w:r>
      <w:hyperlink r:id="rId9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26. Департамент осуществляет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27. В случае выявления нарушения условий, установленных при предоставлении субсидии, представления получателем средств из бюджета автономного округа недостоверных сведений, ненадлежащего исполнения Соглашения, выявления факта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установленных Соглашением: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(далее - уведомление о возврате). Уведомление о возврате должно содержать информацию о размере и сроках возврата субсидии, либо размере и сроках уплаты штрафных санкций в соответствии с условиями Соглашения.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20 рабочих дней со дня получения уведомления о возврате обязан выполнить требования, указанные в нем.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невозврате субсидии в указанный срок Департамент обращается в суд в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случае если получателем средств бюджета автономного округа допущено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предусмотренного Соглашением, субсидия подлежит возврату в размере штрафных санкций.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Размер штрафных санкций рассчитывается по формуле: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= С *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где:</w:t>
      </w: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767" w:rsidRPr="005B00A3" w:rsidRDefault="00F96767" w:rsidP="00F967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- размер штрафных санкций;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- размер предоставленной субсидии;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достигнутое значение результата предоставления субсидии;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плановое значение результата предоставления субсидии.</w:t>
      </w:r>
    </w:p>
    <w:p w:rsidR="00F96767" w:rsidRPr="005B00A3" w:rsidRDefault="00F96767" w:rsidP="00F96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28. Ответственность за достоверность результата, сведений в представленных документах несет получатель средств из бюджета автономного округа.</w:t>
      </w:r>
    </w:p>
    <w:p w:rsidR="00F96767" w:rsidRPr="005B00A3" w:rsidRDefault="00F96767" w:rsidP="00F967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66" w:rsidRDefault="00F96767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7"/>
    <w:rsid w:val="004468D4"/>
    <w:rsid w:val="0082183E"/>
    <w:rsid w:val="00F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E8CF"/>
  <w15:chartTrackingRefBased/>
  <w15:docId w15:val="{F044D1A2-1D58-4919-A934-6ABF9E3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67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583DA6E7C3087C03904766FC90E99118A35D9CC716A86477B451139507E3499AE80807B61AD0A8B2446B26FCCCC451F380A702D40oDS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583DA6E7C3087C03904766FC90E99118A35D9CC716A86477B451139507E3499AE80807B63AB0A8B2446B26FCCCC451F380A702D40oDSB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583DA6E7C3087C03904766FC90E99118A32D8C7706A86477B451139507E3499AE80807D68FB509B200FE765D2CB5301321470o2SE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5E583DA6E7C3087C03904766FC90E99178933DEC8786A86477B451139507E348BAED88E7C64B101D76B00E760oCSFL" TargetMode="External"/><Relationship Id="rId10" Type="http://schemas.openxmlformats.org/officeDocument/2006/relationships/hyperlink" Target="consultantplus://offline/ref=E5E583DA6E7C3087C03904766FC90E99118A35D9CC716A86477B451139507E3499AE80807B61AD0A8B2446B26FCCCC451F380A702D40oDSBL" TargetMode="External"/><Relationship Id="rId4" Type="http://schemas.openxmlformats.org/officeDocument/2006/relationships/hyperlink" Target="consultantplus://offline/ref=E5E583DA6E7C3087C0391A7B79A55996138269D6CD7961D2182C434666007861D9EE86D73F27A200DF7001E662C79F0A5B6519722A5CD8566BB9BA45o3S9L" TargetMode="External"/><Relationship Id="rId9" Type="http://schemas.openxmlformats.org/officeDocument/2006/relationships/hyperlink" Target="consultantplus://offline/ref=E5E583DA6E7C3087C03904766FC90E99118A35D9CC716A86477B451139507E3499AE80807B63AB0A8B2446B26FCCCC451F380A702D40oD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4292</Words>
  <Characters>24466</Characters>
  <Application>Microsoft Office Word</Application>
  <DocSecurity>0</DocSecurity>
  <Lines>203</Lines>
  <Paragraphs>57</Paragraphs>
  <ScaleCrop>false</ScaleCrop>
  <Company>diakov.net</Company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2023-08-07T11:29:00Z</dcterms:created>
  <dcterms:modified xsi:type="dcterms:W3CDTF">2023-08-07T11:30:00Z</dcterms:modified>
</cp:coreProperties>
</file>