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outlineLvl w:val="0"/>
      </w:pPr>
    </w:p>
    <w:p>
      <w:pPr>
        <w:pStyle w:val="6"/>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АДМИНИСТРАЦИЯ БЕЛОЯРСКОГО РАЙОНА</w:t>
      </w:r>
    </w:p>
    <w:p>
      <w:pPr>
        <w:pStyle w:val="6"/>
        <w:jc w:val="center"/>
        <w:rPr>
          <w:rFonts w:hint="default" w:ascii="Times New Roman" w:hAnsi="Times New Roman" w:cs="Times New Roman"/>
          <w:sz w:val="24"/>
          <w:szCs w:val="24"/>
        </w:rPr>
      </w:pPr>
    </w:p>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ПОСТАНОВЛЕНИЕ</w:t>
      </w:r>
    </w:p>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от 30 ноября 2016 г. N 1207</w:t>
      </w:r>
    </w:p>
    <w:p>
      <w:pPr>
        <w:pStyle w:val="6"/>
        <w:jc w:val="center"/>
        <w:rPr>
          <w:rFonts w:hint="default" w:ascii="Times New Roman" w:hAnsi="Times New Roman" w:cs="Times New Roman"/>
          <w:sz w:val="24"/>
          <w:szCs w:val="24"/>
        </w:rPr>
      </w:pPr>
    </w:p>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ОБ УТВЕРЖДЕНИИ АДМИНИСТРАТИВНОГО РЕГЛАМЕНТА ПРЕДОСТАВЛЕНИЯ</w:t>
      </w:r>
    </w:p>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МУНИЦИПАЛЬНОЙ УСЛУГИ "ВЫДАЧА РАЗРЕШЕНИЯ НА ИСПОЛЬЗОВАНИЕ</w:t>
      </w:r>
    </w:p>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ЗЕМЕЛЬ ИЛИ ЗЕМЕЛЬНЫХ УЧАСТКОВ БЕЗ ПРЕДОСТАВЛЕНИЯ ЗЕМЕЛЬНЫХ</w:t>
      </w:r>
    </w:p>
    <w:p>
      <w:pPr>
        <w:pStyle w:val="6"/>
        <w:jc w:val="center"/>
        <w:rPr>
          <w:rFonts w:hint="default" w:ascii="Times New Roman" w:hAnsi="Times New Roman" w:cs="Times New Roman"/>
          <w:sz w:val="24"/>
          <w:szCs w:val="24"/>
        </w:rPr>
      </w:pPr>
      <w:r>
        <w:rPr>
          <w:rFonts w:hint="default" w:ascii="Times New Roman" w:hAnsi="Times New Roman" w:cs="Times New Roman"/>
          <w:sz w:val="24"/>
          <w:szCs w:val="24"/>
        </w:rPr>
        <w:t>УЧАСТКОВ И УСТАНОВЛЕНИЯ СЕРВИТУТА, ПУБЛИЧНОГО СЕРВИТУТА"</w:t>
      </w:r>
    </w:p>
    <w:p>
      <w:pPr>
        <w:spacing w:after="1"/>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rPr>
                <w:rFonts w:hint="default"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Список изменяющих документов</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06.09.2017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"consultantplus://offline/ref=10DF03C98CEA1A373BBB8CFB69AF6512A0FFC1A8362A1ADF2AB50716E8AD4E46A6F718A586FB9704113888434148E4E7353EAA37CF941E6E08E22F58l3SBM"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845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27.11.2018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"consultantplus://offline/ref=10DF03C98CEA1A373BBB8CFB69AF6512A0FFC1A836271ED927B40716E8AD4E46A6F718A586FB9704113888434148E4E7353EAA37CF941E6E08E22F58l3SBM"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1160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08.05.2019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"consultantplus://offline/ref=10DF03C98CEA1A373BBB8CFB69AF6512A0FFC1A8362618DA26B90716E8AD4E46A6F718A586FB9704113888434148E4E7353EAA37CF941E6E08E22F58l3SBM"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574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14.11.2019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"consultantplus://offline/ref=10DF03C98CEA1A373BBB8CFB69AF6512A0FFC1A8352F1DDC2BB60716E8AD4E46A6F718A586FB9704113888434148E4E7353EAA37CF941E6E08E22F58l3SBM"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931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pStyle w:val="4"/>
              <w:jc w:val="center"/>
              <w:rPr>
                <w:rFonts w:hint="default" w:ascii="Times New Roman" w:hAnsi="Times New Roman" w:cs="Times New Roman"/>
                <w:sz w:val="24"/>
                <w:szCs w:val="24"/>
              </w:rPr>
            </w:pPr>
            <w:r>
              <w:rPr>
                <w:rFonts w:hint="default" w:ascii="Times New Roman" w:hAnsi="Times New Roman" w:cs="Times New Roman"/>
                <w:color w:val="392C69"/>
                <w:sz w:val="24"/>
                <w:szCs w:val="24"/>
              </w:rPr>
              <w:t xml:space="preserve">от 27.12.2019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"consultantplus://offline/ref=10DF03C98CEA1A373BBB8CFB69AF6512A0FFC1A8352F19D22BB60716E8AD4E46A6F718A586FB9704113888434148E4E7353EAA37CF941E6E08E22F58l3SBM"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1099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17.02.2020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"consultantplus://offline/ref=10DF03C98CEA1A373BBB8CFB69AF6512A0FFC1A8352F1ADD2EB80716E8AD4E46A6F718A586FB9704113888434148E4E7353EAA37CF941E6E08E22F58l3SBM"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153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pPr>
              <w:rPr>
                <w:rFonts w:hint="default" w:ascii="Times New Roman" w:hAnsi="Times New Roman" w:cs="Times New Roman"/>
                <w:sz w:val="24"/>
                <w:szCs w:val="24"/>
              </w:rPr>
            </w:pPr>
          </w:p>
        </w:tc>
      </w:tr>
    </w:tbl>
    <w:p>
      <w:pPr>
        <w:pStyle w:val="4"/>
        <w:jc w:val="center"/>
        <w:rPr>
          <w:rFonts w:hint="default" w:ascii="Times New Roman" w:hAnsi="Times New Roman" w:cs="Times New Roman"/>
          <w:sz w:val="24"/>
          <w:szCs w:val="24"/>
        </w:rPr>
      </w:pPr>
    </w:p>
    <w:p>
      <w:pPr>
        <w:pStyle w:val="4"/>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Федеральными законами от 06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"consultantplus://offline/ref=B8BD3549780291A2A031CBFEB12DCBA59A782BC1ED33EA3F0C324416F6357903E12254BFF2B636597A8D6F7CAF77D56F2F9125CD0C51B398m4S9M"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"consultantplus://offline/ref=B8BD3549780291A2A031CBFEB12DCBA59D7022C1E036EA3F0C324416F6357903E12254BFF2B637547D8D6F7CAF77D56F2F9125CD0C51B398m4S9M"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210-ФЗ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"consultantplus://offline/ref=B8BD3549780291A2A031D5F3A7419CAA987375CBE634E26B58604241A9657F56A16252EAB1F23A5C79863F2FEF298C3F6BDA28CD124DB39B55A4B090m8S1M"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w:t>
      </w:r>
      <w:bookmarkStart w:id="15" w:name="_GoBack"/>
      <w:bookmarkEnd w:id="15"/>
      <w:r>
        <w:rPr>
          <w:rFonts w:hint="default" w:ascii="Times New Roman" w:hAnsi="Times New Roman" w:cs="Times New Roman"/>
          <w:sz w:val="24"/>
          <w:szCs w:val="24"/>
        </w:rPr>
        <w:t>ия муниципальных услуг" постановляю:</w:t>
      </w:r>
    </w:p>
    <w:p>
      <w:pPr>
        <w:pStyle w:val="4"/>
        <w:spacing w:before="22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pPr>
        <w:pStyle w:val="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"consultantplus://offline/ref=B8BD3549780291A2A031D5F3A7419CAA987375CBE637E56155604241A9657F56A16252EAB1F23A5C79863B2DE3298C3F6BDA28CD124DB39B55A4B090m8S1M"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27.12.2019 N 1099)</w:t>
      </w:r>
    </w:p>
    <w:p>
      <w:pPr>
        <w:pStyle w:val="4"/>
        <w:spacing w:before="22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pStyle w:val="4"/>
        <w:spacing w:before="22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 но не ранее 01 января 2017 года.</w:t>
      </w:r>
    </w:p>
    <w:p>
      <w:pPr>
        <w:pStyle w:val="4"/>
        <w:spacing w:before="22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pStyle w:val="4"/>
        <w:jc w:val="both"/>
        <w:rPr>
          <w:rFonts w:hint="default" w:ascii="Times New Roman" w:hAnsi="Times New Roman" w:cs="Times New Roman"/>
          <w:sz w:val="24"/>
          <w:szCs w:val="24"/>
        </w:rPr>
      </w:pPr>
    </w:p>
    <w:p>
      <w:pPr>
        <w:pStyle w:val="4"/>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pStyle w:val="4"/>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right"/>
        <w:outlineLvl w:val="0"/>
      </w:pPr>
      <w:r>
        <w:t>Утвержден</w:t>
      </w:r>
    </w:p>
    <w:p>
      <w:pPr>
        <w:pStyle w:val="4"/>
        <w:jc w:val="right"/>
      </w:pPr>
      <w:r>
        <w:t>постановлением администрации</w:t>
      </w:r>
    </w:p>
    <w:p>
      <w:pPr>
        <w:pStyle w:val="4"/>
        <w:jc w:val="right"/>
      </w:pPr>
      <w:r>
        <w:t>Белоярского района</w:t>
      </w:r>
    </w:p>
    <w:p>
      <w:pPr>
        <w:pStyle w:val="4"/>
        <w:jc w:val="right"/>
      </w:pPr>
      <w:r>
        <w:t>от 30 ноября 2016 года N 1207</w:t>
      </w:r>
    </w:p>
    <w:p>
      <w:pPr>
        <w:pStyle w:val="4"/>
        <w:jc w:val="both"/>
      </w:pPr>
    </w:p>
    <w:p>
      <w:pPr>
        <w:pStyle w:val="6"/>
        <w:jc w:val="center"/>
      </w:pPr>
      <w:bookmarkStart w:id="0" w:name="P34"/>
      <w:bookmarkEnd w:id="0"/>
      <w:r>
        <w:t>АДМИНИСТРАТИВНЫЙ РЕГЛАМЕНТ</w:t>
      </w:r>
    </w:p>
    <w:p>
      <w:pPr>
        <w:pStyle w:val="6"/>
        <w:jc w:val="center"/>
      </w:pPr>
      <w:r>
        <w:t>ПРЕДОСТАВЛЕНИЯ МУНИЦИПАЛЬНОЙ УСЛУГИ "ВЫДАЧА РАЗРЕШЕНИЯ</w:t>
      </w:r>
    </w:p>
    <w:p>
      <w:pPr>
        <w:pStyle w:val="6"/>
        <w:jc w:val="center"/>
      </w:pPr>
      <w:r>
        <w:t>НА ИСПОЛЬЗОВАНИЕ ЗЕМЕЛЬ ИЛИ ЗЕМЕЛЬНЫХ УЧАСТКОВ</w:t>
      </w:r>
    </w:p>
    <w:p>
      <w:pPr>
        <w:pStyle w:val="6"/>
        <w:jc w:val="center"/>
      </w:pPr>
      <w:r>
        <w:t>БЕЗ ПРЕДОСТАВЛЕНИЯ ЗЕМЕЛЬНЫХ УЧАСТКОВ И УСТАНОВЛЕНИЯ</w:t>
      </w:r>
    </w:p>
    <w:p>
      <w:pPr>
        <w:pStyle w:val="6"/>
        <w:jc w:val="center"/>
      </w:pPr>
      <w:r>
        <w:t>СЕРВИТУТА, ПУБЛИЧНОГО СЕРВИТУТА"</w:t>
      </w:r>
    </w:p>
    <w:p>
      <w:pPr>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 xml:space="preserve">(в ред. постановлений Администрации Белоярского района от 06.09.2017 </w:t>
            </w:r>
            <w:r>
              <w:fldChar w:fldCharType="begin"/>
            </w:r>
            <w:r>
              <w:instrText xml:space="preserve"> HYPERLINK "consultantplus://offline/ref=B8BD3549780291A2A031D5F3A7419CAA987375CBE532E66C54634241A9657F56A16252EAB1F23A5C79863B2DEE298C3F6BDA28CD124DB39B55A4B090m8S1M" </w:instrText>
            </w:r>
            <w:r>
              <w:fldChar w:fldCharType="separate"/>
            </w:r>
            <w:r>
              <w:rPr>
                <w:color w:val="0000FF"/>
              </w:rPr>
              <w:t>N 845</w:t>
            </w:r>
            <w:r>
              <w:rPr>
                <w:color w:val="0000FF"/>
              </w:rPr>
              <w:fldChar w:fldCharType="end"/>
            </w:r>
            <w:r>
              <w:rPr>
                <w:color w:val="392C69"/>
              </w:rPr>
              <w:t>,</w:t>
            </w:r>
          </w:p>
          <w:p>
            <w:pPr>
              <w:pStyle w:val="4"/>
              <w:jc w:val="center"/>
            </w:pPr>
            <w:r>
              <w:rPr>
                <w:color w:val="392C69"/>
              </w:rPr>
              <w:t xml:space="preserve">от 27.11.2018 </w:t>
            </w:r>
            <w:r>
              <w:fldChar w:fldCharType="begin"/>
            </w:r>
            <w:r>
              <w:instrText xml:space="preserve"> HYPERLINK "consultantplus://offline/ref=B8BD3549780291A2A031D5F3A7419CAA987375CBE53FE26A59624241A9657F56A16252EAB1F23A5C79863B2DEE298C3F6BDA28CD124DB39B55A4B090m8S1M" </w:instrText>
            </w:r>
            <w:r>
              <w:fldChar w:fldCharType="separate"/>
            </w:r>
            <w:r>
              <w:rPr>
                <w:color w:val="0000FF"/>
              </w:rPr>
              <w:t>N 1160</w:t>
            </w:r>
            <w:r>
              <w:rPr>
                <w:color w:val="0000FF"/>
              </w:rPr>
              <w:fldChar w:fldCharType="end"/>
            </w:r>
            <w:r>
              <w:rPr>
                <w:color w:val="392C69"/>
              </w:rPr>
              <w:t xml:space="preserve">, от 08.05.2019 </w:t>
            </w:r>
            <w:r>
              <w:fldChar w:fldCharType="begin"/>
            </w:r>
            <w:r>
              <w:instrText xml:space="preserve"> HYPERLINK "consultantplus://offline/ref=B8BD3549780291A2A031D5F3A7419CAA987375CBE53EE469586F4241A9657F56A16252EAB1F23A5C79863B2DEE298C3F6BDA28CD124DB39B55A4B090m8S1M" </w:instrText>
            </w:r>
            <w:r>
              <w:fldChar w:fldCharType="separate"/>
            </w:r>
            <w:r>
              <w:rPr>
                <w:color w:val="0000FF"/>
              </w:rPr>
              <w:t>N 574</w:t>
            </w:r>
            <w:r>
              <w:rPr>
                <w:color w:val="0000FF"/>
              </w:rPr>
              <w:fldChar w:fldCharType="end"/>
            </w:r>
            <w:r>
              <w:rPr>
                <w:color w:val="392C69"/>
              </w:rPr>
              <w:t xml:space="preserve">, от 14.11.2019 </w:t>
            </w:r>
            <w:r>
              <w:fldChar w:fldCharType="begin"/>
            </w:r>
            <w:r>
              <w:instrText xml:space="preserve"> HYPERLINK "consultantplus://offline/ref=B8BD3549780291A2A031D5F3A7419CAA987375CBE637E16F55604241A9657F56A16252EAB1F23A5C79863B2DEE298C3F6BDA28CD124DB39B55A4B090m8S1M" </w:instrText>
            </w:r>
            <w:r>
              <w:fldChar w:fldCharType="separate"/>
            </w:r>
            <w:r>
              <w:rPr>
                <w:color w:val="0000FF"/>
              </w:rPr>
              <w:t>N 931</w:t>
            </w:r>
            <w:r>
              <w:rPr>
                <w:color w:val="0000FF"/>
              </w:rPr>
              <w:fldChar w:fldCharType="end"/>
            </w:r>
            <w:r>
              <w:rPr>
                <w:color w:val="392C69"/>
              </w:rPr>
              <w:t>,</w:t>
            </w:r>
          </w:p>
          <w:p>
            <w:pPr>
              <w:pStyle w:val="4"/>
              <w:jc w:val="center"/>
            </w:pPr>
            <w:r>
              <w:rPr>
                <w:color w:val="392C69"/>
              </w:rPr>
              <w:t xml:space="preserve">от 27.12.2019 </w:t>
            </w:r>
            <w:r>
              <w:fldChar w:fldCharType="begin"/>
            </w:r>
            <w:r>
              <w:instrText xml:space="preserve"> HYPERLINK "consultantplus://offline/ref=B8BD3549780291A2A031D5F3A7419CAA987375CBE637E56155604241A9657F56A16252EAB1F23A5C79863B2DEC298C3F6BDA28CD124DB39B55A4B090m8S1M" </w:instrText>
            </w:r>
            <w:r>
              <w:fldChar w:fldCharType="separate"/>
            </w:r>
            <w:r>
              <w:rPr>
                <w:color w:val="0000FF"/>
              </w:rPr>
              <w:t>N 1099</w:t>
            </w:r>
            <w:r>
              <w:rPr>
                <w:color w:val="0000FF"/>
              </w:rPr>
              <w:fldChar w:fldCharType="end"/>
            </w:r>
            <w:r>
              <w:rPr>
                <w:color w:val="392C69"/>
              </w:rPr>
              <w:t xml:space="preserve">, от 17.02.2020 </w:t>
            </w:r>
            <w:r>
              <w:fldChar w:fldCharType="begin"/>
            </w:r>
            <w:r>
              <w:instrText xml:space="preserve"> HYPERLINK "consultantplus://offline/ref=B8BD3549780291A2A031D5F3A7419CAA987375CBE637E66E506E4241A9657F56A16252EAB1F23A5C79863B2DEE298C3F6BDA28CD124DB39B55A4B090m8S1M" </w:instrText>
            </w:r>
            <w:r>
              <w:fldChar w:fldCharType="separate"/>
            </w:r>
            <w:r>
              <w:rPr>
                <w:color w:val="0000FF"/>
              </w:rPr>
              <w:t>N 153</w:t>
            </w:r>
            <w:r>
              <w:rPr>
                <w:color w:val="0000FF"/>
              </w:rP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jc w:val="center"/>
      </w:pPr>
    </w:p>
    <w:p>
      <w:pPr>
        <w:pStyle w:val="6"/>
        <w:jc w:val="center"/>
        <w:outlineLvl w:val="1"/>
      </w:pPr>
      <w:r>
        <w:t>I. Общие положения</w:t>
      </w:r>
    </w:p>
    <w:p>
      <w:pPr>
        <w:pStyle w:val="4"/>
        <w:jc w:val="both"/>
      </w:pPr>
    </w:p>
    <w:p>
      <w:pPr>
        <w:pStyle w:val="6"/>
        <w:jc w:val="center"/>
        <w:outlineLvl w:val="2"/>
      </w:pPr>
      <w:r>
        <w:t>1.1. Предмет регулирования административного регламента</w:t>
      </w:r>
    </w:p>
    <w:p>
      <w:pPr>
        <w:pStyle w:val="4"/>
        <w:jc w:val="center"/>
      </w:pPr>
      <w:r>
        <w:t xml:space="preserve">(в ред. </w:t>
      </w:r>
      <w:r>
        <w:fldChar w:fldCharType="begin"/>
      </w:r>
      <w:r>
        <w:instrText xml:space="preserve"> HYPERLINK "consultantplus://offline/ref=B8BD3549780291A2A031D5F3A7419CAA987375CBE637E56155604241A9657F56A16252EAB1F23A5C79863B2CEB298C3F6BDA28CD124DB39B55A4B090m8S1M"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w:t>
      </w:r>
    </w:p>
    <w:p>
      <w:pPr>
        <w:pStyle w:val="4"/>
        <w:jc w:val="center"/>
      </w:pPr>
      <w:r>
        <w:t>от 27.12.2019 N 1099)</w:t>
      </w:r>
    </w:p>
    <w:p>
      <w:pPr>
        <w:pStyle w:val="4"/>
        <w:jc w:val="both"/>
      </w:pPr>
    </w:p>
    <w:p>
      <w:pPr>
        <w:pStyle w:val="4"/>
        <w:ind w:firstLine="540"/>
        <w:jc w:val="both"/>
      </w:pPr>
      <w:r>
        <w:t>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 Административный регламент, муниципальная услуга) разработан в целях повышения качества предоставления муниципальной услуги, устанавливает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органами власти и организациями, участвующими в предоставлении муниципальной услуги.</w:t>
      </w:r>
    </w:p>
    <w:p>
      <w:pPr>
        <w:pStyle w:val="4"/>
        <w:jc w:val="both"/>
      </w:pPr>
    </w:p>
    <w:p>
      <w:pPr>
        <w:pStyle w:val="6"/>
        <w:jc w:val="center"/>
        <w:outlineLvl w:val="2"/>
      </w:pPr>
      <w:r>
        <w:t>1.2. Круг заявителей</w:t>
      </w:r>
    </w:p>
    <w:p>
      <w:pPr>
        <w:pStyle w:val="4"/>
        <w:jc w:val="both"/>
      </w:pPr>
    </w:p>
    <w:p>
      <w:pPr>
        <w:pStyle w:val="4"/>
        <w:ind w:firstLine="540"/>
        <w:jc w:val="both"/>
      </w:pPr>
      <w:r>
        <w:t>Заявителями на предоставление муниципальной услуги являются физические лица, юридические лица, представители указанных лиц, действующие на основании доверенности, закона, либо акта уполномоченного на то государственного органа или органа местного самоуправления (далее - заявители).</w:t>
      </w:r>
    </w:p>
    <w:p>
      <w:pPr>
        <w:pStyle w:val="4"/>
        <w:jc w:val="both"/>
      </w:pPr>
    </w:p>
    <w:p>
      <w:pPr>
        <w:pStyle w:val="6"/>
        <w:jc w:val="center"/>
        <w:outlineLvl w:val="2"/>
      </w:pPr>
      <w:r>
        <w:t>1.3. Требования к порядку информирования о правилах</w:t>
      </w:r>
    </w:p>
    <w:p>
      <w:pPr>
        <w:pStyle w:val="6"/>
        <w:jc w:val="center"/>
      </w:pPr>
      <w:r>
        <w:t>предоставления муниципальной услуги</w:t>
      </w:r>
    </w:p>
    <w:p>
      <w:pPr>
        <w:pStyle w:val="4"/>
        <w:jc w:val="both"/>
      </w:pPr>
    </w:p>
    <w:p>
      <w:pPr>
        <w:pStyle w:val="4"/>
        <w:ind w:firstLine="540"/>
        <w:jc w:val="both"/>
      </w:pPr>
      <w:r>
        <w:t>1.3.1.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pPr>
        <w:pStyle w:val="4"/>
        <w:spacing w:before="220"/>
        <w:ind w:firstLine="540"/>
        <w:jc w:val="both"/>
      </w:pPr>
      <w:r>
        <w:t>Место нахождения Комитета: 628162, Тюменская область, Ханты-Мансийский автономный округ - Югра, город Белоярский, улица Центральная, 11, 2 этаж.</w:t>
      </w:r>
    </w:p>
    <w:p>
      <w:pPr>
        <w:pStyle w:val="4"/>
        <w:spacing w:before="220"/>
        <w:ind w:firstLine="540"/>
        <w:jc w:val="both"/>
      </w:pPr>
      <w:r>
        <w:t>Контактные телефоны: 8(34670) 2-18-35, 2-18-56</w:t>
      </w:r>
    </w:p>
    <w:p>
      <w:pPr>
        <w:pStyle w:val="4"/>
        <w:spacing w:before="220"/>
        <w:ind w:firstLine="540"/>
        <w:jc w:val="both"/>
      </w:pPr>
      <w:r>
        <w:t>Адрес официального сайта органов местного самоуправления Белоярского района www.admbel.ru./муниципальные услуги.</w:t>
      </w:r>
    </w:p>
    <w:p>
      <w:pPr>
        <w:pStyle w:val="4"/>
        <w:spacing w:before="220"/>
        <w:ind w:firstLine="540"/>
        <w:jc w:val="both"/>
      </w:pPr>
      <w:r>
        <w:t>Электронная почта Комитета: TrofimovAV@admbel.ru</w:t>
      </w:r>
    </w:p>
    <w:p>
      <w:pPr>
        <w:pStyle w:val="4"/>
        <w:spacing w:before="220"/>
        <w:ind w:firstLine="540"/>
        <w:jc w:val="both"/>
      </w:pPr>
      <w:r>
        <w:t>График работы:</w:t>
      </w:r>
    </w:p>
    <w:p>
      <w:pPr>
        <w:pStyle w:val="4"/>
        <w:spacing w:before="220"/>
        <w:ind w:firstLine="540"/>
        <w:jc w:val="both"/>
      </w:pPr>
      <w:r>
        <w:t>- понедельник - пятница с 9-00 до 18-00 час;</w:t>
      </w:r>
    </w:p>
    <w:p>
      <w:pPr>
        <w:pStyle w:val="4"/>
        <w:spacing w:before="220"/>
        <w:ind w:firstLine="540"/>
        <w:jc w:val="both"/>
      </w:pPr>
      <w:r>
        <w:t>- перерыв с 13-00 до 14-00 час;</w:t>
      </w:r>
    </w:p>
    <w:p>
      <w:pPr>
        <w:pStyle w:val="4"/>
        <w:spacing w:before="220"/>
        <w:ind w:firstLine="540"/>
        <w:jc w:val="both"/>
      </w:pPr>
      <w:r>
        <w:t>- выходные дни - суббота, воскресенье.</w:t>
      </w:r>
    </w:p>
    <w:p>
      <w:pPr>
        <w:pStyle w:val="4"/>
        <w:spacing w:before="220"/>
        <w:ind w:firstLine="540"/>
        <w:jc w:val="both"/>
      </w:pPr>
      <w:r>
        <w:t>Место нахождения структурного подразделения Уполномоченного органа, предоставляющего муниципальную услугу - отдела по земельным отношениям Комитета муниципальной собственности администрации Белоярского района (далее - Отдел): 628162, Тюменская область, Ханты-Мансийский автономный округ - Югра, город Белоярский, улица Центральная, 11, 3 этаж.</w:t>
      </w:r>
    </w:p>
    <w:p>
      <w:pPr>
        <w:pStyle w:val="4"/>
        <w:spacing w:before="220"/>
        <w:ind w:firstLine="540"/>
        <w:jc w:val="both"/>
      </w:pPr>
      <w:r>
        <w:t>Телефон Отдела: 8 (34670) 2-38-26</w:t>
      </w:r>
    </w:p>
    <w:p>
      <w:pPr>
        <w:pStyle w:val="4"/>
        <w:spacing w:before="220"/>
        <w:ind w:firstLine="540"/>
        <w:jc w:val="both"/>
      </w:pPr>
      <w:r>
        <w:t>Адреса электронной почты Отдела: MartynovIV@admbel.ru</w:t>
      </w:r>
    </w:p>
    <w:p>
      <w:pPr>
        <w:pStyle w:val="4"/>
        <w:spacing w:before="220"/>
        <w:ind w:firstLine="540"/>
        <w:jc w:val="both"/>
      </w:pPr>
      <w:r>
        <w:t>График работы:</w:t>
      </w:r>
    </w:p>
    <w:p>
      <w:pPr>
        <w:pStyle w:val="4"/>
        <w:spacing w:before="220"/>
        <w:ind w:firstLine="540"/>
        <w:jc w:val="both"/>
      </w:pPr>
      <w:r>
        <w:t>- понедельник - пятница с 9-00 до 18-00 час;</w:t>
      </w:r>
    </w:p>
    <w:p>
      <w:pPr>
        <w:pStyle w:val="4"/>
        <w:spacing w:before="220"/>
        <w:ind w:firstLine="540"/>
        <w:jc w:val="both"/>
      </w:pPr>
      <w:r>
        <w:t>- перерыв с 13-00 до 14-00 час;</w:t>
      </w:r>
    </w:p>
    <w:p>
      <w:pPr>
        <w:pStyle w:val="4"/>
        <w:spacing w:before="220"/>
        <w:ind w:firstLine="540"/>
        <w:jc w:val="both"/>
      </w:pPr>
      <w:r>
        <w:t>- выходной - суббота, воскресенье.</w:t>
      </w:r>
    </w:p>
    <w:p>
      <w:pPr>
        <w:pStyle w:val="4"/>
        <w:spacing w:before="220"/>
        <w:ind w:firstLine="540"/>
        <w:jc w:val="both"/>
      </w:pPr>
      <w: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pStyle w:val="4"/>
        <w:spacing w:before="220"/>
        <w:ind w:firstLine="540"/>
        <w:jc w:val="both"/>
      </w:pPr>
      <w:bookmarkStart w:id="1" w:name="P76"/>
      <w:bookmarkEnd w:id="1"/>
      <w: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pStyle w:val="4"/>
        <w:spacing w:before="220"/>
        <w:ind w:firstLine="540"/>
        <w:jc w:val="both"/>
      </w:pPr>
      <w:r>
        <w:t>Место нахождения: 628162, Тюменская область, Ханты-Мансийский автономный округ - Югра, г. Белоярский, 1 микрорайон, д. 15/1.</w:t>
      </w:r>
    </w:p>
    <w:p>
      <w:pPr>
        <w:pStyle w:val="4"/>
        <w:spacing w:before="220"/>
        <w:ind w:firstLine="540"/>
        <w:jc w:val="both"/>
      </w:pPr>
      <w:r>
        <w:t>Телефон 8 (34670) 22-500.</w:t>
      </w:r>
    </w:p>
    <w:p>
      <w:pPr>
        <w:pStyle w:val="4"/>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pStyle w:val="4"/>
        <w:spacing w:before="220"/>
        <w:ind w:firstLine="540"/>
        <w:jc w:val="both"/>
      </w:pPr>
      <w:r>
        <w:t>Адрес официального сайта: www.admbel.ru/mfc/</w:t>
      </w:r>
    </w:p>
    <w:p>
      <w:pPr>
        <w:pStyle w:val="4"/>
        <w:spacing w:before="220"/>
        <w:ind w:firstLine="540"/>
        <w:jc w:val="both"/>
      </w:pPr>
      <w:r>
        <w:t>Адрес электронной почты: mfc@admbel.ru</w:t>
      </w:r>
    </w:p>
    <w:p>
      <w:pPr>
        <w:pStyle w:val="4"/>
        <w:spacing w:before="220"/>
        <w:ind w:firstLine="540"/>
        <w:jc w:val="both"/>
      </w:pPr>
      <w:r>
        <w:t>График работы:</w:t>
      </w:r>
    </w:p>
    <w:p>
      <w:pPr>
        <w:pStyle w:val="4"/>
        <w:spacing w:before="220"/>
        <w:ind w:firstLine="540"/>
        <w:jc w:val="both"/>
      </w:pPr>
      <w:r>
        <w:t>- понедельник - пятница с 9.00 до 20.00 (без перерыва);</w:t>
      </w:r>
    </w:p>
    <w:p>
      <w:pPr>
        <w:pStyle w:val="4"/>
        <w:spacing w:before="220"/>
        <w:ind w:firstLine="540"/>
        <w:jc w:val="both"/>
      </w:pPr>
      <w:r>
        <w:t>- суббота с 9.00 до 16.00 (без перерыва);</w:t>
      </w:r>
    </w:p>
    <w:p>
      <w:pPr>
        <w:pStyle w:val="4"/>
        <w:spacing w:before="220"/>
        <w:ind w:firstLine="540"/>
        <w:jc w:val="both"/>
      </w:pPr>
      <w:r>
        <w:t>- воскресенье - выходной день.</w:t>
      </w:r>
    </w:p>
    <w:p>
      <w:pPr>
        <w:pStyle w:val="4"/>
        <w:spacing w:before="220"/>
        <w:ind w:firstLine="540"/>
        <w:jc w:val="both"/>
      </w:pPr>
      <w:bookmarkStart w:id="2" w:name="P86"/>
      <w:bookmarkEnd w:id="2"/>
      <w:r>
        <w:t>1.3.3. Процедура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 информационных стендах в месте предоставления муниципальной услуги и в информационно-телекоммуникационной сети Интернет:</w:t>
      </w:r>
    </w:p>
    <w:p>
      <w:pPr>
        <w:pStyle w:val="4"/>
        <w:spacing w:before="220"/>
        <w:ind w:firstLine="540"/>
        <w:jc w:val="both"/>
      </w:pPr>
      <w:r>
        <w:t>1)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pPr>
        <w:pStyle w:val="4"/>
        <w:spacing w:before="220"/>
        <w:ind w:firstLine="540"/>
        <w:jc w:val="both"/>
      </w:pPr>
      <w: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pPr>
        <w:pStyle w:val="4"/>
        <w:spacing w:before="220"/>
        <w:ind w:firstLine="540"/>
        <w:jc w:val="both"/>
      </w:pPr>
      <w:r>
        <w:t>3) на официальном сайте органов местного самоуправления Белоярского района www.admbel.ru (далее - сайт Белоярского района)</w:t>
      </w:r>
    </w:p>
    <w:p>
      <w:pPr>
        <w:pStyle w:val="4"/>
        <w:spacing w:before="220"/>
        <w:ind w:firstLine="540"/>
        <w:jc w:val="both"/>
      </w:pPr>
      <w:r>
        <w:t>Информирование по вопросам предоставления муниципальной услуги, в том числе о ходе ее предоставления осуществляется: специалистами Отдела и специалистами МФЦ.</w:t>
      </w:r>
    </w:p>
    <w:p>
      <w:pPr>
        <w:pStyle w:val="4"/>
        <w:spacing w:before="220"/>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pStyle w:val="4"/>
        <w:spacing w:before="220"/>
        <w:ind w:firstLine="540"/>
        <w:jc w:val="both"/>
      </w:pPr>
      <w:r>
        <w:t>- устной (при личном обращении заявителя и/или по телефону);</w:t>
      </w:r>
    </w:p>
    <w:p>
      <w:pPr>
        <w:pStyle w:val="4"/>
        <w:spacing w:before="220"/>
        <w:ind w:firstLine="540"/>
        <w:jc w:val="both"/>
      </w:pPr>
      <w:r>
        <w:t>- письменной (при письменном обращении заявителя по почте, электронной почте, факсу);</w:t>
      </w:r>
    </w:p>
    <w:p>
      <w:pPr>
        <w:pStyle w:val="4"/>
        <w:spacing w:before="220"/>
        <w:ind w:firstLine="540"/>
        <w:jc w:val="both"/>
      </w:pPr>
      <w:r>
        <w:t>- в форме информационных (мультимедийных) материалов в информационно-телекоммуникационной сети Интернет:</w:t>
      </w:r>
    </w:p>
    <w:p>
      <w:pPr>
        <w:pStyle w:val="4"/>
        <w:spacing w:before="220"/>
        <w:ind w:firstLine="540"/>
        <w:jc w:val="both"/>
      </w:pPr>
      <w:r>
        <w:t>1) на Едином портале;</w:t>
      </w:r>
    </w:p>
    <w:p>
      <w:pPr>
        <w:pStyle w:val="4"/>
        <w:spacing w:before="220"/>
        <w:ind w:firstLine="540"/>
        <w:jc w:val="both"/>
      </w:pPr>
      <w:r>
        <w:t>2) на Региональном портале;</w:t>
      </w:r>
    </w:p>
    <w:p>
      <w:pPr>
        <w:pStyle w:val="4"/>
        <w:spacing w:before="220"/>
        <w:ind w:firstLine="540"/>
        <w:jc w:val="both"/>
      </w:pPr>
      <w:r>
        <w:t>3) на сайте Белоярского района;</w:t>
      </w:r>
    </w:p>
    <w:p>
      <w:pPr>
        <w:pStyle w:val="4"/>
        <w:spacing w:before="220"/>
        <w:ind w:firstLine="540"/>
        <w:jc w:val="both"/>
      </w:pPr>
      <w:r>
        <w:t>4) в разделе МФЦ на сайте Белоярского района.</w:t>
      </w:r>
    </w:p>
    <w:p>
      <w:pPr>
        <w:pStyle w:val="4"/>
        <w:spacing w:before="22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pStyle w:val="4"/>
        <w:spacing w:before="220"/>
        <w:ind w:firstLine="540"/>
        <w:jc w:val="both"/>
      </w:pPr>
      <w:r>
        <w:t>1.3.4.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pStyle w:val="4"/>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pStyle w:val="4"/>
        <w:spacing w:before="220"/>
        <w:ind w:firstLine="540"/>
        <w:jc w:val="both"/>
      </w:pPr>
      <w: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pStyle w:val="4"/>
        <w:spacing w:before="220"/>
        <w:ind w:firstLine="540"/>
        <w:jc w:val="both"/>
      </w:pPr>
      <w: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pStyle w:val="4"/>
        <w:spacing w:before="220"/>
        <w:ind w:firstLine="540"/>
        <w:jc w:val="both"/>
      </w:pPr>
      <w: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fldChar w:fldCharType="begin"/>
      </w:r>
      <w:r>
        <w:instrText xml:space="preserve"> HYPERLINK \l "P86" </w:instrText>
      </w:r>
      <w:r>
        <w:fldChar w:fldCharType="separate"/>
      </w:r>
      <w:r>
        <w:rPr>
          <w:color w:val="0000FF"/>
        </w:rPr>
        <w:t>подпункте 1.3.3</w:t>
      </w:r>
      <w:r>
        <w:rPr>
          <w:color w:val="0000FF"/>
        </w:rPr>
        <w:fldChar w:fldCharType="end"/>
      </w:r>
      <w:r>
        <w:t xml:space="preserve"> настоящего Административного регламента.</w:t>
      </w:r>
    </w:p>
    <w:p>
      <w:pPr>
        <w:pStyle w:val="4"/>
        <w:spacing w:before="220"/>
        <w:ind w:firstLine="540"/>
        <w:jc w:val="both"/>
      </w:pPr>
      <w: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pPr>
        <w:pStyle w:val="4"/>
        <w:spacing w:before="220"/>
        <w:ind w:firstLine="540"/>
        <w:jc w:val="both"/>
      </w:pPr>
      <w:bookmarkStart w:id="3" w:name="P106"/>
      <w:bookmarkEnd w:id="3"/>
      <w:r>
        <w:t>1.3.5.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pStyle w:val="4"/>
        <w:spacing w:before="220"/>
        <w:ind w:firstLine="540"/>
        <w:jc w:val="both"/>
      </w:pPr>
      <w: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pPr>
        <w:pStyle w:val="4"/>
        <w:spacing w:before="220"/>
        <w:ind w:firstLine="540"/>
        <w:jc w:val="both"/>
      </w:pPr>
      <w: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pPr>
        <w:pStyle w:val="4"/>
        <w:spacing w:before="220"/>
        <w:ind w:firstLine="540"/>
        <w:jc w:val="both"/>
      </w:pPr>
      <w:r>
        <w:t>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w:t>
      </w:r>
    </w:p>
    <w:p>
      <w:pPr>
        <w:pStyle w:val="4"/>
        <w:spacing w:before="220"/>
        <w:ind w:firstLine="540"/>
        <w:jc w:val="both"/>
      </w:pPr>
      <w: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pPr>
        <w:pStyle w:val="4"/>
        <w:spacing w:before="220"/>
        <w:ind w:firstLine="540"/>
        <w:jc w:val="both"/>
      </w:pPr>
      <w:r>
        <w:t>бланки заявлений о предоставлении муниципальной услуги и образцы их заполнения;</w:t>
      </w:r>
    </w:p>
    <w:p>
      <w:pPr>
        <w:pStyle w:val="4"/>
        <w:spacing w:before="220"/>
        <w:ind w:firstLine="540"/>
        <w:jc w:val="both"/>
      </w:pPr>
      <w:r>
        <w:t>исчерпывающий перечень документов, необходимых для предоставления муниципальной услуги;</w:t>
      </w:r>
    </w:p>
    <w:p>
      <w:pPr>
        <w:pStyle w:val="4"/>
        <w:spacing w:before="220"/>
        <w:ind w:firstLine="540"/>
        <w:jc w:val="both"/>
      </w:pPr>
      <w:r>
        <w:t>основания для отказа в предоставлении муниципальной услуги;</w:t>
      </w:r>
    </w:p>
    <w:p>
      <w:pPr>
        <w:pStyle w:val="4"/>
        <w:spacing w:before="220"/>
        <w:ind w:firstLine="540"/>
        <w:jc w:val="both"/>
      </w:pPr>
      <w:r>
        <w:t>блок-схема предоставления муниципальной услуги;</w:t>
      </w:r>
    </w:p>
    <w:p>
      <w:pPr>
        <w:pStyle w:val="4"/>
        <w:spacing w:before="220"/>
        <w:ind w:firstLine="540"/>
        <w:jc w:val="both"/>
      </w:pPr>
      <w:r>
        <w:t xml:space="preserve">текст настоящего Административного регламента с </w:t>
      </w:r>
      <w:r>
        <w:fldChar w:fldCharType="begin"/>
      </w:r>
      <w:r>
        <w:instrText xml:space="preserve"> HYPERLINK \l "P609" </w:instrText>
      </w:r>
      <w:r>
        <w:fldChar w:fldCharType="separate"/>
      </w:r>
      <w:r>
        <w:rPr>
          <w:color w:val="0000FF"/>
        </w:rPr>
        <w:t>приложениями</w:t>
      </w:r>
      <w:r>
        <w:rPr>
          <w:color w:val="0000FF"/>
        </w:rPr>
        <w:fldChar w:fldCharType="end"/>
      </w:r>
      <w:r>
        <w:t xml:space="preserve"> (извлечения из настоящего Административного регламента).</w:t>
      </w:r>
    </w:p>
    <w:p>
      <w:pPr>
        <w:pStyle w:val="4"/>
        <w:spacing w:before="220"/>
        <w:ind w:firstLine="540"/>
        <w:jc w:val="both"/>
      </w:pPr>
      <w:r>
        <w:t>Полный текст Административного регламента также можно получить, обратившись к специалисту Отдела, ответственному за предоставление муниципальной услуги.</w:t>
      </w:r>
    </w:p>
    <w:p>
      <w:pPr>
        <w:pStyle w:val="4"/>
        <w:spacing w:before="220"/>
        <w:ind w:firstLine="540"/>
        <w:jc w:val="both"/>
      </w:pPr>
      <w:r>
        <w:t>1.3.6.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pStyle w:val="4"/>
        <w:spacing w:before="220"/>
        <w:ind w:firstLine="540"/>
        <w:jc w:val="both"/>
      </w:pPr>
      <w:r>
        <w:t>1.3.7.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pStyle w:val="4"/>
        <w:jc w:val="both"/>
      </w:pPr>
    </w:p>
    <w:p>
      <w:pPr>
        <w:pStyle w:val="6"/>
        <w:jc w:val="center"/>
        <w:outlineLvl w:val="1"/>
      </w:pPr>
      <w:r>
        <w:t>II. Стандарт предоставления муниципальной услуги</w:t>
      </w:r>
    </w:p>
    <w:p>
      <w:pPr>
        <w:pStyle w:val="4"/>
        <w:jc w:val="both"/>
      </w:pPr>
    </w:p>
    <w:p>
      <w:pPr>
        <w:pStyle w:val="6"/>
        <w:jc w:val="center"/>
        <w:outlineLvl w:val="2"/>
      </w:pPr>
      <w:r>
        <w:t>2.1. Наименование муниципальной услуги</w:t>
      </w:r>
    </w:p>
    <w:p>
      <w:pPr>
        <w:pStyle w:val="4"/>
        <w:jc w:val="center"/>
      </w:pPr>
      <w:r>
        <w:t xml:space="preserve">(в ред. </w:t>
      </w:r>
      <w:r>
        <w:fldChar w:fldCharType="begin"/>
      </w:r>
      <w:r>
        <w:instrText xml:space="preserve"> HYPERLINK "consultantplus://offline/ref=B8BD3549780291A2A031D5F3A7419CAA987375CBE637E56155604241A9657F56A16252EAB1F23A5C79863B2CE8298C3F6BDA28CD124DB39B55A4B090m8S1M"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w:t>
      </w:r>
    </w:p>
    <w:p>
      <w:pPr>
        <w:pStyle w:val="4"/>
        <w:jc w:val="center"/>
      </w:pPr>
      <w:r>
        <w:t>от 27.12.2019 N 1099)</w:t>
      </w:r>
    </w:p>
    <w:p>
      <w:pPr>
        <w:pStyle w:val="4"/>
        <w:jc w:val="both"/>
      </w:pPr>
    </w:p>
    <w:p>
      <w:pPr>
        <w:pStyle w:val="4"/>
        <w:ind w:firstLine="540"/>
        <w:jc w:val="both"/>
      </w:pPr>
      <w: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также - разрешение на использование земель или земельного участка).</w:t>
      </w:r>
    </w:p>
    <w:p>
      <w:pPr>
        <w:pStyle w:val="4"/>
        <w:jc w:val="both"/>
      </w:pPr>
    </w:p>
    <w:p>
      <w:pPr>
        <w:pStyle w:val="6"/>
        <w:jc w:val="center"/>
        <w:outlineLvl w:val="2"/>
      </w:pPr>
      <w:r>
        <w:t>2.2. Наименование органа администрации Белоярского района,</w:t>
      </w:r>
    </w:p>
    <w:p>
      <w:pPr>
        <w:pStyle w:val="6"/>
        <w:jc w:val="center"/>
      </w:pPr>
      <w:r>
        <w:t>предоставляющего муниципальную услугу</w:t>
      </w:r>
    </w:p>
    <w:p>
      <w:pPr>
        <w:pStyle w:val="4"/>
        <w:jc w:val="both"/>
      </w:pPr>
    </w:p>
    <w:p>
      <w:pPr>
        <w:pStyle w:val="4"/>
        <w:ind w:firstLine="540"/>
        <w:jc w:val="both"/>
      </w:pPr>
      <w:r>
        <w:t>2.2.1. Предоставление муниципальной услуги осуществляет Комитет.</w:t>
      </w:r>
    </w:p>
    <w:p>
      <w:pPr>
        <w:pStyle w:val="4"/>
        <w:spacing w:before="220"/>
        <w:ind w:firstLine="540"/>
        <w:jc w:val="both"/>
      </w:pPr>
      <w:r>
        <w:t>Непосредственное предоставление муниципальной услуги осуществляет Отдел.</w:t>
      </w:r>
    </w:p>
    <w:p>
      <w:pPr>
        <w:pStyle w:val="4"/>
        <w:spacing w:before="220"/>
        <w:ind w:firstLine="540"/>
        <w:jc w:val="both"/>
      </w:pPr>
      <w:r>
        <w:t>За получением муниципальной услуги заявитель может также обратиться в МФЦ.</w:t>
      </w:r>
    </w:p>
    <w:p>
      <w:pPr>
        <w:pStyle w:val="4"/>
        <w:spacing w:before="220"/>
        <w:ind w:firstLine="540"/>
        <w:jc w:val="both"/>
      </w:pPr>
      <w:r>
        <w:t xml:space="preserve">При предоставлении муниципальной услуги Уполномоченный орган осуществляет межведомственное информационное взаимодействие с Белоярским отделом Управления Федеральной службы государственной регистрации, кадастра и картографии по Ханты-Мансийскому автономному округу - Югре, организацией, специализирующейся на подготовке схем, государственными органами власти, органами местного самоуправления, подведомственными им организациями, в распоряжении которых имеются документы, подтверждающие основания для использования земель или земельного участка в целях, предусмотренных </w:t>
      </w:r>
      <w:r>
        <w:fldChar w:fldCharType="begin"/>
      </w:r>
      <w:r>
        <w:instrText xml:space="preserve"> HYPERLINK "consultantplus://offline/ref=B8BD3549780291A2A031CBFEB12DCBA59A7829C1E333EA3F0C324416F6357903E12254BFF2BE33562DD77F78E623D8702F8E3BCE1251mBS1M" </w:instrText>
      </w:r>
      <w:r>
        <w:fldChar w:fldCharType="separate"/>
      </w:r>
      <w:r>
        <w:rPr>
          <w:color w:val="0000FF"/>
        </w:rPr>
        <w:t>пунктом 1 статьи 39.34</w:t>
      </w:r>
      <w:r>
        <w:rPr>
          <w:color w:val="0000FF"/>
        </w:rPr>
        <w:fldChar w:fldCharType="end"/>
      </w:r>
      <w:r>
        <w:t xml:space="preserve"> Земельного кодекса Российской Федерации.</w:t>
      </w:r>
    </w:p>
    <w:p>
      <w:pPr>
        <w:pStyle w:val="4"/>
        <w:spacing w:before="220"/>
        <w:ind w:firstLine="540"/>
        <w:jc w:val="both"/>
      </w:pPr>
      <w:r>
        <w:t xml:space="preserve">2.2.2. В соответствии с требованиями </w:t>
      </w:r>
      <w:r>
        <w:fldChar w:fldCharType="begin"/>
      </w:r>
      <w:r>
        <w:instrText xml:space="preserve"> HYPERLINK "consultantplus://offline/ref=B8BD3549780291A2A031CBFEB12DCBA59D7022C1E036EA3F0C324416F6357903E12254BDFABD630C3DD3362CEB3CD86F318D25CEm1S0M" </w:instrText>
      </w:r>
      <w:r>
        <w:fldChar w:fldCharType="separate"/>
      </w:r>
      <w:r>
        <w:rPr>
          <w:color w:val="0000FF"/>
        </w:rPr>
        <w:t>пункта 3 части 1 статьи 7</w:t>
      </w:r>
      <w:r>
        <w:rPr>
          <w:color w:val="0000FF"/>
        </w:rPr>
        <w:fldChar w:fldCharType="end"/>
      </w:r>
      <w: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fldChar w:fldCharType="begin"/>
      </w:r>
      <w:r>
        <w:instrText xml:space="preserve"> HYPERLINK "consultantplus://offline/ref=B8BD3549780291A2A031D5F3A7419CAA987375CBE634E26D56614241A9657F56A16252EAB1F23A5C79863B2CEF298C3F6BDA28CD124DB39B55A4B090m8S1M" </w:instrText>
      </w:r>
      <w:r>
        <w:fldChar w:fldCharType="separate"/>
      </w:r>
      <w:r>
        <w:rPr>
          <w:color w:val="0000FF"/>
        </w:rPr>
        <w:t>перечень</w:t>
      </w:r>
      <w:r>
        <w:rPr>
          <w:color w:val="0000FF"/>
        </w:rPr>
        <w:fldChar w:fldCharType="end"/>
      </w:r>
      <w: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pStyle w:val="4"/>
        <w:jc w:val="both"/>
      </w:pPr>
    </w:p>
    <w:p>
      <w:pPr>
        <w:pStyle w:val="6"/>
        <w:jc w:val="center"/>
        <w:outlineLvl w:val="2"/>
      </w:pPr>
      <w:r>
        <w:t>2.3. Результат предоставления муниципальной услуги</w:t>
      </w:r>
    </w:p>
    <w:p>
      <w:pPr>
        <w:pStyle w:val="4"/>
        <w:jc w:val="both"/>
      </w:pPr>
    </w:p>
    <w:p>
      <w:pPr>
        <w:pStyle w:val="4"/>
        <w:ind w:firstLine="540"/>
        <w:jc w:val="both"/>
      </w:pPr>
      <w:r>
        <w:t>Результатом предоставления муниципальной услуги является выдача (направление) заявителю:</w:t>
      </w:r>
    </w:p>
    <w:p>
      <w:pPr>
        <w:pStyle w:val="4"/>
        <w:spacing w:before="220"/>
        <w:ind w:firstLine="540"/>
        <w:jc w:val="both"/>
      </w:pPr>
      <w:r>
        <w:t>решения о выдаче разрешения на использование земель или земельного участка;</w:t>
      </w:r>
    </w:p>
    <w:p>
      <w:pPr>
        <w:pStyle w:val="4"/>
        <w:spacing w:before="220"/>
        <w:ind w:firstLine="540"/>
        <w:jc w:val="both"/>
      </w:pPr>
      <w:r>
        <w:t>решения об отказе в выдаче разрешения на использование земель или земельного участка.</w:t>
      </w:r>
    </w:p>
    <w:p>
      <w:pPr>
        <w:pStyle w:val="4"/>
        <w:spacing w:before="220"/>
        <w:ind w:firstLine="540"/>
        <w:jc w:val="both"/>
      </w:pPr>
      <w:r>
        <w:t>Решение о выдаче разрешения на использование земель или земельного участка, оформляется в форме постановления администрации Белоярского района.</w:t>
      </w:r>
    </w:p>
    <w:p>
      <w:pPr>
        <w:pStyle w:val="4"/>
        <w:spacing w:before="220"/>
        <w:ind w:firstLine="540"/>
        <w:jc w:val="both"/>
      </w:pPr>
      <w:r>
        <w:t>Решение об отказе в выдаче разрешения на использование земель или земельного участка, оформляется в форме уведомления на официальном бланке Уполномоченного органа с указанием мотивированных оснований отказа.</w:t>
      </w:r>
    </w:p>
    <w:p>
      <w:pPr>
        <w:pStyle w:val="4"/>
        <w:jc w:val="both"/>
      </w:pPr>
    </w:p>
    <w:p>
      <w:pPr>
        <w:pStyle w:val="6"/>
        <w:jc w:val="center"/>
        <w:outlineLvl w:val="2"/>
      </w:pPr>
      <w:r>
        <w:t>2.4. Срок предоставления муниципальной услуги</w:t>
      </w:r>
    </w:p>
    <w:p>
      <w:pPr>
        <w:pStyle w:val="4"/>
        <w:jc w:val="both"/>
      </w:pPr>
    </w:p>
    <w:p>
      <w:pPr>
        <w:pStyle w:val="4"/>
        <w:ind w:firstLine="540"/>
        <w:jc w:val="both"/>
      </w:pPr>
      <w:r>
        <w:t>Максимальный срок предоставления муниципальной услуги составляет не более 10 рабочих дней со дня поступления заявления о предоставлении муниципальной услуги в Уполномоченный орган.</w:t>
      </w:r>
    </w:p>
    <w:p>
      <w:pPr>
        <w:pStyle w:val="4"/>
        <w:jc w:val="both"/>
      </w:pPr>
      <w:r>
        <w:t xml:space="preserve">(в ред. </w:t>
      </w:r>
      <w:r>
        <w:fldChar w:fldCharType="begin"/>
      </w:r>
      <w:r>
        <w:instrText xml:space="preserve"> HYPERLINK "consultantplus://offline/ref=B8BD3549780291A2A031D5F3A7419CAA987375CBE637E16F55604241A9657F56A16252EAB1F23A5C79863B2DED298C3F6BDA28CD124DB39B55A4B090m8S1M"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14.11.2019 N 931)</w:t>
      </w:r>
    </w:p>
    <w:p>
      <w:pPr>
        <w:pStyle w:val="4"/>
        <w:spacing w:before="220"/>
        <w:ind w:firstLine="540"/>
        <w:jc w:val="both"/>
      </w:pPr>
      <w:r>
        <w:t>В указанный срок входит срок направления межведомственных запросов и получения на них ответов, срок, необходимый для принятия решения, являющегося результатом предоставления муниципальной услуги.</w:t>
      </w:r>
    </w:p>
    <w:p>
      <w:pPr>
        <w:pStyle w:val="4"/>
        <w:jc w:val="both"/>
      </w:pPr>
      <w:r>
        <w:t xml:space="preserve">(в ред. </w:t>
      </w:r>
      <w:r>
        <w:fldChar w:fldCharType="begin"/>
      </w:r>
      <w:r>
        <w:instrText xml:space="preserve"> HYPERLINK "consultantplus://offline/ref=B8BD3549780291A2A031D5F3A7419CAA987375CBE637E16F55604241A9657F56A16252EAB1F23A5C79863B2DE3298C3F6BDA28CD124DB39B55A4B090m8S1M"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14.11.2019 N 931)</w:t>
      </w:r>
    </w:p>
    <w:p>
      <w:pPr>
        <w:pStyle w:val="4"/>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pPr>
        <w:pStyle w:val="4"/>
        <w:spacing w:before="220"/>
        <w:ind w:firstLine="540"/>
        <w:jc w:val="both"/>
      </w:pPr>
      <w:r>
        <w:t>Срок выдачи (направления) документа, являющегося результатом предоставления муниципальной услуги - не позднее 3 рабочих дней со дня принятия решения о предоставлении (об отказе в предоставлении) муниципальной услуги.</w:t>
      </w:r>
    </w:p>
    <w:p>
      <w:pPr>
        <w:pStyle w:val="4"/>
        <w:jc w:val="both"/>
      </w:pPr>
    </w:p>
    <w:p>
      <w:pPr>
        <w:pStyle w:val="6"/>
        <w:jc w:val="center"/>
        <w:outlineLvl w:val="2"/>
      </w:pPr>
      <w:r>
        <w:t>2.5. Правовые основания для предоставления</w:t>
      </w:r>
    </w:p>
    <w:p>
      <w:pPr>
        <w:pStyle w:val="6"/>
        <w:jc w:val="center"/>
      </w:pPr>
      <w:r>
        <w:t>муниципальной услуги</w:t>
      </w:r>
    </w:p>
    <w:p>
      <w:pPr>
        <w:pStyle w:val="4"/>
        <w:jc w:val="both"/>
      </w:pPr>
    </w:p>
    <w:p>
      <w:pPr>
        <w:pStyle w:val="4"/>
        <w:ind w:firstLine="540"/>
        <w:jc w:val="both"/>
      </w:pPr>
      <w:r>
        <w:t>Предоставление муниципальной услуги осуществляется в соответствии с:</w:t>
      </w:r>
    </w:p>
    <w:p>
      <w:pPr>
        <w:pStyle w:val="4"/>
        <w:spacing w:before="220"/>
        <w:ind w:firstLine="540"/>
        <w:jc w:val="both"/>
      </w:pPr>
      <w:r>
        <w:t xml:space="preserve">- </w:t>
      </w:r>
      <w:r>
        <w:fldChar w:fldCharType="begin"/>
      </w:r>
      <w:r>
        <w:instrText xml:space="preserve"> HYPERLINK "consultantplus://offline/ref=B8BD3549780291A2A031CBFEB12DCBA59C702CC3EF61BD3D5D674A13FE652313F76B58BEECB636437B8639m2SFM" </w:instrText>
      </w:r>
      <w:r>
        <w:fldChar w:fldCharType="separate"/>
      </w:r>
      <w:r>
        <w:rPr>
          <w:color w:val="0000FF"/>
        </w:rPr>
        <w:t>Конституцией</w:t>
      </w:r>
      <w:r>
        <w:rPr>
          <w:color w:val="0000FF"/>
        </w:rPr>
        <w:fldChar w:fldCharType="end"/>
      </w:r>
      <w:r>
        <w:t xml:space="preserve"> Российской Федерации ("Российская газета", N 237, 25.12.1993);</w:t>
      </w:r>
    </w:p>
    <w:p>
      <w:pPr>
        <w:pStyle w:val="4"/>
        <w:spacing w:before="220"/>
        <w:ind w:firstLine="540"/>
        <w:jc w:val="both"/>
      </w:pPr>
      <w:r>
        <w:t xml:space="preserve">- Земельным </w:t>
      </w:r>
      <w:r>
        <w:fldChar w:fldCharType="begin"/>
      </w:r>
      <w:r>
        <w:instrText xml:space="preserve"> HYPERLINK "consultantplus://offline/ref=B8BD3549780291A2A031CBFEB12DCBA59A7829C1E333EA3F0C324416F6357903E12254BFF2BE34562DD77F78E623D8702F8E3BCE1251mBS1M" </w:instrText>
      </w:r>
      <w:r>
        <w:fldChar w:fldCharType="separate"/>
      </w:r>
      <w:r>
        <w:rPr>
          <w:color w:val="0000FF"/>
        </w:rPr>
        <w:t>кодексом</w:t>
      </w:r>
      <w:r>
        <w:rPr>
          <w:color w:val="0000FF"/>
        </w:rPr>
        <w:fldChar w:fldCharType="end"/>
      </w:r>
      <w:r>
        <w:t xml:space="preserve"> Российской Федерации от 25 октября 2001 года N 136-ФЗ ("Собрание законодательства Российской Федерации", N 44, ст. 4147, 29.10.2001; "Парламентская газета", N 204-205, 30.10.2001; "Российская газета", N 211-212, 30.10.2001) (далее - Земельный кодекс РФ);</w:t>
      </w:r>
    </w:p>
    <w:p>
      <w:pPr>
        <w:pStyle w:val="4"/>
        <w:spacing w:before="220"/>
        <w:ind w:firstLine="540"/>
        <w:jc w:val="both"/>
      </w:pPr>
      <w:r>
        <w:t xml:space="preserve">- Федеральным </w:t>
      </w:r>
      <w:r>
        <w:fldChar w:fldCharType="begin"/>
      </w:r>
      <w:r>
        <w:instrText xml:space="preserve"> HYPERLINK "consultantplus://offline/ref=B8BD3549780291A2A031CBFEB12DCBA59D702AC2EC3FEA3F0C324416F6357903E12254BFFAB53C0928C26E20EA22C66E2E9127CC10m5S1M" </w:instrText>
      </w:r>
      <w:r>
        <w:fldChar w:fldCharType="separate"/>
      </w:r>
      <w:r>
        <w:rPr>
          <w:color w:val="0000FF"/>
        </w:rPr>
        <w:t>законом</w:t>
      </w:r>
      <w:r>
        <w:rPr>
          <w:color w:val="0000FF"/>
        </w:rPr>
        <w:fldChar w:fldCharType="end"/>
      </w:r>
      <w:r>
        <w:t xml:space="preserve"> от 25 октября 2001 года N 137-ФЗ "О введении в действие Земельного кодекса Российской Федерации" ("Собрание законодательства Российской Федерации", N 44, ст. 4148, 29.10.2001; "Парламентская газета", N 204-205, 30.10.2001; "Российская газета", N 211-212, 30.10.2001);</w:t>
      </w:r>
    </w:p>
    <w:p>
      <w:pPr>
        <w:pStyle w:val="4"/>
        <w:spacing w:before="220"/>
        <w:ind w:firstLine="540"/>
        <w:jc w:val="both"/>
      </w:pPr>
      <w:r>
        <w:t xml:space="preserve">- Федеральным </w:t>
      </w:r>
      <w:r>
        <w:fldChar w:fldCharType="begin"/>
      </w:r>
      <w:r>
        <w:instrText xml:space="preserve"> HYPERLINK "consultantplus://offline/ref=B8BD3549780291A2A031CBFEB12DCBA59A782BC1ED33EA3F0C324416F6357903E12254BFF2B636597A8D6F7CAF77D56F2F9125CD0C51B398m4S9M" </w:instrText>
      </w:r>
      <w:r>
        <w:fldChar w:fldCharType="separate"/>
      </w:r>
      <w:r>
        <w:rPr>
          <w:color w:val="0000FF"/>
        </w:rPr>
        <w:t>законом</w:t>
      </w:r>
      <w:r>
        <w:rPr>
          <w:color w:val="0000FF"/>
        </w:rPr>
        <w:fldChar w:fldCharType="end"/>
      </w:r>
      <w: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N 40, ст. 3822, 06.10.2003; "Парламентская газета", N 186, 08.10.2003; "Российская газета", N 202, 08.10.2003);</w:t>
      </w:r>
    </w:p>
    <w:p>
      <w:pPr>
        <w:pStyle w:val="4"/>
        <w:spacing w:before="220"/>
        <w:ind w:firstLine="540"/>
        <w:jc w:val="both"/>
      </w:pPr>
      <w:r>
        <w:t xml:space="preserve">- Федеральным </w:t>
      </w:r>
      <w:r>
        <w:fldChar w:fldCharType="begin"/>
      </w:r>
      <w:r>
        <w:instrText xml:space="preserve"> HYPERLINK "consultantplus://offline/ref=B8BD3549780291A2A031CBFEB12DCBA59D7022C7ED34EA3F0C324416F6357903F3220CB3F3B6295D7898392DE9m2S0M" </w:instrText>
      </w:r>
      <w:r>
        <w:fldChar w:fldCharType="separate"/>
      </w:r>
      <w:r>
        <w:rPr>
          <w:color w:val="0000FF"/>
        </w:rPr>
        <w:t>законом</w:t>
      </w:r>
      <w:r>
        <w:rPr>
          <w:color w:val="0000FF"/>
        </w:rPr>
        <w:fldChar w:fldCharType="end"/>
      </w:r>
      <w:r>
        <w:t xml:space="preserve"> от 27 июля 2006 года N 152-ФЗ "О персональных данных" ("Собрание законодательства Российской Федерации", N 31 (1 ч.), ст. 3451, 31.07.2006);</w:t>
      </w:r>
    </w:p>
    <w:p>
      <w:pPr>
        <w:pStyle w:val="4"/>
        <w:spacing w:before="220"/>
        <w:ind w:firstLine="540"/>
        <w:jc w:val="both"/>
      </w:pPr>
      <w:r>
        <w:t xml:space="preserve">- Федеральным </w:t>
      </w:r>
      <w:r>
        <w:fldChar w:fldCharType="begin"/>
      </w:r>
      <w:r>
        <w:instrText xml:space="preserve"> HYPERLINK "consultantplus://offline/ref=B8BD3549780291A2A031CBFEB12DCBA59D792FCEE637EA3F0C324416F6357903F3220CB3F3B6295D7898392DE9m2S0M" </w:instrText>
      </w:r>
      <w:r>
        <w:fldChar w:fldCharType="separate"/>
      </w:r>
      <w:r>
        <w:rPr>
          <w:color w:val="0000FF"/>
        </w:rPr>
        <w:t>законом</w:t>
      </w:r>
      <w:r>
        <w:rPr>
          <w:color w:val="0000FF"/>
        </w:rPr>
        <w:fldChar w:fldCharType="end"/>
      </w:r>
      <w:r>
        <w:t xml:space="preserve"> от 02 мая 2006 года N 59-ФЗ "О порядке рассмотрения обращений граждан Российской Федерации" ("Российская газета", N 95, 05.05.2006; "Собрание законодательства Российской Федерации", N 19, ст. 2060, 08.05.2006; "Парламентская газета", N 70-71, 11.05.2006);</w:t>
      </w:r>
    </w:p>
    <w:p>
      <w:pPr>
        <w:pStyle w:val="4"/>
        <w:spacing w:before="220"/>
        <w:ind w:firstLine="540"/>
        <w:jc w:val="both"/>
      </w:pPr>
      <w:r>
        <w:t xml:space="preserve">- Федеральным </w:t>
      </w:r>
      <w:r>
        <w:fldChar w:fldCharType="begin"/>
      </w:r>
      <w:r>
        <w:instrText xml:space="preserve"> HYPERLINK "consultantplus://offline/ref=B8BD3549780291A2A031CBFEB12DCBA59D7028C0E43EEA3F0C324416F6357903F3220CB3F3B6295D7898392DE9m2S0M" </w:instrText>
      </w:r>
      <w:r>
        <w:fldChar w:fldCharType="separate"/>
      </w:r>
      <w:r>
        <w:rPr>
          <w:color w:val="0000FF"/>
        </w:rPr>
        <w:t>законом</w:t>
      </w:r>
      <w:r>
        <w:rPr>
          <w:color w:val="0000FF"/>
        </w:rPr>
        <w:fldChar w:fldCharType="end"/>
      </w:r>
      <w:r>
        <w:t xml:space="preserve"> от 24 июля 2007 года N 221-ФЗ "О кадастровой деятельности" ("Собрание законодательства Российской Федерации", N 31, ст. 4017, 30.07.2007; "Российская газета", N 165, 01.08.2007; "Парламентская газета", N 99-101, 09.08.2007);</w:t>
      </w:r>
    </w:p>
    <w:p>
      <w:pPr>
        <w:pStyle w:val="4"/>
        <w:spacing w:before="220"/>
        <w:ind w:firstLine="540"/>
        <w:jc w:val="both"/>
      </w:pPr>
      <w:r>
        <w:t xml:space="preserve">- Федеральным </w:t>
      </w:r>
      <w:r>
        <w:fldChar w:fldCharType="begin"/>
      </w:r>
      <w:r>
        <w:instrText xml:space="preserve"> HYPERLINK "consultantplus://offline/ref=B8BD3549780291A2A031CBFEB12DCBA59D7028C2EC37EA3F0C324416F6357903F3220CB3F3B6295D7898392DE9m2S0M" </w:instrText>
      </w:r>
      <w:r>
        <w:fldChar w:fldCharType="separate"/>
      </w:r>
      <w:r>
        <w:rPr>
          <w:color w:val="0000FF"/>
        </w:rPr>
        <w:t>законом</w:t>
      </w:r>
      <w:r>
        <w:rPr>
          <w:color w:val="0000FF"/>
        </w:rPr>
        <w:fldChar w:fldCharType="end"/>
      </w:r>
      <w:r>
        <w:t xml:space="preserve"> от 09 февраля 2009 года N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N 25, 13.02.2009; "Собрание законодательства Российской Федерации", N 7, ст. 776, 16.02.2009);</w:t>
      </w:r>
    </w:p>
    <w:p>
      <w:pPr>
        <w:pStyle w:val="4"/>
        <w:spacing w:before="220"/>
        <w:ind w:firstLine="540"/>
        <w:jc w:val="both"/>
      </w:pPr>
      <w:r>
        <w:t xml:space="preserve">- Федеральным </w:t>
      </w:r>
      <w:r>
        <w:fldChar w:fldCharType="begin"/>
      </w:r>
      <w:r>
        <w:instrText xml:space="preserve"> HYPERLINK "consultantplus://offline/ref=B8BD3549780291A2A031CBFEB12DCBA59D7022C1E036EA3F0C324416F6357903E12254BFF2B637547D8D6F7CAF77D56F2F9125CD0C51B398m4S9M" </w:instrText>
      </w:r>
      <w:r>
        <w:fldChar w:fldCharType="separate"/>
      </w:r>
      <w:r>
        <w:rPr>
          <w:color w:val="0000FF"/>
        </w:rPr>
        <w:t>законом</w:t>
      </w:r>
      <w:r>
        <w:rPr>
          <w:color w:val="0000FF"/>
        </w:rPr>
        <w:fldChar w:fldCharType="end"/>
      </w:r>
      <w: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02.08.2010);</w:t>
      </w:r>
    </w:p>
    <w:p>
      <w:pPr>
        <w:pStyle w:val="4"/>
        <w:spacing w:before="220"/>
        <w:ind w:firstLine="540"/>
        <w:jc w:val="both"/>
      </w:pPr>
      <w:r>
        <w:t xml:space="preserve">- </w:t>
      </w:r>
      <w:r>
        <w:fldChar w:fldCharType="begin"/>
      </w:r>
      <w:r>
        <w:instrText xml:space="preserve"> HYPERLINK "consultantplus://offline/ref=B8BD3549780291A2A031CBFEB12DCBA59D7D22C4E236EA3F0C324416F6357903E12254BFF2B6375C788D6F7CAF77D56F2F9125CD0C51B398m4S9M" </w:instrText>
      </w:r>
      <w:r>
        <w:fldChar w:fldCharType="separate"/>
      </w:r>
      <w:r>
        <w:rPr>
          <w:color w:val="0000FF"/>
        </w:rPr>
        <w:t>Постановлением</w:t>
      </w:r>
      <w:r>
        <w:rPr>
          <w:color w:val="0000FF"/>
        </w:rPr>
        <w:fldChar w:fldCharType="end"/>
      </w:r>
      <w:r>
        <w:t xml:space="preserve"> Правительства Российской Федерации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 (далее также - Правила);</w:t>
      </w:r>
    </w:p>
    <w:p>
      <w:pPr>
        <w:pStyle w:val="4"/>
        <w:spacing w:before="220"/>
        <w:ind w:firstLine="540"/>
        <w:jc w:val="both"/>
      </w:pPr>
      <w:r>
        <w:t xml:space="preserve">- </w:t>
      </w:r>
      <w:r>
        <w:fldChar w:fldCharType="begin"/>
      </w:r>
      <w:r>
        <w:instrText xml:space="preserve"> HYPERLINK "consultantplus://offline/ref=B8BD3549780291A2A031CBFEB12DCBA59D7E23C5E23EEA3F0C324416F6357903F3220CB3F3B6295D7898392DE9m2S0M" </w:instrText>
      </w:r>
      <w:r>
        <w:fldChar w:fldCharType="separate"/>
      </w:r>
      <w:r>
        <w:rPr>
          <w:color w:val="0000FF"/>
        </w:rPr>
        <w:t>Постановлением</w:t>
      </w:r>
      <w:r>
        <w:rPr>
          <w:color w:val="0000FF"/>
        </w:rPr>
        <w:fldChar w:fldCharType="end"/>
      </w:r>
      <w:r>
        <w:t xml:space="preserve"> Правительства Российской Федерации от 03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N 50, ст. 7089, 15.12.2014) (далее - Постановлением Правительства Российской Федерации от 03 декабря 2014 года N 1300);</w:t>
      </w:r>
    </w:p>
    <w:p>
      <w:pPr>
        <w:pStyle w:val="4"/>
        <w:spacing w:before="220"/>
        <w:ind w:firstLine="540"/>
        <w:jc w:val="both"/>
      </w:pPr>
      <w:r>
        <w:t xml:space="preserve">- </w:t>
      </w:r>
      <w:r>
        <w:fldChar w:fldCharType="begin"/>
      </w:r>
      <w:r>
        <w:instrText xml:space="preserve"> HYPERLINK "consultantplus://offline/ref=B8BD3549780291A2A031D5F3A7419CAA987375CBE634E86953604241A9657F56A16252EAA3F262507886252DEA3CDA6E2Dm8SDM" </w:instrText>
      </w:r>
      <w:r>
        <w:fldChar w:fldCharType="separate"/>
      </w:r>
      <w:r>
        <w:rPr>
          <w:color w:val="0000FF"/>
        </w:rPr>
        <w:t>Законом</w:t>
      </w:r>
      <w:r>
        <w:rPr>
          <w:color w:val="0000FF"/>
        </w:rPr>
        <w:fldChar w:fldCharType="end"/>
      </w:r>
      <w: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N 6 (часть 1), ст. 461, 01.06.2010-15.06.2010; "Новости Югры", N 107, 13.07.2010) (далее - Закон от 11 июня 2010 года N 102-оз);</w:t>
      </w:r>
    </w:p>
    <w:p>
      <w:pPr>
        <w:pStyle w:val="4"/>
        <w:spacing w:before="220"/>
        <w:ind w:firstLine="540"/>
        <w:jc w:val="both"/>
      </w:pPr>
      <w:r>
        <w:t xml:space="preserve">- </w:t>
      </w:r>
      <w:r>
        <w:fldChar w:fldCharType="begin"/>
      </w:r>
      <w:r>
        <w:instrText xml:space="preserve"> HYPERLINK "consultantplus://offline/ref=B8BD3549780291A2A031D5F3A7419CAA987375CBE636E46C59624241A9657F56A16252EAB1F23A5C79863B2CEB298C3F6BDA28CD124DB39B55A4B090m8S1M" </w:instrText>
      </w:r>
      <w:r>
        <w:fldChar w:fldCharType="separate"/>
      </w:r>
      <w:r>
        <w:rPr>
          <w:color w:val="0000FF"/>
        </w:rPr>
        <w:t>постановлением</w:t>
      </w:r>
      <w:r>
        <w:rPr>
          <w:color w:val="0000FF"/>
        </w:rPr>
        <w:fldChar w:fldCharType="end"/>
      </w:r>
      <w:r>
        <w:t xml:space="preserve"> Правительства Ханты-Мансийского автономного округа - Югры от 19 июня 2015 года N 174-п "О порядке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Ханты-Мансийском автономном округе - Югре" ("Собрание законодательства Ханты-Мансийского автономного округа - Югры", N 6 (часть II), ст. 547, 30.06.2015; "Новости Югры", N 69, 30.06.2015);</w:t>
      </w:r>
    </w:p>
    <w:p>
      <w:pPr>
        <w:pStyle w:val="4"/>
        <w:spacing w:before="220"/>
        <w:ind w:firstLine="540"/>
        <w:jc w:val="both"/>
      </w:pPr>
      <w:r>
        <w:t xml:space="preserve">- </w:t>
      </w:r>
      <w:r>
        <w:fldChar w:fldCharType="begin"/>
      </w:r>
      <w:r>
        <w:instrText xml:space="preserve"> HYPERLINK "consultantplus://offline/ref=B8BD3549780291A2A031D5F3A7419CAA987375CBE531E96850644241A9657F56A16252EAB1F23A5C79863B2BED298C3F6BDA28CD124DB39B55A4B090m8S1M" </w:instrText>
      </w:r>
      <w:r>
        <w:fldChar w:fldCharType="separate"/>
      </w:r>
      <w:r>
        <w:rPr>
          <w:color w:val="0000FF"/>
        </w:rPr>
        <w:t>решением</w:t>
      </w:r>
      <w:r>
        <w:rPr>
          <w:color w:val="0000FF"/>
        </w:rPr>
        <w:fldChar w:fldCharType="end"/>
      </w:r>
      <w:r>
        <w:t xml:space="preserve"> Думы Белоярского района от 09 августа 2007 года N 42 "О реорганизации юридических лиц в форме слияния" (газета "Белоярские вести. Официальный выпуск", N 48, 11.12.2015);</w:t>
      </w:r>
    </w:p>
    <w:p>
      <w:pPr>
        <w:pStyle w:val="4"/>
        <w:spacing w:before="220"/>
        <w:ind w:firstLine="540"/>
        <w:jc w:val="both"/>
      </w:pPr>
      <w:r>
        <w:t xml:space="preserve">- </w:t>
      </w:r>
      <w:r>
        <w:fldChar w:fldCharType="begin"/>
      </w:r>
      <w:r>
        <w:instrText xml:space="preserve"> HYPERLINK "consultantplus://offline/ref=B8BD3549780291A2A031D5F3A7419CAA987375CBE634E26B58604241A9657F56A16252EAB1F23A5C79863F2FEF298C3F6BDA28CD124DB39B55A4B090m8S1M" </w:instrText>
      </w:r>
      <w:r>
        <w:fldChar w:fldCharType="separate"/>
      </w:r>
      <w:r>
        <w:rPr>
          <w:color w:val="0000FF"/>
        </w:rPr>
        <w:t>постановлением</w:t>
      </w:r>
      <w:r>
        <w:rPr>
          <w:color w:val="0000FF"/>
        </w:rPr>
        <w:fldChar w:fldCharType="end"/>
      </w:r>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(газета "Белоярские вести. Официальный выпуск", N 40, 08.10.2010);</w:t>
      </w:r>
    </w:p>
    <w:p>
      <w:pPr>
        <w:pStyle w:val="4"/>
        <w:spacing w:before="220"/>
        <w:ind w:firstLine="540"/>
        <w:jc w:val="both"/>
      </w:pPr>
      <w:r>
        <w:t xml:space="preserve">- </w:t>
      </w:r>
      <w:r>
        <w:fldChar w:fldCharType="begin"/>
      </w:r>
      <w:r>
        <w:instrText xml:space="preserve"> HYPERLINK "consultantplus://offline/ref=B8BD3549780291A2A031D5F3A7419CAA987375CBE634E26052664241A9657F56A16252EAA3F262507886252DEA3CDA6E2Dm8SDM" </w:instrText>
      </w:r>
      <w:r>
        <w:fldChar w:fldCharType="separate"/>
      </w:r>
      <w:r>
        <w:rPr>
          <w:color w:val="0000FF"/>
        </w:rPr>
        <w:t>постановлением</w:t>
      </w:r>
      <w:r>
        <w:rPr>
          <w:color w:val="0000FF"/>
        </w:rPr>
        <w:fldChar w:fldCharType="end"/>
      </w:r>
      <w:r>
        <w:t xml:space="preserve"> администрации Белоярского района от 04 декабря 2012 года N 1851 "О Порядке подаче и рассмотрения жалоб на решения и действия (бездействия) органов 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pPr>
        <w:pStyle w:val="4"/>
        <w:spacing w:before="220"/>
        <w:ind w:firstLine="540"/>
        <w:jc w:val="both"/>
      </w:pPr>
      <w:r>
        <w:t xml:space="preserve">- </w:t>
      </w:r>
      <w:r>
        <w:fldChar w:fldCharType="begin"/>
      </w:r>
      <w:r>
        <w:instrText xml:space="preserve"> HYPERLINK "consultantplus://offline/ref=B8BD3549780291A2A031D5F3A7419CAA987375CBE634E26B52644241A9657F56A16252EAA3F262507886252DEA3CDA6E2Dm8SDM" </w:instrText>
      </w:r>
      <w:r>
        <w:fldChar w:fldCharType="separate"/>
      </w:r>
      <w:r>
        <w:rPr>
          <w:color w:val="0000FF"/>
        </w:rPr>
        <w:t>постановлением</w:t>
      </w:r>
      <w:r>
        <w:rPr>
          <w:color w:val="0000FF"/>
        </w:rPr>
        <w:fldChar w:fldCharType="end"/>
      </w:r>
      <w:r>
        <w:t xml:space="preserve"> администрации Белоярского района от 08 апреля 2015 года N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(газета "Белоярские вести. Официальный выпуск", N 13, 10.04.2015);</w:t>
      </w:r>
    </w:p>
    <w:p>
      <w:pPr>
        <w:pStyle w:val="4"/>
        <w:spacing w:before="220"/>
        <w:ind w:firstLine="540"/>
        <w:jc w:val="both"/>
      </w:pPr>
      <w:r>
        <w:t>- настоящим Административным регламентом.</w:t>
      </w:r>
    </w:p>
    <w:p>
      <w:pPr>
        <w:pStyle w:val="4"/>
        <w:jc w:val="both"/>
      </w:pPr>
    </w:p>
    <w:p>
      <w:pPr>
        <w:pStyle w:val="6"/>
        <w:jc w:val="center"/>
        <w:outlineLvl w:val="2"/>
      </w:pPr>
      <w:r>
        <w:t>2.6. Исчерпывающий перечень документов, необходимых</w:t>
      </w:r>
    </w:p>
    <w:p>
      <w:pPr>
        <w:pStyle w:val="6"/>
        <w:jc w:val="center"/>
      </w:pPr>
      <w:r>
        <w:t>для предоставления муниципальной услуги</w:t>
      </w:r>
    </w:p>
    <w:p>
      <w:pPr>
        <w:pStyle w:val="4"/>
        <w:jc w:val="both"/>
      </w:pPr>
    </w:p>
    <w:p>
      <w:pPr>
        <w:pStyle w:val="4"/>
        <w:ind w:firstLine="540"/>
        <w:jc w:val="both"/>
      </w:pPr>
      <w:bookmarkStart w:id="4" w:name="P180"/>
      <w:bookmarkEnd w:id="4"/>
      <w:r>
        <w:t>2.6.1. Для получения муниципальной услуги заявителем предоставляются:</w:t>
      </w:r>
    </w:p>
    <w:p>
      <w:pPr>
        <w:pStyle w:val="4"/>
        <w:spacing w:before="220"/>
        <w:ind w:firstLine="540"/>
        <w:jc w:val="both"/>
      </w:pPr>
      <w:bookmarkStart w:id="5" w:name="P181"/>
      <w:bookmarkEnd w:id="5"/>
      <w:r>
        <w:t>1) заявление о выдаче разрешения на использование земель или земельного участка (далее также - заявление, заявление о предоставлении муниципальной услуги);</w:t>
      </w:r>
    </w:p>
    <w:p>
      <w:pPr>
        <w:pStyle w:val="4"/>
        <w:spacing w:before="220"/>
        <w:ind w:firstLine="540"/>
        <w:jc w:val="both"/>
      </w:pPr>
      <w: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pStyle w:val="4"/>
        <w:spacing w:before="220"/>
        <w:ind w:firstLine="540"/>
        <w:jc w:val="both"/>
      </w:pPr>
      <w:bookmarkStart w:id="6" w:name="P183"/>
      <w:bookmarkEnd w:id="6"/>
      <w: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pStyle w:val="4"/>
        <w:spacing w:before="220"/>
        <w:ind w:firstLine="540"/>
        <w:jc w:val="both"/>
      </w:pPr>
      <w:bookmarkStart w:id="7" w:name="P184"/>
      <w:bookmarkEnd w:id="7"/>
      <w:r>
        <w:t>4) выписка из Единого государственного реестра недвижимости об объекте недвижимости;</w:t>
      </w:r>
    </w:p>
    <w:p>
      <w:pPr>
        <w:pStyle w:val="4"/>
        <w:spacing w:before="220"/>
        <w:ind w:firstLine="540"/>
        <w:jc w:val="both"/>
      </w:pPr>
      <w:bookmarkStart w:id="8" w:name="P185"/>
      <w:bookmarkEnd w:id="8"/>
      <w:r>
        <w:t>5) копия лицензии, удостоверяющей право проведения работ по геологическому изучению недр;</w:t>
      </w:r>
    </w:p>
    <w:p>
      <w:pPr>
        <w:pStyle w:val="4"/>
        <w:spacing w:before="220"/>
        <w:ind w:firstLine="540"/>
        <w:jc w:val="both"/>
      </w:pPr>
      <w:bookmarkStart w:id="9" w:name="P186"/>
      <w:bookmarkEnd w:id="9"/>
      <w:r>
        <w:t xml:space="preserve">6) документы, подтверждающие основания для использования земель или земельного участка в целях, предусмотренных </w:t>
      </w:r>
      <w:r>
        <w:fldChar w:fldCharType="begin"/>
      </w:r>
      <w:r>
        <w:instrText xml:space="preserve"> HYPERLINK "consultantplus://offline/ref=B8BD3549780291A2A031CBFEB12DCBA59A7829C1E333EA3F0C324416F6357903E12254BFF2BE33562DD77F78E623D8702F8E3BCE1251mBS1M" </w:instrText>
      </w:r>
      <w:r>
        <w:fldChar w:fldCharType="separate"/>
      </w:r>
      <w:r>
        <w:rPr>
          <w:color w:val="0000FF"/>
        </w:rPr>
        <w:t>пунктом 1 статьи 39.34</w:t>
      </w:r>
      <w:r>
        <w:rPr>
          <w:color w:val="0000FF"/>
        </w:rPr>
        <w:fldChar w:fldCharType="end"/>
      </w:r>
      <w:r>
        <w:t xml:space="preserve"> Земельного кодекса Российской Федерации, а именно:</w:t>
      </w:r>
    </w:p>
    <w:p>
      <w:pPr>
        <w:pStyle w:val="4"/>
        <w:spacing w:before="220"/>
        <w:ind w:firstLine="540"/>
        <w:jc w:val="both"/>
      </w:pPr>
      <w:r>
        <w:t>в целях проведения инженерных изысканий либо капитального или текущего ремонта линейного объекта на срок не более одного года;</w:t>
      </w:r>
    </w:p>
    <w:p>
      <w:pPr>
        <w:pStyle w:val="4"/>
        <w:spacing w:before="220"/>
        <w:ind w:firstLine="540"/>
        <w:jc w:val="both"/>
      </w:pPr>
      <w: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4"/>
        <w:spacing w:before="220"/>
        <w:ind w:firstLine="540"/>
        <w:jc w:val="both"/>
      </w:pPr>
      <w:r>
        <w:t>в целях осуществления геологического изучения недр на срок действия соответствующей лицензии;</w:t>
      </w:r>
    </w:p>
    <w:p>
      <w:pPr>
        <w:pStyle w:val="4"/>
        <w:spacing w:before="220"/>
        <w:ind w:firstLine="540"/>
        <w:jc w:val="both"/>
      </w:pPr>
      <w: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4"/>
        <w:spacing w:before="220"/>
        <w:ind w:firstLine="540"/>
        <w:jc w:val="both"/>
      </w:pPr>
      <w: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pPr>
        <w:pStyle w:val="4"/>
        <w:jc w:val="both"/>
      </w:pPr>
      <w:r>
        <w:t xml:space="preserve">(абзац введен </w:t>
      </w:r>
      <w:r>
        <w:fldChar w:fldCharType="begin"/>
      </w:r>
      <w:r>
        <w:instrText xml:space="preserve"> HYPERLINK "consultantplus://offline/ref=B8BD3549780291A2A031D5F3A7419CAA987375CBE637E66E506E4241A9657F56A16252EAB1F23A5C79863B2DEE298C3F6BDA28CD124DB39B55A4B090m8S1M" </w:instrText>
      </w:r>
      <w:r>
        <w:fldChar w:fldCharType="separate"/>
      </w:r>
      <w:r>
        <w:rPr>
          <w:color w:val="0000FF"/>
        </w:rPr>
        <w:t>постановлением</w:t>
      </w:r>
      <w:r>
        <w:rPr>
          <w:color w:val="0000FF"/>
        </w:rPr>
        <w:fldChar w:fldCharType="end"/>
      </w:r>
      <w:r>
        <w:t xml:space="preserve"> Администрации Белоярского района от 17.02.2020 N 153)</w:t>
      </w:r>
    </w:p>
    <w:p>
      <w:pPr>
        <w:pStyle w:val="4"/>
        <w:jc w:val="both"/>
      </w:pPr>
      <w:r>
        <w:t xml:space="preserve">(пп. 2.6.1 в ред. </w:t>
      </w:r>
      <w:r>
        <w:fldChar w:fldCharType="begin"/>
      </w:r>
      <w:r>
        <w:instrText xml:space="preserve"> HYPERLINK "consultantplus://offline/ref=B8BD3549780291A2A031D5F3A7419CAA987375CBE53EE469586F4241A9657F56A16252EAB1F23A5C79863B2DED298C3F6BDA28CD124DB39B55A4B090m8S1M"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08.05.2019 N 574)</w:t>
      </w:r>
    </w:p>
    <w:p>
      <w:pPr>
        <w:pStyle w:val="4"/>
        <w:spacing w:before="220"/>
        <w:ind w:firstLine="540"/>
        <w:jc w:val="both"/>
      </w:pPr>
      <w:r>
        <w:t xml:space="preserve">2.6.2. Документы, указанные в </w:t>
      </w:r>
      <w:r>
        <w:fldChar w:fldCharType="begin"/>
      </w:r>
      <w:r>
        <w:instrText xml:space="preserve"> HYPERLINK \l "P181" </w:instrText>
      </w:r>
      <w:r>
        <w:fldChar w:fldCharType="separate"/>
      </w:r>
      <w:r>
        <w:rPr>
          <w:color w:val="0000FF"/>
        </w:rPr>
        <w:t>подпунктах 1</w:t>
      </w:r>
      <w:r>
        <w:rPr>
          <w:color w:val="0000FF"/>
        </w:rPr>
        <w:fldChar w:fldCharType="end"/>
      </w:r>
      <w:r>
        <w:t xml:space="preserve"> - </w:t>
      </w:r>
      <w:r>
        <w:fldChar w:fldCharType="begin"/>
      </w:r>
      <w:r>
        <w:instrText xml:space="preserve"> HYPERLINK \l "P183" </w:instrText>
      </w:r>
      <w:r>
        <w:fldChar w:fldCharType="separate"/>
      </w:r>
      <w:r>
        <w:rPr>
          <w:color w:val="0000FF"/>
        </w:rPr>
        <w:t>3 подпункта 2.6.1</w:t>
      </w:r>
      <w:r>
        <w:rPr>
          <w:color w:val="0000FF"/>
        </w:rPr>
        <w:fldChar w:fldCharType="end"/>
      </w:r>
      <w:r>
        <w:t xml:space="preserve"> настоящего Административного регламента заявитель должен представить самостоятельно.</w:t>
      </w:r>
    </w:p>
    <w:p>
      <w:pPr>
        <w:pStyle w:val="4"/>
        <w:spacing w:before="220"/>
        <w:ind w:firstLine="540"/>
        <w:jc w:val="both"/>
      </w:pPr>
      <w:r>
        <w:t xml:space="preserve">Документы, указанные в </w:t>
      </w:r>
      <w:r>
        <w:fldChar w:fldCharType="begin"/>
      </w:r>
      <w:r>
        <w:instrText xml:space="preserve"> HYPERLINK \l "P184" </w:instrText>
      </w:r>
      <w:r>
        <w:fldChar w:fldCharType="separate"/>
      </w:r>
      <w:r>
        <w:rPr>
          <w:color w:val="0000FF"/>
        </w:rPr>
        <w:t>подпунктах 4</w:t>
      </w:r>
      <w:r>
        <w:rPr>
          <w:color w:val="0000FF"/>
        </w:rPr>
        <w:fldChar w:fldCharType="end"/>
      </w:r>
      <w:r>
        <w:t xml:space="preserve"> - </w:t>
      </w:r>
      <w:r>
        <w:fldChar w:fldCharType="begin"/>
      </w:r>
      <w:r>
        <w:instrText xml:space="preserve"> HYPERLINK \l "P186" </w:instrText>
      </w:r>
      <w:r>
        <w:fldChar w:fldCharType="separate"/>
      </w:r>
      <w:r>
        <w:rPr>
          <w:color w:val="0000FF"/>
        </w:rPr>
        <w:t>6</w:t>
      </w:r>
      <w:r>
        <w:rPr>
          <w:color w:val="0000FF"/>
        </w:rPr>
        <w:fldChar w:fldCharType="end"/>
      </w:r>
      <w:r>
        <w:t xml:space="preserve"> настоящего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w:t>
      </w:r>
    </w:p>
    <w:p>
      <w:pPr>
        <w:pStyle w:val="4"/>
        <w:jc w:val="both"/>
      </w:pPr>
      <w:r>
        <w:t xml:space="preserve">(в ред. </w:t>
      </w:r>
      <w:r>
        <w:fldChar w:fldCharType="begin"/>
      </w:r>
      <w:r>
        <w:instrText xml:space="preserve"> HYPERLINK "consultantplus://offline/ref=B8BD3549780291A2A031D5F3A7419CAA987375CBE53EE469586F4241A9657F56A16252EAB1F23A5C79863B2CE3298C3F6BDA28CD124DB39B55A4B090m8S1M"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08.05.2019 N 574)</w:t>
      </w:r>
    </w:p>
    <w:p>
      <w:pPr>
        <w:pStyle w:val="4"/>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pPr>
        <w:pStyle w:val="4"/>
        <w:spacing w:before="220"/>
        <w:ind w:firstLine="540"/>
        <w:jc w:val="both"/>
      </w:pPr>
      <w:r>
        <w:t xml:space="preserve">2.6.3. </w:t>
      </w:r>
      <w:r>
        <w:fldChar w:fldCharType="begin"/>
      </w:r>
      <w:r>
        <w:instrText xml:space="preserve"> HYPERLINK \l "P609" </w:instrText>
      </w:r>
      <w:r>
        <w:fldChar w:fldCharType="separate"/>
      </w:r>
      <w:r>
        <w:rPr>
          <w:color w:val="0000FF"/>
        </w:rPr>
        <w:t>Заявление</w:t>
      </w:r>
      <w:r>
        <w:rPr>
          <w:color w:val="0000FF"/>
        </w:rPr>
        <w:fldChar w:fldCharType="end"/>
      </w:r>
      <w:r>
        <w:t xml:space="preserve">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w:t>
      </w:r>
    </w:p>
    <w:p>
      <w:pPr>
        <w:pStyle w:val="4"/>
        <w:spacing w:before="220"/>
        <w:ind w:firstLine="540"/>
        <w:jc w:val="both"/>
      </w:pPr>
      <w:r>
        <w:t>В заявлении о предоставлении муниципальной услуги должны быть указаны:</w:t>
      </w:r>
    </w:p>
    <w:p>
      <w:pPr>
        <w:pStyle w:val="4"/>
        <w:spacing w:before="220"/>
        <w:ind w:firstLine="540"/>
        <w:jc w:val="both"/>
      </w:pPr>
      <w: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pStyle w:val="4"/>
        <w:spacing w:before="220"/>
        <w:ind w:firstLine="540"/>
        <w:jc w:val="both"/>
      </w:pPr>
      <w: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pStyle w:val="4"/>
        <w:spacing w:before="220"/>
        <w:ind w:firstLine="540"/>
        <w:jc w:val="both"/>
      </w:pPr>
      <w: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4"/>
        <w:spacing w:before="220"/>
        <w:ind w:firstLine="540"/>
        <w:jc w:val="both"/>
      </w:pPr>
      <w:r>
        <w:t>г) почтовый адрес, адрес электронной почты, номер телефона для связи с заявителем или представителем заявителя;</w:t>
      </w:r>
    </w:p>
    <w:p>
      <w:pPr>
        <w:pStyle w:val="4"/>
        <w:spacing w:before="220"/>
        <w:ind w:firstLine="540"/>
        <w:jc w:val="both"/>
      </w:pPr>
      <w:r>
        <w:t xml:space="preserve">д) предполагаемые цели использования земель или земельного участка в соответствии с </w:t>
      </w:r>
      <w:r>
        <w:fldChar w:fldCharType="begin"/>
      </w:r>
      <w:r>
        <w:instrText xml:space="preserve"> HYPERLINK "consultantplus://offline/ref=B8BD3549780291A2A031CBFEB12DCBA59A7829C1E333EA3F0C324416F6357903E12254BFF2BE33562DD77F78E623D8702F8E3BCE1251mBS1M" </w:instrText>
      </w:r>
      <w:r>
        <w:fldChar w:fldCharType="separate"/>
      </w:r>
      <w:r>
        <w:rPr>
          <w:color w:val="0000FF"/>
        </w:rPr>
        <w:t>пунктом 1 статьи 39.34</w:t>
      </w:r>
      <w:r>
        <w:rPr>
          <w:color w:val="0000FF"/>
        </w:rPr>
        <w:fldChar w:fldCharType="end"/>
      </w:r>
      <w:r>
        <w:t xml:space="preserve"> Земельного кодекса РФ;</w:t>
      </w:r>
    </w:p>
    <w:p>
      <w:pPr>
        <w:pStyle w:val="4"/>
        <w:spacing w:before="220"/>
        <w:ind w:firstLine="540"/>
        <w:jc w:val="both"/>
      </w:pPr>
      <w:r>
        <w:t>е) кадастровый номер земельного участка - в случае, если планируется использование всего земельного участка или его части;</w:t>
      </w:r>
    </w:p>
    <w:p>
      <w:pPr>
        <w:pStyle w:val="4"/>
        <w:spacing w:before="220"/>
        <w:ind w:firstLine="540"/>
        <w:jc w:val="both"/>
      </w:pPr>
      <w:r>
        <w:t xml:space="preserve">ж) срок использования земель или земельного участка (в пределах сроков, установленных </w:t>
      </w:r>
      <w:r>
        <w:fldChar w:fldCharType="begin"/>
      </w:r>
      <w:r>
        <w:instrText xml:space="preserve"> HYPERLINK "consultantplus://offline/ref=B8BD3549780291A2A031CBFEB12DCBA59A7829C1E333EA3F0C324416F6357903E12254BFF2BE33562DD77F78E623D8702F8E3BCE1251mBS1M" </w:instrText>
      </w:r>
      <w:r>
        <w:fldChar w:fldCharType="separate"/>
      </w:r>
      <w:r>
        <w:rPr>
          <w:color w:val="0000FF"/>
        </w:rPr>
        <w:t>пунктом 1 статьи 39.34</w:t>
      </w:r>
      <w:r>
        <w:rPr>
          <w:color w:val="0000FF"/>
        </w:rPr>
        <w:fldChar w:fldCharType="end"/>
      </w:r>
      <w:r>
        <w:t xml:space="preserve"> Земельного кодекса РФ);</w:t>
      </w:r>
    </w:p>
    <w:p>
      <w:pPr>
        <w:pStyle w:val="4"/>
        <w:spacing w:before="220"/>
        <w:ind w:firstLine="540"/>
        <w:jc w:val="both"/>
      </w:pPr>
      <w: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pPr>
        <w:pStyle w:val="4"/>
        <w:spacing w:before="220"/>
        <w:ind w:firstLine="540"/>
        <w:jc w:val="both"/>
      </w:pPr>
      <w:r>
        <w:t>Форму заявления о предоставлении муниципальной услуги заявитель может получить:</w:t>
      </w:r>
    </w:p>
    <w:p>
      <w:pPr>
        <w:pStyle w:val="4"/>
        <w:spacing w:before="220"/>
        <w:ind w:firstLine="540"/>
        <w:jc w:val="both"/>
      </w:pPr>
      <w:r>
        <w:t>на информационном стенде в месте предоставления муниципальной услуги;</w:t>
      </w:r>
    </w:p>
    <w:p>
      <w:pPr>
        <w:pStyle w:val="4"/>
        <w:spacing w:before="220"/>
        <w:ind w:firstLine="540"/>
        <w:jc w:val="both"/>
      </w:pPr>
      <w:r>
        <w:t>у специалиста Отдела;</w:t>
      </w:r>
    </w:p>
    <w:p>
      <w:pPr>
        <w:pStyle w:val="4"/>
        <w:spacing w:before="220"/>
        <w:ind w:firstLine="540"/>
        <w:jc w:val="both"/>
      </w:pPr>
      <w:r>
        <w:t>у специалиста МФЦ;</w:t>
      </w:r>
    </w:p>
    <w:p>
      <w:pPr>
        <w:pStyle w:val="4"/>
        <w:spacing w:before="220"/>
        <w:ind w:firstLine="540"/>
        <w:jc w:val="both"/>
      </w:pPr>
      <w:r>
        <w:t>посредством информационно-телекоммуникационной сети "Интернет" на сайте Белоярского района, Едином и региональном порталах.</w:t>
      </w:r>
    </w:p>
    <w:p>
      <w:pPr>
        <w:pStyle w:val="4"/>
        <w:spacing w:before="220"/>
        <w:ind w:firstLine="540"/>
        <w:jc w:val="both"/>
      </w:pPr>
      <w:r>
        <w:t xml:space="preserve">Документы, указанные в </w:t>
      </w:r>
      <w:r>
        <w:fldChar w:fldCharType="begin"/>
      </w:r>
      <w:r>
        <w:instrText xml:space="preserve"> HYPERLINK \l "P184" </w:instrText>
      </w:r>
      <w:r>
        <w:fldChar w:fldCharType="separate"/>
      </w:r>
      <w:r>
        <w:rPr>
          <w:color w:val="0000FF"/>
        </w:rPr>
        <w:t>подпунктах 4</w:t>
      </w:r>
      <w:r>
        <w:rPr>
          <w:color w:val="0000FF"/>
        </w:rPr>
        <w:fldChar w:fldCharType="end"/>
      </w:r>
      <w:r>
        <w:t xml:space="preserve"> - </w:t>
      </w:r>
      <w:r>
        <w:fldChar w:fldCharType="begin"/>
      </w:r>
      <w:r>
        <w:instrText xml:space="preserve"> HYPERLINK \l "P185" </w:instrText>
      </w:r>
      <w:r>
        <w:fldChar w:fldCharType="separate"/>
      </w:r>
      <w:r>
        <w:rPr>
          <w:color w:val="0000FF"/>
        </w:rPr>
        <w:t>5 подпункта 2.6.1</w:t>
      </w:r>
      <w:r>
        <w:rPr>
          <w:color w:val="0000FF"/>
        </w:rPr>
        <w:fldChar w:fldCharType="end"/>
      </w:r>
      <w:r>
        <w:t xml:space="preserve"> настоящего Административного регламента, заявитель вправе получить, обратившись в МФЦ, информация о местонахождении, контактах и графике работы которого указана в </w:t>
      </w:r>
      <w:r>
        <w:fldChar w:fldCharType="begin"/>
      </w:r>
      <w:r>
        <w:instrText xml:space="preserve"> HYPERLINK \l "P76" </w:instrText>
      </w:r>
      <w:r>
        <w:fldChar w:fldCharType="separate"/>
      </w:r>
      <w:r>
        <w:rPr>
          <w:color w:val="0000FF"/>
        </w:rPr>
        <w:t>подпункте 1.3.2</w:t>
      </w:r>
      <w:r>
        <w:rPr>
          <w:color w:val="0000FF"/>
        </w:rPr>
        <w:fldChar w:fldCharType="end"/>
      </w:r>
      <w:r>
        <w:t xml:space="preserve"> настоящего Административного регламента.</w:t>
      </w:r>
    </w:p>
    <w:p>
      <w:pPr>
        <w:pStyle w:val="4"/>
        <w:jc w:val="both"/>
      </w:pPr>
      <w:r>
        <w:t xml:space="preserve">(пп. 2.6.3 в ред. </w:t>
      </w:r>
      <w:r>
        <w:fldChar w:fldCharType="begin"/>
      </w:r>
      <w:r>
        <w:instrText xml:space="preserve"> HYPERLINK "consultantplus://offline/ref=B8BD3549780291A2A031D5F3A7419CAA987375CBE53EE469586F4241A9657F56A16252EAB1F23A5C79863B2FEB298C3F6BDA28CD124DB39B55A4B090m8S1M"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08.05.2019 N 574)</w:t>
      </w:r>
    </w:p>
    <w:p>
      <w:pPr>
        <w:pStyle w:val="4"/>
        <w:spacing w:before="220"/>
        <w:ind w:firstLine="540"/>
        <w:jc w:val="both"/>
      </w:pPr>
      <w:r>
        <w:t>2.6.4.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pPr>
        <w:pStyle w:val="4"/>
        <w:spacing w:before="220"/>
        <w:ind w:firstLine="540"/>
        <w:jc w:val="both"/>
      </w:pPr>
      <w:r>
        <w:t xml:space="preserve">В случае подачи заявления лично заявителю выдается </w:t>
      </w:r>
      <w:r>
        <w:fldChar w:fldCharType="begin"/>
      </w:r>
      <w:r>
        <w:instrText xml:space="preserve"> HYPERLINK \l "P716" </w:instrText>
      </w:r>
      <w:r>
        <w:fldChar w:fldCharType="separate"/>
      </w:r>
      <w:r>
        <w:rPr>
          <w:color w:val="0000FF"/>
        </w:rPr>
        <w:t>расписка</w:t>
      </w:r>
      <w:r>
        <w:rPr>
          <w:color w:val="0000FF"/>
        </w:rPr>
        <w:fldChar w:fldCharType="end"/>
      </w:r>
      <w:r>
        <w:t xml:space="preserve">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заявителю не позднее рабочего дня, следующего за днем поступления заявления в Уполномоченный орган, через личный кабинет на Едином портале или региональном портале. В случае подачи заявления путем направления почтовым отправлением расписка в получении заявления и копий документов гражданину не выдается.</w:t>
      </w:r>
    </w:p>
    <w:p>
      <w:pPr>
        <w:pStyle w:val="4"/>
        <w:spacing w:before="220"/>
        <w:ind w:firstLine="540"/>
        <w:jc w:val="both"/>
      </w:pPr>
      <w:r>
        <w:t xml:space="preserve">2.6.5. В соответствии с </w:t>
      </w:r>
      <w:r>
        <w:fldChar w:fldCharType="begin"/>
      </w:r>
      <w:r>
        <w:instrText xml:space="preserve"> HYPERLINK "consultantplus://offline/ref=B8BD3549780291A2A031CBFEB12DCBA59D7022C1E036EA3F0C324416F6357903E12254BDF7BD630C3DD3362CEB3CD86F318D25CEm1S0M" </w:instrText>
      </w:r>
      <w:r>
        <w:fldChar w:fldCharType="separate"/>
      </w:r>
      <w:r>
        <w:rPr>
          <w:color w:val="0000FF"/>
        </w:rPr>
        <w:t>частью 1 статьи 7</w:t>
      </w:r>
      <w:r>
        <w:rPr>
          <w:color w:val="0000FF"/>
        </w:rPr>
        <w:fldChar w:fldCharType="end"/>
      </w:r>
      <w:r>
        <w:t xml:space="preserve"> Федерального закона от 27 июля 2010 года N 210-ФЗ запрещается требовать от заявителей:</w:t>
      </w:r>
    </w:p>
    <w:p>
      <w:pPr>
        <w:pStyle w:val="4"/>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4"/>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fldChar w:fldCharType="begin"/>
      </w:r>
      <w:r>
        <w:instrText xml:space="preserve"> HYPERLINK "consultantplus://offline/ref=B8BD3549780291A2A031CBFEB12DCBA59D7022C1E036EA3F0C324416F6357903E12254BFF2B6375C798D6F7CAF77D56F2F9125CD0C51B398m4S9M" </w:instrText>
      </w:r>
      <w:r>
        <w:fldChar w:fldCharType="separate"/>
      </w:r>
      <w:r>
        <w:rPr>
          <w:color w:val="0000FF"/>
        </w:rPr>
        <w:t>частью 1 статьи 1</w:t>
      </w:r>
      <w:r>
        <w:rPr>
          <w:color w:val="0000FF"/>
        </w:rPr>
        <w:fldChar w:fldCharType="end"/>
      </w:r>
      <w:r>
        <w:t xml:space="preserve"> Федерального закона от 27 июля 2010 года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fldChar w:fldCharType="begin"/>
      </w:r>
      <w:r>
        <w:instrText xml:space="preserve"> HYPERLINK "consultantplus://offline/ref=B8BD3549780291A2A031CBFEB12DCBA59D7022C1E036EA3F0C324416F6357903E12254BAF1BD630C3DD3362CEB3CD86F318D25CEm1S0M" </w:instrText>
      </w:r>
      <w:r>
        <w:fldChar w:fldCharType="separate"/>
      </w:r>
      <w:r>
        <w:rPr>
          <w:color w:val="0000FF"/>
        </w:rPr>
        <w:t>частью 6 статьи 7</w:t>
      </w:r>
      <w:r>
        <w:rPr>
          <w:color w:val="0000FF"/>
        </w:rPr>
        <w:fldChar w:fldCharType="end"/>
      </w:r>
      <w: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pStyle w:val="4"/>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4"/>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fldChar w:fldCharType="begin"/>
      </w:r>
      <w:r>
        <w:instrText xml:space="preserve"> HYPERLINK "consultantplus://offline/ref=B8BD3549780291A2A031CBFEB12DCBA59D7022C1E036EA3F0C324416F6357903E12254BFF2B634587B8D6F7CAF77D56F2F9125CD0C51B398m4S9M" </w:instrText>
      </w:r>
      <w:r>
        <w:fldChar w:fldCharType="separate"/>
      </w:r>
      <w:r>
        <w:rPr>
          <w:color w:val="0000FF"/>
        </w:rPr>
        <w:t>частью 1.1 статьи 16</w:t>
      </w:r>
      <w:r>
        <w:rPr>
          <w:color w:val="0000FF"/>
        </w:rPr>
        <w:fldChar w:fldCharType="end"/>
      </w:r>
      <w: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fldChar w:fldCharType="begin"/>
      </w:r>
      <w:r>
        <w:instrText xml:space="preserve"> HYPERLINK "consultantplus://offline/ref=B8BD3549780291A2A031CBFEB12DCBA59D7022C1E036EA3F0C324416F6357903E12254BFF2B634587B8D6F7CAF77D56F2F9125CD0C51B398m4S9M" </w:instrText>
      </w:r>
      <w:r>
        <w:fldChar w:fldCharType="separate"/>
      </w:r>
      <w:r>
        <w:rPr>
          <w:color w:val="0000FF"/>
        </w:rPr>
        <w:t>частью 1.1 статьи 16</w:t>
      </w:r>
      <w:r>
        <w:rPr>
          <w:color w:val="0000FF"/>
        </w:rPr>
        <w:fldChar w:fldCharType="end"/>
      </w:r>
      <w:r>
        <w:t xml:space="preserve"> Федерального закона от 27 июля 2010 года N 210-ФЗ, уведомляется заявитель, а также приносятся извинения за доставленные неудобства.</w:t>
      </w:r>
    </w:p>
    <w:p>
      <w:pPr>
        <w:pStyle w:val="4"/>
        <w:jc w:val="both"/>
      </w:pPr>
      <w:r>
        <w:t xml:space="preserve">(пп. 2.6.5 в ред. </w:t>
      </w:r>
      <w:r>
        <w:fldChar w:fldCharType="begin"/>
      </w:r>
      <w:r>
        <w:instrText xml:space="preserve"> HYPERLINK "consultantplus://offline/ref=B8BD3549780291A2A031D5F3A7419CAA987375CBE53FE26A59624241A9657F56A16252EAB1F23A5C79863B2DED298C3F6BDA28CD124DB39B55A4B090m8S1M"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27.11.2018 N 1160)</w:t>
      </w:r>
    </w:p>
    <w:p>
      <w:pPr>
        <w:pStyle w:val="4"/>
        <w:jc w:val="both"/>
      </w:pPr>
    </w:p>
    <w:p>
      <w:pPr>
        <w:pStyle w:val="6"/>
        <w:jc w:val="center"/>
        <w:outlineLvl w:val="2"/>
      </w:pPr>
      <w:r>
        <w:t>2.7. Исчерпывающий перечень оснований для отказа в приеме</w:t>
      </w:r>
    </w:p>
    <w:p>
      <w:pPr>
        <w:pStyle w:val="6"/>
        <w:jc w:val="center"/>
      </w:pPr>
      <w:r>
        <w:t>документов, необходимых для предоставления</w:t>
      </w:r>
    </w:p>
    <w:p>
      <w:pPr>
        <w:pStyle w:val="6"/>
        <w:jc w:val="center"/>
      </w:pPr>
      <w:r>
        <w:t>муниципальной услуги</w:t>
      </w:r>
    </w:p>
    <w:p>
      <w:pPr>
        <w:pStyle w:val="4"/>
        <w:jc w:val="both"/>
      </w:pPr>
    </w:p>
    <w:p>
      <w:pPr>
        <w:pStyle w:val="4"/>
        <w:ind w:firstLine="540"/>
        <w:jc w:val="both"/>
      </w:pPr>
      <w: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pPr>
        <w:pStyle w:val="4"/>
        <w:jc w:val="both"/>
      </w:pPr>
    </w:p>
    <w:p>
      <w:pPr>
        <w:pStyle w:val="6"/>
        <w:jc w:val="center"/>
        <w:outlineLvl w:val="2"/>
      </w:pPr>
      <w:r>
        <w:t>2.8. Исчерпывающий перечень оснований для приостановления</w:t>
      </w:r>
    </w:p>
    <w:p>
      <w:pPr>
        <w:pStyle w:val="6"/>
        <w:jc w:val="center"/>
      </w:pPr>
      <w:r>
        <w:t>и (или) отказа в предоставлении муниципальной услуги</w:t>
      </w:r>
    </w:p>
    <w:p>
      <w:pPr>
        <w:pStyle w:val="4"/>
        <w:jc w:val="both"/>
      </w:pPr>
    </w:p>
    <w:p>
      <w:pPr>
        <w:pStyle w:val="4"/>
        <w:ind w:firstLine="540"/>
        <w:jc w:val="both"/>
      </w:pPr>
      <w:r>
        <w:t>2.8.1.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pPr>
        <w:pStyle w:val="4"/>
        <w:spacing w:before="220"/>
        <w:ind w:firstLine="540"/>
        <w:jc w:val="both"/>
      </w:pPr>
      <w:bookmarkStart w:id="10" w:name="P237"/>
      <w:bookmarkEnd w:id="10"/>
      <w:r>
        <w:t>2.8.2. Основания для отказа в предоставлении муниципальной услуги:</w:t>
      </w:r>
    </w:p>
    <w:p>
      <w:pPr>
        <w:pStyle w:val="4"/>
        <w:spacing w:before="220"/>
        <w:ind w:firstLine="540"/>
        <w:jc w:val="both"/>
      </w:pPr>
      <w:r>
        <w:t xml:space="preserve">1) заявление подано с нарушением требований, установленных </w:t>
      </w:r>
      <w:r>
        <w:fldChar w:fldCharType="begin"/>
      </w:r>
      <w:r>
        <w:instrText xml:space="preserve"> HYPERLINK "consultantplus://offline/ref=B8BD3549780291A2A031CBFEB12DCBA59D7D22C4E236EA3F0C324416F6357903E12254BFF2B6375C7B8D6F7CAF77D56F2F9125CD0C51B398m4S9M" </w:instrText>
      </w:r>
      <w:r>
        <w:fldChar w:fldCharType="separate"/>
      </w:r>
      <w:r>
        <w:rPr>
          <w:color w:val="0000FF"/>
        </w:rPr>
        <w:t>пунктами 3</w:t>
      </w:r>
      <w:r>
        <w:rPr>
          <w:color w:val="0000FF"/>
        </w:rPr>
        <w:fldChar w:fldCharType="end"/>
      </w:r>
      <w:r>
        <w:t xml:space="preserve"> и </w:t>
      </w:r>
      <w:r>
        <w:fldChar w:fldCharType="begin"/>
      </w:r>
      <w:r>
        <w:instrText xml:space="preserve"> HYPERLINK "consultantplus://offline/ref=B8BD3549780291A2A031CBFEB12DCBA59D7D22C4E236EA3F0C324416F6357903E12254BFF2B6375F798D6F7CAF77D56F2F9125CD0C51B398m4S9M" </w:instrText>
      </w:r>
      <w:r>
        <w:fldChar w:fldCharType="separate"/>
      </w:r>
      <w:r>
        <w:rPr>
          <w:color w:val="0000FF"/>
        </w:rPr>
        <w:t>4</w:t>
      </w:r>
      <w:r>
        <w:rPr>
          <w:color w:val="0000FF"/>
        </w:rPr>
        <w:fldChar w:fldCharType="end"/>
      </w:r>
      <w:r>
        <w:t xml:space="preserve"> Правил, а именно:</w:t>
      </w:r>
    </w:p>
    <w:p>
      <w:pPr>
        <w:pStyle w:val="4"/>
        <w:spacing w:before="220"/>
        <w:ind w:firstLine="540"/>
        <w:jc w:val="both"/>
      </w:pPr>
      <w:r>
        <w:t xml:space="preserve">заявление не содержит сведений, указанных в </w:t>
      </w:r>
      <w:r>
        <w:fldChar w:fldCharType="begin"/>
      </w:r>
      <w:r>
        <w:instrText xml:space="preserve"> HYPERLINK "consultantplus://offline/ref=B8BD3549780291A2A031CBFEB12DCBA59D7D22C4E236EA3F0C324416F6357903E12254BFF2B6375C7B8D6F7CAF77D56F2F9125CD0C51B398m4S9M" </w:instrText>
      </w:r>
      <w:r>
        <w:fldChar w:fldCharType="separate"/>
      </w:r>
      <w:r>
        <w:rPr>
          <w:color w:val="0000FF"/>
        </w:rPr>
        <w:t>пункте 3</w:t>
      </w:r>
      <w:r>
        <w:rPr>
          <w:color w:val="0000FF"/>
        </w:rPr>
        <w:fldChar w:fldCharType="end"/>
      </w:r>
      <w:r>
        <w:t xml:space="preserve"> Правил;</w:t>
      </w:r>
    </w:p>
    <w:p>
      <w:pPr>
        <w:pStyle w:val="4"/>
        <w:spacing w:before="220"/>
        <w:ind w:firstLine="540"/>
        <w:jc w:val="both"/>
      </w:pPr>
      <w:r>
        <w:t xml:space="preserve">заявителем не предоставлены документы, указанные в </w:t>
      </w:r>
      <w:r>
        <w:fldChar w:fldCharType="begin"/>
      </w:r>
      <w:r>
        <w:instrText xml:space="preserve"> HYPERLINK "consultantplus://offline/ref=B8BD3549780291A2A031CBFEB12DCBA59D7D22C4E236EA3F0C324416F6357903E12254BFF2B6375F798D6F7CAF77D56F2F9125CD0C51B398m4S9M" </w:instrText>
      </w:r>
      <w:r>
        <w:fldChar w:fldCharType="separate"/>
      </w:r>
      <w:r>
        <w:rPr>
          <w:color w:val="0000FF"/>
        </w:rPr>
        <w:t>пункте 4</w:t>
      </w:r>
      <w:r>
        <w:rPr>
          <w:color w:val="0000FF"/>
        </w:rPr>
        <w:fldChar w:fldCharType="end"/>
      </w:r>
      <w:r>
        <w:t xml:space="preserve"> Правил;</w:t>
      </w:r>
    </w:p>
    <w:p>
      <w:pPr>
        <w:pStyle w:val="4"/>
        <w:spacing w:before="220"/>
        <w:ind w:firstLine="540"/>
        <w:jc w:val="both"/>
      </w:pPr>
      <w:r>
        <w:t xml:space="preserve">2) в заявлении указаны цели использования земель или земельного участка или объекты, предполагаемые к размещению, не предусмотренные </w:t>
      </w:r>
      <w:r>
        <w:fldChar w:fldCharType="begin"/>
      </w:r>
      <w:r>
        <w:instrText xml:space="preserve"> HYPERLINK "consultantplus://offline/ref=B8BD3549780291A2A031CBFEB12DCBA59A7829C1E333EA3F0C324416F6357903E12254BFF2BE33562DD77F78E623D8702F8E3BCE1251mBS1M" </w:instrText>
      </w:r>
      <w:r>
        <w:fldChar w:fldCharType="separate"/>
      </w:r>
      <w:r>
        <w:rPr>
          <w:color w:val="0000FF"/>
        </w:rPr>
        <w:t>пунктом 1 статьи 39.34</w:t>
      </w:r>
      <w:r>
        <w:rPr>
          <w:color w:val="0000FF"/>
        </w:rPr>
        <w:fldChar w:fldCharType="end"/>
      </w:r>
      <w:r>
        <w:t xml:space="preserve"> Земельного кодекса Российской Федерации;</w:t>
      </w:r>
    </w:p>
    <w:p>
      <w:pPr>
        <w:pStyle w:val="4"/>
        <w:spacing w:before="220"/>
        <w:ind w:firstLine="540"/>
        <w:jc w:val="both"/>
      </w:pPr>
      <w:r>
        <w:t>3) земельный участок, на использование которого испрашивается разрешение, предоставлен физическому или юридическому лицу.</w:t>
      </w:r>
    </w:p>
    <w:p>
      <w:pPr>
        <w:pStyle w:val="4"/>
        <w:jc w:val="both"/>
      </w:pPr>
    </w:p>
    <w:p>
      <w:pPr>
        <w:pStyle w:val="6"/>
        <w:jc w:val="center"/>
        <w:outlineLvl w:val="2"/>
      </w:pPr>
      <w:r>
        <w:t>2.9. Порядок, размер и основания взимания государственной</w:t>
      </w:r>
    </w:p>
    <w:p>
      <w:pPr>
        <w:pStyle w:val="6"/>
        <w:jc w:val="center"/>
      </w:pPr>
      <w:r>
        <w:t>пошлины или иной платы, взимаемой за предоставление</w:t>
      </w:r>
    </w:p>
    <w:p>
      <w:pPr>
        <w:pStyle w:val="6"/>
        <w:jc w:val="center"/>
      </w:pPr>
      <w:r>
        <w:t>муниципальной услуги</w:t>
      </w:r>
    </w:p>
    <w:p>
      <w:pPr>
        <w:pStyle w:val="4"/>
        <w:jc w:val="both"/>
      </w:pPr>
    </w:p>
    <w:p>
      <w:pPr>
        <w:pStyle w:val="4"/>
        <w:ind w:firstLine="540"/>
        <w:jc w:val="both"/>
      </w:pPr>
      <w: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pPr>
        <w:pStyle w:val="4"/>
        <w:jc w:val="both"/>
      </w:pPr>
    </w:p>
    <w:p>
      <w:pPr>
        <w:pStyle w:val="6"/>
        <w:jc w:val="center"/>
        <w:outlineLvl w:val="2"/>
      </w:pPr>
      <w:r>
        <w:t>2.10. Максимальный срок ожидания в очереди при подаче</w:t>
      </w:r>
    </w:p>
    <w:p>
      <w:pPr>
        <w:pStyle w:val="6"/>
        <w:jc w:val="center"/>
      </w:pPr>
      <w:r>
        <w:t>запроса (заявления) о предоставлении муниципальной услуги</w:t>
      </w:r>
    </w:p>
    <w:p>
      <w:pPr>
        <w:pStyle w:val="6"/>
        <w:jc w:val="center"/>
      </w:pPr>
      <w:r>
        <w:t>и при получении результата предоставления</w:t>
      </w:r>
    </w:p>
    <w:p>
      <w:pPr>
        <w:pStyle w:val="6"/>
        <w:jc w:val="center"/>
      </w:pPr>
      <w:r>
        <w:t>муниципальной услуги</w:t>
      </w:r>
    </w:p>
    <w:p>
      <w:pPr>
        <w:pStyle w:val="4"/>
        <w:jc w:val="both"/>
      </w:pPr>
    </w:p>
    <w:p>
      <w:pPr>
        <w:pStyle w:val="4"/>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4"/>
        <w:jc w:val="both"/>
      </w:pPr>
    </w:p>
    <w:p>
      <w:pPr>
        <w:pStyle w:val="6"/>
        <w:jc w:val="center"/>
        <w:outlineLvl w:val="2"/>
      </w:pPr>
      <w:r>
        <w:t>2.11. Срок и порядок регистрации запроса заявителя</w:t>
      </w:r>
    </w:p>
    <w:p>
      <w:pPr>
        <w:pStyle w:val="6"/>
        <w:jc w:val="center"/>
      </w:pPr>
      <w:r>
        <w:t>о предоставлении муниципальной услуги, в том числе</w:t>
      </w:r>
    </w:p>
    <w:p>
      <w:pPr>
        <w:pStyle w:val="6"/>
        <w:jc w:val="center"/>
      </w:pPr>
      <w:r>
        <w:t>поступившего посредством электронной почты и</w:t>
      </w:r>
    </w:p>
    <w:p>
      <w:pPr>
        <w:pStyle w:val="6"/>
        <w:jc w:val="center"/>
      </w:pPr>
      <w:r>
        <w:t>с использованием Единого и регионального порталов</w:t>
      </w:r>
    </w:p>
    <w:p>
      <w:pPr>
        <w:pStyle w:val="4"/>
        <w:jc w:val="both"/>
      </w:pPr>
    </w:p>
    <w:p>
      <w:pPr>
        <w:pStyle w:val="4"/>
        <w:ind w:firstLine="540"/>
        <w:jc w:val="both"/>
      </w:pPr>
      <w:r>
        <w:t>Письменные обращения, поступившие в адрес Уполномоченного органа, в том числе посредством электронной почты, Единого и региональный порталов подлежат обязательной регистрации специалистом, ответственным за регистрацию входящей корреспонденции в течение 1 рабочего дня с момента поступления в Уполномоченный орган.</w:t>
      </w:r>
    </w:p>
    <w:p>
      <w:pPr>
        <w:pStyle w:val="4"/>
        <w:spacing w:before="220"/>
        <w:ind w:firstLine="540"/>
        <w:jc w:val="both"/>
      </w:pPr>
      <w:r>
        <w:t>В случае личного обращения заявителя с заявлением в Уполномоченный орган, такое заявление подлежит обязательной регистрации специалистом Отдела, ответственным за предоставление муниципальной услуги в течение 15 минут.</w:t>
      </w:r>
    </w:p>
    <w:p>
      <w:pPr>
        <w:pStyle w:val="4"/>
        <w:spacing w:before="220"/>
        <w:ind w:firstLine="540"/>
        <w:jc w:val="both"/>
      </w:pPr>
      <w: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pPr>
        <w:pStyle w:val="4"/>
        <w:jc w:val="both"/>
      </w:pPr>
    </w:p>
    <w:p>
      <w:pPr>
        <w:pStyle w:val="6"/>
        <w:jc w:val="center"/>
        <w:outlineLvl w:val="2"/>
      </w:pPr>
      <w:r>
        <w:t>2.12. Требования к помещениям, в которых предоставляется</w:t>
      </w:r>
    </w:p>
    <w:p>
      <w:pPr>
        <w:pStyle w:val="6"/>
        <w:jc w:val="center"/>
      </w:pPr>
      <w:r>
        <w:t>муниципальная услуга, к залу ожидания, местам для заполнения</w:t>
      </w:r>
    </w:p>
    <w:p>
      <w:pPr>
        <w:pStyle w:val="6"/>
        <w:jc w:val="center"/>
      </w:pPr>
      <w:r>
        <w:t>запросов о предоставлении муниципальной услуги,</w:t>
      </w:r>
    </w:p>
    <w:p>
      <w:pPr>
        <w:pStyle w:val="6"/>
        <w:jc w:val="center"/>
      </w:pPr>
      <w:r>
        <w:t>информационным стендам с образцами их заполнения и перечнем</w:t>
      </w:r>
    </w:p>
    <w:p>
      <w:pPr>
        <w:pStyle w:val="6"/>
        <w:jc w:val="center"/>
      </w:pPr>
      <w:r>
        <w:t>документов, необходимых для предоставления муниципальной</w:t>
      </w:r>
    </w:p>
    <w:p>
      <w:pPr>
        <w:pStyle w:val="6"/>
        <w:jc w:val="center"/>
      </w:pPr>
      <w:r>
        <w:t>услуги, в том числе к обеспечению доступности для инвалидов</w:t>
      </w:r>
    </w:p>
    <w:p>
      <w:pPr>
        <w:pStyle w:val="6"/>
        <w:jc w:val="center"/>
      </w:pPr>
      <w:r>
        <w:t>указанных объектов в соответствии с законодательством</w:t>
      </w:r>
    </w:p>
    <w:p>
      <w:pPr>
        <w:pStyle w:val="6"/>
        <w:jc w:val="center"/>
      </w:pPr>
      <w:r>
        <w:t>Российской Федерации о социальной защите инвалидов</w:t>
      </w:r>
    </w:p>
    <w:p>
      <w:pPr>
        <w:pStyle w:val="4"/>
        <w:jc w:val="both"/>
      </w:pPr>
    </w:p>
    <w:p>
      <w:pPr>
        <w:pStyle w:val="4"/>
        <w:ind w:firstLine="540"/>
        <w:jc w:val="both"/>
      </w:pPr>
      <w:r>
        <w:t>Вход в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pStyle w:val="4"/>
        <w:spacing w:before="220"/>
        <w:ind w:firstLine="540"/>
        <w:jc w:val="both"/>
      </w:pPr>
      <w: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pStyle w:val="4"/>
        <w:spacing w:before="220"/>
        <w:ind w:firstLine="540"/>
        <w:jc w:val="both"/>
      </w:pPr>
      <w:r>
        <w:t>Помещения, в которых предоставляется муниципальная услуга, оборудуются соответствующими информационными стендами, вывесками, указателями.</w:t>
      </w:r>
    </w:p>
    <w:p>
      <w:pPr>
        <w:pStyle w:val="4"/>
        <w:spacing w:before="220"/>
        <w:ind w:firstLine="540"/>
        <w:jc w:val="both"/>
      </w:pPr>
      <w:r>
        <w:t>Места ожидания должны соответствовать комфортным условиям для заявителей.</w:t>
      </w:r>
    </w:p>
    <w:p>
      <w:pPr>
        <w:pStyle w:val="4"/>
        <w:spacing w:before="220"/>
        <w:ind w:firstLine="540"/>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pStyle w:val="4"/>
        <w:spacing w:before="22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4"/>
        <w:spacing w:before="220"/>
        <w:ind w:firstLine="540"/>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pStyle w:val="4"/>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pStyle w:val="4"/>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fldChar w:fldCharType="begin"/>
      </w:r>
      <w:r>
        <w:instrText xml:space="preserve"> HYPERLINK \l "P106" </w:instrText>
      </w:r>
      <w:r>
        <w:fldChar w:fldCharType="separate"/>
      </w:r>
      <w:r>
        <w:rPr>
          <w:color w:val="0000FF"/>
        </w:rPr>
        <w:t>пункте 1.3.5</w:t>
      </w:r>
      <w:r>
        <w:rPr>
          <w:color w:val="0000FF"/>
        </w:rPr>
        <w:fldChar w:fldCharType="end"/>
      </w:r>
      <w:r>
        <w:t xml:space="preserve"> настоящего Административного регламента.</w:t>
      </w:r>
    </w:p>
    <w:p>
      <w:pPr>
        <w:pStyle w:val="4"/>
        <w:spacing w:before="220"/>
        <w:ind w:firstLine="540"/>
        <w:jc w:val="both"/>
      </w:pPr>
      <w:r>
        <w:t>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pStyle w:val="4"/>
        <w:spacing w:before="220"/>
        <w:ind w:firstLine="540"/>
        <w:jc w:val="both"/>
      </w:pPr>
      <w:r>
        <w:t>Вход и выход из здания, в котором предоставляется муниципальная услуга, оборудуются:</w:t>
      </w:r>
    </w:p>
    <w:p>
      <w:pPr>
        <w:pStyle w:val="4"/>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pPr>
        <w:pStyle w:val="4"/>
        <w:spacing w:before="220"/>
        <w:ind w:firstLine="540"/>
        <w:jc w:val="both"/>
      </w:pPr>
      <w:r>
        <w:t>- соответствующими указателями с автономным источником бесперебойного питания;</w:t>
      </w:r>
    </w:p>
    <w:p>
      <w:pPr>
        <w:pStyle w:val="4"/>
        <w:spacing w:before="220"/>
        <w:ind w:firstLine="540"/>
        <w:jc w:val="both"/>
      </w:pPr>
      <w:r>
        <w:t>- контрастной маркировкой крайних ступеней по путям движения, поручнями с двух сторон.</w:t>
      </w:r>
    </w:p>
    <w:p>
      <w:pPr>
        <w:pStyle w:val="4"/>
        <w:spacing w:before="220"/>
        <w:ind w:firstLine="540"/>
        <w:jc w:val="both"/>
      </w:pPr>
      <w:r>
        <w:t>Дополнительно инвалидам обеспечиваются следующие условия доступности помещений для предоставления муниципальной услуги:</w:t>
      </w:r>
    </w:p>
    <w:p>
      <w:pPr>
        <w:pStyle w:val="4"/>
        <w:spacing w:before="220"/>
        <w:ind w:firstLine="540"/>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pStyle w:val="4"/>
        <w:spacing w:before="220"/>
        <w:ind w:firstLine="540"/>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4"/>
        <w:spacing w:before="220"/>
        <w:ind w:firstLine="540"/>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fldChar w:fldCharType="begin"/>
      </w:r>
      <w:r>
        <w:instrText xml:space="preserve"> HYPERLINK "consultantplus://offline/ref=B8BD3549780291A2A031CBFEB12DCBA59F7028C2ED31EA3F0C324416F6357903E12254BFF2B6375C7B8D6F7CAF77D56F2F9125CD0C51B398m4S9M" </w:instrText>
      </w:r>
      <w:r>
        <w:fldChar w:fldCharType="separate"/>
      </w:r>
      <w:r>
        <w:rPr>
          <w:color w:val="0000FF"/>
        </w:rPr>
        <w:t>форме</w:t>
      </w:r>
      <w:r>
        <w:rPr>
          <w:color w:val="0000FF"/>
        </w:rPr>
        <w:fldChar w:fldCharType="end"/>
      </w:r>
      <w:r>
        <w:t xml:space="preserve"> и в </w:t>
      </w:r>
      <w:r>
        <w:fldChar w:fldCharType="begin"/>
      </w:r>
      <w:r>
        <w:instrText xml:space="preserve"> HYPERLINK "consultantplus://offline/ref=B8BD3549780291A2A031CBFEB12DCBA59F7028C2ED31EA3F0C324416F6357903E12254BFF2B6375E718D6F7CAF77D56F2F9125CD0C51B398m4S9M" </w:instrText>
      </w:r>
      <w:r>
        <w:fldChar w:fldCharType="separate"/>
      </w:r>
      <w:r>
        <w:rPr>
          <w:color w:val="0000FF"/>
        </w:rPr>
        <w:t>порядке</w:t>
      </w:r>
      <w:r>
        <w:rPr>
          <w:color w:val="0000FF"/>
        </w:rPr>
        <w:fldChar w:fldCharType="end"/>
      </w:r>
      <w:r>
        <w:t>, утвержденного приказом Министерства труда и социальной защиты Российской Федерации от 22 июня 2015 года N 386н.</w:t>
      </w:r>
    </w:p>
    <w:p>
      <w:pPr>
        <w:pStyle w:val="4"/>
        <w:spacing w:before="220"/>
        <w:ind w:firstLine="540"/>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pStyle w:val="4"/>
        <w:jc w:val="both"/>
      </w:pPr>
    </w:p>
    <w:p>
      <w:pPr>
        <w:pStyle w:val="6"/>
        <w:jc w:val="center"/>
        <w:outlineLvl w:val="2"/>
      </w:pPr>
      <w:r>
        <w:t>2.13. Показатели доступности и качества муниципальной услуги</w:t>
      </w:r>
    </w:p>
    <w:p>
      <w:pPr>
        <w:pStyle w:val="4"/>
        <w:jc w:val="both"/>
      </w:pPr>
    </w:p>
    <w:p>
      <w:pPr>
        <w:pStyle w:val="4"/>
        <w:ind w:firstLine="540"/>
        <w:jc w:val="both"/>
      </w:pPr>
      <w:r>
        <w:t>2.13.1. Показателями доступности муниципальной услуги являются:</w:t>
      </w:r>
    </w:p>
    <w:p>
      <w:pPr>
        <w:pStyle w:val="4"/>
        <w:spacing w:before="220"/>
        <w:ind w:firstLine="540"/>
        <w:jc w:val="both"/>
      </w:pPr>
      <w:r>
        <w:t>-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pPr>
        <w:pStyle w:val="4"/>
        <w:spacing w:before="220"/>
        <w:ind w:firstLine="540"/>
        <w:jc w:val="both"/>
      </w:pPr>
      <w: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pPr>
        <w:pStyle w:val="4"/>
        <w:spacing w:before="220"/>
        <w:ind w:firstLine="540"/>
        <w:jc w:val="both"/>
      </w:pPr>
      <w:r>
        <w:t>- возможность получения заявителем муниципальной услуги в МФЦ.</w:t>
      </w:r>
    </w:p>
    <w:p>
      <w:pPr>
        <w:pStyle w:val="4"/>
        <w:spacing w:before="220"/>
        <w:ind w:firstLine="540"/>
        <w:jc w:val="both"/>
      </w:pPr>
      <w:r>
        <w:t>2.13.2. Показателями качества муниципальной услуги являются:</w:t>
      </w:r>
    </w:p>
    <w:p>
      <w:pPr>
        <w:pStyle w:val="4"/>
        <w:spacing w:before="220"/>
        <w:ind w:firstLine="54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4"/>
        <w:spacing w:before="220"/>
        <w:ind w:firstLine="540"/>
        <w:jc w:val="both"/>
      </w:pPr>
      <w:r>
        <w:t>- соблюдение специалистами Уполномоченного органа, предоставляющими муниципальную услугу, сроков предоставления муниципальной услуги;</w:t>
      </w:r>
    </w:p>
    <w:p>
      <w:pPr>
        <w:pStyle w:val="4"/>
        <w:spacing w:before="220"/>
        <w:ind w:firstLine="54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pStyle w:val="4"/>
        <w:jc w:val="both"/>
      </w:pPr>
    </w:p>
    <w:p>
      <w:pPr>
        <w:pStyle w:val="6"/>
        <w:jc w:val="center"/>
        <w:outlineLvl w:val="2"/>
      </w:pPr>
      <w:r>
        <w:t>2.14. Иные особенности предоставления муниципальной услуги,</w:t>
      </w:r>
    </w:p>
    <w:p>
      <w:pPr>
        <w:pStyle w:val="6"/>
        <w:jc w:val="center"/>
      </w:pPr>
      <w:r>
        <w:t>в том числе в многофункциональных центрах предоставления</w:t>
      </w:r>
    </w:p>
    <w:p>
      <w:pPr>
        <w:pStyle w:val="6"/>
        <w:jc w:val="center"/>
      </w:pPr>
      <w:r>
        <w:t>государственных и муниципальных услуг и особенности</w:t>
      </w:r>
    </w:p>
    <w:p>
      <w:pPr>
        <w:pStyle w:val="6"/>
        <w:jc w:val="center"/>
      </w:pPr>
      <w:r>
        <w:t>предоставления муниципальной услуги в электронной форме</w:t>
      </w:r>
    </w:p>
    <w:p>
      <w:pPr>
        <w:pStyle w:val="4"/>
        <w:jc w:val="both"/>
      </w:pPr>
    </w:p>
    <w:p>
      <w:pPr>
        <w:pStyle w:val="4"/>
        <w:ind w:firstLine="540"/>
        <w:jc w:val="both"/>
      </w:pPr>
      <w: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pStyle w:val="4"/>
        <w:spacing w:before="220"/>
        <w:ind w:firstLine="540"/>
        <w:jc w:val="both"/>
      </w:pPr>
      <w:r>
        <w:t>2.14.2. Заявление в форме электронного документа представляется в Уполномоченный орган по выбору заявителя:</w:t>
      </w:r>
    </w:p>
    <w:p>
      <w:pPr>
        <w:pStyle w:val="4"/>
        <w:spacing w:before="220"/>
        <w:ind w:firstLine="540"/>
        <w:jc w:val="both"/>
      </w:pPr>
      <w:r>
        <w:t>путем заполнения формы запроса посредством отправки через личный кабинет Единого портала или Регионального портала;</w:t>
      </w:r>
    </w:p>
    <w:p>
      <w:pPr>
        <w:pStyle w:val="4"/>
        <w:spacing w:before="220"/>
        <w:ind w:firstLine="540"/>
        <w:jc w:val="both"/>
      </w:pPr>
      <w: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pStyle w:val="4"/>
        <w:spacing w:before="220"/>
        <w:ind w:firstLine="540"/>
        <w:jc w:val="both"/>
      </w:pPr>
      <w:r>
        <w:t>Заявление в форме электронного документа подписывается по выбору заявителя (если заявителем является физическое лицо):</w:t>
      </w:r>
    </w:p>
    <w:p>
      <w:pPr>
        <w:pStyle w:val="4"/>
        <w:spacing w:before="220"/>
        <w:ind w:firstLine="540"/>
        <w:jc w:val="both"/>
      </w:pPr>
      <w:r>
        <w:t>электронной подписью заявителя (представителя заявителя);</w:t>
      </w:r>
    </w:p>
    <w:p>
      <w:pPr>
        <w:pStyle w:val="4"/>
        <w:spacing w:before="220"/>
        <w:ind w:firstLine="540"/>
        <w:jc w:val="both"/>
      </w:pPr>
      <w:r>
        <w:t>усиленной квалифицированной электронной подписью заявителя (представителя заявителя).</w:t>
      </w:r>
    </w:p>
    <w:p>
      <w:pPr>
        <w:pStyle w:val="4"/>
        <w:spacing w:before="220"/>
        <w:ind w:firstLine="540"/>
        <w:jc w:val="both"/>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4"/>
        <w:spacing w:before="220"/>
        <w:ind w:firstLine="540"/>
        <w:jc w:val="both"/>
      </w:pPr>
      <w:r>
        <w:t>лица, действующего от имени юридического лица без доверенности;</w:t>
      </w:r>
    </w:p>
    <w:p>
      <w:pPr>
        <w:pStyle w:val="4"/>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4"/>
        <w:spacing w:before="220"/>
        <w:ind w:firstLine="540"/>
        <w:jc w:val="both"/>
      </w:pPr>
      <w: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порталы.</w:t>
      </w:r>
    </w:p>
    <w:p>
      <w:pPr>
        <w:pStyle w:val="4"/>
        <w:spacing w:before="220"/>
        <w:ind w:firstLine="540"/>
        <w:jc w:val="both"/>
      </w:pPr>
      <w: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pStyle w:val="4"/>
        <w:spacing w:before="22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4"/>
        <w:spacing w:before="22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4"/>
        <w:spacing w:before="220"/>
        <w:ind w:firstLine="540"/>
        <w:jc w:val="both"/>
      </w:pPr>
      <w: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4"/>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4"/>
        <w:spacing w:before="220"/>
        <w:ind w:firstLine="540"/>
        <w:jc w:val="both"/>
      </w:pPr>
      <w: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pStyle w:val="4"/>
        <w:spacing w:before="220"/>
        <w:ind w:firstLine="540"/>
        <w:jc w:val="both"/>
      </w:pPr>
      <w: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pStyle w:val="4"/>
        <w:jc w:val="both"/>
      </w:pPr>
    </w:p>
    <w:p>
      <w:pPr>
        <w:pStyle w:val="6"/>
        <w:jc w:val="center"/>
        <w:outlineLvl w:val="1"/>
      </w:pPr>
      <w:r>
        <w:t>III. Состав, последовательность и сроки выполнения</w:t>
      </w:r>
    </w:p>
    <w:p>
      <w:pPr>
        <w:pStyle w:val="6"/>
        <w:jc w:val="center"/>
      </w:pPr>
      <w:r>
        <w:t>административных процедур, требования к порядку</w:t>
      </w:r>
    </w:p>
    <w:p>
      <w:pPr>
        <w:pStyle w:val="6"/>
        <w:jc w:val="center"/>
      </w:pPr>
      <w:r>
        <w:t>их выполнения, в том числе особенности выполнения</w:t>
      </w:r>
    </w:p>
    <w:p>
      <w:pPr>
        <w:pStyle w:val="6"/>
        <w:jc w:val="center"/>
      </w:pPr>
      <w:r>
        <w:t>административных процедур в электронной форме, а также</w:t>
      </w:r>
    </w:p>
    <w:p>
      <w:pPr>
        <w:pStyle w:val="6"/>
        <w:jc w:val="center"/>
      </w:pPr>
      <w:r>
        <w:t>особенности выполнения административных процедур в МФЦ</w:t>
      </w:r>
    </w:p>
    <w:p>
      <w:pPr>
        <w:pStyle w:val="4"/>
        <w:jc w:val="both"/>
      </w:pPr>
    </w:p>
    <w:p>
      <w:pPr>
        <w:pStyle w:val="6"/>
        <w:jc w:val="center"/>
        <w:outlineLvl w:val="2"/>
      </w:pPr>
      <w:r>
        <w:t>3.1. Административные процедуры</w:t>
      </w:r>
    </w:p>
    <w:p>
      <w:pPr>
        <w:pStyle w:val="4"/>
        <w:jc w:val="both"/>
      </w:pPr>
    </w:p>
    <w:p>
      <w:pPr>
        <w:pStyle w:val="4"/>
        <w:ind w:firstLine="540"/>
        <w:jc w:val="both"/>
      </w:pPr>
      <w:r>
        <w:t>3.1.1. Предоставление муниципальной услуги включает в себя следующие административные процедуры:</w:t>
      </w:r>
    </w:p>
    <w:p>
      <w:pPr>
        <w:pStyle w:val="4"/>
        <w:spacing w:before="220"/>
        <w:ind w:firstLine="540"/>
        <w:jc w:val="both"/>
      </w:pPr>
      <w:r>
        <w:t>прием и регистрация заявления о предоставлении муниципальной услуги;</w:t>
      </w:r>
    </w:p>
    <w:p>
      <w:pPr>
        <w:pStyle w:val="4"/>
        <w:spacing w:before="220"/>
        <w:ind w:firstLine="540"/>
        <w:jc w:val="both"/>
      </w:pPr>
      <w:r>
        <w:t>формирование и направление межведомственных запросов, получение ответов на них;</w:t>
      </w:r>
    </w:p>
    <w:p>
      <w:pPr>
        <w:pStyle w:val="4"/>
        <w:spacing w:before="220"/>
        <w:ind w:firstLine="540"/>
        <w:jc w:val="both"/>
      </w:pPr>
      <w: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pPr>
        <w:pStyle w:val="4"/>
        <w:spacing w:before="220"/>
        <w:ind w:firstLine="540"/>
        <w:jc w:val="both"/>
      </w:pPr>
      <w:r>
        <w:t>выдача (направление) результата предоставления муниципальной услуги.</w:t>
      </w:r>
    </w:p>
    <w:p>
      <w:pPr>
        <w:pStyle w:val="4"/>
        <w:spacing w:before="220"/>
        <w:ind w:firstLine="540"/>
        <w:jc w:val="both"/>
      </w:pPr>
      <w:r>
        <w:t xml:space="preserve">3.1.2. </w:t>
      </w:r>
      <w:r>
        <w:fldChar w:fldCharType="begin"/>
      </w:r>
      <w:r>
        <w:instrText xml:space="preserve"> HYPERLINK \l "P763" </w:instrText>
      </w:r>
      <w:r>
        <w:fldChar w:fldCharType="separate"/>
      </w:r>
      <w:r>
        <w:rPr>
          <w:color w:val="0000FF"/>
        </w:rPr>
        <w:t>Блок-схема</w:t>
      </w:r>
      <w:r>
        <w:rPr>
          <w:color w:val="0000FF"/>
        </w:rPr>
        <w:fldChar w:fldCharType="end"/>
      </w:r>
      <w:r>
        <w:t xml:space="preserve"> предоставления муниципальной услуги приведена в приложении 3 к настоящему Административному регламенту.</w:t>
      </w:r>
    </w:p>
    <w:p>
      <w:pPr>
        <w:pStyle w:val="4"/>
        <w:jc w:val="both"/>
      </w:pPr>
    </w:p>
    <w:p>
      <w:pPr>
        <w:pStyle w:val="6"/>
        <w:jc w:val="center"/>
        <w:outlineLvl w:val="2"/>
      </w:pPr>
      <w:r>
        <w:t>3.2. Прием и регистрация заявления о предоставлении</w:t>
      </w:r>
    </w:p>
    <w:p>
      <w:pPr>
        <w:pStyle w:val="6"/>
        <w:jc w:val="center"/>
      </w:pPr>
      <w:r>
        <w:t>муниципальной услуги</w:t>
      </w:r>
    </w:p>
    <w:p>
      <w:pPr>
        <w:pStyle w:val="4"/>
        <w:jc w:val="both"/>
      </w:pPr>
    </w:p>
    <w:p>
      <w:pPr>
        <w:pStyle w:val="4"/>
        <w:ind w:firstLine="540"/>
        <w:jc w:val="both"/>
      </w:pPr>
      <w:r>
        <w:t>3.2.1.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pPr>
        <w:pStyle w:val="4"/>
        <w:spacing w:before="220"/>
        <w:ind w:firstLine="540"/>
        <w:jc w:val="both"/>
      </w:pPr>
      <w:r>
        <w:t>3.2.2. Должностным лицом, ответственным за прием и регистрацию заявления о предоставлении муниципальной услуги, является специалист Отдела, ответственный за предоставление муниципальной услуги.</w:t>
      </w:r>
    </w:p>
    <w:p>
      <w:pPr>
        <w:pStyle w:val="4"/>
        <w:spacing w:before="220"/>
        <w:ind w:firstLine="540"/>
        <w:jc w:val="both"/>
      </w:pPr>
      <w:r>
        <w:t>3.2.3. Содержание административных действий, входящих в состав административной процедуры:</w:t>
      </w:r>
    </w:p>
    <w:p>
      <w:pPr>
        <w:pStyle w:val="4"/>
        <w:spacing w:before="220"/>
        <w:ind w:firstLine="540"/>
        <w:jc w:val="both"/>
      </w:pPr>
      <w:r>
        <w:t>прием и регистрация заявления о предоставлении муниципальной услуги, 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pPr>
        <w:pStyle w:val="4"/>
        <w:spacing w:before="220"/>
        <w:ind w:firstLine="540"/>
        <w:jc w:val="both"/>
      </w:pPr>
      <w:r>
        <w:t>при представлении заявления в электронной форме, в том числе посредством официального сайта, Единого и регионального порталов - направление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pStyle w:val="4"/>
        <w:spacing w:before="220"/>
        <w:ind w:firstLine="540"/>
        <w:jc w:val="both"/>
      </w:pPr>
      <w:r>
        <w:t>3.2.4. Продолжительность выполнения административных действий:</w:t>
      </w:r>
    </w:p>
    <w:p>
      <w:pPr>
        <w:pStyle w:val="4"/>
        <w:spacing w:before="220"/>
        <w:ind w:firstLine="540"/>
        <w:jc w:val="both"/>
      </w:pPr>
      <w:r>
        <w:t>при личном обращении - 15 минут с момента получения заявления специалистом Отдела, ответственным за предоставление муниципальной услуги;</w:t>
      </w:r>
    </w:p>
    <w:p>
      <w:pPr>
        <w:pStyle w:val="4"/>
        <w:spacing w:before="220"/>
        <w:ind w:firstLine="540"/>
        <w:jc w:val="both"/>
      </w:pPr>
      <w:r>
        <w:t>с момента представления заявления в электронной форме, а также посредством почтового отправления - 1 рабочий день.</w:t>
      </w:r>
    </w:p>
    <w:p>
      <w:pPr>
        <w:pStyle w:val="4"/>
        <w:spacing w:before="220"/>
        <w:ind w:firstLine="540"/>
        <w:jc w:val="both"/>
      </w:pPr>
      <w:r>
        <w:t>3.2.5.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pPr>
        <w:pStyle w:val="4"/>
        <w:spacing w:before="220"/>
        <w:ind w:firstLine="540"/>
        <w:jc w:val="both"/>
      </w:pPr>
      <w:r>
        <w:t>Максимальный срок выполнения данной административной процедуры - 1 рабочий день от даты представления заявления в Уполномоченный орган.</w:t>
      </w:r>
    </w:p>
    <w:p>
      <w:pPr>
        <w:pStyle w:val="4"/>
        <w:spacing w:before="220"/>
        <w:ind w:firstLine="540"/>
        <w:jc w:val="both"/>
      </w:pPr>
      <w:r>
        <w:t>Заявление о предоставлении муниципальной услуги, поступившее в МФЦ, передается в Уполномоченный орган в срок, установленный соглашением между МФЦ и администрацией Белоярского района.</w:t>
      </w:r>
    </w:p>
    <w:p>
      <w:pPr>
        <w:pStyle w:val="4"/>
        <w:spacing w:before="220"/>
        <w:ind w:firstLine="540"/>
        <w:jc w:val="both"/>
      </w:pPr>
      <w:r>
        <w:t>3.2.6. Результатом выполнения данной административной процедуры является зарегистрированное заявление о предоставлении муниципальной услуги.</w:t>
      </w:r>
    </w:p>
    <w:p>
      <w:pPr>
        <w:pStyle w:val="4"/>
        <w:spacing w:before="220"/>
        <w:ind w:firstLine="540"/>
        <w:jc w:val="both"/>
      </w:pPr>
      <w: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w:t>
      </w:r>
    </w:p>
    <w:p>
      <w:pPr>
        <w:pStyle w:val="4"/>
        <w:spacing w:before="220"/>
        <w:ind w:firstLine="540"/>
        <w:jc w:val="both"/>
      </w:pPr>
      <w:r>
        <w:t>3.2.7. Зарегистрированное заявление о предоставлении муниципальной услуги и прилагаемые к нему документы передаются специалисту, ответственному за предоставление муниципальной услуги.</w:t>
      </w:r>
    </w:p>
    <w:p>
      <w:pPr>
        <w:pStyle w:val="4"/>
        <w:jc w:val="both"/>
      </w:pPr>
    </w:p>
    <w:p>
      <w:pPr>
        <w:pStyle w:val="6"/>
        <w:jc w:val="center"/>
        <w:outlineLvl w:val="2"/>
      </w:pPr>
      <w:r>
        <w:t>3.3. Формирование и направление межведомственных запросов</w:t>
      </w:r>
    </w:p>
    <w:p>
      <w:pPr>
        <w:pStyle w:val="6"/>
        <w:jc w:val="center"/>
      </w:pPr>
      <w:r>
        <w:t>в органы, участвующие в предоставлении муниципальной услуги,</w:t>
      </w:r>
    </w:p>
    <w:p>
      <w:pPr>
        <w:pStyle w:val="6"/>
        <w:jc w:val="center"/>
      </w:pPr>
      <w:r>
        <w:t>получение ответов на них</w:t>
      </w:r>
    </w:p>
    <w:p>
      <w:pPr>
        <w:pStyle w:val="4"/>
        <w:jc w:val="both"/>
      </w:pPr>
    </w:p>
    <w:p>
      <w:pPr>
        <w:pStyle w:val="4"/>
        <w:ind w:firstLine="540"/>
        <w:jc w:val="both"/>
      </w:pPr>
      <w:r>
        <w:t>3.3.1.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pPr>
        <w:pStyle w:val="4"/>
        <w:spacing w:before="220"/>
        <w:ind w:firstLine="540"/>
        <w:jc w:val="both"/>
      </w:pPr>
      <w:r>
        <w:t>3.3.2. Содержание административных действий, входящих в состав административной процедуры:</w:t>
      </w:r>
    </w:p>
    <w:p>
      <w:pPr>
        <w:pStyle w:val="4"/>
        <w:spacing w:before="220"/>
        <w:ind w:firstLine="540"/>
        <w:jc w:val="both"/>
      </w:pPr>
      <w:r>
        <w:t xml:space="preserve">1) анализ представленных заявителем документов на комплектность, предусмотренную </w:t>
      </w:r>
      <w:r>
        <w:fldChar w:fldCharType="begin"/>
      </w:r>
      <w:r>
        <w:instrText xml:space="preserve"> HYPERLINK \l "P180" </w:instrText>
      </w:r>
      <w:r>
        <w:fldChar w:fldCharType="separate"/>
      </w:r>
      <w:r>
        <w:rPr>
          <w:color w:val="0000FF"/>
        </w:rPr>
        <w:t>подпунктом 2.6.1</w:t>
      </w:r>
      <w:r>
        <w:rPr>
          <w:color w:val="0000FF"/>
        </w:rPr>
        <w:fldChar w:fldCharType="end"/>
      </w:r>
      <w:r>
        <w:t xml:space="preserve">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- 1 рабочий день со дня поступления зарегистрированного заявления о предоставлении муниципальной услуги;</w:t>
      </w:r>
    </w:p>
    <w:p>
      <w:pPr>
        <w:pStyle w:val="4"/>
        <w:jc w:val="both"/>
      </w:pPr>
      <w:r>
        <w:t xml:space="preserve">(пп. 1 в ред. </w:t>
      </w:r>
      <w:r>
        <w:fldChar w:fldCharType="begin"/>
      </w:r>
      <w:r>
        <w:instrText xml:space="preserve"> HYPERLINK "consultantplus://offline/ref=B8BD3549780291A2A031D5F3A7419CAA987375CBE637E16F55604241A9657F56A16252EAB1F23A5C79863B2DE2298C3F6BDA28CD124DB39B55A4B090m8S1M"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14.11.2019 N 931)</w:t>
      </w:r>
    </w:p>
    <w:p>
      <w:pPr>
        <w:pStyle w:val="4"/>
        <w:spacing w:before="220"/>
        <w:ind w:firstLine="540"/>
        <w:jc w:val="both"/>
      </w:pPr>
      <w: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pPr>
        <w:pStyle w:val="4"/>
        <w:spacing w:before="220"/>
        <w:ind w:firstLine="540"/>
        <w:jc w:val="both"/>
      </w:pPr>
      <w:r>
        <w:t>3.3.3. Результат административной процедуры: полученные ответы на межведомственные запросы.</w:t>
      </w:r>
    </w:p>
    <w:p>
      <w:pPr>
        <w:pStyle w:val="4"/>
        <w:spacing w:before="220"/>
        <w:ind w:firstLine="540"/>
        <w:jc w:val="both"/>
      </w:pPr>
      <w:r>
        <w:t xml:space="preserve">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w:t>
      </w:r>
      <w:r>
        <w:fldChar w:fldCharType="begin"/>
      </w:r>
      <w:r>
        <w:instrText xml:space="preserve"> HYPERLINK \l "P184" </w:instrText>
      </w:r>
      <w:r>
        <w:fldChar w:fldCharType="separate"/>
      </w:r>
      <w:r>
        <w:rPr>
          <w:color w:val="0000FF"/>
        </w:rPr>
        <w:t>подпунктах 4</w:t>
      </w:r>
      <w:r>
        <w:rPr>
          <w:color w:val="0000FF"/>
        </w:rPr>
        <w:fldChar w:fldCharType="end"/>
      </w:r>
      <w:r>
        <w:t xml:space="preserve"> - </w:t>
      </w:r>
      <w:r>
        <w:fldChar w:fldCharType="begin"/>
      </w:r>
      <w:r>
        <w:instrText xml:space="preserve"> HYPERLINK \l "P180" </w:instrText>
      </w:r>
      <w:r>
        <w:fldChar w:fldCharType="separate"/>
      </w:r>
      <w:r>
        <w:rPr>
          <w:color w:val="0000FF"/>
        </w:rPr>
        <w:t>7 подпункта 2.6.1</w:t>
      </w:r>
      <w:r>
        <w:rPr>
          <w:color w:val="0000FF"/>
        </w:rPr>
        <w:fldChar w:fldCharType="end"/>
      </w:r>
      <w:r>
        <w:t xml:space="preserve"> настоящего Административного регламента, а также отсутствие оснований для отказа в предоставлении муниципальной услуги, предусмотренных </w:t>
      </w:r>
      <w:r>
        <w:fldChar w:fldCharType="begin"/>
      </w:r>
      <w:r>
        <w:instrText xml:space="preserve"> HYPERLINK \l "P237" </w:instrText>
      </w:r>
      <w:r>
        <w:fldChar w:fldCharType="separate"/>
      </w:r>
      <w:r>
        <w:rPr>
          <w:color w:val="0000FF"/>
        </w:rPr>
        <w:t>подпунктом 2.8.2</w:t>
      </w:r>
      <w:r>
        <w:rPr>
          <w:color w:val="0000FF"/>
        </w:rPr>
        <w:fldChar w:fldCharType="end"/>
      </w:r>
      <w:r>
        <w:t xml:space="preserve"> настоящего Административного регламента.</w:t>
      </w:r>
    </w:p>
    <w:p>
      <w:pPr>
        <w:pStyle w:val="4"/>
        <w:spacing w:before="220"/>
        <w:ind w:firstLine="540"/>
        <w:jc w:val="both"/>
      </w:pPr>
      <w:r>
        <w:t>Способ фиксации результата административной процедуры: регистрация полученного ответа на запрос в журнале регистрации документов.</w:t>
      </w:r>
    </w:p>
    <w:p>
      <w:pPr>
        <w:pStyle w:val="4"/>
        <w:spacing w:before="220"/>
        <w:ind w:firstLine="540"/>
        <w:jc w:val="both"/>
      </w:pPr>
      <w:r>
        <w:t>3.3.4. 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pPr>
        <w:pStyle w:val="4"/>
        <w:jc w:val="both"/>
      </w:pPr>
    </w:p>
    <w:p>
      <w:pPr>
        <w:pStyle w:val="6"/>
        <w:jc w:val="center"/>
        <w:outlineLvl w:val="2"/>
      </w:pPr>
      <w:r>
        <w:t>3.4. Подготовка и принятие решения о выдаче разрешения</w:t>
      </w:r>
    </w:p>
    <w:p>
      <w:pPr>
        <w:pStyle w:val="6"/>
        <w:jc w:val="center"/>
      </w:pPr>
      <w:r>
        <w:t>на использование земель или земельного участка</w:t>
      </w:r>
    </w:p>
    <w:p>
      <w:pPr>
        <w:pStyle w:val="6"/>
        <w:jc w:val="center"/>
      </w:pPr>
      <w:r>
        <w:t>(об отказе в выдаче разрешения на использование</w:t>
      </w:r>
    </w:p>
    <w:p>
      <w:pPr>
        <w:pStyle w:val="6"/>
        <w:jc w:val="center"/>
      </w:pPr>
      <w:r>
        <w:t>земель или земельного участка)</w:t>
      </w:r>
    </w:p>
    <w:p>
      <w:pPr>
        <w:pStyle w:val="4"/>
        <w:jc w:val="both"/>
      </w:pPr>
    </w:p>
    <w:p>
      <w:pPr>
        <w:pStyle w:val="4"/>
        <w:ind w:firstLine="540"/>
        <w:jc w:val="both"/>
      </w:pPr>
      <w:r>
        <w:t>3.4.1.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 (при необходимости).</w:t>
      </w:r>
    </w:p>
    <w:p>
      <w:pPr>
        <w:pStyle w:val="4"/>
        <w:spacing w:before="220"/>
        <w:ind w:firstLine="540"/>
        <w:jc w:val="both"/>
      </w:pPr>
      <w: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pStyle w:val="4"/>
        <w:spacing w:before="220"/>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pStyle w:val="4"/>
        <w:spacing w:before="220"/>
        <w:ind w:firstLine="540"/>
        <w:jc w:val="both"/>
      </w:pPr>
      <w:r>
        <w:t>за принятие решения, являющегося результатом предоставления муниципальной услуги:</w:t>
      </w:r>
    </w:p>
    <w:p>
      <w:pPr>
        <w:pStyle w:val="4"/>
        <w:spacing w:before="220"/>
        <w:ind w:firstLine="540"/>
        <w:jc w:val="both"/>
      </w:pPr>
      <w:r>
        <w:t>а) за принятие решения о выдаче разрешения на использование земель или земельного участка - глава Белоярского района;</w:t>
      </w:r>
    </w:p>
    <w:p>
      <w:pPr>
        <w:pStyle w:val="4"/>
        <w:spacing w:before="220"/>
        <w:ind w:firstLine="540"/>
        <w:jc w:val="both"/>
      </w:pPr>
      <w:r>
        <w:t>б) за принятие решения об отказе в предоставлении муниципальной услуги - председатель Комитета либо лицо, исполняющее его обязанности.</w:t>
      </w:r>
    </w:p>
    <w:p>
      <w:pPr>
        <w:pStyle w:val="4"/>
        <w:spacing w:before="220"/>
        <w:ind w:firstLine="540"/>
        <w:jc w:val="both"/>
      </w:pPr>
      <w:r>
        <w:t>за регистрацию подписанных уполномоченным должностным лицом либо лицом, его замещающим,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pStyle w:val="4"/>
        <w:spacing w:before="220"/>
        <w:ind w:firstLine="540"/>
        <w:jc w:val="both"/>
      </w:pPr>
      <w:r>
        <w:t>3.4.3. В ходе выполнения административных действий специалист Отдела, ответственный за предоставление муниципальной услуги:</w:t>
      </w:r>
    </w:p>
    <w:p>
      <w:pPr>
        <w:pStyle w:val="4"/>
        <w:spacing w:before="220"/>
        <w:ind w:firstLine="540"/>
        <w:jc w:val="both"/>
      </w:pPr>
      <w:r>
        <w:t>1) устанавливает предмет обращения заявителя;</w:t>
      </w:r>
    </w:p>
    <w:p>
      <w:pPr>
        <w:pStyle w:val="4"/>
        <w:spacing w:before="220"/>
        <w:ind w:firstLine="540"/>
        <w:jc w:val="both"/>
      </w:pPr>
      <w:r>
        <w:t>2) проверяет наличие приложенных к заявлению документов, наличие документов, полученных в результате межведомственного взаимодействия;</w:t>
      </w:r>
    </w:p>
    <w:p>
      <w:pPr>
        <w:pStyle w:val="4"/>
        <w:spacing w:before="220"/>
        <w:ind w:firstLine="540"/>
        <w:jc w:val="both"/>
      </w:pPr>
      <w:r>
        <w:t>3) устанавливает наличие полномочий по рассмотрению обращения заявителя;</w:t>
      </w:r>
    </w:p>
    <w:p>
      <w:pPr>
        <w:pStyle w:val="4"/>
        <w:spacing w:before="220"/>
        <w:ind w:firstLine="540"/>
        <w:jc w:val="both"/>
      </w:pPr>
      <w:r>
        <w:t xml:space="preserve">4) проверяет наличие или отсутствие оснований, для отказа в предоставлении муниципальной услуги, предусмотренных </w:t>
      </w:r>
      <w:r>
        <w:fldChar w:fldCharType="begin"/>
      </w:r>
      <w:r>
        <w:instrText xml:space="preserve"> HYPERLINK \l "P237" </w:instrText>
      </w:r>
      <w:r>
        <w:fldChar w:fldCharType="separate"/>
      </w:r>
      <w:r>
        <w:rPr>
          <w:color w:val="0000FF"/>
        </w:rPr>
        <w:t>подпунктом 2.8.2</w:t>
      </w:r>
      <w:r>
        <w:rPr>
          <w:color w:val="0000FF"/>
        </w:rPr>
        <w:fldChar w:fldCharType="end"/>
      </w:r>
      <w:r>
        <w:t xml:space="preserve"> настоящего Административного регламента;</w:t>
      </w:r>
    </w:p>
    <w:p>
      <w:pPr>
        <w:pStyle w:val="4"/>
        <w:spacing w:before="220"/>
        <w:ind w:firstLine="540"/>
        <w:jc w:val="both"/>
      </w:pPr>
      <w:r>
        <w:t>5) подготавливает проект одного из решений, являющихся результатом предоставления муниципальной услуги (далее - проект решения):</w:t>
      </w:r>
    </w:p>
    <w:p>
      <w:pPr>
        <w:pStyle w:val="4"/>
        <w:spacing w:before="220"/>
        <w:ind w:firstLine="540"/>
        <w:jc w:val="both"/>
      </w:pPr>
      <w:r>
        <w:t>5.1) проект постановления администрации Белоярского района о выдаче разрешения на использование земель или земельного участка;</w:t>
      </w:r>
    </w:p>
    <w:p>
      <w:pPr>
        <w:pStyle w:val="4"/>
        <w:spacing w:before="220"/>
        <w:ind w:firstLine="540"/>
        <w:jc w:val="both"/>
      </w:pPr>
      <w:r>
        <w:t xml:space="preserve">5.2) проект уведомления об отказе в предоставлении муниципальной услуги, при наличии хотя бы одного из оснований, предусмотренных </w:t>
      </w:r>
      <w:r>
        <w:fldChar w:fldCharType="begin"/>
      </w:r>
      <w:r>
        <w:instrText xml:space="preserve"> HYPERLINK \l "P237" </w:instrText>
      </w:r>
      <w:r>
        <w:fldChar w:fldCharType="separate"/>
      </w:r>
      <w:r>
        <w:rPr>
          <w:color w:val="0000FF"/>
        </w:rPr>
        <w:t>подпунктом 2.8.2</w:t>
      </w:r>
      <w:r>
        <w:rPr>
          <w:color w:val="0000FF"/>
        </w:rPr>
        <w:fldChar w:fldCharType="end"/>
      </w:r>
      <w:r>
        <w:t xml:space="preserve"> настоящего Административного регламента;</w:t>
      </w:r>
    </w:p>
    <w:p>
      <w:pPr>
        <w:pStyle w:val="4"/>
        <w:spacing w:before="220"/>
        <w:ind w:firstLine="540"/>
        <w:jc w:val="both"/>
      </w:pPr>
      <w:r>
        <w:t>6) передает проект решения на согласование и подпись лицу, уполномоченному на принятие решения.</w:t>
      </w:r>
    </w:p>
    <w:p>
      <w:pPr>
        <w:pStyle w:val="4"/>
        <w:spacing w:before="220"/>
        <w:ind w:firstLine="540"/>
        <w:jc w:val="both"/>
      </w:pPr>
      <w:r>
        <w:t xml:space="preserve">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w:t>
      </w:r>
      <w:r>
        <w:fldChar w:fldCharType="begin"/>
      </w:r>
      <w:r>
        <w:instrText xml:space="preserve"> HYPERLINK \l "P237" </w:instrText>
      </w:r>
      <w:r>
        <w:fldChar w:fldCharType="separate"/>
      </w:r>
      <w:r>
        <w:rPr>
          <w:color w:val="0000FF"/>
        </w:rPr>
        <w:t>подпунктом 2.8.2</w:t>
      </w:r>
      <w:r>
        <w:rPr>
          <w:color w:val="0000FF"/>
        </w:rPr>
        <w:fldChar w:fldCharType="end"/>
      </w:r>
      <w:r>
        <w:t xml:space="preserve"> настоящего Административного регламента.</w:t>
      </w:r>
    </w:p>
    <w:p>
      <w:pPr>
        <w:pStyle w:val="4"/>
        <w:spacing w:before="220"/>
        <w:ind w:firstLine="540"/>
        <w:jc w:val="both"/>
      </w:pPr>
      <w:r>
        <w:t>3.4.5. 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2 рабочих дней со дня поступления заявления и прилагаемых к нему документов к специалисту, ответственному за предоставление муниципальной услуги.</w:t>
      </w:r>
    </w:p>
    <w:p>
      <w:pPr>
        <w:pStyle w:val="4"/>
        <w:jc w:val="both"/>
      </w:pPr>
      <w:r>
        <w:t xml:space="preserve">(пп. 3.4.5 в ред. </w:t>
      </w:r>
      <w:r>
        <w:fldChar w:fldCharType="begin"/>
      </w:r>
      <w:r>
        <w:instrText xml:space="preserve"> HYPERLINK "consultantplus://offline/ref=B8BD3549780291A2A031D5F3A7419CAA987375CBE637E16F55604241A9657F56A16252EAB1F23A5C79863B2CEA298C3F6BDA28CD124DB39B55A4B090m8S1M"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14.11.2019 N 931)</w:t>
      </w:r>
    </w:p>
    <w:p>
      <w:pPr>
        <w:pStyle w:val="4"/>
        <w:spacing w:before="220"/>
        <w:ind w:firstLine="540"/>
        <w:jc w:val="both"/>
      </w:pPr>
      <w:r>
        <w:t>3.4.6. Подписание документа, являющегося результатом предоставления муниципальной услуги, осуществляется уполномоченным должностным лицом, не позднее 1 рабочего дня со дня получения подготовленного специалистом Отдела проекта документа, являющегося результатом предоставления муниципальной услуги.</w:t>
      </w:r>
    </w:p>
    <w:p>
      <w:pPr>
        <w:pStyle w:val="4"/>
        <w:jc w:val="both"/>
      </w:pPr>
      <w:r>
        <w:t xml:space="preserve">(пп. 3.4.6 в ред. </w:t>
      </w:r>
      <w:r>
        <w:fldChar w:fldCharType="begin"/>
      </w:r>
      <w:r>
        <w:instrText xml:space="preserve"> HYPERLINK "consultantplus://offline/ref=B8BD3549780291A2A031D5F3A7419CAA987375CBE637E16F55604241A9657F56A16252EAB1F23A5C79863B2CE8298C3F6BDA28CD124DB39B55A4B090m8S1M"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14.11.2019 N 931)</w:t>
      </w:r>
    </w:p>
    <w:p>
      <w:pPr>
        <w:pStyle w:val="4"/>
        <w:spacing w:before="220"/>
        <w:ind w:firstLine="540"/>
        <w:jc w:val="both"/>
      </w:pPr>
      <w:r>
        <w:t>3.4.7. Регистрация документов, являющихся результатом предоставления муниципальной услуги.</w:t>
      </w:r>
    </w:p>
    <w:p>
      <w:pPr>
        <w:pStyle w:val="4"/>
        <w:spacing w:before="220"/>
        <w:ind w:firstLine="540"/>
        <w:jc w:val="both"/>
      </w:pPr>
      <w:r>
        <w:t>Регистрация документа, являющегося результатом предоставления муниципальной услуги, осуществляется на следующий рабочий день, со дня его подписания уполномоченным должностным лицом либо лицом, его замещающим.</w:t>
      </w:r>
    </w:p>
    <w:p>
      <w:pPr>
        <w:pStyle w:val="4"/>
        <w:spacing w:before="220"/>
        <w:ind w:firstLine="540"/>
        <w:jc w:val="both"/>
      </w:pPr>
      <w:r>
        <w:t>3.4.8. Результатом выполнения административной процедуры является зарегистрированный документ, являющийся результатом предоставления муниципальной услуги.</w:t>
      </w:r>
    </w:p>
    <w:p>
      <w:pPr>
        <w:pStyle w:val="4"/>
        <w:spacing w:before="220"/>
        <w:ind w:firstLine="540"/>
        <w:jc w:val="both"/>
      </w:pPr>
      <w:r>
        <w:t>3.4.9. Способ фиксации результата выполнения административной процедуры: присвоение номера и даты сопроводительному письму о направлении проекта договора купли-продажи земельного участка, постановлению администрации Белоярского района или уведомлений об отказе в журнале регистрации.</w:t>
      </w:r>
    </w:p>
    <w:p>
      <w:pPr>
        <w:pStyle w:val="4"/>
        <w:spacing w:before="220"/>
        <w:ind w:firstLine="540"/>
        <w:jc w:val="both"/>
      </w:pPr>
      <w:r>
        <w:t>3.4.10.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не позднее 1 рабочего дня после регистрации документа, являющегося результатом предоставления муниципальной услуги, обеспечивает их передачу в МФЦ.</w:t>
      </w:r>
    </w:p>
    <w:p>
      <w:pPr>
        <w:pStyle w:val="4"/>
        <w:jc w:val="both"/>
      </w:pPr>
    </w:p>
    <w:p>
      <w:pPr>
        <w:pStyle w:val="6"/>
        <w:jc w:val="center"/>
        <w:outlineLvl w:val="2"/>
      </w:pPr>
      <w:r>
        <w:t>3.5. Выдача (направление) заявителю документов, являющихся</w:t>
      </w:r>
    </w:p>
    <w:p>
      <w:pPr>
        <w:pStyle w:val="6"/>
        <w:jc w:val="center"/>
      </w:pPr>
      <w:r>
        <w:t>результатом предоставления муниципальной услуги</w:t>
      </w:r>
    </w:p>
    <w:p>
      <w:pPr>
        <w:pStyle w:val="4"/>
        <w:jc w:val="both"/>
      </w:pPr>
    </w:p>
    <w:p>
      <w:pPr>
        <w:pStyle w:val="4"/>
        <w:ind w:firstLine="540"/>
        <w:jc w:val="both"/>
      </w:pPr>
      <w:r>
        <w:t>3.5.1.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Отдела, ответственному за предоставление муниципальной услуги.</w:t>
      </w:r>
    </w:p>
    <w:p>
      <w:pPr>
        <w:pStyle w:val="4"/>
        <w:spacing w:before="220"/>
        <w:ind w:firstLine="540"/>
        <w:jc w:val="both"/>
      </w:pPr>
      <w:r>
        <w:t>3.5.2. 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специалист МФЦ.</w:t>
      </w:r>
    </w:p>
    <w:p>
      <w:pPr>
        <w:pStyle w:val="4"/>
        <w:spacing w:before="220"/>
        <w:ind w:firstLine="540"/>
        <w:jc w:val="both"/>
      </w:pPr>
      <w:r>
        <w:t>3.5.3. 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трех рабочих дней со дня оформления документов, являющихся результатом предоставления муниципальной услуги).</w:t>
      </w:r>
    </w:p>
    <w:p>
      <w:pPr>
        <w:pStyle w:val="4"/>
        <w:jc w:val="both"/>
      </w:pPr>
      <w:r>
        <w:t xml:space="preserve">(пп. 3.5.3 в ред. </w:t>
      </w:r>
      <w:r>
        <w:fldChar w:fldCharType="begin"/>
      </w:r>
      <w:r>
        <w:instrText xml:space="preserve"> HYPERLINK "consultantplus://offline/ref=B8BD3549780291A2A031D5F3A7419CAA987375CBE637E16F55604241A9657F56A16252EAB1F23A5C79863B2CEF298C3F6BDA28CD124DB39B55A4B090m8S1M"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 от 14.11.2019 N 931)</w:t>
      </w:r>
    </w:p>
    <w:p>
      <w:pPr>
        <w:pStyle w:val="4"/>
        <w:spacing w:before="220"/>
        <w:ind w:firstLine="540"/>
        <w:jc w:val="both"/>
      </w:pPr>
      <w:r>
        <w:t>3.5.4. Критерием принятия решения о выдаче (направлении) результата муниципальной услуги является способ получения результата муниципальной услуги, указанный заявителем в заявлении о предоставлении земельного участка.</w:t>
      </w:r>
    </w:p>
    <w:p>
      <w:pPr>
        <w:pStyle w:val="4"/>
        <w:spacing w:before="220"/>
        <w:ind w:firstLine="540"/>
        <w:jc w:val="both"/>
      </w:pPr>
      <w:r>
        <w:t>Результатом выполнения данной административной процедуры в соответствии с волеизъявлением заявителя, указанным в заявлении, является:</w:t>
      </w:r>
    </w:p>
    <w:p>
      <w:pPr>
        <w:pStyle w:val="4"/>
        <w:spacing w:before="220"/>
        <w:ind w:firstLine="540"/>
        <w:jc w:val="both"/>
      </w:pPr>
      <w:r>
        <w:t>выдача заявителю лично документа, являющегося результатом предоставления муниципальной услуги, в Уполномоченном органе или в МФЦ;</w:t>
      </w:r>
    </w:p>
    <w:p>
      <w:pPr>
        <w:pStyle w:val="4"/>
        <w:spacing w:before="220"/>
        <w:ind w:firstLine="540"/>
        <w:jc w:val="both"/>
      </w:pPr>
      <w: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pPr>
        <w:pStyle w:val="4"/>
        <w:spacing w:before="220"/>
        <w:ind w:firstLine="540"/>
        <w:jc w:val="both"/>
      </w:pPr>
      <w:r>
        <w:t>направление документов, являющихся результатом муниципальной услуги заявителю посредством Единого или регионального портала, электронной почты.</w:t>
      </w:r>
    </w:p>
    <w:p>
      <w:pPr>
        <w:pStyle w:val="4"/>
        <w:spacing w:before="220"/>
        <w:ind w:firstLine="540"/>
        <w:jc w:val="both"/>
      </w:pPr>
      <w:r>
        <w:t>Специалистом, ответственным за предоставление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 в соответствии с волеизъявлением заявителя, указанным в заявлении.</w:t>
      </w:r>
    </w:p>
    <w:p>
      <w:pPr>
        <w:pStyle w:val="4"/>
        <w:spacing w:before="220"/>
        <w:ind w:firstLine="540"/>
        <w:jc w:val="both"/>
      </w:pPr>
      <w:r>
        <w:t>3.5.5. Способ фиксации результата выполнения административной процедуры:</w:t>
      </w:r>
    </w:p>
    <w:p>
      <w:pPr>
        <w:pStyle w:val="4"/>
        <w:spacing w:before="220"/>
        <w:ind w:firstLine="540"/>
        <w:jc w:val="both"/>
      </w:pPr>
      <w:r>
        <w:t>в случае выдачи документов, являющихся результатом предоставления муниципальной услуги, лично заявителю - подпись заявителя в журнале регистрации заявлений;</w:t>
      </w:r>
    </w:p>
    <w:p>
      <w:pPr>
        <w:pStyle w:val="4"/>
        <w:spacing w:before="220"/>
        <w:ind w:firstLine="540"/>
        <w:jc w:val="both"/>
      </w:pPr>
      <w: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pPr>
        <w:pStyle w:val="4"/>
        <w:spacing w:before="220"/>
        <w:ind w:firstLine="540"/>
        <w:jc w:val="both"/>
      </w:pPr>
      <w:r>
        <w:t>в случае выдачи документов, являющихся результатом предоставления муниципальной услуги, в МФЦ - запись о выдаче документов заявителю отображается в соответствии с регламентом работы МФЦ;</w:t>
      </w:r>
    </w:p>
    <w:p>
      <w:pPr>
        <w:pStyle w:val="4"/>
        <w:spacing w:before="220"/>
        <w:ind w:firstLine="540"/>
        <w:jc w:val="both"/>
      </w:pPr>
      <w:r>
        <w:t>в случае направления документов, являющихся результатом предоставления муниципальной услуги, на электронную почту заявителя - прикрепление к документу скриншота электронного уведомления о доставке сообщения;</w:t>
      </w:r>
    </w:p>
    <w:p>
      <w:pPr>
        <w:pStyle w:val="4"/>
        <w:spacing w:before="220"/>
        <w:ind w:firstLine="540"/>
        <w:jc w:val="both"/>
      </w:pPr>
      <w: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 - прикрепление к документу скриншота записи о направлении документов заявителю.</w:t>
      </w:r>
    </w:p>
    <w:p>
      <w:pPr>
        <w:pStyle w:val="4"/>
        <w:jc w:val="both"/>
      </w:pPr>
    </w:p>
    <w:p>
      <w:pPr>
        <w:pStyle w:val="6"/>
        <w:jc w:val="center"/>
        <w:outlineLvl w:val="1"/>
      </w:pPr>
      <w:r>
        <w:t>IV. Формы контроля за исполнением</w:t>
      </w:r>
    </w:p>
    <w:p>
      <w:pPr>
        <w:pStyle w:val="6"/>
        <w:jc w:val="center"/>
      </w:pPr>
      <w:r>
        <w:t>административного регламента</w:t>
      </w:r>
    </w:p>
    <w:p>
      <w:pPr>
        <w:pStyle w:val="4"/>
        <w:jc w:val="both"/>
      </w:pPr>
    </w:p>
    <w:p>
      <w:pPr>
        <w:pStyle w:val="6"/>
        <w:jc w:val="center"/>
        <w:outlineLvl w:val="2"/>
      </w:pPr>
      <w:r>
        <w:t>4.1. Порядок осуществления текущего контроля за соблюдением</w:t>
      </w:r>
    </w:p>
    <w:p>
      <w:pPr>
        <w:pStyle w:val="6"/>
        <w:jc w:val="center"/>
      </w:pPr>
      <w:r>
        <w:t>и исполнением ответственными должностными лицами положений</w:t>
      </w:r>
    </w:p>
    <w:p>
      <w:pPr>
        <w:pStyle w:val="6"/>
        <w:jc w:val="center"/>
      </w:pPr>
      <w:r>
        <w:t>административного регламента и иных нормативных правовых</w:t>
      </w:r>
    </w:p>
    <w:p>
      <w:pPr>
        <w:pStyle w:val="6"/>
        <w:jc w:val="center"/>
      </w:pPr>
      <w:r>
        <w:t>актов, устанавливающих требования к предоставлению</w:t>
      </w:r>
    </w:p>
    <w:p>
      <w:pPr>
        <w:pStyle w:val="6"/>
        <w:jc w:val="center"/>
      </w:pPr>
      <w:r>
        <w:t>муниципальной услуги, а также принятием ими решений</w:t>
      </w:r>
    </w:p>
    <w:p>
      <w:pPr>
        <w:pStyle w:val="4"/>
        <w:jc w:val="both"/>
      </w:pPr>
    </w:p>
    <w:p>
      <w:pPr>
        <w:pStyle w:val="4"/>
        <w:ind w:firstLine="540"/>
        <w:jc w:val="both"/>
      </w:pPr>
      <w: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pPr>
        <w:pStyle w:val="4"/>
        <w:jc w:val="both"/>
      </w:pPr>
    </w:p>
    <w:p>
      <w:pPr>
        <w:pStyle w:val="6"/>
        <w:jc w:val="center"/>
        <w:outlineLvl w:val="2"/>
      </w:pPr>
      <w:r>
        <w:t>4.2. Порядок и периодичность осуществления плановых</w:t>
      </w:r>
    </w:p>
    <w:p>
      <w:pPr>
        <w:pStyle w:val="6"/>
        <w:jc w:val="center"/>
      </w:pPr>
      <w:r>
        <w:t>и внеплановых проверок полноты и качества предоставления</w:t>
      </w:r>
    </w:p>
    <w:p>
      <w:pPr>
        <w:pStyle w:val="6"/>
        <w:jc w:val="center"/>
      </w:pPr>
      <w:r>
        <w:t>муниципальной услуги, порядок и формы контроля за полнотой</w:t>
      </w:r>
    </w:p>
    <w:p>
      <w:pPr>
        <w:pStyle w:val="6"/>
        <w:jc w:val="center"/>
      </w:pPr>
      <w:r>
        <w:t>и качеством предоставления муниципальной услуги, в том числе</w:t>
      </w:r>
    </w:p>
    <w:p>
      <w:pPr>
        <w:pStyle w:val="6"/>
        <w:jc w:val="center"/>
      </w:pPr>
      <w:r>
        <w:t>со стороны граждан, их объединений и организаций</w:t>
      </w:r>
    </w:p>
    <w:p>
      <w:pPr>
        <w:pStyle w:val="4"/>
        <w:jc w:val="both"/>
      </w:pPr>
    </w:p>
    <w:p>
      <w:pPr>
        <w:pStyle w:val="4"/>
        <w:ind w:firstLine="540"/>
        <w:jc w:val="both"/>
      </w:pPr>
      <w:r>
        <w:t>4.2.1. Плановые проверки полноты и качества предоставления муниципальной услуги проводятся председателем Комитета либо лицом, его замещающим.</w:t>
      </w:r>
    </w:p>
    <w:p>
      <w:pPr>
        <w:pStyle w:val="4"/>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pStyle w:val="4"/>
        <w:spacing w:before="220"/>
        <w:ind w:firstLine="540"/>
        <w:jc w:val="both"/>
      </w:pPr>
      <w: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pStyle w:val="4"/>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pStyle w:val="4"/>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pPr>
        <w:pStyle w:val="4"/>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4"/>
        <w:spacing w:before="220"/>
        <w:ind w:firstLine="540"/>
        <w:jc w:val="both"/>
      </w:pPr>
      <w: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pStyle w:val="4"/>
        <w:jc w:val="both"/>
      </w:pPr>
    </w:p>
    <w:p>
      <w:pPr>
        <w:pStyle w:val="6"/>
        <w:jc w:val="center"/>
        <w:outlineLvl w:val="2"/>
      </w:pPr>
      <w:r>
        <w:t>4.3. Ответственность должностных лиц, муниципальных служащих</w:t>
      </w:r>
    </w:p>
    <w:p>
      <w:pPr>
        <w:pStyle w:val="6"/>
        <w:jc w:val="center"/>
      </w:pPr>
      <w:r>
        <w:t>за решения и действия (бездействие), принимаемые</w:t>
      </w:r>
    </w:p>
    <w:p>
      <w:pPr>
        <w:pStyle w:val="6"/>
        <w:jc w:val="center"/>
      </w:pPr>
      <w:r>
        <w:t>(осуществляемые) ими в ходе предоставления муниципальной</w:t>
      </w:r>
    </w:p>
    <w:p>
      <w:pPr>
        <w:pStyle w:val="6"/>
        <w:jc w:val="center"/>
      </w:pPr>
      <w:r>
        <w:t>услуги, в том числе за необоснованные</w:t>
      </w:r>
    </w:p>
    <w:p>
      <w:pPr>
        <w:pStyle w:val="6"/>
        <w:jc w:val="center"/>
      </w:pPr>
      <w:r>
        <w:t>межведомственные запросы</w:t>
      </w:r>
    </w:p>
    <w:p>
      <w:pPr>
        <w:pStyle w:val="4"/>
        <w:jc w:val="both"/>
      </w:pPr>
    </w:p>
    <w:p>
      <w:pPr>
        <w:pStyle w:val="4"/>
        <w:ind w:firstLine="540"/>
        <w:jc w:val="both"/>
      </w:pPr>
      <w: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pPr>
        <w:pStyle w:val="4"/>
        <w:spacing w:before="220"/>
        <w:ind w:firstLine="540"/>
        <w:jc w:val="both"/>
      </w:pPr>
      <w:r>
        <w:t>4.3.2. Персональная ответственность специалистов закрепляется в их должностных инструкциях в соответствии с требованиями законодательства.</w:t>
      </w:r>
    </w:p>
    <w:p>
      <w:pPr>
        <w:pStyle w:val="4"/>
        <w:spacing w:before="220"/>
        <w:ind w:firstLine="540"/>
        <w:jc w:val="both"/>
      </w:pPr>
      <w:r>
        <w:t xml:space="preserve">4.3.3. В соответствии со </w:t>
      </w:r>
      <w:r>
        <w:fldChar w:fldCharType="begin"/>
      </w:r>
      <w:r>
        <w:instrText xml:space="preserve"> HYPERLINK "consultantplus://offline/ref=B8BD3549780291A2A031D5F3A7419CAA987375CBE634E86953604241A9657F56A16252EAB1F23A5C79863824E8298C3F6BDA28CD124DB39B55A4B090m8S1M" </w:instrText>
      </w:r>
      <w:r>
        <w:fldChar w:fldCharType="separate"/>
      </w:r>
      <w:r>
        <w:rPr>
          <w:color w:val="0000FF"/>
        </w:rPr>
        <w:t>статьей 9.6</w:t>
      </w:r>
      <w:r>
        <w:rPr>
          <w:color w:val="0000FF"/>
        </w:rPr>
        <w:fldChar w:fldCharType="end"/>
      </w:r>
      <w: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pStyle w:val="4"/>
        <w:jc w:val="both"/>
      </w:pPr>
    </w:p>
    <w:p>
      <w:pPr>
        <w:pStyle w:val="6"/>
        <w:jc w:val="center"/>
        <w:outlineLvl w:val="1"/>
      </w:pPr>
      <w:r>
        <w:t>V. Досудебный (внесудебный) порядок обжалования заявителем</w:t>
      </w:r>
    </w:p>
    <w:p>
      <w:pPr>
        <w:pStyle w:val="6"/>
        <w:jc w:val="center"/>
      </w:pPr>
      <w:r>
        <w:t>решений и действий (бездействия) органа, предоставляющего</w:t>
      </w:r>
    </w:p>
    <w:p>
      <w:pPr>
        <w:pStyle w:val="6"/>
        <w:jc w:val="center"/>
      </w:pPr>
      <w:r>
        <w:t>муниципальную услугу, должностного лица органа,</w:t>
      </w:r>
    </w:p>
    <w:p>
      <w:pPr>
        <w:pStyle w:val="6"/>
        <w:jc w:val="center"/>
      </w:pPr>
      <w:r>
        <w:t>предоставляющего муниципальную услугу, либо муниципального</w:t>
      </w:r>
    </w:p>
    <w:p>
      <w:pPr>
        <w:pStyle w:val="6"/>
        <w:jc w:val="center"/>
      </w:pPr>
      <w:r>
        <w:t>служащего, многофункционального центра, работника</w:t>
      </w:r>
    </w:p>
    <w:p>
      <w:pPr>
        <w:pStyle w:val="6"/>
        <w:jc w:val="center"/>
      </w:pPr>
      <w:r>
        <w:t>многофункционального центра, а также организаций,</w:t>
      </w:r>
    </w:p>
    <w:p>
      <w:pPr>
        <w:pStyle w:val="6"/>
        <w:jc w:val="center"/>
      </w:pPr>
      <w:r>
        <w:t>предусмотренных частью 1.1 статьи 16 Федерального закона</w:t>
      </w:r>
    </w:p>
    <w:p>
      <w:pPr>
        <w:pStyle w:val="6"/>
        <w:jc w:val="center"/>
      </w:pPr>
      <w:r>
        <w:t>от 27 июля 2010 года N 210-ФЗ, или их работников</w:t>
      </w:r>
    </w:p>
    <w:p>
      <w:pPr>
        <w:pStyle w:val="4"/>
        <w:jc w:val="center"/>
      </w:pPr>
      <w:r>
        <w:t xml:space="preserve">(в ред. </w:t>
      </w:r>
      <w:r>
        <w:fldChar w:fldCharType="begin"/>
      </w:r>
      <w:r>
        <w:instrText xml:space="preserve"> HYPERLINK "consultantplus://offline/ref=B8BD3549780291A2A031D5F3A7419CAA987375CBE53FE26A59624241A9657F56A16252EAB1F23A5C79863B2CEE298C3F6BDA28CD124DB39B55A4B090m8S1M" </w:instrText>
      </w:r>
      <w:r>
        <w:fldChar w:fldCharType="separate"/>
      </w:r>
      <w:r>
        <w:rPr>
          <w:color w:val="0000FF"/>
        </w:rPr>
        <w:t>постановления</w:t>
      </w:r>
      <w:r>
        <w:rPr>
          <w:color w:val="0000FF"/>
        </w:rPr>
        <w:fldChar w:fldCharType="end"/>
      </w:r>
      <w:r>
        <w:t xml:space="preserve"> Администрации Белоярского района</w:t>
      </w:r>
    </w:p>
    <w:p>
      <w:pPr>
        <w:pStyle w:val="4"/>
        <w:jc w:val="center"/>
      </w:pPr>
      <w:r>
        <w:t>от 27.11.2018 N 1160)</w:t>
      </w:r>
    </w:p>
    <w:p>
      <w:pPr>
        <w:pStyle w:val="4"/>
        <w:jc w:val="both"/>
      </w:pPr>
    </w:p>
    <w:p>
      <w:pPr>
        <w:pStyle w:val="6"/>
        <w:jc w:val="center"/>
        <w:outlineLvl w:val="2"/>
      </w:pPr>
      <w:r>
        <w:t>5.1. Информация для заявителя о его праве подать жалобу</w:t>
      </w:r>
    </w:p>
    <w:p>
      <w:pPr>
        <w:pStyle w:val="4"/>
        <w:jc w:val="both"/>
      </w:pPr>
    </w:p>
    <w:p>
      <w:pPr>
        <w:pStyle w:val="4"/>
        <w:ind w:firstLine="540"/>
        <w:jc w:val="both"/>
      </w:pPr>
      <w: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fldChar w:fldCharType="begin"/>
      </w:r>
      <w:r>
        <w:instrText xml:space="preserve"> HYPERLINK "consultantplus://offline/ref=B8BD3549780291A2A031CBFEB12DCBA59D7022C1E036EA3F0C324416F6357903E12254BFF2B634587B8D6F7CAF77D56F2F9125CD0C51B398m4S9M" </w:instrText>
      </w:r>
      <w:r>
        <w:fldChar w:fldCharType="separate"/>
      </w:r>
      <w:r>
        <w:rPr>
          <w:color w:val="0000FF"/>
        </w:rPr>
        <w:t>частью 1.1 статьи 16</w:t>
      </w:r>
      <w:r>
        <w:rPr>
          <w:color w:val="0000FF"/>
        </w:rPr>
        <w:fldChar w:fldCharType="end"/>
      </w:r>
      <w:r>
        <w:t xml:space="preserve"> Федерального закона от 27 июля 2010 года N 210-ФЗ (далее - привлекаемые организации), или их работников.</w:t>
      </w:r>
    </w:p>
    <w:p>
      <w:pPr>
        <w:pStyle w:val="4"/>
        <w:jc w:val="both"/>
      </w:pPr>
    </w:p>
    <w:p>
      <w:pPr>
        <w:pStyle w:val="6"/>
        <w:jc w:val="center"/>
        <w:outlineLvl w:val="2"/>
      </w:pPr>
      <w:r>
        <w:t>5.2. Предмет жалобы</w:t>
      </w:r>
    </w:p>
    <w:p>
      <w:pPr>
        <w:pStyle w:val="4"/>
        <w:jc w:val="both"/>
      </w:pPr>
    </w:p>
    <w:p>
      <w:pPr>
        <w:pStyle w:val="4"/>
        <w:ind w:firstLine="540"/>
        <w:jc w:val="both"/>
      </w:pPr>
      <w:r>
        <w:t>Заявитель может обратиться с жалобой в том числе в следующих случаях:</w:t>
      </w:r>
    </w:p>
    <w:p>
      <w:pPr>
        <w:pStyle w:val="4"/>
        <w:spacing w:before="220"/>
        <w:ind w:firstLine="540"/>
        <w:jc w:val="both"/>
      </w:pPr>
      <w: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"consultantplus://offline/ref=B8BD3549780291A2A031CBFEB12DCBA59D7022C1E036EA3F0C324416F6357903E12254BCF6B23C0928C26E20EA22C66E2E9127CC10m5S1M" </w:instrText>
      </w:r>
      <w:r>
        <w:fldChar w:fldCharType="separate"/>
      </w:r>
      <w:r>
        <w:rPr>
          <w:color w:val="0000FF"/>
        </w:rPr>
        <w:t>статье 15.1</w:t>
      </w:r>
      <w:r>
        <w:rPr>
          <w:color w:val="0000FF"/>
        </w:rPr>
        <w:fldChar w:fldCharType="end"/>
      </w:r>
      <w:r>
        <w:t xml:space="preserve"> Федерального закона от 27 июля 2010 года N 210-ФЗ;</w:t>
      </w:r>
    </w:p>
    <w:p>
      <w:pPr>
        <w:pStyle w:val="4"/>
        <w:spacing w:before="220"/>
        <w:ind w:firstLine="540"/>
        <w:jc w:val="both"/>
      </w:pPr>
      <w:r>
        <w:t>2) нарушение срока предоставления муниципальной услуги;</w:t>
      </w:r>
    </w:p>
    <w:p>
      <w:pPr>
        <w:pStyle w:val="4"/>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pStyle w:val="4"/>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pStyle w:val="4"/>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pStyle w:val="4"/>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pStyle w:val="4"/>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4"/>
        <w:spacing w:before="220"/>
        <w:ind w:firstLine="540"/>
        <w:jc w:val="both"/>
      </w:pPr>
      <w:r>
        <w:t>8) нарушение срока или порядка выдачи документов по результатам предоставления муниципальной услуги;</w:t>
      </w:r>
    </w:p>
    <w:p>
      <w:pPr>
        <w:pStyle w:val="4"/>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pStyle w:val="4"/>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"consultantplus://offline/ref=B8BD3549780291A2A031CBFEB12DCBA59D7022C1E036EA3F0C324416F6357903E12254BCFBB63C0928C26E20EA22C66E2E9127CC10m5S1M" </w:instrText>
      </w:r>
      <w:r>
        <w:fldChar w:fldCharType="separate"/>
      </w:r>
      <w:r>
        <w:rPr>
          <w:color w:val="0000FF"/>
        </w:rPr>
        <w:t>пунктом 4 части 1 статьи 7</w:t>
      </w:r>
      <w:r>
        <w:rPr>
          <w:color w:val="0000FF"/>
        </w:rPr>
        <w:fldChar w:fldCharType="end"/>
      </w:r>
      <w:r>
        <w:t xml:space="preserve"> Федерального закона от 27 июля 2010 года N 210-ФЗ.</w:t>
      </w:r>
    </w:p>
    <w:p>
      <w:pPr>
        <w:pStyle w:val="4"/>
        <w:jc w:val="both"/>
      </w:pPr>
    </w:p>
    <w:p>
      <w:pPr>
        <w:pStyle w:val="6"/>
        <w:jc w:val="center"/>
        <w:outlineLvl w:val="2"/>
      </w:pPr>
      <w:r>
        <w:t>5.3. Органы местного самоуправления Белоярского района,</w:t>
      </w:r>
    </w:p>
    <w:p>
      <w:pPr>
        <w:pStyle w:val="6"/>
        <w:jc w:val="center"/>
      </w:pPr>
      <w:r>
        <w:t>многофункциональный центр, привлекаемые организации</w:t>
      </w:r>
    </w:p>
    <w:p>
      <w:pPr>
        <w:pStyle w:val="6"/>
        <w:jc w:val="center"/>
      </w:pPr>
      <w:r>
        <w:t>и уполномоченные на рассмотрение жалобы должностные лица,</w:t>
      </w:r>
    </w:p>
    <w:p>
      <w:pPr>
        <w:pStyle w:val="6"/>
        <w:jc w:val="center"/>
      </w:pPr>
      <w:r>
        <w:t>которым может быть направлена жалоба</w:t>
      </w:r>
    </w:p>
    <w:p>
      <w:pPr>
        <w:pStyle w:val="4"/>
        <w:jc w:val="both"/>
      </w:pPr>
    </w:p>
    <w:p>
      <w:pPr>
        <w:pStyle w:val="4"/>
        <w:ind w:firstLine="540"/>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pStyle w:val="4"/>
        <w:spacing w:before="220"/>
        <w:ind w:firstLine="540"/>
        <w:jc w:val="both"/>
      </w:pPr>
      <w:r>
        <w:t>Жалоба подлежит рассмотрению следующими должностными лицами администрации Белоярского района:</w:t>
      </w:r>
    </w:p>
    <w:p>
      <w:pPr>
        <w:pStyle w:val="4"/>
        <w:spacing w:before="220"/>
        <w:ind w:firstLine="540"/>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pStyle w:val="4"/>
        <w:spacing w:before="220"/>
        <w:ind w:firstLine="540"/>
        <w:jc w:val="both"/>
      </w:pPr>
      <w: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pStyle w:val="4"/>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pStyle w:val="4"/>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pPr>
        <w:pStyle w:val="4"/>
        <w:jc w:val="both"/>
      </w:pPr>
    </w:p>
    <w:p>
      <w:pPr>
        <w:pStyle w:val="6"/>
        <w:jc w:val="center"/>
        <w:outlineLvl w:val="2"/>
      </w:pPr>
      <w:r>
        <w:t>5.4. Порядок подачи и рассмотрения жалобы</w:t>
      </w:r>
    </w:p>
    <w:p>
      <w:pPr>
        <w:pStyle w:val="4"/>
        <w:jc w:val="both"/>
      </w:pPr>
    </w:p>
    <w:p>
      <w:pPr>
        <w:pStyle w:val="4"/>
        <w:ind w:firstLine="540"/>
        <w:jc w:val="both"/>
      </w:pPr>
      <w:r>
        <w:t>5.4.1. Жалоба должна содержать:</w:t>
      </w:r>
    </w:p>
    <w:p>
      <w:pPr>
        <w:pStyle w:val="4"/>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pStyle w:val="4"/>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4"/>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pStyle w:val="4"/>
        <w:spacing w:before="22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pStyle w:val="4"/>
        <w:spacing w:before="220"/>
        <w:ind w:firstLine="540"/>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4"/>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4"/>
        <w:spacing w:before="22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4"/>
        <w:spacing w:before="220"/>
        <w:ind w:firstLine="540"/>
        <w:jc w:val="both"/>
      </w:pPr>
      <w:bookmarkStart w:id="11" w:name="P515"/>
      <w:bookmarkEnd w:id="11"/>
      <w: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4"/>
        <w:spacing w:before="220"/>
        <w:ind w:firstLine="540"/>
        <w:jc w:val="both"/>
      </w:pPr>
      <w:r>
        <w:t>а) оформленная в соответствии с законодательством Российской Федерации доверенность (для физических лиц);</w:t>
      </w:r>
    </w:p>
    <w:p>
      <w:pPr>
        <w:pStyle w:val="4"/>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4"/>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4"/>
        <w:spacing w:before="220"/>
        <w:ind w:firstLine="540"/>
        <w:jc w:val="both"/>
      </w:pPr>
      <w: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4"/>
        <w:spacing w:before="220"/>
        <w:ind w:firstLine="540"/>
        <w:jc w:val="both"/>
      </w:pPr>
      <w:r>
        <w:t>Время приема жалоб должно совпадать со временем предоставления муниципальных услуг.</w:t>
      </w:r>
    </w:p>
    <w:p>
      <w:pPr>
        <w:pStyle w:val="4"/>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4"/>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pPr>
        <w:pStyle w:val="4"/>
        <w:spacing w:before="220"/>
        <w:ind w:firstLine="540"/>
        <w:jc w:val="both"/>
      </w:pPr>
      <w:r>
        <w:t>Время приема жалоб учредителем многофункционального центра должно совпадать со временем работы учредителя.</w:t>
      </w:r>
    </w:p>
    <w:p>
      <w:pPr>
        <w:pStyle w:val="4"/>
        <w:spacing w:before="220"/>
        <w:ind w:firstLine="540"/>
        <w:jc w:val="both"/>
      </w:pPr>
      <w:r>
        <w:t>Жалоба в письменной форме может быть также направлена по почте.</w:t>
      </w:r>
    </w:p>
    <w:p>
      <w:pPr>
        <w:pStyle w:val="4"/>
        <w:spacing w:before="220"/>
        <w:ind w:firstLine="540"/>
        <w:jc w:val="both"/>
      </w:pPr>
      <w:r>
        <w:t xml:space="preserve">При подаче жалобы в электронном виде документы, указанные в </w:t>
      </w:r>
      <w:r>
        <w:fldChar w:fldCharType="begin"/>
      </w:r>
      <w:r>
        <w:instrText xml:space="preserve"> HYPERLINK \l "P515" </w:instrText>
      </w:r>
      <w:r>
        <w:fldChar w:fldCharType="separate"/>
      </w:r>
      <w:r>
        <w:rPr>
          <w:color w:val="0000FF"/>
        </w:rPr>
        <w:t>подпункте 5.4.3</w:t>
      </w:r>
      <w:r>
        <w:rPr>
          <w:color w:val="0000FF"/>
        </w:rPr>
        <w:fldChar w:fldCharType="end"/>
      </w:r>
      <w: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4"/>
        <w:jc w:val="both"/>
      </w:pPr>
    </w:p>
    <w:p>
      <w:pPr>
        <w:pStyle w:val="6"/>
        <w:jc w:val="center"/>
        <w:outlineLvl w:val="2"/>
      </w:pPr>
      <w:r>
        <w:t>5.5. Сроки рассмотрения жалобы</w:t>
      </w:r>
    </w:p>
    <w:p>
      <w:pPr>
        <w:pStyle w:val="4"/>
        <w:jc w:val="both"/>
      </w:pPr>
    </w:p>
    <w:p>
      <w:pPr>
        <w:pStyle w:val="4"/>
        <w:ind w:firstLine="540"/>
        <w:jc w:val="both"/>
      </w:pPr>
      <w: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pStyle w:val="4"/>
        <w:spacing w:before="220"/>
        <w:ind w:firstLine="540"/>
        <w:jc w:val="both"/>
      </w:pPr>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4"/>
        <w:spacing w:before="220"/>
        <w:ind w:firstLine="540"/>
        <w:jc w:val="both"/>
      </w:pPr>
      <w: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pPr>
        <w:pStyle w:val="4"/>
        <w:spacing w:before="220"/>
        <w:ind w:firstLine="540"/>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4"/>
        <w:jc w:val="both"/>
      </w:pPr>
    </w:p>
    <w:p>
      <w:pPr>
        <w:pStyle w:val="6"/>
        <w:jc w:val="center"/>
        <w:outlineLvl w:val="2"/>
      </w:pPr>
      <w:r>
        <w:t>5.6. Результат рассмотрения жалобы, в том числе требования</w:t>
      </w:r>
    </w:p>
    <w:p>
      <w:pPr>
        <w:pStyle w:val="6"/>
        <w:jc w:val="center"/>
      </w:pPr>
      <w:r>
        <w:t>к содержанию ответа по результатам рассмотрения жалобы</w:t>
      </w:r>
    </w:p>
    <w:p>
      <w:pPr>
        <w:pStyle w:val="4"/>
        <w:jc w:val="both"/>
      </w:pPr>
    </w:p>
    <w:p>
      <w:pPr>
        <w:pStyle w:val="4"/>
        <w:ind w:firstLine="540"/>
        <w:jc w:val="both"/>
      </w:pPr>
      <w:r>
        <w:t>5.6.1. По результатам рассмотрения жалобы принимается одно из следующих решений:</w:t>
      </w:r>
    </w:p>
    <w:p>
      <w:pPr>
        <w:pStyle w:val="4"/>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pStyle w:val="4"/>
        <w:spacing w:before="220"/>
        <w:ind w:firstLine="540"/>
        <w:jc w:val="both"/>
      </w:pPr>
      <w:r>
        <w:t>2) в удовлетворении жалобы отказывается.</w:t>
      </w:r>
    </w:p>
    <w:p>
      <w:pPr>
        <w:pStyle w:val="4"/>
        <w:spacing w:before="220"/>
        <w:ind w:firstLine="540"/>
        <w:jc w:val="both"/>
      </w:pPr>
      <w:r>
        <w:t>5.6.2. В ответе по результатам рассмотрения жалобы указываются:</w:t>
      </w:r>
    </w:p>
    <w:p>
      <w:pPr>
        <w:pStyle w:val="4"/>
        <w:spacing w:before="220"/>
        <w:ind w:firstLine="540"/>
        <w:jc w:val="both"/>
      </w:pPr>
      <w: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pStyle w:val="4"/>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pPr>
        <w:pStyle w:val="4"/>
        <w:spacing w:before="220"/>
        <w:ind w:firstLine="540"/>
        <w:jc w:val="both"/>
      </w:pPr>
      <w:r>
        <w:t>в) фамилия, имя, отчество (последнее - при наличии) или наименование заявителя;</w:t>
      </w:r>
    </w:p>
    <w:p>
      <w:pPr>
        <w:pStyle w:val="4"/>
        <w:spacing w:before="220"/>
        <w:ind w:firstLine="540"/>
        <w:jc w:val="both"/>
      </w:pPr>
      <w:r>
        <w:t>г) основания для принятия решения по жалобе;</w:t>
      </w:r>
    </w:p>
    <w:p>
      <w:pPr>
        <w:pStyle w:val="4"/>
        <w:spacing w:before="220"/>
        <w:ind w:firstLine="540"/>
        <w:jc w:val="both"/>
      </w:pPr>
      <w:r>
        <w:t>д) принятое по жалобе решение;</w:t>
      </w:r>
    </w:p>
    <w:p>
      <w:pPr>
        <w:pStyle w:val="4"/>
        <w:spacing w:before="220"/>
        <w:ind w:firstLine="540"/>
        <w:jc w:val="both"/>
      </w:pPr>
      <w:r>
        <w:t>е) сведения о порядке обжалования принятого по жалобе решения.</w:t>
      </w:r>
    </w:p>
    <w:p>
      <w:pPr>
        <w:pStyle w:val="4"/>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pStyle w:val="4"/>
        <w:spacing w:before="220"/>
        <w:ind w:firstLine="540"/>
        <w:jc w:val="both"/>
      </w:pPr>
      <w: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4"/>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4"/>
        <w:spacing w:before="220"/>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4"/>
        <w:jc w:val="both"/>
      </w:pPr>
    </w:p>
    <w:p>
      <w:pPr>
        <w:pStyle w:val="6"/>
        <w:jc w:val="center"/>
        <w:outlineLvl w:val="2"/>
      </w:pPr>
      <w:r>
        <w:t>5.7. Порядок информирования заявителя о результатах</w:t>
      </w:r>
    </w:p>
    <w:p>
      <w:pPr>
        <w:pStyle w:val="6"/>
        <w:jc w:val="center"/>
      </w:pPr>
      <w:r>
        <w:t>рассмотрения жалобы</w:t>
      </w:r>
    </w:p>
    <w:p>
      <w:pPr>
        <w:pStyle w:val="4"/>
        <w:jc w:val="both"/>
      </w:pPr>
    </w:p>
    <w:p>
      <w:pPr>
        <w:pStyle w:val="4"/>
        <w:ind w:firstLine="540"/>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pStyle w:val="4"/>
        <w:spacing w:before="220"/>
        <w:ind w:firstLine="540"/>
        <w:jc w:val="both"/>
      </w:pPr>
      <w: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pStyle w:val="4"/>
        <w:jc w:val="both"/>
      </w:pPr>
    </w:p>
    <w:p>
      <w:pPr>
        <w:pStyle w:val="6"/>
        <w:jc w:val="center"/>
        <w:outlineLvl w:val="2"/>
      </w:pPr>
      <w:r>
        <w:t>5.8. Порядок обжалования решения по жалобе</w:t>
      </w:r>
    </w:p>
    <w:p>
      <w:pPr>
        <w:pStyle w:val="4"/>
        <w:jc w:val="both"/>
      </w:pPr>
    </w:p>
    <w:p>
      <w:pPr>
        <w:pStyle w:val="4"/>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pStyle w:val="4"/>
        <w:jc w:val="both"/>
      </w:pPr>
    </w:p>
    <w:p>
      <w:pPr>
        <w:pStyle w:val="6"/>
        <w:jc w:val="center"/>
        <w:outlineLvl w:val="2"/>
      </w:pPr>
      <w:r>
        <w:t>5.9. Право заявителя на получение информации и документов,</w:t>
      </w:r>
    </w:p>
    <w:p>
      <w:pPr>
        <w:pStyle w:val="6"/>
        <w:jc w:val="center"/>
      </w:pPr>
      <w:r>
        <w:t>необходимых для обоснования и рассмотрения жалобы</w:t>
      </w:r>
    </w:p>
    <w:p>
      <w:pPr>
        <w:pStyle w:val="4"/>
        <w:jc w:val="both"/>
      </w:pPr>
    </w:p>
    <w:p>
      <w:pPr>
        <w:pStyle w:val="4"/>
        <w:ind w:firstLine="540"/>
        <w:jc w:val="both"/>
      </w:pPr>
      <w:r>
        <w:t>5.9.1. Заявитель имеет право на:</w:t>
      </w:r>
    </w:p>
    <w:p>
      <w:pPr>
        <w:pStyle w:val="4"/>
        <w:spacing w:before="220"/>
        <w:ind w:firstLine="540"/>
        <w:jc w:val="both"/>
      </w:pPr>
      <w:r>
        <w:t>- получение информации и документов, необходимых для обоснования и рассмотрения жалобы;</w:t>
      </w:r>
    </w:p>
    <w:p>
      <w:pPr>
        <w:pStyle w:val="4"/>
        <w:spacing w:before="220"/>
        <w:ind w:firstLine="540"/>
        <w:jc w:val="both"/>
      </w:pPr>
      <w:r>
        <w:t>- представление дополнительных документов и материалов.</w:t>
      </w:r>
    </w:p>
    <w:p>
      <w:pPr>
        <w:pStyle w:val="4"/>
        <w:spacing w:before="220"/>
        <w:ind w:firstLine="540"/>
        <w:jc w:val="both"/>
      </w:pPr>
      <w: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4"/>
        <w:jc w:val="both"/>
      </w:pPr>
    </w:p>
    <w:p>
      <w:pPr>
        <w:pStyle w:val="6"/>
        <w:jc w:val="center"/>
        <w:outlineLvl w:val="2"/>
      </w:pPr>
      <w:r>
        <w:t>5.10. Способы информирования заявителей о порядке подачи</w:t>
      </w:r>
    </w:p>
    <w:p>
      <w:pPr>
        <w:pStyle w:val="6"/>
        <w:jc w:val="center"/>
      </w:pPr>
      <w:r>
        <w:t>и рассмотрения жалобы</w:t>
      </w:r>
    </w:p>
    <w:p>
      <w:pPr>
        <w:pStyle w:val="4"/>
        <w:jc w:val="both"/>
      </w:pPr>
    </w:p>
    <w:p>
      <w:pPr>
        <w:pStyle w:val="4"/>
        <w:ind w:firstLine="540"/>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pStyle w:val="4"/>
        <w:spacing w:before="220"/>
        <w:ind w:firstLine="540"/>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1</w:t>
      </w:r>
    </w:p>
    <w:p>
      <w:pPr>
        <w:pStyle w:val="4"/>
        <w:jc w:val="right"/>
      </w:pPr>
      <w:r>
        <w:t>к Административному регламенту</w:t>
      </w:r>
    </w:p>
    <w:p>
      <w:pPr>
        <w:pStyle w:val="4"/>
        <w:jc w:val="right"/>
      </w:pPr>
      <w:r>
        <w:t>предоставления муниципальной услуги</w:t>
      </w:r>
    </w:p>
    <w:p>
      <w:pPr>
        <w:pStyle w:val="4"/>
        <w:jc w:val="right"/>
      </w:pPr>
      <w:r>
        <w:t>"Выдача разрешения на использование земель</w:t>
      </w:r>
    </w:p>
    <w:p>
      <w:pPr>
        <w:pStyle w:val="4"/>
        <w:jc w:val="right"/>
      </w:pPr>
      <w:r>
        <w:t>или земельных участков без предоставления</w:t>
      </w:r>
    </w:p>
    <w:p>
      <w:pPr>
        <w:pStyle w:val="4"/>
        <w:jc w:val="right"/>
      </w:pPr>
      <w:r>
        <w:t>земельных участков и установления сервитута,</w:t>
      </w:r>
    </w:p>
    <w:p>
      <w:pPr>
        <w:pStyle w:val="4"/>
        <w:jc w:val="right"/>
      </w:pPr>
      <w:r>
        <w:t>публичного сервитута"</w:t>
      </w:r>
    </w:p>
    <w:p>
      <w:pPr>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 xml:space="preserve">(в ред. постановлений Администрации Белоярского района от 08.05.2019 </w:t>
            </w:r>
            <w:r>
              <w:fldChar w:fldCharType="begin"/>
            </w:r>
            <w:r>
              <w:instrText xml:space="preserve"> HYPERLINK "consultantplus://offline/ref=B8BD3549780291A2A031D5F3A7419CAA987375CBE53EE469586F4241A9657F56A16252EAB1F23A5C79863B2EEC298C3F6BDA28CD124DB39B55A4B090m8S1M" </w:instrText>
            </w:r>
            <w:r>
              <w:fldChar w:fldCharType="separate"/>
            </w:r>
            <w:r>
              <w:rPr>
                <w:color w:val="0000FF"/>
              </w:rPr>
              <w:t>N 574</w:t>
            </w:r>
            <w:r>
              <w:rPr>
                <w:color w:val="0000FF"/>
              </w:rPr>
              <w:fldChar w:fldCharType="end"/>
            </w:r>
            <w:r>
              <w:rPr>
                <w:color w:val="392C69"/>
              </w:rPr>
              <w:t>,</w:t>
            </w:r>
          </w:p>
          <w:p>
            <w:pPr>
              <w:pStyle w:val="4"/>
              <w:jc w:val="center"/>
            </w:pPr>
            <w:r>
              <w:rPr>
                <w:color w:val="392C69"/>
              </w:rPr>
              <w:t xml:space="preserve">от 27.12.2019 </w:t>
            </w:r>
            <w:r>
              <w:fldChar w:fldCharType="begin"/>
            </w:r>
            <w:r>
              <w:instrText xml:space="preserve"> HYPERLINK "consultantplus://offline/ref=B8BD3549780291A2A031D5F3A7419CAA987375CBE637E56155604241A9657F56A16252EAB1F23A5C79863B2CED298C3F6BDA28CD124DB39B55A4B090m8S1M" </w:instrText>
            </w:r>
            <w:r>
              <w:fldChar w:fldCharType="separate"/>
            </w:r>
            <w:r>
              <w:rPr>
                <w:color w:val="0000FF"/>
              </w:rPr>
              <w:t>N 1099</w:t>
            </w:r>
            <w:r>
              <w:rPr>
                <w:color w:val="0000FF"/>
              </w:rP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jc w:val="both"/>
      </w:pPr>
    </w:p>
    <w:p>
      <w:pPr>
        <w:pStyle w:val="5"/>
        <w:jc w:val="both"/>
      </w:pPr>
      <w:r>
        <w:t xml:space="preserve">                           В ______________________________________________</w:t>
      </w:r>
    </w:p>
    <w:p>
      <w:pPr>
        <w:pStyle w:val="5"/>
        <w:jc w:val="both"/>
      </w:pPr>
      <w:r>
        <w:t xml:space="preserve">                             (уполномоченный орган местного самоуправления)</w:t>
      </w:r>
    </w:p>
    <w:p>
      <w:pPr>
        <w:pStyle w:val="5"/>
        <w:jc w:val="both"/>
      </w:pPr>
      <w:r>
        <w:t xml:space="preserve">                           адрес: _________________________________________</w:t>
      </w:r>
    </w:p>
    <w:p>
      <w:pPr>
        <w:pStyle w:val="5"/>
        <w:jc w:val="both"/>
      </w:pPr>
    </w:p>
    <w:p>
      <w:pPr>
        <w:pStyle w:val="5"/>
        <w:jc w:val="both"/>
      </w:pPr>
      <w:r>
        <w:t xml:space="preserve">                           от _____________________________________________</w:t>
      </w:r>
    </w:p>
    <w:p>
      <w:pPr>
        <w:pStyle w:val="5"/>
        <w:jc w:val="both"/>
      </w:pPr>
      <w:r>
        <w:t xml:space="preserve">                                        (Ф.И.О. или наименование заявителя)</w:t>
      </w:r>
    </w:p>
    <w:p>
      <w:pPr>
        <w:pStyle w:val="5"/>
        <w:jc w:val="both"/>
      </w:pPr>
      <w:r>
        <w:t xml:space="preserve">                              реквизиты документа, удостоверяющего личность</w:t>
      </w:r>
    </w:p>
    <w:p>
      <w:pPr>
        <w:pStyle w:val="5"/>
        <w:jc w:val="both"/>
      </w:pPr>
      <w:r>
        <w:t xml:space="preserve">                             _____________________________________________,</w:t>
      </w:r>
    </w:p>
    <w:p>
      <w:pPr>
        <w:pStyle w:val="5"/>
        <w:jc w:val="both"/>
      </w:pPr>
      <w:r>
        <w:t xml:space="preserve">                          (наименование, местонахождение юридического лица)</w:t>
      </w:r>
    </w:p>
    <w:p>
      <w:pPr>
        <w:pStyle w:val="5"/>
        <w:jc w:val="both"/>
      </w:pPr>
      <w:r>
        <w:t xml:space="preserve">                              _____________________________________________</w:t>
      </w:r>
    </w:p>
    <w:p>
      <w:pPr>
        <w:pStyle w:val="5"/>
        <w:jc w:val="both"/>
      </w:pPr>
      <w:r>
        <w:t xml:space="preserve">                           ОГРН __________________________________________,</w:t>
      </w:r>
    </w:p>
    <w:p>
      <w:pPr>
        <w:pStyle w:val="5"/>
        <w:jc w:val="both"/>
      </w:pPr>
      <w:r>
        <w:t xml:space="preserve">                                свидетельство о государственной регистрации</w:t>
      </w:r>
    </w:p>
    <w:p>
      <w:pPr>
        <w:pStyle w:val="5"/>
        <w:jc w:val="both"/>
      </w:pPr>
      <w:r>
        <w:t xml:space="preserve">                              заявителя в ЕГРЮЛ __________________________)</w:t>
      </w:r>
    </w:p>
    <w:p>
      <w:pPr>
        <w:pStyle w:val="5"/>
        <w:jc w:val="both"/>
      </w:pPr>
      <w:r>
        <w:t xml:space="preserve">                              адрес: _____________________________________,</w:t>
      </w:r>
    </w:p>
    <w:p>
      <w:pPr>
        <w:pStyle w:val="5"/>
        <w:jc w:val="both"/>
      </w:pPr>
    </w:p>
    <w:p>
      <w:pPr>
        <w:pStyle w:val="5"/>
        <w:jc w:val="both"/>
      </w:pPr>
      <w:r>
        <w:t xml:space="preserve">                              телефон: _______________, факс: ____________,</w:t>
      </w:r>
    </w:p>
    <w:p>
      <w:pPr>
        <w:pStyle w:val="5"/>
        <w:jc w:val="both"/>
      </w:pPr>
      <w:r>
        <w:t xml:space="preserve">                              адрес электронной почты: ____________________</w:t>
      </w:r>
    </w:p>
    <w:p>
      <w:pPr>
        <w:pStyle w:val="5"/>
        <w:jc w:val="both"/>
      </w:pPr>
    </w:p>
    <w:p>
      <w:pPr>
        <w:pStyle w:val="5"/>
        <w:jc w:val="both"/>
      </w:pPr>
      <w:bookmarkStart w:id="12" w:name="P609"/>
      <w:bookmarkEnd w:id="12"/>
      <w:r>
        <w:t xml:space="preserve">                                 Заявление</w:t>
      </w:r>
    </w:p>
    <w:p>
      <w:pPr>
        <w:pStyle w:val="5"/>
        <w:jc w:val="both"/>
      </w:pPr>
    </w:p>
    <w:p>
      <w:pPr>
        <w:pStyle w:val="5"/>
        <w:jc w:val="both"/>
      </w:pPr>
      <w:r>
        <w:t>Прошу  выдать  разрешение  на использование земель или земельного участка в</w:t>
      </w:r>
    </w:p>
    <w:p>
      <w:pPr>
        <w:pStyle w:val="5"/>
        <w:jc w:val="both"/>
      </w:pPr>
      <w:r>
        <w:t>целях:</w:t>
      </w:r>
    </w:p>
    <w:p>
      <w:pPr>
        <w:pStyle w:val="5"/>
        <w:jc w:val="both"/>
      </w:pPr>
    </w:p>
    <w:p>
      <w:pPr>
        <w:pStyle w:val="5"/>
        <w:jc w:val="both"/>
      </w:pPr>
      <w:r>
        <w:t>(ниже в одном из квадратов поставить значок V или X)</w:t>
      </w:r>
    </w:p>
    <w:p>
      <w:pPr>
        <w:pStyle w:val="5"/>
        <w:jc w:val="both"/>
      </w:pPr>
      <w:r>
        <w:t>┌─┐</w:t>
      </w:r>
    </w:p>
    <w:p>
      <w:pPr>
        <w:pStyle w:val="5"/>
        <w:jc w:val="both"/>
      </w:pPr>
      <w:r>
        <w:t>│ │ в  целях проведения инженерных изысканий либо капитального или текущего</w:t>
      </w:r>
    </w:p>
    <w:p>
      <w:pPr>
        <w:pStyle w:val="5"/>
        <w:jc w:val="both"/>
      </w:pPr>
      <w:r>
        <w:t>└─┘</w:t>
      </w:r>
    </w:p>
    <w:p>
      <w:pPr>
        <w:pStyle w:val="5"/>
        <w:jc w:val="both"/>
      </w:pPr>
      <w:r>
        <w:t>ремонта линейного объекта на срок __________ (указать не более одного года)</w:t>
      </w:r>
    </w:p>
    <w:p>
      <w:pPr>
        <w:pStyle w:val="5"/>
        <w:jc w:val="both"/>
      </w:pPr>
    </w:p>
    <w:p>
      <w:pPr>
        <w:pStyle w:val="5"/>
        <w:jc w:val="both"/>
      </w:pPr>
      <w:r>
        <w:t>┌─┐</w:t>
      </w:r>
    </w:p>
    <w:p>
      <w:pPr>
        <w:pStyle w:val="5"/>
        <w:jc w:val="both"/>
      </w:pPr>
      <w:r>
        <w:t>│ │ в целях строительства временных или вспомогательных сооружений (включая</w:t>
      </w:r>
    </w:p>
    <w:p>
      <w:pPr>
        <w:pStyle w:val="5"/>
        <w:jc w:val="both"/>
      </w:pPr>
      <w:r>
        <w:t>└─┘</w:t>
      </w:r>
    </w:p>
    <w:p>
      <w:pPr>
        <w:pStyle w:val="5"/>
        <w:jc w:val="both"/>
      </w:pPr>
      <w:r>
        <w:t>ограждения, бытовки, навесы), складирования строительных и иных материалов,</w:t>
      </w:r>
    </w:p>
    <w:p>
      <w:pPr>
        <w:pStyle w:val="5"/>
        <w:jc w:val="both"/>
      </w:pPr>
      <w:r>
        <w:t>техники  для  обеспечения  строительства,  реконструкции  линейных объектов</w:t>
      </w:r>
    </w:p>
    <w:p>
      <w:pPr>
        <w:pStyle w:val="5"/>
        <w:jc w:val="both"/>
      </w:pPr>
      <w:r>
        <w:t>федерального, регионального или местного значения на срок их строительства,</w:t>
      </w:r>
    </w:p>
    <w:p>
      <w:pPr>
        <w:pStyle w:val="5"/>
        <w:jc w:val="both"/>
      </w:pPr>
      <w:r>
        <w:t>реконструкции</w:t>
      </w:r>
    </w:p>
    <w:p>
      <w:pPr>
        <w:pStyle w:val="5"/>
        <w:jc w:val="both"/>
      </w:pPr>
    </w:p>
    <w:p>
      <w:pPr>
        <w:pStyle w:val="5"/>
        <w:jc w:val="both"/>
      </w:pPr>
      <w:r>
        <w:t>┌─┐</w:t>
      </w:r>
    </w:p>
    <w:p>
      <w:pPr>
        <w:pStyle w:val="5"/>
        <w:jc w:val="both"/>
      </w:pPr>
      <w:r>
        <w:t>│ │ в  целях  осуществления  геологического  изучения недр на срок действия</w:t>
      </w:r>
    </w:p>
    <w:p>
      <w:pPr>
        <w:pStyle w:val="5"/>
        <w:jc w:val="both"/>
      </w:pPr>
      <w:r>
        <w:t>└─┘</w:t>
      </w:r>
    </w:p>
    <w:p>
      <w:pPr>
        <w:pStyle w:val="5"/>
        <w:jc w:val="both"/>
      </w:pPr>
      <w:r>
        <w:t>соответствующей лицензии</w:t>
      </w:r>
    </w:p>
    <w:p>
      <w:pPr>
        <w:pStyle w:val="5"/>
        <w:jc w:val="both"/>
      </w:pPr>
    </w:p>
    <w:p>
      <w:pPr>
        <w:pStyle w:val="5"/>
        <w:jc w:val="both"/>
      </w:pPr>
      <w:r>
        <w:t>┌─┐</w:t>
      </w:r>
    </w:p>
    <w:p>
      <w:pPr>
        <w:pStyle w:val="5"/>
        <w:jc w:val="both"/>
      </w:pPr>
      <w:r>
        <w:t>│ │ в целях  сохранения и развития традиционных образа жизни, хозяйственной</w:t>
      </w:r>
    </w:p>
    <w:p>
      <w:pPr>
        <w:pStyle w:val="5"/>
        <w:jc w:val="both"/>
      </w:pPr>
      <w:r>
        <w:t>└─┘</w:t>
      </w:r>
    </w:p>
    <w:p>
      <w:pPr>
        <w:pStyle w:val="5"/>
        <w:jc w:val="both"/>
      </w:pPr>
      <w:r>
        <w:t>деятельности  и  промыслов  коренных малочисленных народов Севера, Сибири и</w:t>
      </w:r>
    </w:p>
    <w:p>
      <w:pPr>
        <w:pStyle w:val="5"/>
        <w:jc w:val="both"/>
      </w:pPr>
      <w:r>
        <w:t>Дальнего  Востока Российской Федерации в местах их традиционного проживания</w:t>
      </w:r>
    </w:p>
    <w:p>
      <w:pPr>
        <w:pStyle w:val="5"/>
        <w:jc w:val="both"/>
      </w:pPr>
      <w:r>
        <w:t>и  традиционной  хозяйственной  деятельности  лицам, относящимся к коренным</w:t>
      </w:r>
    </w:p>
    <w:p>
      <w:pPr>
        <w:pStyle w:val="5"/>
        <w:jc w:val="both"/>
      </w:pPr>
      <w:r>
        <w:t>малочисленным   народам   Севера,  Сибири  и  Дальнего  Востока  Российской</w:t>
      </w:r>
    </w:p>
    <w:p>
      <w:pPr>
        <w:pStyle w:val="5"/>
        <w:jc w:val="both"/>
      </w:pPr>
      <w:r>
        <w:t>Федерации, и их общинам без ограничения срока</w:t>
      </w:r>
    </w:p>
    <w:p>
      <w:pPr>
        <w:pStyle w:val="5"/>
        <w:jc w:val="both"/>
      </w:pPr>
      <w:r>
        <w:t>___________________________________________________________________________</w:t>
      </w:r>
    </w:p>
    <w:p>
      <w:pPr>
        <w:pStyle w:val="5"/>
        <w:jc w:val="both"/>
      </w:pPr>
      <w:r>
        <w:t>(указать   наименование  муниципального  образования,  населенного  пункта,</w:t>
      </w:r>
    </w:p>
    <w:p>
      <w:pPr>
        <w:pStyle w:val="5"/>
        <w:jc w:val="both"/>
      </w:pPr>
      <w:r>
        <w:t>местоположение - можно ориентировочное)</w:t>
      </w:r>
    </w:p>
    <w:p>
      <w:pPr>
        <w:pStyle w:val="5"/>
        <w:jc w:val="both"/>
      </w:pPr>
      <w:r>
        <w:t>___________________________________________________________________________</w:t>
      </w:r>
    </w:p>
    <w:p>
      <w:pPr>
        <w:pStyle w:val="5"/>
        <w:jc w:val="both"/>
      </w:pPr>
      <w:r>
        <w:t>кадастровый номер земельного участка: _____________________________________</w:t>
      </w:r>
    </w:p>
    <w:p>
      <w:pPr>
        <w:pStyle w:val="5"/>
        <w:jc w:val="both"/>
      </w:pPr>
      <w:r>
        <w:t>на                            срок                            использования</w:t>
      </w:r>
    </w:p>
    <w:p>
      <w:pPr>
        <w:pStyle w:val="5"/>
        <w:jc w:val="both"/>
      </w:pPr>
      <w:r>
        <w:t>___________________________________________________________________________</w:t>
      </w:r>
    </w:p>
    <w:p>
      <w:pPr>
        <w:pStyle w:val="5"/>
        <w:jc w:val="both"/>
      </w:pPr>
      <w:r>
        <w:t xml:space="preserve">     (срок выбирается заявителем самостоятельно, но не более пределов,</w:t>
      </w:r>
    </w:p>
    <w:p>
      <w:pPr>
        <w:pStyle w:val="5"/>
        <w:jc w:val="both"/>
      </w:pPr>
      <w:r>
        <w:t xml:space="preserve">    установленных </w:t>
      </w:r>
      <w:r>
        <w:fldChar w:fldCharType="begin"/>
      </w:r>
      <w:r>
        <w:instrText xml:space="preserve"> HYPERLINK "consultantplus://offline/ref=B8BD3549780291A2A031CBFEB12DCBA59A7829C1E333EA3F0C324416F6357903E12254BFF2BE33562DD77F78E623D8702F8E3BCE1251mBS1M" </w:instrText>
      </w:r>
      <w:r>
        <w:fldChar w:fldCharType="separate"/>
      </w:r>
      <w:r>
        <w:rPr>
          <w:color w:val="0000FF"/>
        </w:rPr>
        <w:t>пунктом 1 статьи 39.34</w:t>
      </w:r>
      <w:r>
        <w:rPr>
          <w:color w:val="0000FF"/>
        </w:rPr>
        <w:fldChar w:fldCharType="end"/>
      </w:r>
      <w:r>
        <w:t xml:space="preserve"> Земельного кодекса Российской</w:t>
      </w:r>
    </w:p>
    <w:p>
      <w:pPr>
        <w:pStyle w:val="5"/>
        <w:jc w:val="both"/>
      </w:pPr>
      <w:r>
        <w:t xml:space="preserve">                                Федерации)</w:t>
      </w:r>
    </w:p>
    <w:p>
      <w:pPr>
        <w:pStyle w:val="5"/>
        <w:jc w:val="both"/>
      </w:pPr>
      <w:r>
        <w:t>Дополнительная информация _________________________________________________</w:t>
      </w:r>
    </w:p>
    <w:p>
      <w:pPr>
        <w:pStyle w:val="5"/>
        <w:jc w:val="both"/>
      </w:pPr>
      <w:r>
        <w:t xml:space="preserve">  (информация о необходимости осуществления рубок деревьев, кустарников,</w:t>
      </w:r>
    </w:p>
    <w:p>
      <w:pPr>
        <w:pStyle w:val="5"/>
        <w:jc w:val="both"/>
      </w:pPr>
      <w:r>
        <w:t xml:space="preserve">   расположенных в границах земельного участка, части земельного участка</w:t>
      </w:r>
    </w:p>
    <w:p>
      <w:pPr>
        <w:pStyle w:val="5"/>
        <w:jc w:val="both"/>
      </w:pPr>
      <w:r>
        <w:t xml:space="preserve">   или земель из состава земель промышленности, энергетики, транспорта,</w:t>
      </w:r>
    </w:p>
    <w:p>
      <w:pPr>
        <w:pStyle w:val="5"/>
        <w:jc w:val="both"/>
      </w:pPr>
      <w:r>
        <w:t xml:space="preserve">   связи, радиовещания, телевидения, информатики, земель для обеспечения</w:t>
      </w:r>
    </w:p>
    <w:p>
      <w:pPr>
        <w:pStyle w:val="5"/>
        <w:jc w:val="both"/>
      </w:pPr>
      <w:r>
        <w:t xml:space="preserve">   космической деятельности, земель обороны, безопасности и земель иного</w:t>
      </w:r>
    </w:p>
    <w:p>
      <w:pPr>
        <w:pStyle w:val="5"/>
        <w:jc w:val="both"/>
      </w:pPr>
      <w:r>
        <w:t xml:space="preserve"> специального назначения, в отношении которых подано заявление, - в случае</w:t>
      </w:r>
    </w:p>
    <w:p>
      <w:pPr>
        <w:pStyle w:val="5"/>
        <w:jc w:val="both"/>
      </w:pPr>
      <w:r>
        <w:t xml:space="preserve">                           такой необходимости)</w:t>
      </w:r>
    </w:p>
    <w:p>
      <w:pPr>
        <w:pStyle w:val="5"/>
        <w:jc w:val="both"/>
      </w:pPr>
    </w:p>
    <w:p>
      <w:pPr>
        <w:pStyle w:val="5"/>
        <w:jc w:val="both"/>
      </w:pPr>
      <w:r>
        <w:t xml:space="preserve">    Заявитель    предупрежден   о   необходимости   осуществить   действия,</w:t>
      </w:r>
    </w:p>
    <w:p>
      <w:pPr>
        <w:pStyle w:val="5"/>
        <w:jc w:val="both"/>
      </w:pPr>
      <w:r>
        <w:t xml:space="preserve">предусмотренные  </w:t>
      </w:r>
      <w:r>
        <w:fldChar w:fldCharType="begin"/>
      </w:r>
      <w:r>
        <w:instrText xml:space="preserve"> HYPERLINK "consultantplus://offline/ref=B8BD3549780291A2A031CBFEB12DCBA59A7829C1E333EA3F0C324416F6357903E12254BFF2BF34562DD77F78E623D8702F8E3BCE1251mBS1M" </w:instrText>
      </w:r>
      <w:r>
        <w:fldChar w:fldCharType="separate"/>
      </w:r>
      <w:r>
        <w:rPr>
          <w:color w:val="0000FF"/>
        </w:rPr>
        <w:t>пунктами  1</w:t>
      </w:r>
      <w:r>
        <w:rPr>
          <w:color w:val="0000FF"/>
        </w:rPr>
        <w:fldChar w:fldCharType="end"/>
      </w:r>
      <w:r>
        <w:t xml:space="preserve">,  </w:t>
      </w:r>
      <w:r>
        <w:fldChar w:fldCharType="begin"/>
      </w:r>
      <w:r>
        <w:instrText xml:space="preserve"> HYPERLINK "consultantplus://offline/ref=B8BD3549780291A2A031CBFEB12DCBA59A7829C1E333EA3F0C324416F6357903E12254BFF2BF33562DD77F78E623D8702F8E3BCE1251mBS1M" </w:instrText>
      </w:r>
      <w:r>
        <w:fldChar w:fldCharType="separate"/>
      </w:r>
      <w:r>
        <w:rPr>
          <w:color w:val="0000FF"/>
        </w:rPr>
        <w:t>2 статьи 39.35</w:t>
      </w:r>
      <w:r>
        <w:rPr>
          <w:color w:val="0000FF"/>
        </w:rPr>
        <w:fldChar w:fldCharType="end"/>
      </w:r>
      <w:r>
        <w:t xml:space="preserve"> Земельного кодекса Российской</w:t>
      </w:r>
    </w:p>
    <w:p>
      <w:pPr>
        <w:pStyle w:val="5"/>
        <w:jc w:val="both"/>
      </w:pPr>
      <w:r>
        <w:t>Федерации   в   случае,   если  использование  им  испрашиваемых  настоящим</w:t>
      </w:r>
    </w:p>
    <w:p>
      <w:pPr>
        <w:pStyle w:val="5"/>
        <w:jc w:val="both"/>
      </w:pPr>
      <w:r>
        <w:t>заявлением  земель  или земельных участков приведет к порче или уничтожению</w:t>
      </w:r>
    </w:p>
    <w:p>
      <w:pPr>
        <w:pStyle w:val="5"/>
        <w:jc w:val="both"/>
      </w:pPr>
      <w:r>
        <w:t>плодородного слоя почвы в границах таких земель или земельных участков.</w:t>
      </w:r>
    </w:p>
    <w:p>
      <w:pPr>
        <w:pStyle w:val="5"/>
        <w:jc w:val="both"/>
      </w:pPr>
    </w:p>
    <w:p>
      <w:pPr>
        <w:pStyle w:val="5"/>
        <w:jc w:val="both"/>
      </w:pPr>
      <w:r>
        <w:t xml:space="preserve">    К заявлению прилагаются следующие документы:</w:t>
      </w:r>
    </w:p>
    <w:p>
      <w:pPr>
        <w:pStyle w:val="5"/>
        <w:jc w:val="both"/>
      </w:pPr>
      <w:r>
        <w:t>1) ________________________________________________________________________</w:t>
      </w:r>
    </w:p>
    <w:p>
      <w:pPr>
        <w:pStyle w:val="5"/>
        <w:jc w:val="both"/>
      </w:pPr>
      <w:r>
        <w:t>2) ________________________________________________________________________</w:t>
      </w:r>
    </w:p>
    <w:p>
      <w:pPr>
        <w:pStyle w:val="5"/>
        <w:jc w:val="both"/>
      </w:pPr>
      <w:r>
        <w:t xml:space="preserve">    Документы,  являющиеся результатом предоставления муниципальной услуги,</w:t>
      </w:r>
    </w:p>
    <w:p>
      <w:pPr>
        <w:pStyle w:val="5"/>
        <w:jc w:val="both"/>
      </w:pPr>
      <w:r>
        <w:t>прошу выдать (направить):</w:t>
      </w:r>
    </w:p>
    <w:p>
      <w:pPr>
        <w:pStyle w:val="5"/>
        <w:jc w:val="both"/>
      </w:pPr>
      <w:r>
        <w:t>┌─┐</w:t>
      </w:r>
    </w:p>
    <w:p>
      <w:pPr>
        <w:pStyle w:val="5"/>
        <w:jc w:val="both"/>
      </w:pPr>
      <w:r>
        <w:t>│ │ нарочно в МФЦ</w:t>
      </w:r>
    </w:p>
    <w:p>
      <w:pPr>
        <w:pStyle w:val="5"/>
        <w:jc w:val="both"/>
      </w:pPr>
      <w:r>
        <w:t>└─┘</w:t>
      </w:r>
    </w:p>
    <w:p>
      <w:pPr>
        <w:pStyle w:val="5"/>
        <w:jc w:val="both"/>
      </w:pPr>
    </w:p>
    <w:p>
      <w:pPr>
        <w:pStyle w:val="5"/>
        <w:jc w:val="both"/>
      </w:pPr>
      <w:r>
        <w:t>┌─┐</w:t>
      </w:r>
    </w:p>
    <w:p>
      <w:pPr>
        <w:pStyle w:val="5"/>
        <w:jc w:val="both"/>
      </w:pPr>
      <w:r>
        <w:t>│ │ нарочно в _________(указать наименование уполномоченного органа)</w:t>
      </w:r>
    </w:p>
    <w:p>
      <w:pPr>
        <w:pStyle w:val="5"/>
        <w:jc w:val="both"/>
      </w:pPr>
      <w:r>
        <w:t>└─┘</w:t>
      </w:r>
    </w:p>
    <w:p>
      <w:pPr>
        <w:pStyle w:val="5"/>
        <w:jc w:val="both"/>
      </w:pPr>
    </w:p>
    <w:p>
      <w:pPr>
        <w:pStyle w:val="5"/>
        <w:jc w:val="both"/>
      </w:pPr>
      <w:r>
        <w:t>┌─┐</w:t>
      </w:r>
    </w:p>
    <w:p>
      <w:pPr>
        <w:pStyle w:val="5"/>
        <w:jc w:val="both"/>
      </w:pPr>
      <w:r>
        <w:t>│ │ посредством почтовой связи</w:t>
      </w:r>
    </w:p>
    <w:p>
      <w:pPr>
        <w:pStyle w:val="5"/>
        <w:jc w:val="both"/>
      </w:pPr>
      <w:r>
        <w:t>└─┘</w:t>
      </w:r>
    </w:p>
    <w:p>
      <w:pPr>
        <w:pStyle w:val="5"/>
        <w:jc w:val="both"/>
      </w:pPr>
    </w:p>
    <w:p>
      <w:pPr>
        <w:pStyle w:val="5"/>
        <w:jc w:val="both"/>
      </w:pPr>
      <w:r>
        <w:t>┌─┐</w:t>
      </w:r>
    </w:p>
    <w:p>
      <w:pPr>
        <w:pStyle w:val="5"/>
        <w:jc w:val="both"/>
      </w:pPr>
      <w:r>
        <w:t>│ │ посредством Единого или регионального портала &lt;*&gt;</w:t>
      </w:r>
    </w:p>
    <w:p>
      <w:pPr>
        <w:pStyle w:val="5"/>
        <w:jc w:val="both"/>
      </w:pPr>
      <w:r>
        <w:t>└─┘</w:t>
      </w:r>
    </w:p>
    <w:p>
      <w:pPr>
        <w:pStyle w:val="5"/>
        <w:jc w:val="both"/>
      </w:pPr>
    </w:p>
    <w:p>
      <w:pPr>
        <w:pStyle w:val="5"/>
        <w:jc w:val="both"/>
      </w:pPr>
      <w:r>
        <w:t>┌─┐</w:t>
      </w:r>
    </w:p>
    <w:p>
      <w:pPr>
        <w:pStyle w:val="5"/>
        <w:jc w:val="both"/>
      </w:pPr>
      <w:r>
        <w:t>│ │ посредством электронной почты &lt;*&gt;</w:t>
      </w:r>
    </w:p>
    <w:p>
      <w:pPr>
        <w:pStyle w:val="5"/>
        <w:jc w:val="both"/>
      </w:pPr>
      <w:r>
        <w:t>└─┘</w:t>
      </w:r>
    </w:p>
    <w:p>
      <w:pPr>
        <w:pStyle w:val="5"/>
        <w:jc w:val="both"/>
      </w:pPr>
    </w:p>
    <w:p>
      <w:pPr>
        <w:pStyle w:val="5"/>
        <w:jc w:val="both"/>
      </w:pPr>
      <w:r>
        <w:t xml:space="preserve">    --------------------------------</w:t>
      </w:r>
    </w:p>
    <w:p>
      <w:pPr>
        <w:pStyle w:val="5"/>
        <w:jc w:val="both"/>
      </w:pPr>
      <w:r>
        <w:t>&lt;*&gt; в случае принятия решения об отказе в выдаче разрешения</w:t>
      </w:r>
    </w:p>
    <w:p>
      <w:pPr>
        <w:pStyle w:val="5"/>
        <w:jc w:val="both"/>
      </w:pPr>
    </w:p>
    <w:p>
      <w:pPr>
        <w:pStyle w:val="5"/>
        <w:jc w:val="both"/>
      </w:pPr>
      <w:r>
        <w:t xml:space="preserve">                                                "___" ____________ 201__ г.</w:t>
      </w:r>
    </w:p>
    <w:p>
      <w:pPr>
        <w:pStyle w:val="5"/>
        <w:jc w:val="both"/>
      </w:pPr>
    </w:p>
    <w:p>
      <w:pPr>
        <w:pStyle w:val="5"/>
        <w:jc w:val="both"/>
      </w:pPr>
      <w:r>
        <w:t>Заявитель (представитель) __________________________________ ______________</w:t>
      </w:r>
    </w:p>
    <w:p>
      <w:pPr>
        <w:pStyle w:val="5"/>
        <w:jc w:val="both"/>
      </w:pPr>
      <w:r>
        <w:t xml:space="preserve">                          (фамилия, имя, отчество полностью)    (подпись)</w:t>
      </w:r>
    </w:p>
    <w:p>
      <w:pPr>
        <w:pStyle w:val="5"/>
        <w:jc w:val="both"/>
      </w:pPr>
    </w:p>
    <w:p>
      <w:pPr>
        <w:pStyle w:val="5"/>
        <w:jc w:val="both"/>
      </w:pPr>
      <w:r>
        <w:t>"___" ____________ 201__ г. _______________________________________________</w:t>
      </w:r>
    </w:p>
    <w:p>
      <w:pPr>
        <w:pStyle w:val="5"/>
        <w:jc w:val="both"/>
      </w:pPr>
      <w:r>
        <w:t xml:space="preserve">                   (подпись специалиста, принявшего заявление и документы)</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2</w:t>
      </w:r>
    </w:p>
    <w:p>
      <w:pPr>
        <w:pStyle w:val="4"/>
        <w:jc w:val="right"/>
      </w:pPr>
      <w:r>
        <w:t>к Административному регламенту</w:t>
      </w:r>
    </w:p>
    <w:p>
      <w:pPr>
        <w:pStyle w:val="4"/>
        <w:jc w:val="right"/>
      </w:pPr>
      <w:r>
        <w:t>предоставления муниципальной услуги</w:t>
      </w:r>
    </w:p>
    <w:p>
      <w:pPr>
        <w:pStyle w:val="4"/>
        <w:jc w:val="right"/>
      </w:pPr>
      <w:r>
        <w:t>"Выдача разрешения на использование земель</w:t>
      </w:r>
    </w:p>
    <w:p>
      <w:pPr>
        <w:pStyle w:val="4"/>
        <w:jc w:val="right"/>
      </w:pPr>
      <w:r>
        <w:t>или земельных участков без предоставления</w:t>
      </w:r>
    </w:p>
    <w:p>
      <w:pPr>
        <w:pStyle w:val="4"/>
        <w:jc w:val="right"/>
      </w:pPr>
      <w:r>
        <w:t>земельных участков и установления сервитута,</w:t>
      </w:r>
    </w:p>
    <w:p>
      <w:pPr>
        <w:pStyle w:val="4"/>
        <w:jc w:val="right"/>
      </w:pPr>
      <w:r>
        <w:t>публичного сервитута"</w:t>
      </w:r>
    </w:p>
    <w:p>
      <w:pPr>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 xml:space="preserve">(в ред. </w:t>
            </w:r>
            <w:r>
              <w:fldChar w:fldCharType="begin"/>
            </w:r>
            <w:r>
              <w:instrText xml:space="preserve"> HYPERLINK "consultantplus://offline/ref=B8BD3549780291A2A031D5F3A7419CAA987375CBE637E56155604241A9657F56A16252EAB1F23A5C79863B2CE3298C3F6BDA28CD124DB39B55A4B090m8S1M" </w:instrText>
            </w:r>
            <w:r>
              <w:fldChar w:fldCharType="separate"/>
            </w:r>
            <w:r>
              <w:rPr>
                <w:color w:val="0000FF"/>
              </w:rPr>
              <w:t>постановления</w:t>
            </w:r>
            <w:r>
              <w:rPr>
                <w:color w:val="0000FF"/>
              </w:rPr>
              <w:fldChar w:fldCharType="end"/>
            </w:r>
            <w:r>
              <w:rPr>
                <w:color w:val="392C69"/>
              </w:rPr>
              <w:t xml:space="preserve"> Администрации Белоярского района от 27.12.2019 N 1099)</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jc w:val="both"/>
      </w:pPr>
    </w:p>
    <w:p>
      <w:pPr>
        <w:pStyle w:val="5"/>
        <w:jc w:val="both"/>
      </w:pPr>
      <w:bookmarkStart w:id="13" w:name="P716"/>
      <w:bookmarkEnd w:id="13"/>
      <w:r>
        <w:t xml:space="preserve">                      РАСПИСКА В ПОЛУЧЕНИИ ДОКУМЕНТОВ</w:t>
      </w:r>
    </w:p>
    <w:p>
      <w:pPr>
        <w:pStyle w:val="5"/>
        <w:jc w:val="both"/>
      </w:pPr>
      <w:r>
        <w:t xml:space="preserve">                  при предоставлении муниципальной услуги</w:t>
      </w:r>
    </w:p>
    <w:p>
      <w:pPr>
        <w:pStyle w:val="5"/>
        <w:jc w:val="both"/>
      </w:pPr>
      <w:r>
        <w:t xml:space="preserve">                "Выдача разрешения на использование земель</w:t>
      </w:r>
    </w:p>
    <w:p>
      <w:pPr>
        <w:pStyle w:val="5"/>
        <w:jc w:val="both"/>
      </w:pPr>
      <w:r>
        <w:t xml:space="preserve">       или земельных участков без предоставления земельных участков</w:t>
      </w:r>
    </w:p>
    <w:p>
      <w:pPr>
        <w:pStyle w:val="5"/>
        <w:jc w:val="both"/>
      </w:pPr>
      <w:r>
        <w:t xml:space="preserve">              и установления сервитута, публичного сервитута"</w:t>
      </w:r>
    </w:p>
    <w:p>
      <w:pPr>
        <w:pStyle w:val="5"/>
        <w:jc w:val="both"/>
      </w:pPr>
      <w:r>
        <w:t>___________________________________________________________________________</w:t>
      </w:r>
    </w:p>
    <w:p>
      <w:pPr>
        <w:pStyle w:val="5"/>
        <w:jc w:val="both"/>
      </w:pPr>
      <w:r>
        <w:t xml:space="preserve">                (ФИО, наименование заявителя/представителя)</w:t>
      </w:r>
    </w:p>
    <w:p>
      <w:pPr>
        <w:pStyle w:val="5"/>
        <w:jc w:val="both"/>
      </w:pPr>
    </w:p>
    <w:p>
      <w:pPr>
        <w:pStyle w:val="5"/>
        <w:jc w:val="both"/>
      </w:pPr>
      <w:r>
        <w:t xml:space="preserve">    Представленные документы</w:t>
      </w:r>
    </w:p>
    <w:p>
      <w:pPr>
        <w:pStyle w:val="4"/>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80"/>
        <w:gridCol w:w="4422"/>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80" w:type="dxa"/>
          </w:tcPr>
          <w:p>
            <w:pPr>
              <w:pStyle w:val="4"/>
              <w:jc w:val="center"/>
            </w:pPr>
            <w:r>
              <w:t>N п/п</w:t>
            </w:r>
          </w:p>
        </w:tc>
        <w:tc>
          <w:tcPr>
            <w:tcW w:w="4422" w:type="dxa"/>
          </w:tcPr>
          <w:p>
            <w:pPr>
              <w:pStyle w:val="4"/>
              <w:jc w:val="center"/>
            </w:pPr>
            <w:r>
              <w:t>Наименование документа</w:t>
            </w:r>
          </w:p>
        </w:tc>
        <w:tc>
          <w:tcPr>
            <w:tcW w:w="1701" w:type="dxa"/>
          </w:tcPr>
          <w:p>
            <w:pPr>
              <w:pStyle w:val="4"/>
              <w:jc w:val="center"/>
            </w:pPr>
            <w:r>
              <w:t>Кол-во листов</w:t>
            </w:r>
          </w:p>
        </w:tc>
        <w:tc>
          <w:tcPr>
            <w:tcW w:w="2268" w:type="dxa"/>
          </w:tcPr>
          <w:p>
            <w:pPr>
              <w:pStyle w:val="4"/>
              <w:jc w:val="center"/>
            </w:pPr>
            <w: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80" w:type="dxa"/>
          </w:tcPr>
          <w:p>
            <w:pPr>
              <w:pStyle w:val="4"/>
              <w:jc w:val="center"/>
            </w:pPr>
            <w:r>
              <w:t>1</w:t>
            </w:r>
          </w:p>
        </w:tc>
        <w:tc>
          <w:tcPr>
            <w:tcW w:w="4422" w:type="dxa"/>
          </w:tcPr>
          <w:p>
            <w:pPr>
              <w:pStyle w:val="4"/>
            </w:pPr>
          </w:p>
        </w:tc>
        <w:tc>
          <w:tcPr>
            <w:tcW w:w="1701" w:type="dxa"/>
          </w:tcPr>
          <w:p>
            <w:pPr>
              <w:pStyle w:val="4"/>
            </w:pPr>
          </w:p>
        </w:tc>
        <w:tc>
          <w:tcPr>
            <w:tcW w:w="2268" w:type="dxa"/>
          </w:tcPr>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80" w:type="dxa"/>
          </w:tcPr>
          <w:p>
            <w:pPr>
              <w:pStyle w:val="4"/>
              <w:jc w:val="center"/>
            </w:pPr>
            <w:r>
              <w:t>2</w:t>
            </w:r>
          </w:p>
        </w:tc>
        <w:tc>
          <w:tcPr>
            <w:tcW w:w="4422" w:type="dxa"/>
          </w:tcPr>
          <w:p>
            <w:pPr>
              <w:pStyle w:val="4"/>
            </w:pPr>
          </w:p>
        </w:tc>
        <w:tc>
          <w:tcPr>
            <w:tcW w:w="1701" w:type="dxa"/>
          </w:tcPr>
          <w:p>
            <w:pPr>
              <w:pStyle w:val="4"/>
            </w:pPr>
          </w:p>
        </w:tc>
        <w:tc>
          <w:tcPr>
            <w:tcW w:w="2268" w:type="dxa"/>
          </w:tcPr>
          <w:p>
            <w:pPr>
              <w:pStyle w:val="4"/>
            </w:pPr>
          </w:p>
        </w:tc>
      </w:tr>
    </w:tbl>
    <w:p>
      <w:pPr>
        <w:pStyle w:val="4"/>
        <w:jc w:val="both"/>
      </w:pPr>
    </w:p>
    <w:p>
      <w:pPr>
        <w:pStyle w:val="5"/>
        <w:jc w:val="both"/>
      </w:pPr>
      <w:r>
        <w:t>Документы сдал и один экземпляр расписки получил:</w:t>
      </w:r>
    </w:p>
    <w:p>
      <w:pPr>
        <w:pStyle w:val="5"/>
        <w:jc w:val="both"/>
      </w:pPr>
      <w:r>
        <w:t>_____________   _____________   ___________________________________________</w:t>
      </w:r>
    </w:p>
    <w:p>
      <w:pPr>
        <w:pStyle w:val="5"/>
        <w:jc w:val="both"/>
      </w:pPr>
      <w:r>
        <w:t xml:space="preserve">   (дата)         (подпись)           (Ф.И.О. заявителя/представителя)</w:t>
      </w:r>
    </w:p>
    <w:p>
      <w:pPr>
        <w:pStyle w:val="5"/>
        <w:jc w:val="both"/>
      </w:pPr>
    </w:p>
    <w:p>
      <w:pPr>
        <w:pStyle w:val="5"/>
        <w:jc w:val="both"/>
      </w:pPr>
    </w:p>
    <w:p>
      <w:pPr>
        <w:pStyle w:val="5"/>
        <w:jc w:val="both"/>
      </w:pPr>
      <w:r>
        <w:t>Документы принял на ______ листах и зарегистрировал в журнале регистрации</w:t>
      </w:r>
    </w:p>
    <w:p>
      <w:pPr>
        <w:pStyle w:val="5"/>
        <w:jc w:val="both"/>
      </w:pPr>
    </w:p>
    <w:p>
      <w:pPr>
        <w:pStyle w:val="5"/>
        <w:jc w:val="both"/>
      </w:pPr>
      <w:r>
        <w:t>от ________________ N _______________</w:t>
      </w:r>
    </w:p>
    <w:p>
      <w:pPr>
        <w:pStyle w:val="5"/>
        <w:jc w:val="both"/>
      </w:pPr>
      <w:r>
        <w:t xml:space="preserve">        (дата)</w:t>
      </w:r>
    </w:p>
    <w:p>
      <w:pPr>
        <w:pStyle w:val="5"/>
        <w:jc w:val="both"/>
      </w:pPr>
      <w:r>
        <w:t>_____________________  _______________  ___________________________________</w:t>
      </w:r>
    </w:p>
    <w:p>
      <w:pPr>
        <w:pStyle w:val="5"/>
        <w:jc w:val="both"/>
      </w:pPr>
      <w:r>
        <w:t xml:space="preserve">     (должность)          (подпись)       (Ф.И.О. специалиста ОМС или МФЦ)</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t>Приложение 3</w:t>
      </w:r>
    </w:p>
    <w:p>
      <w:pPr>
        <w:pStyle w:val="4"/>
        <w:jc w:val="right"/>
      </w:pPr>
      <w:r>
        <w:t>к Административному регламенту</w:t>
      </w:r>
    </w:p>
    <w:p>
      <w:pPr>
        <w:pStyle w:val="4"/>
        <w:jc w:val="right"/>
      </w:pPr>
      <w:r>
        <w:t>предоставления муниципальной услуги</w:t>
      </w:r>
    </w:p>
    <w:p>
      <w:pPr>
        <w:pStyle w:val="4"/>
        <w:jc w:val="right"/>
      </w:pPr>
      <w:r>
        <w:t>"Выдача разрешения на использование земель</w:t>
      </w:r>
    </w:p>
    <w:p>
      <w:pPr>
        <w:pStyle w:val="4"/>
        <w:jc w:val="right"/>
      </w:pPr>
      <w:r>
        <w:t>или земельных участков без предоставления</w:t>
      </w:r>
    </w:p>
    <w:p>
      <w:pPr>
        <w:pStyle w:val="4"/>
        <w:jc w:val="right"/>
      </w:pPr>
      <w:r>
        <w:t>земельных участков и установления сервитута,</w:t>
      </w:r>
    </w:p>
    <w:p>
      <w:pPr>
        <w:pStyle w:val="4"/>
        <w:jc w:val="right"/>
      </w:pPr>
      <w:r>
        <w:t>публичного сервитута"</w:t>
      </w:r>
    </w:p>
    <w:p>
      <w:pPr>
        <w:pStyle w:val="4"/>
        <w:jc w:val="both"/>
      </w:pPr>
    </w:p>
    <w:p>
      <w:pPr>
        <w:pStyle w:val="6"/>
        <w:jc w:val="center"/>
      </w:pPr>
      <w:bookmarkStart w:id="14" w:name="P763"/>
      <w:bookmarkEnd w:id="14"/>
      <w:r>
        <w:t>БЛОК-СХЕМА</w:t>
      </w:r>
    </w:p>
    <w:p>
      <w:pPr>
        <w:pStyle w:val="6"/>
        <w:jc w:val="center"/>
      </w:pPr>
      <w:r>
        <w:t>ПРЕДОСТАВЛЕНИЯ МУНИЦИПАЛЬНОЙ УСЛУГИ</w:t>
      </w:r>
    </w:p>
    <w:p>
      <w:pPr>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 xml:space="preserve">(в ред. </w:t>
            </w:r>
            <w:r>
              <w:fldChar w:fldCharType="begin"/>
            </w:r>
            <w:r>
              <w:instrText xml:space="preserve"> HYPERLINK "consultantplus://offline/ref=B8BD3549780291A2A031D5F3A7419CAA987375CBE637E56155604241A9657F56A16252EAB1F23A5C79863B2FE9298C3F6BDA28CD124DB39B55A4B090m8S1M" </w:instrText>
            </w:r>
            <w:r>
              <w:fldChar w:fldCharType="separate"/>
            </w:r>
            <w:r>
              <w:rPr>
                <w:color w:val="0000FF"/>
              </w:rPr>
              <w:t>постановления</w:t>
            </w:r>
            <w:r>
              <w:rPr>
                <w:color w:val="0000FF"/>
              </w:rPr>
              <w:fldChar w:fldCharType="end"/>
            </w:r>
            <w:r>
              <w:rPr>
                <w:color w:val="392C69"/>
              </w:rPr>
              <w:t xml:space="preserve"> Администрации Белоярского района от 27.12.2019 N 1099)</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jc w:val="both"/>
      </w:pPr>
    </w:p>
    <w:p>
      <w:pPr>
        <w:pStyle w:val="5"/>
        <w:jc w:val="both"/>
      </w:pPr>
      <w:r>
        <w:t>┌─────────────────────────────────────────────────────────────────────────┐</w:t>
      </w:r>
    </w:p>
    <w:p>
      <w:pPr>
        <w:pStyle w:val="5"/>
        <w:jc w:val="both"/>
      </w:pPr>
      <w:r>
        <w:t>│Прием и регистрация заявления о выдаче разрешения на использование земель│</w:t>
      </w:r>
    </w:p>
    <w:p>
      <w:pPr>
        <w:pStyle w:val="5"/>
        <w:jc w:val="both"/>
      </w:pPr>
      <w:r>
        <w:t>│                         или земельного участка                          │</w:t>
      </w:r>
    </w:p>
    <w:p>
      <w:pPr>
        <w:pStyle w:val="5"/>
        <w:jc w:val="both"/>
      </w:pPr>
      <w:r>
        <w:t>└─────────────────────────────────────┬───────────────────────────────────┘</w:t>
      </w:r>
    </w:p>
    <w:p>
      <w:pPr>
        <w:pStyle w:val="5"/>
        <w:jc w:val="both"/>
      </w:pPr>
      <w:r>
        <w:t xml:space="preserve">                                      \/</w:t>
      </w:r>
    </w:p>
    <w:p>
      <w:pPr>
        <w:pStyle w:val="5"/>
        <w:jc w:val="both"/>
      </w:pPr>
      <w:r>
        <w:t>┌─────────────────────────────────────────────────────────────────────────┐</w:t>
      </w:r>
    </w:p>
    <w:p>
      <w:pPr>
        <w:pStyle w:val="5"/>
        <w:jc w:val="both"/>
      </w:pPr>
      <w:r>
        <w:t>│ Формирование и направление межведомственных запросов, получение ответов │</w:t>
      </w:r>
    </w:p>
    <w:p>
      <w:pPr>
        <w:pStyle w:val="5"/>
        <w:jc w:val="both"/>
      </w:pPr>
      <w:r>
        <w:t>│                                 на них                                  │</w:t>
      </w:r>
    </w:p>
    <w:p>
      <w:pPr>
        <w:pStyle w:val="5"/>
        <w:jc w:val="both"/>
      </w:pPr>
      <w:r>
        <w:t>└─────────────────────────────────────┬───────────────────────────────────┘</w:t>
      </w:r>
    </w:p>
    <w:p>
      <w:pPr>
        <w:pStyle w:val="5"/>
        <w:jc w:val="both"/>
      </w:pPr>
      <w:r>
        <w:t xml:space="preserve">                                      \/</w:t>
      </w:r>
    </w:p>
    <w:p>
      <w:pPr>
        <w:pStyle w:val="5"/>
        <w:jc w:val="both"/>
      </w:pPr>
      <w:r>
        <w:t>┌─────────────────────────────────────────────────────────────────────────┐</w:t>
      </w:r>
    </w:p>
    <w:p>
      <w:pPr>
        <w:pStyle w:val="5"/>
        <w:jc w:val="both"/>
      </w:pPr>
      <w:r>
        <w:t>│Подготовка и принятие решения о выдаче разрешения на использование земель│</w:t>
      </w:r>
    </w:p>
    <w:p>
      <w:pPr>
        <w:pStyle w:val="5"/>
        <w:jc w:val="both"/>
      </w:pPr>
      <w:r>
        <w:t>│ или земельного участка (об отказе в выдаче разрешения на использование  │</w:t>
      </w:r>
    </w:p>
    <w:p>
      <w:pPr>
        <w:pStyle w:val="5"/>
        <w:jc w:val="both"/>
      </w:pPr>
      <w:r>
        <w:t>│                     земель или земельного участка)                      │</w:t>
      </w:r>
    </w:p>
    <w:p>
      <w:pPr>
        <w:pStyle w:val="5"/>
        <w:jc w:val="both"/>
      </w:pPr>
      <w:r>
        <w:t>└─────────────────────────────────────┬───────────────────────────────────┘</w:t>
      </w:r>
    </w:p>
    <w:p>
      <w:pPr>
        <w:pStyle w:val="5"/>
        <w:jc w:val="both"/>
      </w:pPr>
      <w:r>
        <w:t xml:space="preserve">                                      \/</w:t>
      </w:r>
    </w:p>
    <w:p>
      <w:pPr>
        <w:pStyle w:val="5"/>
        <w:jc w:val="both"/>
      </w:pPr>
      <w:r>
        <w:t>┌─────────────────────────────────────────────────────────────────────────┐</w:t>
      </w:r>
    </w:p>
    <w:p>
      <w:pPr>
        <w:pStyle w:val="5"/>
        <w:jc w:val="both"/>
      </w:pPr>
      <w:r>
        <w:t>│             Выдача (направление) результата предоставления              │</w:t>
      </w:r>
    </w:p>
    <w:p>
      <w:pPr>
        <w:pStyle w:val="5"/>
        <w:jc w:val="both"/>
      </w:pPr>
      <w:r>
        <w:t>│                          муниципальной услуги                           │</w:t>
      </w:r>
    </w:p>
    <w:p>
      <w:pPr>
        <w:pStyle w:val="5"/>
        <w:jc w:val="both"/>
      </w:pPr>
      <w:r>
        <w:t>└─────────────────────────────────────────────────────────────────────────┘</w:t>
      </w:r>
    </w:p>
    <w:p>
      <w:pPr>
        <w:pStyle w:val="4"/>
        <w:jc w:val="both"/>
      </w:pPr>
    </w:p>
    <w:p>
      <w:pPr>
        <w:pStyle w:val="4"/>
        <w:jc w:val="both"/>
      </w:pPr>
    </w:p>
    <w:p>
      <w:pPr>
        <w:pStyle w:val="4"/>
        <w:pBdr>
          <w:top w:val="single" w:color="auto" w:sz="6" w:space="0"/>
        </w:pBdr>
        <w:spacing w:before="100" w:after="100"/>
        <w:jc w:val="both"/>
        <w:rPr>
          <w:sz w:val="2"/>
          <w:szCs w:val="2"/>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ED"/>
    <w:rsid w:val="005E00ED"/>
    <w:rsid w:val="00BC4C0E"/>
    <w:rsid w:val="01FD7B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5">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6">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7">
    <w:name w:val="ConsPlusCell"/>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8">
    <w:name w:val="ConsPlusDocLis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9">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10">
    <w:name w:val="ConsPlusJurTerm"/>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11">
    <w:name w:val="ConsPlusTextLis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31</Pages>
  <Words>14889</Words>
  <Characters>84872</Characters>
  <Lines>707</Lines>
  <Paragraphs>199</Paragraphs>
  <TotalTime>1</TotalTime>
  <ScaleCrop>false</ScaleCrop>
  <LinksUpToDate>false</LinksUpToDate>
  <CharactersWithSpaces>99562</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2022-01-10T12:18:00Z</dcterms:created>
  <dc:creator>Максименко Оксана Михайловна</dc:creator>
  <cp:lastModifiedBy>YagodkaYV</cp:lastModifiedBy>
  <cp:lastPrinted>2022-09-28T05:15:25Z</cp:lastPrinted>
  <dcterms:modified xsi:type="dcterms:W3CDTF">2022-09-28T05:15:28Z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CC0C8CA01F16438B8B50DFE2D070E878</vt:lpwstr>
  </property>
</Properties>
</file>