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89" w:rsidRPr="00450CC0" w:rsidRDefault="00FB5389" w:rsidP="00450CC0">
      <w:pPr>
        <w:pStyle w:val="ListParagraph"/>
        <w:spacing w:line="240" w:lineRule="auto"/>
        <w:ind w:left="0" w:firstLine="4820"/>
        <w:jc w:val="center"/>
        <w:rPr>
          <w:rFonts w:ascii="Times New Roman" w:hAnsi="Times New Roman"/>
          <w:sz w:val="24"/>
          <w:szCs w:val="24"/>
        </w:rPr>
      </w:pPr>
      <w:r w:rsidRPr="00450CC0">
        <w:rPr>
          <w:rFonts w:ascii="Times New Roman" w:hAnsi="Times New Roman"/>
          <w:sz w:val="24"/>
          <w:szCs w:val="24"/>
        </w:rPr>
        <w:t>Приложение</w:t>
      </w:r>
    </w:p>
    <w:p w:rsidR="00FB5389" w:rsidRDefault="00FB5389" w:rsidP="00450CC0">
      <w:pPr>
        <w:pStyle w:val="ListParagraph"/>
        <w:spacing w:line="240" w:lineRule="auto"/>
        <w:ind w:left="0" w:firstLine="4820"/>
        <w:jc w:val="center"/>
        <w:rPr>
          <w:rFonts w:ascii="Times New Roman" w:hAnsi="Times New Roman"/>
          <w:sz w:val="24"/>
          <w:szCs w:val="24"/>
        </w:rPr>
      </w:pPr>
      <w:r w:rsidRPr="00450CC0">
        <w:rPr>
          <w:rFonts w:ascii="Times New Roman" w:hAnsi="Times New Roman"/>
          <w:sz w:val="24"/>
          <w:szCs w:val="24"/>
        </w:rPr>
        <w:t>к решению Думы Белоярского района</w:t>
      </w:r>
    </w:p>
    <w:p w:rsidR="00FB5389" w:rsidRDefault="00FB5389" w:rsidP="00450CC0">
      <w:pPr>
        <w:pStyle w:val="ListParagraph"/>
        <w:spacing w:line="240" w:lineRule="auto"/>
        <w:ind w:left="0" w:firstLine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 октября 2014 года № 482</w:t>
      </w:r>
    </w:p>
    <w:p w:rsidR="00FB5389" w:rsidRDefault="00FB5389" w:rsidP="00450CC0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FB5389" w:rsidRDefault="00FB5389" w:rsidP="00450CC0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FB5389" w:rsidRPr="00450CC0" w:rsidRDefault="00FB5389" w:rsidP="00450CC0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FB5389" w:rsidRDefault="00FB5389" w:rsidP="00450CC0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</w:t>
      </w:r>
    </w:p>
    <w:p w:rsidR="00FB5389" w:rsidRDefault="00FB5389" w:rsidP="00450CC0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реализации Стратегии социально-экономического развития Белоярского района до 2020 года  за период с 2009 по 2013 год</w:t>
      </w:r>
    </w:p>
    <w:p w:rsidR="00FB5389" w:rsidRDefault="00FB5389" w:rsidP="00450CC0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B5389" w:rsidRPr="0063464D" w:rsidRDefault="00FB5389" w:rsidP="001D155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3464D">
        <w:rPr>
          <w:rFonts w:ascii="Times New Roman" w:hAnsi="Times New Roman"/>
          <w:b/>
          <w:i/>
          <w:sz w:val="24"/>
          <w:szCs w:val="24"/>
        </w:rPr>
        <w:t>Демография</w:t>
      </w:r>
    </w:p>
    <w:p w:rsidR="00FB5389" w:rsidRDefault="00FB5389" w:rsidP="00450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5389" w:rsidRDefault="00FB5389" w:rsidP="00450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641E">
        <w:rPr>
          <w:rFonts w:ascii="Times New Roman" w:hAnsi="Times New Roman"/>
          <w:sz w:val="24"/>
          <w:szCs w:val="24"/>
        </w:rPr>
        <w:t xml:space="preserve">Численность населения </w:t>
      </w:r>
      <w:r w:rsidRPr="00F8641E">
        <w:rPr>
          <w:rFonts w:ascii="Times New Roman" w:hAnsi="Times New Roman"/>
          <w:sz w:val="24"/>
          <w:szCs w:val="24"/>
        </w:rPr>
        <w:tab/>
        <w:t>Белоярского района с 2009 года увеличилась на 713 человек и составила за 2013 год 29 898 человек. За период с 2009 по 2013 годы  на территории района родилось 2106 детей, что на 156 новорожденных больше, чем за период с 2004-2008 годов</w:t>
      </w:r>
      <w:r w:rsidRPr="00DD1D71">
        <w:rPr>
          <w:rFonts w:ascii="Times New Roman" w:hAnsi="Times New Roman"/>
          <w:sz w:val="24"/>
          <w:szCs w:val="24"/>
        </w:rPr>
        <w:t xml:space="preserve">.  Уровень рождаемости </w:t>
      </w:r>
      <w:r>
        <w:rPr>
          <w:rFonts w:ascii="Times New Roman" w:hAnsi="Times New Roman"/>
          <w:sz w:val="24"/>
          <w:szCs w:val="24"/>
        </w:rPr>
        <w:t xml:space="preserve">в 2,5 </w:t>
      </w:r>
      <w:r w:rsidRPr="00BC6969">
        <w:rPr>
          <w:rFonts w:ascii="Times New Roman" w:hAnsi="Times New Roman"/>
          <w:sz w:val="24"/>
          <w:szCs w:val="24"/>
        </w:rPr>
        <w:t>раза превышает уровень смертности.</w:t>
      </w:r>
    </w:p>
    <w:p w:rsidR="00FB5389" w:rsidRDefault="00FB5389" w:rsidP="00450CC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:rsidR="00FB5389" w:rsidRDefault="00FB5389" w:rsidP="00450CC0">
      <w:pPr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Динамика </w:t>
      </w:r>
      <w:r w:rsidRPr="003A0EEC">
        <w:rPr>
          <w:rFonts w:ascii="Times New Roman" w:hAnsi="Times New Roman"/>
          <w:sz w:val="24"/>
          <w:szCs w:val="24"/>
        </w:rPr>
        <w:t>демографическ</w:t>
      </w:r>
      <w:r>
        <w:rPr>
          <w:rFonts w:ascii="Times New Roman" w:hAnsi="Times New Roman"/>
          <w:sz w:val="24"/>
          <w:szCs w:val="24"/>
        </w:rPr>
        <w:t>их показателей на территории Белоярского района за период 2009-2013 годы</w:t>
      </w:r>
    </w:p>
    <w:p w:rsidR="00FB5389" w:rsidRPr="003A0EEC" w:rsidRDefault="00FB5389" w:rsidP="00450CC0">
      <w:pPr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6"/>
        </w:rPr>
      </w:pPr>
    </w:p>
    <w:tbl>
      <w:tblPr>
        <w:tblpPr w:leftFromText="180" w:rightFromText="180" w:vertAnchor="text" w:horzAnchor="margin" w:tblpY="11"/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62"/>
        <w:gridCol w:w="1167"/>
        <w:gridCol w:w="1167"/>
        <w:gridCol w:w="1167"/>
        <w:gridCol w:w="1167"/>
        <w:gridCol w:w="1167"/>
      </w:tblGrid>
      <w:tr w:rsidR="00FB5389" w:rsidRPr="00A2075E" w:rsidTr="00450CC0">
        <w:trPr>
          <w:trHeight w:val="256"/>
        </w:trPr>
        <w:tc>
          <w:tcPr>
            <w:tcW w:w="3463" w:type="dxa"/>
            <w:noWrap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Показатель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2009 год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2010 год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2011 год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2012 год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2013 год</w:t>
            </w:r>
          </w:p>
        </w:tc>
      </w:tr>
      <w:tr w:rsidR="00FB5389" w:rsidRPr="00A2075E" w:rsidTr="00450CC0">
        <w:trPr>
          <w:trHeight w:val="694"/>
        </w:trPr>
        <w:tc>
          <w:tcPr>
            <w:tcW w:w="3463" w:type="dxa"/>
            <w:noWrap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Численность постоянного населения (среднегодовая), тысяч человек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29,185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29,663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30,098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29,989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29,898</w:t>
            </w:r>
          </w:p>
        </w:tc>
      </w:tr>
      <w:tr w:rsidR="00FB5389" w:rsidRPr="00A2075E" w:rsidTr="00450CC0">
        <w:trPr>
          <w:trHeight w:val="226"/>
        </w:trPr>
        <w:tc>
          <w:tcPr>
            <w:tcW w:w="3463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Численность родившихся, человек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388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428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415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452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423</w:t>
            </w:r>
          </w:p>
        </w:tc>
      </w:tr>
      <w:tr w:rsidR="00FB5389" w:rsidRPr="00A2075E" w:rsidTr="00450CC0">
        <w:trPr>
          <w:trHeight w:val="453"/>
        </w:trPr>
        <w:tc>
          <w:tcPr>
            <w:tcW w:w="3463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Коэффициент рождаемости, число родившихся на 1000 населения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13,3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14,4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13,8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15,1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14,2</w:t>
            </w:r>
          </w:p>
        </w:tc>
      </w:tr>
      <w:tr w:rsidR="00FB5389" w:rsidRPr="00A2075E" w:rsidTr="00450CC0">
        <w:trPr>
          <w:trHeight w:val="226"/>
        </w:trPr>
        <w:tc>
          <w:tcPr>
            <w:tcW w:w="3463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Российская Федерация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12,3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12,5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12,6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13,3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13,3</w:t>
            </w:r>
          </w:p>
        </w:tc>
      </w:tr>
      <w:tr w:rsidR="00FB5389" w:rsidRPr="00A2075E" w:rsidTr="00450CC0">
        <w:trPr>
          <w:trHeight w:val="226"/>
        </w:trPr>
        <w:tc>
          <w:tcPr>
            <w:tcW w:w="3463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Численность умерших, человек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159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161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188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176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172</w:t>
            </w:r>
          </w:p>
        </w:tc>
      </w:tr>
      <w:tr w:rsidR="00FB5389" w:rsidRPr="00A2075E" w:rsidTr="00450CC0">
        <w:trPr>
          <w:trHeight w:val="468"/>
        </w:trPr>
        <w:tc>
          <w:tcPr>
            <w:tcW w:w="3463" w:type="dxa"/>
            <w:noWrap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Коэффициент смертности, число умерших на 1000 населения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5,4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5,4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6,2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5,8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5,8</w:t>
            </w:r>
          </w:p>
        </w:tc>
      </w:tr>
      <w:tr w:rsidR="00FB5389" w:rsidRPr="00A2075E" w:rsidTr="00450CC0">
        <w:trPr>
          <w:trHeight w:val="226"/>
        </w:trPr>
        <w:tc>
          <w:tcPr>
            <w:tcW w:w="3463" w:type="dxa"/>
            <w:noWrap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Югра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6,7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6,8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6,5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6,3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6,3</w:t>
            </w:r>
          </w:p>
        </w:tc>
      </w:tr>
      <w:tr w:rsidR="00FB5389" w:rsidRPr="00A2075E" w:rsidTr="00450CC0">
        <w:trPr>
          <w:trHeight w:val="226"/>
        </w:trPr>
        <w:tc>
          <w:tcPr>
            <w:tcW w:w="3463" w:type="dxa"/>
            <w:noWrap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Российская Федерация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14,1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14,2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13,5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13,3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13,1</w:t>
            </w:r>
          </w:p>
        </w:tc>
      </w:tr>
      <w:tr w:rsidR="00FB5389" w:rsidRPr="00A2075E" w:rsidTr="00450CC0">
        <w:trPr>
          <w:trHeight w:val="468"/>
        </w:trPr>
        <w:tc>
          <w:tcPr>
            <w:tcW w:w="3463" w:type="dxa"/>
            <w:noWrap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Естественный прирост населения,  человек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229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276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261</w:t>
            </w:r>
          </w:p>
        </w:tc>
      </w:tr>
      <w:tr w:rsidR="00FB5389" w:rsidRPr="00A2075E" w:rsidTr="00450CC0">
        <w:trPr>
          <w:trHeight w:val="468"/>
        </w:trPr>
        <w:tc>
          <w:tcPr>
            <w:tcW w:w="3463" w:type="dxa"/>
            <w:noWrap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Коэффициент естественного прироста, на 1000 населения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7,8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9,0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7,5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9,2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8,7</w:t>
            </w:r>
          </w:p>
        </w:tc>
      </w:tr>
      <w:tr w:rsidR="00FB5389" w:rsidRPr="00A2075E" w:rsidTr="00450CC0">
        <w:trPr>
          <w:trHeight w:val="226"/>
        </w:trPr>
        <w:tc>
          <w:tcPr>
            <w:tcW w:w="3463" w:type="dxa"/>
            <w:noWrap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Российская Федерация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-1,8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-1,7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-0,9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0,2</w:t>
            </w:r>
          </w:p>
        </w:tc>
      </w:tr>
      <w:tr w:rsidR="00FB5389" w:rsidRPr="00A2075E" w:rsidTr="00450CC0">
        <w:trPr>
          <w:trHeight w:val="453"/>
        </w:trPr>
        <w:tc>
          <w:tcPr>
            <w:tcW w:w="3463" w:type="dxa"/>
            <w:noWrap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Миграционный прирост населения, человек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-227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-232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-320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-412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-296</w:t>
            </w:r>
          </w:p>
        </w:tc>
      </w:tr>
      <w:tr w:rsidR="00FB5389" w:rsidRPr="00A2075E" w:rsidTr="00450CC0">
        <w:trPr>
          <w:trHeight w:val="468"/>
        </w:trPr>
        <w:tc>
          <w:tcPr>
            <w:tcW w:w="3463" w:type="dxa"/>
            <w:noWrap/>
            <w:vAlign w:val="center"/>
          </w:tcPr>
          <w:p w:rsidR="00FB5389" w:rsidRPr="00705405" w:rsidRDefault="00FB5389" w:rsidP="00450CC0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Коэффициент миграционного прироста, на 1000 населения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-7,8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-7,8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-10,6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-13,7</w:t>
            </w:r>
          </w:p>
        </w:tc>
        <w:tc>
          <w:tcPr>
            <w:tcW w:w="1167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-9,9</w:t>
            </w:r>
          </w:p>
        </w:tc>
      </w:tr>
    </w:tbl>
    <w:p w:rsidR="00FB5389" w:rsidRDefault="00FB5389" w:rsidP="00450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389" w:rsidRDefault="00FB5389" w:rsidP="00450CC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63464D">
        <w:rPr>
          <w:rFonts w:ascii="Times New Roman" w:hAnsi="Times New Roman"/>
          <w:b/>
          <w:i/>
          <w:sz w:val="24"/>
          <w:szCs w:val="24"/>
        </w:rPr>
        <w:t>Экономи</w:t>
      </w:r>
      <w:r>
        <w:rPr>
          <w:rFonts w:ascii="Times New Roman" w:hAnsi="Times New Roman"/>
          <w:b/>
          <w:i/>
          <w:sz w:val="24"/>
          <w:szCs w:val="24"/>
        </w:rPr>
        <w:t>ческое развитие</w:t>
      </w:r>
    </w:p>
    <w:p w:rsidR="00FB5389" w:rsidRPr="0063464D" w:rsidRDefault="00FB5389" w:rsidP="00450CC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B5389" w:rsidRPr="00C96FEA" w:rsidRDefault="00FB5389" w:rsidP="00C96FE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96FEA">
        <w:rPr>
          <w:rFonts w:ascii="Times New Roman" w:hAnsi="Times New Roman"/>
          <w:b/>
          <w:i/>
          <w:sz w:val="24"/>
          <w:szCs w:val="24"/>
        </w:rPr>
        <w:t>Промышленность</w:t>
      </w:r>
    </w:p>
    <w:p w:rsidR="00FB5389" w:rsidRPr="00450CC0" w:rsidRDefault="00FB5389" w:rsidP="00450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FEA">
        <w:rPr>
          <w:rFonts w:ascii="Times New Roman" w:hAnsi="Times New Roman"/>
          <w:sz w:val="24"/>
          <w:szCs w:val="24"/>
        </w:rPr>
        <w:t>Объем промышленного производства на территории Белоярского района  за  2013 год составил 14 478,5 млн. рублей., что в 2,8 раза</w:t>
      </w:r>
      <w:r w:rsidRPr="00450CC0">
        <w:rPr>
          <w:rFonts w:ascii="Times New Roman" w:hAnsi="Times New Roman"/>
          <w:sz w:val="24"/>
          <w:szCs w:val="24"/>
        </w:rPr>
        <w:t xml:space="preserve"> выше  уровня 2009 года  (2009 год – 5,1 млр.рублей, 20013 год – 14,5 млн.рублей).</w:t>
      </w:r>
    </w:p>
    <w:p w:rsidR="00FB5389" w:rsidRDefault="00FB5389" w:rsidP="00450CC0">
      <w:pPr>
        <w:tabs>
          <w:tab w:val="left" w:pos="720"/>
        </w:tabs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B5389" w:rsidRDefault="00FB5389" w:rsidP="00705405">
      <w:pPr>
        <w:tabs>
          <w:tab w:val="left" w:pos="720"/>
        </w:tabs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0CC0">
        <w:rPr>
          <w:rFonts w:ascii="Times New Roman" w:hAnsi="Times New Roman"/>
          <w:sz w:val="24"/>
          <w:szCs w:val="24"/>
          <w:lang w:eastAsia="ru-RU"/>
        </w:rPr>
        <w:t>Таблица 2</w:t>
      </w:r>
    </w:p>
    <w:p w:rsidR="00FB5389" w:rsidRDefault="00FB5389" w:rsidP="00450C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Динамика </w:t>
      </w:r>
      <w:r w:rsidRPr="00450CC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промышленного производства </w:t>
      </w:r>
      <w:r w:rsidRPr="00450CC0">
        <w:rPr>
          <w:rFonts w:ascii="Times New Roman" w:hAnsi="Times New Roman"/>
          <w:sz w:val="24"/>
          <w:szCs w:val="24"/>
          <w:lang w:eastAsia="ru-RU"/>
        </w:rPr>
        <w:t xml:space="preserve"> на территории Белоярского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за период 2009-2013 годов</w:t>
      </w:r>
    </w:p>
    <w:p w:rsidR="00FB5389" w:rsidRPr="00450CC0" w:rsidRDefault="00FB5389" w:rsidP="00450C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226" w:type="dxa"/>
        <w:tblInd w:w="94" w:type="dxa"/>
        <w:tblLook w:val="00A0"/>
      </w:tblPr>
      <w:tblGrid>
        <w:gridCol w:w="2593"/>
        <w:gridCol w:w="1540"/>
        <w:gridCol w:w="1005"/>
        <w:gridCol w:w="1005"/>
        <w:gridCol w:w="1005"/>
        <w:gridCol w:w="1039"/>
        <w:gridCol w:w="1039"/>
      </w:tblGrid>
      <w:tr w:rsidR="00FB5389" w:rsidRPr="00A2075E" w:rsidTr="00450CC0">
        <w:trPr>
          <w:trHeight w:val="73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Показатели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единицы измерения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2009 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2010 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2011 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2012 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2013 год</w:t>
            </w:r>
          </w:p>
        </w:tc>
      </w:tr>
      <w:tr w:rsidR="00FB5389" w:rsidRPr="00A2075E" w:rsidTr="00450CC0">
        <w:trPr>
          <w:trHeight w:val="90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Объем произведенной  промышленной продукции   в действующих ценах каждого года, всего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млн. рублей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5 138,5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7 951,3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11 588,5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13 657,1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14 478,5</w:t>
            </w:r>
          </w:p>
        </w:tc>
      </w:tr>
      <w:tr w:rsidR="00FB5389" w:rsidRPr="00A2075E" w:rsidTr="00450CC0">
        <w:trPr>
          <w:trHeight w:val="61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Индекс промышленного производства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в % к предыдущему году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152,6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140,1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130,2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109,5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104,8</w:t>
            </w:r>
          </w:p>
        </w:tc>
      </w:tr>
      <w:tr w:rsidR="00FB5389" w:rsidRPr="00A2075E" w:rsidTr="00450CC0">
        <w:trPr>
          <w:trHeight w:val="40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Югра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97,5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101,7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97,8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97,8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99,2</w:t>
            </w:r>
          </w:p>
        </w:tc>
      </w:tr>
      <w:tr w:rsidR="00FB5389" w:rsidRPr="00A2075E" w:rsidTr="00450CC0">
        <w:trPr>
          <w:trHeight w:val="40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Российская Федерация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90,7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108,2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104,7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102,6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100,3</w:t>
            </w:r>
          </w:p>
        </w:tc>
      </w:tr>
      <w:tr w:rsidR="00FB5389" w:rsidRPr="00A2075E" w:rsidTr="00450CC0">
        <w:trPr>
          <w:trHeight w:val="40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FB5389" w:rsidRPr="00A2075E" w:rsidTr="00E131B8">
        <w:trPr>
          <w:trHeight w:val="51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1.1. Добыча полезных ископаемых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млн. рублей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3 564,8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6 252,8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9 590,3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11 021,4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11 716,0</w:t>
            </w:r>
          </w:p>
        </w:tc>
      </w:tr>
      <w:tr w:rsidR="00FB5389" w:rsidRPr="00A2075E" w:rsidTr="00E131B8">
        <w:trPr>
          <w:trHeight w:val="77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Индекс производства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в % к предыдущему году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234,7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150,1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119,5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111,8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106,4</w:t>
            </w:r>
          </w:p>
        </w:tc>
      </w:tr>
      <w:tr w:rsidR="00FB5389" w:rsidRPr="00A2075E" w:rsidTr="00450CC0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Югра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97,4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101,7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97,4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97,0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99,1</w:t>
            </w:r>
          </w:p>
        </w:tc>
      </w:tr>
      <w:tr w:rsidR="00FB5389" w:rsidRPr="00A2075E" w:rsidTr="00450CC0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Российская Федерация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99,4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103,6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101,9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101,1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101,2</w:t>
            </w:r>
          </w:p>
        </w:tc>
      </w:tr>
      <w:tr w:rsidR="00FB5389" w:rsidRPr="00A2075E" w:rsidTr="00450CC0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1.2. Обрабатывающие производства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млн. рублей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837,2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878,3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1 096,7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1 636,6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1 733,7</w:t>
            </w:r>
          </w:p>
        </w:tc>
      </w:tr>
      <w:tr w:rsidR="00FB5389" w:rsidRPr="00A2075E" w:rsidTr="00450CC0">
        <w:trPr>
          <w:trHeight w:val="47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Индекс производства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в % к предыдущему году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54,3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130,3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108,9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104,8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5405">
              <w:rPr>
                <w:rFonts w:ascii="Times New Roman" w:hAnsi="Times New Roman"/>
                <w:bCs/>
                <w:lang w:eastAsia="ru-RU"/>
              </w:rPr>
              <w:t>102,4</w:t>
            </w:r>
          </w:p>
        </w:tc>
      </w:tr>
      <w:tr w:rsidR="00FB5389" w:rsidRPr="00A2075E" w:rsidTr="00450CC0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Югра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95,7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111,9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106,7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96,0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100,0</w:t>
            </w:r>
          </w:p>
        </w:tc>
      </w:tr>
      <w:tr w:rsidR="00FB5389" w:rsidRPr="00A2075E" w:rsidTr="00450CC0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Российская Федерация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84,8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111,8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106,5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104,1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100,1</w:t>
            </w:r>
          </w:p>
        </w:tc>
      </w:tr>
    </w:tbl>
    <w:p w:rsidR="00FB5389" w:rsidRDefault="00FB5389" w:rsidP="00450CC0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FB5389" w:rsidRDefault="00FB5389" w:rsidP="00450CC0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C6969">
        <w:rPr>
          <w:rFonts w:ascii="Times New Roman" w:hAnsi="Times New Roman"/>
          <w:sz w:val="24"/>
          <w:szCs w:val="24"/>
        </w:rPr>
        <w:t>Основной рост объемов промышленного производства району  обеспечи</w:t>
      </w:r>
      <w:r>
        <w:rPr>
          <w:rFonts w:ascii="Times New Roman" w:hAnsi="Times New Roman"/>
          <w:sz w:val="24"/>
          <w:szCs w:val="24"/>
        </w:rPr>
        <w:t>вает</w:t>
      </w:r>
      <w:r w:rsidRPr="00BC6969">
        <w:rPr>
          <w:rFonts w:ascii="Times New Roman" w:hAnsi="Times New Roman"/>
          <w:sz w:val="24"/>
          <w:szCs w:val="24"/>
        </w:rPr>
        <w:t xml:space="preserve"> нефтедобывающая отрасль</w:t>
      </w:r>
      <w:r>
        <w:rPr>
          <w:rFonts w:ascii="Times New Roman" w:hAnsi="Times New Roman"/>
          <w:sz w:val="24"/>
          <w:szCs w:val="24"/>
        </w:rPr>
        <w:t>, на долю которой приходится свыше 80 % объемов производства</w:t>
      </w:r>
      <w:r w:rsidRPr="00BC6969">
        <w:rPr>
          <w:rFonts w:ascii="Times New Roman" w:hAnsi="Times New Roman"/>
          <w:sz w:val="24"/>
          <w:szCs w:val="24"/>
        </w:rPr>
        <w:t>.  Объем произведенной и отгруженной продукции по отрасли добыча нефти увеличился</w:t>
      </w:r>
      <w:r>
        <w:rPr>
          <w:rFonts w:ascii="Times New Roman" w:hAnsi="Times New Roman"/>
          <w:sz w:val="24"/>
          <w:szCs w:val="24"/>
        </w:rPr>
        <w:t xml:space="preserve"> к уровню 2009 года</w:t>
      </w:r>
      <w:r w:rsidRPr="00BC6969">
        <w:rPr>
          <w:rFonts w:ascii="Times New Roman" w:hAnsi="Times New Roman"/>
          <w:sz w:val="24"/>
          <w:szCs w:val="24"/>
        </w:rPr>
        <w:t xml:space="preserve"> в 3,3 раза. Объем добычи нефти  на территории Белоярского района </w:t>
      </w:r>
      <w:r>
        <w:rPr>
          <w:rFonts w:ascii="Times New Roman" w:hAnsi="Times New Roman"/>
          <w:sz w:val="24"/>
          <w:szCs w:val="24"/>
        </w:rPr>
        <w:t xml:space="preserve">за отчетный период </w:t>
      </w:r>
      <w:r w:rsidRPr="00BC6969">
        <w:rPr>
          <w:rFonts w:ascii="Times New Roman" w:hAnsi="Times New Roman"/>
          <w:sz w:val="24"/>
          <w:szCs w:val="24"/>
        </w:rPr>
        <w:t xml:space="preserve"> увеличился в 2,3 раза (2009 год – 403,6 тыс. тонн</w:t>
      </w:r>
      <w:r>
        <w:rPr>
          <w:rFonts w:ascii="Times New Roman" w:hAnsi="Times New Roman"/>
          <w:sz w:val="24"/>
          <w:szCs w:val="24"/>
        </w:rPr>
        <w:t>,</w:t>
      </w:r>
      <w:r w:rsidRPr="00BC6969">
        <w:rPr>
          <w:rFonts w:ascii="Times New Roman" w:hAnsi="Times New Roman"/>
          <w:sz w:val="24"/>
          <w:szCs w:val="24"/>
        </w:rPr>
        <w:t xml:space="preserve"> 2013 год – 938,8 тыс. тонн).</w:t>
      </w:r>
    </w:p>
    <w:p w:rsidR="00FB5389" w:rsidRPr="00E131B8" w:rsidRDefault="00FB5389" w:rsidP="00E131B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131B8">
        <w:rPr>
          <w:rFonts w:ascii="Times New Roman" w:hAnsi="Times New Roman"/>
          <w:sz w:val="24"/>
          <w:szCs w:val="24"/>
          <w:lang w:eastAsia="ru-RU"/>
        </w:rPr>
        <w:t>Таблица 3</w:t>
      </w:r>
    </w:p>
    <w:p w:rsidR="00FB5389" w:rsidRDefault="00FB5389" w:rsidP="00E131B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131B8">
        <w:rPr>
          <w:rFonts w:ascii="Times New Roman" w:hAnsi="Times New Roman"/>
          <w:sz w:val="24"/>
          <w:szCs w:val="24"/>
          <w:lang w:eastAsia="ru-RU"/>
        </w:rPr>
        <w:t xml:space="preserve">Динамика </w:t>
      </w:r>
      <w:r>
        <w:rPr>
          <w:rFonts w:ascii="Times New Roman" w:hAnsi="Times New Roman"/>
          <w:sz w:val="24"/>
          <w:szCs w:val="24"/>
          <w:lang w:eastAsia="ru-RU"/>
        </w:rPr>
        <w:t xml:space="preserve">добычи нефти на территории Белоярского района </w:t>
      </w:r>
    </w:p>
    <w:p w:rsidR="00FB5389" w:rsidRDefault="00FB5389" w:rsidP="00E131B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период 2009-2013 годов</w:t>
      </w:r>
    </w:p>
    <w:p w:rsidR="00FB5389" w:rsidRPr="00E131B8" w:rsidRDefault="00FB5389" w:rsidP="00E131B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21" w:type="dxa"/>
        <w:tblLayout w:type="fixed"/>
        <w:tblLook w:val="00A0"/>
      </w:tblPr>
      <w:tblGrid>
        <w:gridCol w:w="2628"/>
        <w:gridCol w:w="1800"/>
        <w:gridCol w:w="900"/>
        <w:gridCol w:w="1080"/>
        <w:gridCol w:w="1087"/>
        <w:gridCol w:w="966"/>
        <w:gridCol w:w="960"/>
      </w:tblGrid>
      <w:tr w:rsidR="00FB5389" w:rsidRPr="00A2075E" w:rsidTr="00E131B8">
        <w:trPr>
          <w:trHeight w:val="51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Показатели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единицы измерения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lang w:eastAsia="ru-RU"/>
              </w:rPr>
              <w:t>2009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lang w:eastAsia="ru-RU"/>
              </w:rPr>
              <w:t>2010    год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lang w:eastAsia="ru-RU"/>
              </w:rPr>
              <w:t>2011    год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lang w:eastAsia="ru-RU"/>
              </w:rPr>
              <w:t>2012 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lang w:eastAsia="ru-RU"/>
              </w:rPr>
              <w:t>2013  год</w:t>
            </w:r>
          </w:p>
        </w:tc>
      </w:tr>
      <w:tr w:rsidR="00FB5389" w:rsidRPr="00A2075E" w:rsidTr="00E131B8">
        <w:trPr>
          <w:trHeight w:val="405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89" w:rsidRPr="00705405" w:rsidRDefault="00FB5389" w:rsidP="00E131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Добыча нефти, включая газовый конденсат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тыс. тонн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403,6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686,8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lang w:eastAsia="ru-RU"/>
              </w:rPr>
              <w:t>881,9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lang w:eastAsia="ru-RU"/>
              </w:rPr>
              <w:t>882,8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lang w:eastAsia="ru-RU"/>
              </w:rPr>
              <w:t>938,8</w:t>
            </w:r>
          </w:p>
        </w:tc>
      </w:tr>
      <w:tr w:rsidR="00FB5389" w:rsidRPr="00A2075E" w:rsidTr="00E131B8">
        <w:trPr>
          <w:trHeight w:val="30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89" w:rsidRPr="00705405" w:rsidRDefault="00FB5389" w:rsidP="00E131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Индекс физического объема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165,1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170,2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128,4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100,1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106,3</w:t>
            </w:r>
          </w:p>
        </w:tc>
      </w:tr>
      <w:tr w:rsidR="00FB5389" w:rsidRPr="00A2075E" w:rsidTr="00E131B8">
        <w:trPr>
          <w:trHeight w:val="30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89" w:rsidRPr="00705405" w:rsidRDefault="00FB5389" w:rsidP="00E131B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Югра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97,5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98,3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97,7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98,0</w:t>
            </w:r>
          </w:p>
        </w:tc>
      </w:tr>
      <w:tr w:rsidR="00FB5389" w:rsidRPr="00A2075E" w:rsidTr="00E131B8">
        <w:trPr>
          <w:trHeight w:val="30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89" w:rsidRPr="00705405" w:rsidRDefault="00FB5389" w:rsidP="00E131B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b/>
                <w:bCs/>
                <w:lang w:eastAsia="ru-RU"/>
              </w:rPr>
              <w:t>Российская Федерация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cyan"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101,2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102,2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101,4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100,9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100,9</w:t>
            </w:r>
          </w:p>
        </w:tc>
      </w:tr>
    </w:tbl>
    <w:p w:rsidR="00FB5389" w:rsidRDefault="00FB5389" w:rsidP="00450CC0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Отрадно, что в 2 раза увеличились объемы обрабатывающего производства: производство плитки, бетонно-формовочных изделий, производство цельнодеревянных стеновых панелей, производство хлеба и хлебобулочных изделий, производство молока и молочной  продукции, производство продуктов, полиграфическая продукция и т.д.</w:t>
      </w:r>
    </w:p>
    <w:p w:rsidR="00FB5389" w:rsidRDefault="00FB5389" w:rsidP="00C96FEA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B5389" w:rsidRPr="00C96FEA" w:rsidRDefault="00FB5389" w:rsidP="00C96FEA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C96FEA">
        <w:rPr>
          <w:rFonts w:ascii="Times New Roman" w:hAnsi="Times New Roman"/>
          <w:b/>
          <w:i/>
          <w:sz w:val="24"/>
          <w:szCs w:val="24"/>
        </w:rPr>
        <w:t>Развитие агропромышленного комплекса</w:t>
      </w:r>
    </w:p>
    <w:p w:rsidR="00FB5389" w:rsidRDefault="00FB5389" w:rsidP="00450CC0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Особое внимание на территории района уделяется развитию </w:t>
      </w:r>
      <w:r w:rsidRPr="00C96FEA">
        <w:rPr>
          <w:rFonts w:ascii="Times New Roman" w:hAnsi="Times New Roman"/>
          <w:sz w:val="24"/>
          <w:szCs w:val="24"/>
        </w:rPr>
        <w:t>агропромышленного комплекса. Бюджетная поддержка агропромышленного комплекса позволила на</w:t>
      </w:r>
      <w:r>
        <w:rPr>
          <w:rFonts w:ascii="Times New Roman" w:hAnsi="Times New Roman"/>
          <w:sz w:val="24"/>
          <w:szCs w:val="24"/>
        </w:rPr>
        <w:t xml:space="preserve"> протяжении ряда лет обеспечить положительную динамику показателей: объемов производства и реализации сельскохозяйственной продукции, поголовье крупнорогатых животных, поголовье Северных оленей, объемы добычи и переработки рыбы. </w:t>
      </w:r>
    </w:p>
    <w:p w:rsidR="00FB5389" w:rsidRDefault="00FB5389" w:rsidP="009F288F">
      <w:pPr>
        <w:pStyle w:val="ListParagraph"/>
        <w:spacing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</w:p>
    <w:p w:rsidR="00FB5389" w:rsidRDefault="00FB5389" w:rsidP="009F288F">
      <w:pPr>
        <w:pStyle w:val="ListParagraph"/>
        <w:spacing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</w:t>
      </w:r>
    </w:p>
    <w:p w:rsidR="00FB5389" w:rsidRPr="0085770F" w:rsidRDefault="00FB5389" w:rsidP="0085770F">
      <w:pPr>
        <w:pStyle w:val="ListParagraph"/>
        <w:spacing w:line="240" w:lineRule="auto"/>
        <w:ind w:left="0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5770F">
        <w:rPr>
          <w:rFonts w:ascii="Times New Roman" w:hAnsi="Times New Roman"/>
          <w:sz w:val="24"/>
          <w:szCs w:val="24"/>
        </w:rPr>
        <w:t>Динамика показателей сельского хозяйства на территории Белоярского района</w:t>
      </w:r>
    </w:p>
    <w:tbl>
      <w:tblPr>
        <w:tblW w:w="5000" w:type="pct"/>
        <w:tblLook w:val="00A0"/>
      </w:tblPr>
      <w:tblGrid>
        <w:gridCol w:w="3144"/>
        <w:gridCol w:w="2190"/>
        <w:gridCol w:w="842"/>
        <w:gridCol w:w="842"/>
        <w:gridCol w:w="842"/>
        <w:gridCol w:w="842"/>
        <w:gridCol w:w="869"/>
      </w:tblGrid>
      <w:tr w:rsidR="00FB5389" w:rsidRPr="00A2075E" w:rsidTr="0085770F">
        <w:trPr>
          <w:trHeight w:val="51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770F">
              <w:rPr>
                <w:rFonts w:ascii="Times New Roman" w:hAnsi="Times New Roman"/>
                <w:lang w:eastAsia="ru-RU"/>
              </w:rPr>
              <w:t>Показатели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770F">
              <w:rPr>
                <w:rFonts w:ascii="Times New Roman" w:hAnsi="Times New Roman"/>
                <w:lang w:eastAsia="ru-RU"/>
              </w:rPr>
              <w:t>единицы измерения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 xml:space="preserve">   2009 год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 xml:space="preserve">   2010 год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 xml:space="preserve">   2011 год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2012 год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2013 год</w:t>
            </w:r>
          </w:p>
        </w:tc>
      </w:tr>
      <w:tr w:rsidR="00FB5389" w:rsidRPr="00A2075E" w:rsidTr="0085770F">
        <w:trPr>
          <w:trHeight w:val="844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5770F">
              <w:rPr>
                <w:rFonts w:ascii="Times New Roman" w:hAnsi="Times New Roman"/>
                <w:bCs/>
                <w:lang w:eastAsia="ru-RU"/>
              </w:rPr>
              <w:t>Объем продукции сельского хозяйства всех категорий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5770F">
              <w:rPr>
                <w:rFonts w:ascii="Times New Roman" w:hAnsi="Times New Roman"/>
                <w:bCs/>
                <w:lang w:eastAsia="ru-RU"/>
              </w:rPr>
              <w:t>млн. руб. в ценах соответствующих лет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5770F">
              <w:rPr>
                <w:rFonts w:ascii="Times New Roman" w:hAnsi="Times New Roman"/>
                <w:bCs/>
                <w:lang w:eastAsia="ru-RU"/>
              </w:rPr>
              <w:t>148,46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5770F">
              <w:rPr>
                <w:rFonts w:ascii="Times New Roman" w:hAnsi="Times New Roman"/>
                <w:bCs/>
                <w:lang w:eastAsia="ru-RU"/>
              </w:rPr>
              <w:t>167,40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5770F">
              <w:rPr>
                <w:rFonts w:ascii="Times New Roman" w:hAnsi="Times New Roman"/>
                <w:bCs/>
                <w:lang w:eastAsia="ru-RU"/>
              </w:rPr>
              <w:t>240,92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5770F">
              <w:rPr>
                <w:rFonts w:ascii="Times New Roman" w:hAnsi="Times New Roman"/>
                <w:bCs/>
                <w:lang w:eastAsia="ru-RU"/>
              </w:rPr>
              <w:t>252,79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5770F">
              <w:rPr>
                <w:rFonts w:ascii="Times New Roman" w:hAnsi="Times New Roman"/>
                <w:bCs/>
                <w:lang w:eastAsia="ru-RU"/>
              </w:rPr>
              <w:t>271,28</w:t>
            </w:r>
          </w:p>
        </w:tc>
      </w:tr>
      <w:tr w:rsidR="00FB5389" w:rsidRPr="00A2075E" w:rsidTr="0085770F">
        <w:trPr>
          <w:trHeight w:val="843"/>
        </w:trPr>
        <w:tc>
          <w:tcPr>
            <w:tcW w:w="16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770F">
              <w:rPr>
                <w:rFonts w:ascii="Times New Roman" w:hAnsi="Times New Roman"/>
                <w:lang w:eastAsia="ru-RU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770F">
              <w:rPr>
                <w:rFonts w:ascii="Times New Roman" w:hAnsi="Times New Roman"/>
                <w:lang w:eastAsia="ru-RU"/>
              </w:rPr>
              <w:t xml:space="preserve">в % к предыдущему году 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770F">
              <w:rPr>
                <w:rFonts w:ascii="Times New Roman" w:hAnsi="Times New Roman"/>
                <w:lang w:eastAsia="ru-RU"/>
              </w:rPr>
              <w:t>102,2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770F">
              <w:rPr>
                <w:rFonts w:ascii="Times New Roman" w:hAnsi="Times New Roman"/>
                <w:lang w:eastAsia="ru-RU"/>
              </w:rPr>
              <w:t>101,0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770F">
              <w:rPr>
                <w:rFonts w:ascii="Times New Roman" w:hAnsi="Times New Roman"/>
                <w:lang w:eastAsia="ru-RU"/>
              </w:rPr>
              <w:t>102,9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770F">
              <w:rPr>
                <w:rFonts w:ascii="Times New Roman" w:hAnsi="Times New Roman"/>
                <w:lang w:eastAsia="ru-RU"/>
              </w:rPr>
              <w:t>106,1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770F">
              <w:rPr>
                <w:rFonts w:ascii="Times New Roman" w:hAnsi="Times New Roman"/>
                <w:lang w:eastAsia="ru-RU"/>
              </w:rPr>
              <w:t>104,9</w:t>
            </w:r>
          </w:p>
        </w:tc>
      </w:tr>
      <w:tr w:rsidR="00FB5389" w:rsidRPr="00A2075E" w:rsidTr="0085770F">
        <w:trPr>
          <w:trHeight w:val="55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5770F">
              <w:rPr>
                <w:rFonts w:ascii="Times New Roman" w:hAnsi="Times New Roman"/>
                <w:b/>
                <w:lang w:eastAsia="ru-RU"/>
              </w:rPr>
              <w:t>Югра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5770F">
              <w:rPr>
                <w:rFonts w:ascii="Times New Roman" w:hAnsi="Times New Roman"/>
                <w:b/>
                <w:lang w:eastAsia="ru-RU"/>
              </w:rPr>
              <w:t xml:space="preserve">в % к предыдущему году 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5770F">
              <w:rPr>
                <w:rFonts w:ascii="Times New Roman" w:hAnsi="Times New Roman"/>
                <w:b/>
                <w:lang w:eastAsia="ru-RU"/>
              </w:rPr>
              <w:t>104,7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5770F">
              <w:rPr>
                <w:rFonts w:ascii="Times New Roman" w:hAnsi="Times New Roman"/>
                <w:b/>
                <w:lang w:eastAsia="ru-RU"/>
              </w:rPr>
              <w:t>98,6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5770F">
              <w:rPr>
                <w:rFonts w:ascii="Times New Roman" w:hAnsi="Times New Roman"/>
                <w:b/>
                <w:lang w:eastAsia="ru-RU"/>
              </w:rPr>
              <w:t>106,9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5770F">
              <w:rPr>
                <w:rFonts w:ascii="Times New Roman" w:hAnsi="Times New Roman"/>
                <w:b/>
                <w:lang w:eastAsia="ru-RU"/>
              </w:rPr>
              <w:t>106,2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5770F">
              <w:rPr>
                <w:rFonts w:ascii="Times New Roman" w:hAnsi="Times New Roman"/>
                <w:b/>
                <w:lang w:eastAsia="ru-RU"/>
              </w:rPr>
              <w:t>100,6</w:t>
            </w:r>
          </w:p>
        </w:tc>
      </w:tr>
      <w:tr w:rsidR="00FB5389" w:rsidRPr="00A2075E" w:rsidTr="0085770F">
        <w:trPr>
          <w:trHeight w:val="55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5770F">
              <w:rPr>
                <w:rFonts w:ascii="Times New Roman" w:hAnsi="Times New Roman"/>
                <w:b/>
                <w:lang w:eastAsia="ru-RU"/>
              </w:rPr>
              <w:t>Россия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5770F">
              <w:rPr>
                <w:rFonts w:ascii="Times New Roman" w:hAnsi="Times New Roman"/>
                <w:b/>
                <w:lang w:eastAsia="ru-RU"/>
              </w:rPr>
              <w:t>в % к предыдущему году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5770F">
              <w:rPr>
                <w:rFonts w:ascii="Times New Roman" w:hAnsi="Times New Roman"/>
                <w:b/>
                <w:lang w:eastAsia="ru-RU"/>
              </w:rPr>
              <w:t>101,4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5770F">
              <w:rPr>
                <w:rFonts w:ascii="Times New Roman" w:hAnsi="Times New Roman"/>
                <w:b/>
                <w:lang w:eastAsia="ru-RU"/>
              </w:rPr>
              <w:t>88,7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5770F">
              <w:rPr>
                <w:rFonts w:ascii="Times New Roman" w:hAnsi="Times New Roman"/>
                <w:b/>
                <w:lang w:eastAsia="ru-RU"/>
              </w:rPr>
              <w:t>123,0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5770F">
              <w:rPr>
                <w:rFonts w:ascii="Times New Roman" w:hAnsi="Times New Roman"/>
                <w:b/>
                <w:lang w:eastAsia="ru-RU"/>
              </w:rPr>
              <w:t>95,3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5770F">
              <w:rPr>
                <w:rFonts w:ascii="Times New Roman" w:hAnsi="Times New Roman"/>
                <w:b/>
                <w:lang w:eastAsia="ru-RU"/>
              </w:rPr>
              <w:t>106,2</w:t>
            </w:r>
          </w:p>
        </w:tc>
      </w:tr>
      <w:tr w:rsidR="00FB5389" w:rsidRPr="00A2075E" w:rsidTr="0085770F">
        <w:trPr>
          <w:trHeight w:val="55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bCs/>
                <w:lang w:eastAsia="ru-RU"/>
              </w:rPr>
              <w:t>Производство сельскохозяйственной продукции (без учета населения):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FB5389" w:rsidRPr="00A2075E" w:rsidTr="0085770F">
        <w:trPr>
          <w:trHeight w:val="344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скот и птица (на убой в живом весе)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тыс. тонн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0,202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0,202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0,224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0,253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0,244</w:t>
            </w:r>
          </w:p>
        </w:tc>
      </w:tr>
      <w:tr w:rsidR="00FB5389" w:rsidRPr="00A2075E" w:rsidTr="0085770F">
        <w:trPr>
          <w:trHeight w:val="300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молоко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тыс. тонн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0,771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0,842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0,772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0,794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0,742</w:t>
            </w:r>
          </w:p>
        </w:tc>
      </w:tr>
      <w:tr w:rsidR="00FB5389" w:rsidRPr="00A2075E" w:rsidTr="0085770F">
        <w:trPr>
          <w:trHeight w:val="300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яйцо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млн. штук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2,359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3,097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2,448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2,933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2,601</w:t>
            </w:r>
          </w:p>
        </w:tc>
      </w:tr>
      <w:tr w:rsidR="00FB5389" w:rsidRPr="00A2075E" w:rsidTr="0085770F">
        <w:trPr>
          <w:trHeight w:val="357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Поголовье крупного рогатого скота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тыс. голов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0,406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0,430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0,437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0,419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0,410</w:t>
            </w:r>
          </w:p>
        </w:tc>
      </w:tr>
      <w:tr w:rsidR="00FB5389" w:rsidRPr="00A2075E" w:rsidTr="0085770F">
        <w:trPr>
          <w:trHeight w:val="300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Поголовье свиней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тыс. голов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0,369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0,398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0,561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0,758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0,768</w:t>
            </w:r>
          </w:p>
        </w:tc>
      </w:tr>
      <w:tr w:rsidR="00FB5389" w:rsidRPr="00A2075E" w:rsidTr="0085770F">
        <w:trPr>
          <w:trHeight w:val="300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Поголовье птицы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тыс. голов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0,000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11,180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0,037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11,645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0,300</w:t>
            </w:r>
          </w:p>
        </w:tc>
      </w:tr>
      <w:tr w:rsidR="00FB5389" w:rsidRPr="00A2075E" w:rsidTr="0085770F">
        <w:trPr>
          <w:trHeight w:val="300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Поголовье оленей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тыс. голов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12,559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12,677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13,616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14,148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85770F" w:rsidRDefault="00FB5389" w:rsidP="008577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5770F">
              <w:rPr>
                <w:rFonts w:ascii="Times New Roman CYR" w:hAnsi="Times New Roman CYR" w:cs="Times New Roman CYR"/>
                <w:lang w:eastAsia="ru-RU"/>
              </w:rPr>
              <w:t>14,996</w:t>
            </w:r>
          </w:p>
        </w:tc>
      </w:tr>
    </w:tbl>
    <w:p w:rsidR="00FB5389" w:rsidRDefault="00FB5389" w:rsidP="00450CC0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FB5389" w:rsidRDefault="00FB5389" w:rsidP="0085770F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производства сельскохозяйственной продукции увеличился к уровню 2009 года на 82,7 %, на 10,2 % увеличилось  производство яйца. Снижение производства молока в 2013 году произошло вследствие проведения работ по реконструкции  молзавода   в г.Белоярский.    В 2,1 раза увеличилось поголовье свиней, на 19,4 % выросло  поголовье Северных оленей (что составляет 2437 голов). </w:t>
      </w:r>
    </w:p>
    <w:p w:rsidR="00FB5389" w:rsidRDefault="00FB5389" w:rsidP="00450CC0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2009 по 2013 годы за счет бюджетов всех уровней  в развитие агропромышленного комплекса Белоярского района было </w:t>
      </w:r>
      <w:r w:rsidRPr="00BE6856">
        <w:rPr>
          <w:rFonts w:ascii="Times New Roman" w:hAnsi="Times New Roman"/>
          <w:sz w:val="24"/>
          <w:szCs w:val="24"/>
        </w:rPr>
        <w:t>направлено 283 млн.рублей,</w:t>
      </w:r>
      <w:r w:rsidRPr="00BE6856">
        <w:rPr>
          <w:rFonts w:ascii="Times New Roman" w:hAnsi="Times New Roman"/>
          <w:b/>
          <w:sz w:val="24"/>
          <w:szCs w:val="24"/>
        </w:rPr>
        <w:t xml:space="preserve"> </w:t>
      </w:r>
      <w:r w:rsidRPr="00BE685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том числе 53 млн.рублей за счет средств бюджета Белоярского района.</w:t>
      </w:r>
    </w:p>
    <w:p w:rsidR="00FB5389" w:rsidRPr="0085770F" w:rsidRDefault="00FB5389" w:rsidP="00E131B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5770F">
        <w:rPr>
          <w:rFonts w:ascii="Times New Roman" w:hAnsi="Times New Roman"/>
          <w:sz w:val="24"/>
          <w:szCs w:val="24"/>
          <w:lang w:eastAsia="ru-RU"/>
        </w:rPr>
        <w:t>Таблица 5</w:t>
      </w:r>
    </w:p>
    <w:p w:rsidR="00FB5389" w:rsidRPr="00E131B8" w:rsidRDefault="00FB5389" w:rsidP="00E131B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5770F">
        <w:rPr>
          <w:rFonts w:ascii="Times New Roman" w:hAnsi="Times New Roman"/>
          <w:sz w:val="24"/>
          <w:szCs w:val="24"/>
          <w:lang w:eastAsia="ru-RU"/>
        </w:rPr>
        <w:t>Объем финансирования агропромышленного комплекса на территории Белоярского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района за 2009-2013 годы</w:t>
      </w:r>
      <w:r w:rsidRPr="00E131B8">
        <w:rPr>
          <w:rFonts w:ascii="Times New Roman" w:hAnsi="Times New Roman"/>
          <w:sz w:val="24"/>
          <w:szCs w:val="24"/>
          <w:lang w:eastAsia="ru-RU"/>
        </w:rPr>
        <w:t>, млн. руб.</w:t>
      </w:r>
    </w:p>
    <w:tbl>
      <w:tblPr>
        <w:tblW w:w="0" w:type="auto"/>
        <w:tblLayout w:type="fixed"/>
        <w:tblLook w:val="00A0"/>
      </w:tblPr>
      <w:tblGrid>
        <w:gridCol w:w="3402"/>
        <w:gridCol w:w="1384"/>
        <w:gridCol w:w="1134"/>
        <w:gridCol w:w="1134"/>
        <w:gridCol w:w="1276"/>
        <w:gridCol w:w="1241"/>
      </w:tblGrid>
      <w:tr w:rsidR="00FB5389" w:rsidRPr="00A2075E" w:rsidTr="00E131B8">
        <w:trPr>
          <w:trHeight w:val="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389" w:rsidRPr="00E131B8" w:rsidRDefault="00FB5389" w:rsidP="00E131B8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389" w:rsidRPr="00E131B8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389" w:rsidRPr="00E131B8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389" w:rsidRPr="00E131B8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389" w:rsidRPr="00E131B8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389" w:rsidRPr="00E131B8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FB5389" w:rsidRPr="00A2075E" w:rsidTr="00E131B8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705405" w:rsidRDefault="00FB5389" w:rsidP="00E131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2009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2010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2011год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2012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2013 год</w:t>
            </w:r>
          </w:p>
        </w:tc>
      </w:tr>
      <w:tr w:rsidR="00FB5389" w:rsidRPr="00A2075E" w:rsidTr="0085770F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0,692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0,512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2,825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0,421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2,3</w:t>
            </w:r>
          </w:p>
        </w:tc>
      </w:tr>
      <w:tr w:rsidR="00FB5389" w:rsidRPr="00A2075E" w:rsidTr="0085770F">
        <w:trPr>
          <w:trHeight w:val="4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 xml:space="preserve">Бюджет Ханты-Мансийского автономного округа – Югры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29,624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40,994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42,795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48,7</w:t>
            </w:r>
          </w:p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B5389" w:rsidRPr="00A2075E" w:rsidTr="0085770F">
        <w:trPr>
          <w:trHeight w:val="29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средства бюджета Тюменской области ЦП «Сотрудничество»)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27,0</w:t>
            </w:r>
          </w:p>
        </w:tc>
      </w:tr>
      <w:tr w:rsidR="00FB5389" w:rsidRPr="00A2075E" w:rsidTr="00E131B8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Бюджет Белоярского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3,111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2,814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6,957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2,264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37,9</w:t>
            </w:r>
          </w:p>
        </w:tc>
      </w:tr>
      <w:tr w:rsidR="00FB5389" w:rsidRPr="00A2075E" w:rsidTr="00E131B8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705405" w:rsidRDefault="00FB5389" w:rsidP="00E131B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 xml:space="preserve">Итого общий объем финансирования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33,427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37,426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50,776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45,48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705405" w:rsidRDefault="00FB5389" w:rsidP="00E131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115,9</w:t>
            </w:r>
          </w:p>
        </w:tc>
      </w:tr>
    </w:tbl>
    <w:p w:rsidR="00FB5389" w:rsidRDefault="00FB5389" w:rsidP="00E131B8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FB5389" w:rsidRDefault="00FB5389" w:rsidP="009E0A2A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D1D71">
        <w:rPr>
          <w:rFonts w:ascii="Times New Roman" w:hAnsi="Times New Roman"/>
          <w:sz w:val="24"/>
          <w:szCs w:val="24"/>
        </w:rPr>
        <w:t>В 2010 году закончена реконструкция мини-завода по переработке рыбы в городе Белоярск</w:t>
      </w:r>
      <w:r>
        <w:rPr>
          <w:rFonts w:ascii="Times New Roman" w:hAnsi="Times New Roman"/>
          <w:sz w:val="24"/>
          <w:szCs w:val="24"/>
        </w:rPr>
        <w:t>ий</w:t>
      </w:r>
      <w:r w:rsidRPr="00DD1D71">
        <w:rPr>
          <w:rFonts w:ascii="Times New Roman" w:hAnsi="Times New Roman"/>
          <w:sz w:val="24"/>
          <w:szCs w:val="24"/>
        </w:rPr>
        <w:t>.  В 2013 году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DD1D71">
        <w:rPr>
          <w:rFonts w:ascii="Times New Roman" w:hAnsi="Times New Roman"/>
          <w:sz w:val="24"/>
          <w:szCs w:val="24"/>
        </w:rPr>
        <w:t xml:space="preserve"> рыбоперерабатывающем заводе в г.Белоярском запущена линия по выпуску рыбных консервов в жестяной банке из местных видов рыбы: щука, язь, сырок и др. </w:t>
      </w:r>
    </w:p>
    <w:p w:rsidR="00FB5389" w:rsidRPr="009E0A2A" w:rsidRDefault="00FB5389" w:rsidP="009E0A2A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E0A2A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Открытие мини-завода по переработке рыбы и линии по производ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ству рыбных консервов позволили </w:t>
      </w:r>
      <w:r w:rsidRPr="009E0A2A">
        <w:rPr>
          <w:rFonts w:ascii="Times New Roman" w:hAnsi="Times New Roman" w:cs="Arial"/>
          <w:color w:val="000000"/>
          <w:kern w:val="24"/>
          <w:sz w:val="24"/>
          <w:szCs w:val="24"/>
          <w:lang w:eastAsia="ru-RU"/>
        </w:rPr>
        <w:t>расширить ассортимент рыбной продукции</w:t>
      </w:r>
      <w:r>
        <w:rPr>
          <w:rFonts w:ascii="Times New Roman" w:hAnsi="Times New Roman" w:cs="Arial"/>
          <w:color w:val="000000"/>
          <w:kern w:val="24"/>
          <w:sz w:val="24"/>
          <w:szCs w:val="24"/>
          <w:lang w:eastAsia="ru-RU"/>
        </w:rPr>
        <w:t xml:space="preserve">, </w:t>
      </w:r>
      <w:r w:rsidRPr="009E0A2A">
        <w:rPr>
          <w:rFonts w:ascii="Times New Roman" w:hAnsi="Times New Roman" w:cs="Arial"/>
          <w:color w:val="000000"/>
          <w:kern w:val="24"/>
          <w:sz w:val="24"/>
          <w:szCs w:val="24"/>
          <w:lang w:eastAsia="ru-RU"/>
        </w:rPr>
        <w:t>увеличить</w:t>
      </w:r>
      <w:r>
        <w:rPr>
          <w:rFonts w:ascii="Times New Roman" w:hAnsi="Times New Roman" w:cs="Arial"/>
          <w:color w:val="000000"/>
          <w:kern w:val="24"/>
          <w:sz w:val="24"/>
          <w:szCs w:val="24"/>
          <w:lang w:eastAsia="ru-RU"/>
        </w:rPr>
        <w:t xml:space="preserve"> к уровню 2009 года </w:t>
      </w:r>
      <w:r w:rsidRPr="009E0A2A">
        <w:rPr>
          <w:rFonts w:ascii="Times New Roman" w:hAnsi="Times New Roman" w:cs="Arial"/>
          <w:color w:val="000000"/>
          <w:kern w:val="24"/>
          <w:sz w:val="24"/>
          <w:szCs w:val="24"/>
          <w:lang w:eastAsia="ru-RU"/>
        </w:rPr>
        <w:t xml:space="preserve"> в </w:t>
      </w:r>
      <w:r w:rsidRPr="009E0A2A">
        <w:rPr>
          <w:rFonts w:ascii="Times New Roman" w:hAnsi="Times New Roman" w:cs="Arial"/>
          <w:bCs/>
          <w:color w:val="000000"/>
          <w:kern w:val="24"/>
          <w:sz w:val="24"/>
          <w:szCs w:val="24"/>
          <w:lang w:eastAsia="ru-RU"/>
        </w:rPr>
        <w:t xml:space="preserve">2 раза </w:t>
      </w:r>
      <w:r w:rsidRPr="009E0A2A">
        <w:rPr>
          <w:rFonts w:ascii="Times New Roman" w:hAnsi="Times New Roman" w:cs="Arial"/>
          <w:color w:val="000000"/>
          <w:kern w:val="24"/>
          <w:sz w:val="24"/>
          <w:szCs w:val="24"/>
          <w:lang w:eastAsia="ru-RU"/>
        </w:rPr>
        <w:t>объем производства и реализации рыбной продукции</w:t>
      </w:r>
      <w:r>
        <w:rPr>
          <w:rFonts w:ascii="Times New Roman" w:hAnsi="Times New Roman" w:cs="Arial"/>
          <w:color w:val="000000"/>
          <w:kern w:val="24"/>
          <w:sz w:val="24"/>
          <w:szCs w:val="24"/>
          <w:lang w:eastAsia="ru-RU"/>
        </w:rPr>
        <w:t xml:space="preserve">, </w:t>
      </w:r>
      <w:r w:rsidRPr="009E0A2A">
        <w:rPr>
          <w:rFonts w:ascii="Times New Roman" w:hAnsi="Times New Roman" w:cs="Arial"/>
          <w:color w:val="000000"/>
          <w:kern w:val="24"/>
          <w:sz w:val="24"/>
          <w:szCs w:val="24"/>
          <w:lang w:eastAsia="ru-RU"/>
        </w:rPr>
        <w:t xml:space="preserve"> в </w:t>
      </w:r>
      <w:r w:rsidRPr="009E0A2A">
        <w:rPr>
          <w:rFonts w:ascii="Times New Roman" w:hAnsi="Times New Roman" w:cs="Arial"/>
          <w:bCs/>
          <w:color w:val="000000"/>
          <w:kern w:val="24"/>
          <w:sz w:val="24"/>
          <w:szCs w:val="24"/>
          <w:lang w:eastAsia="ru-RU"/>
        </w:rPr>
        <w:t xml:space="preserve">1,3 раза </w:t>
      </w:r>
      <w:r w:rsidRPr="009E0A2A">
        <w:rPr>
          <w:rFonts w:ascii="Times New Roman" w:hAnsi="Times New Roman" w:cs="Arial"/>
          <w:color w:val="000000"/>
          <w:kern w:val="24"/>
          <w:sz w:val="24"/>
          <w:szCs w:val="24"/>
          <w:lang w:eastAsia="ru-RU"/>
        </w:rPr>
        <w:t>объем закупа рыбы у местных товаропроизводителей (2010 год – 6,2 млн.руб, 2013 год - 8 млн. руб.)</w:t>
      </w:r>
      <w:r>
        <w:rPr>
          <w:rFonts w:ascii="Times New Roman" w:hAnsi="Times New Roman" w:cs="Arial"/>
          <w:color w:val="000000"/>
          <w:kern w:val="24"/>
          <w:sz w:val="24"/>
          <w:szCs w:val="24"/>
          <w:lang w:eastAsia="ru-RU"/>
        </w:rPr>
        <w:t>.</w:t>
      </w:r>
    </w:p>
    <w:p w:rsidR="00FB5389" w:rsidRPr="00CD12ED" w:rsidRDefault="00FB5389" w:rsidP="00E131B8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E46C2">
        <w:rPr>
          <w:rFonts w:ascii="Times New Roman" w:hAnsi="Times New Roman"/>
          <w:sz w:val="24"/>
          <w:szCs w:val="24"/>
        </w:rPr>
        <w:t xml:space="preserve">В 2013 году закончены основные работы по  реконструкции </w:t>
      </w:r>
      <w:r>
        <w:rPr>
          <w:rFonts w:ascii="Times New Roman" w:hAnsi="Times New Roman"/>
          <w:sz w:val="24"/>
          <w:szCs w:val="24"/>
        </w:rPr>
        <w:t>здания цеха по переработке молока ООО «Сельскохозяйственное предприятие» Белоярское» (далее – ООО СП «Белоярское</w:t>
      </w:r>
      <w:r w:rsidRPr="00CD12ED">
        <w:rPr>
          <w:rFonts w:ascii="Times New Roman" w:hAnsi="Times New Roman"/>
          <w:sz w:val="24"/>
          <w:szCs w:val="24"/>
        </w:rPr>
        <w:t xml:space="preserve">»).  В марте 2014 года  запущена   линия по производству молока и молочной продукции с коротким сроком хранения. </w:t>
      </w:r>
    </w:p>
    <w:p w:rsidR="00FB5389" w:rsidRDefault="00FB5389" w:rsidP="00705405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приобретения оборудования по переработке молока в рамках Целевой программы «Сотрудничество»  в 2013 году  выделено  27 млн.рублей. Общий объем финансирования работ для запуска новой линии по производству молока и молочной продукции в городе Белоярский составил  свыше 80 млн.рублей. В настоящее время под брендом «Белоярский вкус» выпускается  21  вид молочной продукции.      Объём реализации молочной продукции в ООО СП «Белоярское» к уровню 2013 года вырос на 12,7%.  С целью увеличения объемов выпуска молока и молочной продукции для обеспечения нужд района проводится  ряд мер  по увеличению надоя молока до 3 тонн в сутки.</w:t>
      </w:r>
    </w:p>
    <w:p w:rsidR="00FB5389" w:rsidRDefault="00FB5389" w:rsidP="00705405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FB5389" w:rsidRPr="00C96FEA" w:rsidRDefault="00FB5389" w:rsidP="00C96FEA">
      <w:pPr>
        <w:pStyle w:val="ListParagraph"/>
        <w:spacing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C96FEA">
        <w:rPr>
          <w:rFonts w:ascii="Times New Roman" w:hAnsi="Times New Roman"/>
          <w:b/>
          <w:i/>
          <w:sz w:val="24"/>
          <w:szCs w:val="24"/>
        </w:rPr>
        <w:t>Малый бизнес</w:t>
      </w:r>
    </w:p>
    <w:p w:rsidR="00FB5389" w:rsidRDefault="00FB5389" w:rsidP="00705405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96FEA">
        <w:rPr>
          <w:rFonts w:ascii="Times New Roman" w:hAnsi="Times New Roman"/>
          <w:sz w:val="24"/>
          <w:szCs w:val="24"/>
        </w:rPr>
        <w:t>Малое предпринимательство</w:t>
      </w:r>
      <w:r w:rsidRPr="00B7622C">
        <w:rPr>
          <w:rFonts w:ascii="Times New Roman" w:hAnsi="Times New Roman"/>
          <w:sz w:val="24"/>
          <w:szCs w:val="24"/>
        </w:rPr>
        <w:t xml:space="preserve"> сегодня присутствует практически во всех отраслях экономики Белоярского района.  </w:t>
      </w:r>
      <w:r w:rsidRPr="00B7622C">
        <w:rPr>
          <w:rFonts w:ascii="Times New Roman" w:hAnsi="Times New Roman"/>
          <w:color w:val="434343"/>
          <w:sz w:val="24"/>
          <w:szCs w:val="24"/>
        </w:rPr>
        <w:t xml:space="preserve"> </w:t>
      </w:r>
      <w:r w:rsidRPr="00B7622C">
        <w:rPr>
          <w:rFonts w:ascii="Times New Roman" w:hAnsi="Times New Roman"/>
          <w:bCs/>
          <w:color w:val="000000"/>
          <w:sz w:val="24"/>
          <w:szCs w:val="24"/>
        </w:rPr>
        <w:t>Малый</w:t>
      </w:r>
      <w:r w:rsidRPr="00B762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22C">
        <w:rPr>
          <w:rFonts w:ascii="Times New Roman" w:hAnsi="Times New Roman"/>
          <w:bCs/>
          <w:color w:val="000000"/>
          <w:sz w:val="24"/>
          <w:szCs w:val="24"/>
        </w:rPr>
        <w:t>бизнес</w:t>
      </w:r>
      <w:r w:rsidRPr="00B7622C">
        <w:rPr>
          <w:rFonts w:ascii="Times New Roman" w:hAnsi="Times New Roman"/>
          <w:color w:val="000000"/>
          <w:sz w:val="24"/>
          <w:szCs w:val="24"/>
        </w:rPr>
        <w:t xml:space="preserve"> обеспечивает  создание новых </w:t>
      </w:r>
      <w:r w:rsidRPr="00B7622C">
        <w:rPr>
          <w:rFonts w:ascii="Times New Roman" w:hAnsi="Times New Roman"/>
          <w:bCs/>
          <w:color w:val="000000"/>
          <w:sz w:val="24"/>
          <w:szCs w:val="24"/>
        </w:rPr>
        <w:t>рабочих</w:t>
      </w:r>
      <w:r w:rsidRPr="00B762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22C">
        <w:rPr>
          <w:rFonts w:ascii="Times New Roman" w:hAnsi="Times New Roman"/>
          <w:bCs/>
          <w:color w:val="000000"/>
          <w:sz w:val="24"/>
          <w:szCs w:val="24"/>
        </w:rPr>
        <w:t>мест и занятость</w:t>
      </w:r>
      <w:r w:rsidRPr="00B7622C">
        <w:rPr>
          <w:rFonts w:ascii="Times New Roman" w:hAnsi="Times New Roman"/>
          <w:color w:val="000000"/>
          <w:sz w:val="24"/>
          <w:szCs w:val="24"/>
        </w:rPr>
        <w:t xml:space="preserve"> населения, и как следствие, снижает уровень безработицы; обеспечивает свыше 80 % объема потребительского рынка, в целом, обеспечивает экономический  рост район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B7622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B5389" w:rsidRDefault="00FB5389" w:rsidP="00705405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</w:t>
      </w:r>
      <w:r w:rsidRPr="00CD12ED">
        <w:rPr>
          <w:rFonts w:ascii="Times New Roman" w:hAnsi="Times New Roman"/>
          <w:sz w:val="24"/>
          <w:szCs w:val="24"/>
        </w:rPr>
        <w:t xml:space="preserve"> содействия развитию предпринимательства на территории Белоярского района создана и функционирует инфраструктура поддержки субъектов малого и среднего предпринимательства – некоммерческая организация «Фонд поддержки предпринимательства Югры», представительство общества с ограниченной ответственностью «Окружной бизнес-инкубатор». Создан и действует Координационный совет по развитию малого</w:t>
      </w:r>
      <w:r>
        <w:rPr>
          <w:rFonts w:ascii="Times New Roman" w:hAnsi="Times New Roman"/>
          <w:sz w:val="24"/>
          <w:szCs w:val="24"/>
        </w:rPr>
        <w:t xml:space="preserve"> и среднего предпринимательства</w:t>
      </w:r>
      <w:r w:rsidRPr="00CD12ED">
        <w:rPr>
          <w:rFonts w:ascii="Times New Roman" w:hAnsi="Times New Roman"/>
          <w:sz w:val="24"/>
          <w:szCs w:val="24"/>
        </w:rPr>
        <w:t>.</w:t>
      </w:r>
    </w:p>
    <w:p w:rsidR="00FB5389" w:rsidRDefault="00FB5389" w:rsidP="00705405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Белоярского района осуществляют деятельность 1129 </w:t>
      </w:r>
      <w:r w:rsidRPr="00CD12ED">
        <w:rPr>
          <w:rFonts w:ascii="Times New Roman" w:hAnsi="Times New Roman"/>
          <w:sz w:val="24"/>
          <w:szCs w:val="24"/>
        </w:rPr>
        <w:t>субъектов малого и среднего предпринимательства (9</w:t>
      </w:r>
      <w:r>
        <w:rPr>
          <w:rFonts w:ascii="Times New Roman" w:hAnsi="Times New Roman"/>
          <w:sz w:val="24"/>
          <w:szCs w:val="24"/>
        </w:rPr>
        <w:t>4</w:t>
      </w:r>
      <w:r w:rsidRPr="00CD12ED">
        <w:rPr>
          <w:rFonts w:ascii="Times New Roman" w:hAnsi="Times New Roman"/>
          <w:sz w:val="24"/>
          <w:szCs w:val="24"/>
        </w:rPr>
        <w:t>6 индивидуальных предпринимателей и 1</w:t>
      </w:r>
      <w:r>
        <w:rPr>
          <w:rFonts w:ascii="Times New Roman" w:hAnsi="Times New Roman"/>
          <w:sz w:val="24"/>
          <w:szCs w:val="24"/>
        </w:rPr>
        <w:t>83</w:t>
      </w:r>
      <w:r w:rsidRPr="00CD12ED">
        <w:rPr>
          <w:rFonts w:ascii="Times New Roman" w:hAnsi="Times New Roman"/>
          <w:sz w:val="24"/>
          <w:szCs w:val="24"/>
        </w:rPr>
        <w:t xml:space="preserve"> юридических лиц), </w:t>
      </w:r>
      <w:r>
        <w:rPr>
          <w:rFonts w:ascii="Times New Roman" w:hAnsi="Times New Roman"/>
          <w:sz w:val="24"/>
          <w:szCs w:val="24"/>
        </w:rPr>
        <w:t xml:space="preserve">что на 140 единиц выше уровня </w:t>
      </w:r>
      <w:r w:rsidRPr="00CD12ED">
        <w:rPr>
          <w:rFonts w:ascii="Times New Roman" w:hAnsi="Times New Roman"/>
          <w:sz w:val="24"/>
          <w:szCs w:val="24"/>
        </w:rPr>
        <w:t xml:space="preserve"> 2009 год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B5389" w:rsidRDefault="00FB5389" w:rsidP="00262C32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2013 году численность занятых в малом бизнесе составляла 24,7 % (4120 чел.), что на 29,8 % выше уровня 2009 года (19,2%, 3173 чел.). За счет увеличения численности занятых в малом бизнесе среднесписочная численность работающих по полному кругу предприятий увеличилась к уровню 2009 года на 649 чел, что составляет 3,9 %. </w:t>
      </w:r>
    </w:p>
    <w:p w:rsidR="00FB5389" w:rsidRDefault="00FB5389" w:rsidP="00E131B8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3464D">
        <w:rPr>
          <w:rFonts w:ascii="Times New Roman" w:hAnsi="Times New Roman"/>
          <w:sz w:val="24"/>
          <w:szCs w:val="24"/>
        </w:rPr>
        <w:t>Ежегодно субъектам малого и среднего предпринимательства в рамках программы по развитию малого и среднего предпринимательства  оказывается финансовая поддержка. Основные направления финансовой поддержки – предоставление субсидий на развитие семейного бизнеса, молодежного предпринимательства, возмещение части затрат по арендным платежам за нежилые помещения, приобретени</w:t>
      </w:r>
      <w:r>
        <w:rPr>
          <w:rFonts w:ascii="Times New Roman" w:hAnsi="Times New Roman"/>
          <w:sz w:val="24"/>
          <w:szCs w:val="24"/>
        </w:rPr>
        <w:t>е</w:t>
      </w:r>
      <w:r w:rsidRPr="0063464D">
        <w:rPr>
          <w:rFonts w:ascii="Times New Roman" w:hAnsi="Times New Roman"/>
          <w:sz w:val="24"/>
          <w:szCs w:val="24"/>
        </w:rPr>
        <w:t xml:space="preserve"> оборудования (основных средств) и лицензионных программных продуктов, а также грантовая поддержка начинающих предпринимателей. </w:t>
      </w:r>
    </w:p>
    <w:p w:rsidR="00FB5389" w:rsidRDefault="00FB5389" w:rsidP="00E131B8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B5389" w:rsidRPr="00BE6856" w:rsidRDefault="00FB5389" w:rsidP="007E70A0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6856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6</w:t>
      </w:r>
    </w:p>
    <w:p w:rsidR="00FB5389" w:rsidRPr="00BE6856" w:rsidRDefault="00FB5389" w:rsidP="007E70A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6856">
        <w:rPr>
          <w:rFonts w:ascii="Times New Roman" w:hAnsi="Times New Roman"/>
          <w:sz w:val="24"/>
          <w:szCs w:val="24"/>
        </w:rPr>
        <w:t>Объем финансовой поддержки, направленной на развитие малого бизнеса</w:t>
      </w:r>
    </w:p>
    <w:p w:rsidR="00FB5389" w:rsidRDefault="00FB5389" w:rsidP="007E70A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6856">
        <w:rPr>
          <w:rFonts w:ascii="Times New Roman" w:hAnsi="Times New Roman"/>
          <w:sz w:val="24"/>
          <w:szCs w:val="24"/>
        </w:rPr>
        <w:t xml:space="preserve"> на территории Белоярского района</w:t>
      </w:r>
      <w:r>
        <w:rPr>
          <w:rFonts w:ascii="Times New Roman" w:hAnsi="Times New Roman"/>
          <w:sz w:val="24"/>
          <w:szCs w:val="24"/>
        </w:rPr>
        <w:t>, тыс.рублей</w:t>
      </w:r>
      <w:r w:rsidRPr="00BE6856">
        <w:rPr>
          <w:rFonts w:ascii="Times New Roman" w:hAnsi="Times New Roman"/>
          <w:sz w:val="24"/>
          <w:szCs w:val="24"/>
        </w:rPr>
        <w:t xml:space="preserve">  </w:t>
      </w:r>
    </w:p>
    <w:p w:rsidR="00FB5389" w:rsidRPr="00BE6856" w:rsidRDefault="00FB5389" w:rsidP="007E70A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1325"/>
        <w:gridCol w:w="1326"/>
        <w:gridCol w:w="1325"/>
        <w:gridCol w:w="1326"/>
        <w:gridCol w:w="1326"/>
      </w:tblGrid>
      <w:tr w:rsidR="00FB5389" w:rsidRPr="00A2075E" w:rsidTr="00A2075E">
        <w:tc>
          <w:tcPr>
            <w:tcW w:w="2943" w:type="dxa"/>
          </w:tcPr>
          <w:p w:rsidR="00FB5389" w:rsidRPr="00A2075E" w:rsidRDefault="00FB5389" w:rsidP="00A2075E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2075E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325" w:type="dxa"/>
          </w:tcPr>
          <w:p w:rsidR="00FB5389" w:rsidRPr="00A2075E" w:rsidRDefault="00FB5389" w:rsidP="00A2075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75E">
              <w:rPr>
                <w:rFonts w:ascii="Times New Roman" w:hAnsi="Times New Roman"/>
              </w:rPr>
              <w:t>2011 год</w:t>
            </w:r>
          </w:p>
        </w:tc>
        <w:tc>
          <w:tcPr>
            <w:tcW w:w="1326" w:type="dxa"/>
          </w:tcPr>
          <w:p w:rsidR="00FB5389" w:rsidRPr="00A2075E" w:rsidRDefault="00FB5389" w:rsidP="00A2075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75E">
              <w:rPr>
                <w:rFonts w:ascii="Times New Roman" w:hAnsi="Times New Roman"/>
              </w:rPr>
              <w:t>2012 год</w:t>
            </w:r>
          </w:p>
        </w:tc>
        <w:tc>
          <w:tcPr>
            <w:tcW w:w="1325" w:type="dxa"/>
          </w:tcPr>
          <w:p w:rsidR="00FB5389" w:rsidRPr="00A2075E" w:rsidRDefault="00FB5389" w:rsidP="00A2075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75E">
              <w:rPr>
                <w:rFonts w:ascii="Times New Roman" w:hAnsi="Times New Roman"/>
              </w:rPr>
              <w:t>2013 год</w:t>
            </w:r>
          </w:p>
        </w:tc>
        <w:tc>
          <w:tcPr>
            <w:tcW w:w="1326" w:type="dxa"/>
          </w:tcPr>
          <w:p w:rsidR="00FB5389" w:rsidRPr="00A2075E" w:rsidRDefault="00FB5389" w:rsidP="00A2075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75E">
              <w:rPr>
                <w:rFonts w:ascii="Times New Roman" w:hAnsi="Times New Roman"/>
              </w:rPr>
              <w:t>2014 год (план)</w:t>
            </w:r>
          </w:p>
        </w:tc>
        <w:tc>
          <w:tcPr>
            <w:tcW w:w="1326" w:type="dxa"/>
          </w:tcPr>
          <w:p w:rsidR="00FB5389" w:rsidRPr="00A2075E" w:rsidRDefault="00FB5389" w:rsidP="00A2075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75E">
              <w:rPr>
                <w:rFonts w:ascii="Times New Roman" w:hAnsi="Times New Roman"/>
              </w:rPr>
              <w:t>Итого</w:t>
            </w:r>
          </w:p>
        </w:tc>
      </w:tr>
      <w:tr w:rsidR="00FB5389" w:rsidRPr="00A2075E" w:rsidTr="00A2075E">
        <w:tc>
          <w:tcPr>
            <w:tcW w:w="2943" w:type="dxa"/>
          </w:tcPr>
          <w:p w:rsidR="00FB5389" w:rsidRPr="00A2075E" w:rsidRDefault="00FB5389" w:rsidP="00A2075E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2075E">
              <w:rPr>
                <w:rFonts w:ascii="Times New Roman" w:hAnsi="Times New Roman"/>
                <w:lang w:eastAsia="ru-RU"/>
              </w:rPr>
              <w:t>Бюджет Ханты-Мансийского автономного округа – Югры</w:t>
            </w:r>
          </w:p>
        </w:tc>
        <w:tc>
          <w:tcPr>
            <w:tcW w:w="1325" w:type="dxa"/>
            <w:vAlign w:val="center"/>
          </w:tcPr>
          <w:p w:rsidR="00FB5389" w:rsidRPr="00A2075E" w:rsidRDefault="00FB5389" w:rsidP="00A2075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75E">
              <w:rPr>
                <w:rFonts w:ascii="Times New Roman" w:hAnsi="Times New Roman"/>
              </w:rPr>
              <w:t>840,2</w:t>
            </w:r>
          </w:p>
        </w:tc>
        <w:tc>
          <w:tcPr>
            <w:tcW w:w="1326" w:type="dxa"/>
            <w:vAlign w:val="center"/>
          </w:tcPr>
          <w:p w:rsidR="00FB5389" w:rsidRPr="00A2075E" w:rsidRDefault="00FB5389" w:rsidP="00A2075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75E">
              <w:rPr>
                <w:rFonts w:ascii="Times New Roman" w:hAnsi="Times New Roman"/>
              </w:rPr>
              <w:t>3725,1</w:t>
            </w:r>
          </w:p>
        </w:tc>
        <w:tc>
          <w:tcPr>
            <w:tcW w:w="1325" w:type="dxa"/>
            <w:vAlign w:val="center"/>
          </w:tcPr>
          <w:p w:rsidR="00FB5389" w:rsidRPr="00A2075E" w:rsidRDefault="00FB5389" w:rsidP="00A2075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75E">
              <w:rPr>
                <w:rFonts w:ascii="Times New Roman" w:hAnsi="Times New Roman"/>
              </w:rPr>
              <w:t>7452,2</w:t>
            </w:r>
          </w:p>
        </w:tc>
        <w:tc>
          <w:tcPr>
            <w:tcW w:w="1326" w:type="dxa"/>
            <w:vAlign w:val="center"/>
          </w:tcPr>
          <w:p w:rsidR="00FB5389" w:rsidRPr="00A2075E" w:rsidRDefault="00FB5389" w:rsidP="00A2075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75E">
              <w:rPr>
                <w:rFonts w:ascii="Times New Roman" w:hAnsi="Times New Roman"/>
              </w:rPr>
              <w:t>3027,1</w:t>
            </w:r>
          </w:p>
        </w:tc>
        <w:tc>
          <w:tcPr>
            <w:tcW w:w="1326" w:type="dxa"/>
            <w:vAlign w:val="center"/>
          </w:tcPr>
          <w:p w:rsidR="00FB5389" w:rsidRPr="00A2075E" w:rsidRDefault="00FB5389" w:rsidP="00A2075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75E">
              <w:rPr>
                <w:rFonts w:ascii="Times New Roman" w:hAnsi="Times New Roman"/>
              </w:rPr>
              <w:t>15044,6</w:t>
            </w:r>
          </w:p>
        </w:tc>
      </w:tr>
      <w:tr w:rsidR="00FB5389" w:rsidRPr="00A2075E" w:rsidTr="00A2075E">
        <w:tc>
          <w:tcPr>
            <w:tcW w:w="2943" w:type="dxa"/>
            <w:vAlign w:val="center"/>
          </w:tcPr>
          <w:p w:rsidR="00FB5389" w:rsidRPr="00A2075E" w:rsidRDefault="00FB5389" w:rsidP="00A207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075E">
              <w:rPr>
                <w:rFonts w:ascii="Times New Roman" w:hAnsi="Times New Roman"/>
                <w:lang w:eastAsia="ru-RU"/>
              </w:rPr>
              <w:t>Бюджет Белоярского района</w:t>
            </w:r>
          </w:p>
        </w:tc>
        <w:tc>
          <w:tcPr>
            <w:tcW w:w="1325" w:type="dxa"/>
            <w:vAlign w:val="center"/>
          </w:tcPr>
          <w:p w:rsidR="00FB5389" w:rsidRPr="00A2075E" w:rsidRDefault="00FB5389" w:rsidP="00A2075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75E">
              <w:rPr>
                <w:rFonts w:ascii="Times New Roman" w:hAnsi="Times New Roman"/>
              </w:rPr>
              <w:t>1556,1</w:t>
            </w:r>
          </w:p>
        </w:tc>
        <w:tc>
          <w:tcPr>
            <w:tcW w:w="1326" w:type="dxa"/>
            <w:vAlign w:val="center"/>
          </w:tcPr>
          <w:p w:rsidR="00FB5389" w:rsidRPr="00A2075E" w:rsidRDefault="00FB5389" w:rsidP="00A2075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75E">
              <w:rPr>
                <w:rFonts w:ascii="Times New Roman" w:hAnsi="Times New Roman"/>
              </w:rPr>
              <w:t>2080</w:t>
            </w:r>
          </w:p>
        </w:tc>
        <w:tc>
          <w:tcPr>
            <w:tcW w:w="1325" w:type="dxa"/>
            <w:vAlign w:val="center"/>
          </w:tcPr>
          <w:p w:rsidR="00FB5389" w:rsidRPr="00A2075E" w:rsidRDefault="00FB5389" w:rsidP="00A2075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75E">
              <w:rPr>
                <w:rFonts w:ascii="Times New Roman" w:hAnsi="Times New Roman"/>
              </w:rPr>
              <w:t>2289,3</w:t>
            </w:r>
          </w:p>
        </w:tc>
        <w:tc>
          <w:tcPr>
            <w:tcW w:w="1326" w:type="dxa"/>
            <w:vAlign w:val="center"/>
          </w:tcPr>
          <w:p w:rsidR="00FB5389" w:rsidRPr="00A2075E" w:rsidRDefault="00FB5389" w:rsidP="00A2075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75E">
              <w:rPr>
                <w:rFonts w:ascii="Times New Roman" w:hAnsi="Times New Roman"/>
              </w:rPr>
              <w:t>5001,0</w:t>
            </w:r>
          </w:p>
        </w:tc>
        <w:tc>
          <w:tcPr>
            <w:tcW w:w="1326" w:type="dxa"/>
            <w:vAlign w:val="center"/>
          </w:tcPr>
          <w:p w:rsidR="00FB5389" w:rsidRPr="00A2075E" w:rsidRDefault="00FB5389" w:rsidP="00A2075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75E">
              <w:rPr>
                <w:rFonts w:ascii="Times New Roman" w:hAnsi="Times New Roman"/>
              </w:rPr>
              <w:t>10926,8</w:t>
            </w:r>
          </w:p>
        </w:tc>
      </w:tr>
      <w:tr w:rsidR="00FB5389" w:rsidRPr="00A2075E" w:rsidTr="00A2075E">
        <w:tc>
          <w:tcPr>
            <w:tcW w:w="2943" w:type="dxa"/>
            <w:vAlign w:val="center"/>
          </w:tcPr>
          <w:p w:rsidR="00FB5389" w:rsidRPr="00A2075E" w:rsidRDefault="00FB5389" w:rsidP="00A2075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2075E">
              <w:rPr>
                <w:rFonts w:ascii="Times New Roman" w:hAnsi="Times New Roman"/>
                <w:b/>
                <w:lang w:eastAsia="ru-RU"/>
              </w:rPr>
              <w:t xml:space="preserve">Итого общий объем финансирования </w:t>
            </w:r>
          </w:p>
        </w:tc>
        <w:tc>
          <w:tcPr>
            <w:tcW w:w="1325" w:type="dxa"/>
            <w:vAlign w:val="center"/>
          </w:tcPr>
          <w:p w:rsidR="00FB5389" w:rsidRPr="00A2075E" w:rsidRDefault="00FB5389" w:rsidP="00A2075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075E">
              <w:rPr>
                <w:rFonts w:ascii="Times New Roman" w:hAnsi="Times New Roman"/>
                <w:b/>
              </w:rPr>
              <w:t>2396,3</w:t>
            </w:r>
          </w:p>
        </w:tc>
        <w:tc>
          <w:tcPr>
            <w:tcW w:w="1326" w:type="dxa"/>
            <w:vAlign w:val="center"/>
          </w:tcPr>
          <w:p w:rsidR="00FB5389" w:rsidRPr="00A2075E" w:rsidRDefault="00FB5389" w:rsidP="00A2075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075E">
              <w:rPr>
                <w:rFonts w:ascii="Times New Roman" w:hAnsi="Times New Roman"/>
                <w:b/>
              </w:rPr>
              <w:t>5805,1</w:t>
            </w:r>
          </w:p>
        </w:tc>
        <w:tc>
          <w:tcPr>
            <w:tcW w:w="1325" w:type="dxa"/>
            <w:vAlign w:val="center"/>
          </w:tcPr>
          <w:p w:rsidR="00FB5389" w:rsidRPr="00A2075E" w:rsidRDefault="00FB5389" w:rsidP="00A2075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075E">
              <w:rPr>
                <w:rFonts w:ascii="Times New Roman" w:hAnsi="Times New Roman"/>
                <w:b/>
              </w:rPr>
              <w:t>9741,5</w:t>
            </w:r>
          </w:p>
        </w:tc>
        <w:tc>
          <w:tcPr>
            <w:tcW w:w="1326" w:type="dxa"/>
            <w:vAlign w:val="center"/>
          </w:tcPr>
          <w:p w:rsidR="00FB5389" w:rsidRPr="00A2075E" w:rsidRDefault="00FB5389" w:rsidP="00A2075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075E">
              <w:rPr>
                <w:rFonts w:ascii="Times New Roman" w:hAnsi="Times New Roman"/>
                <w:b/>
              </w:rPr>
              <w:t>8028,1</w:t>
            </w:r>
          </w:p>
        </w:tc>
        <w:tc>
          <w:tcPr>
            <w:tcW w:w="1326" w:type="dxa"/>
            <w:vAlign w:val="center"/>
          </w:tcPr>
          <w:p w:rsidR="00FB5389" w:rsidRPr="00A2075E" w:rsidRDefault="00FB5389" w:rsidP="00A2075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075E">
              <w:rPr>
                <w:rFonts w:ascii="Times New Roman" w:hAnsi="Times New Roman"/>
                <w:b/>
              </w:rPr>
              <w:t>25971,4</w:t>
            </w:r>
          </w:p>
        </w:tc>
      </w:tr>
    </w:tbl>
    <w:p w:rsidR="00FB5389" w:rsidRDefault="00FB5389" w:rsidP="007E70A0">
      <w:pPr>
        <w:keepNext/>
        <w:widowControl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FB5389" w:rsidRDefault="00FB5389" w:rsidP="00E131B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B5389" w:rsidRDefault="00FB5389" w:rsidP="00BE685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Уровень жизни</w:t>
      </w:r>
    </w:p>
    <w:p w:rsidR="00FB5389" w:rsidRDefault="00FB5389" w:rsidP="00BE685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B5389" w:rsidRDefault="00FB5389" w:rsidP="00E131B8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530E6">
        <w:rPr>
          <w:rFonts w:ascii="Times New Roman" w:hAnsi="Times New Roman"/>
          <w:sz w:val="24"/>
          <w:szCs w:val="24"/>
        </w:rPr>
        <w:t>Среднемесячная заработная плата по  крупным и средним предприятиям  к уровню 2009 года увеличилась на 55 %. Уровень среднемесячной заработной платы по Белоярскому району в 2009 году составлял  39 778 руб</w:t>
      </w:r>
      <w:r>
        <w:rPr>
          <w:rFonts w:ascii="Times New Roman" w:hAnsi="Times New Roman"/>
          <w:sz w:val="24"/>
          <w:szCs w:val="24"/>
        </w:rPr>
        <w:t>.</w:t>
      </w:r>
      <w:r w:rsidRPr="000530E6">
        <w:rPr>
          <w:rFonts w:ascii="Times New Roman" w:hAnsi="Times New Roman"/>
          <w:sz w:val="24"/>
          <w:szCs w:val="24"/>
        </w:rPr>
        <w:t>, 2013 год – 61 664 руб</w:t>
      </w:r>
      <w:r>
        <w:rPr>
          <w:rFonts w:ascii="Times New Roman" w:hAnsi="Times New Roman"/>
          <w:sz w:val="24"/>
          <w:szCs w:val="24"/>
        </w:rPr>
        <w:t>.</w:t>
      </w:r>
    </w:p>
    <w:p w:rsidR="00FB5389" w:rsidRDefault="00FB5389" w:rsidP="00F77C17">
      <w:pPr>
        <w:pStyle w:val="ListParagraph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</w:p>
    <w:p w:rsidR="00FB5389" w:rsidRPr="000530E6" w:rsidRDefault="00FB5389" w:rsidP="00F77C17">
      <w:pPr>
        <w:pStyle w:val="ListParagraph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7</w:t>
      </w:r>
    </w:p>
    <w:p w:rsidR="00FB5389" w:rsidRPr="000530E6" w:rsidRDefault="00FB5389" w:rsidP="00E131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53A3">
        <w:rPr>
          <w:rFonts w:ascii="Times New Roman" w:hAnsi="Times New Roman"/>
          <w:sz w:val="24"/>
          <w:szCs w:val="24"/>
          <w:lang w:eastAsia="ru-RU"/>
        </w:rPr>
        <w:t xml:space="preserve">Динамика </w:t>
      </w:r>
      <w:r w:rsidRPr="000530E6">
        <w:rPr>
          <w:rFonts w:ascii="Times New Roman" w:hAnsi="Times New Roman"/>
          <w:sz w:val="24"/>
          <w:szCs w:val="24"/>
          <w:lang w:eastAsia="ru-RU"/>
        </w:rPr>
        <w:t xml:space="preserve">уровня заработной платы по </w:t>
      </w:r>
      <w:r w:rsidRPr="00C553A3">
        <w:rPr>
          <w:rFonts w:ascii="Times New Roman" w:hAnsi="Times New Roman"/>
          <w:sz w:val="24"/>
          <w:szCs w:val="24"/>
          <w:lang w:eastAsia="ru-RU"/>
        </w:rPr>
        <w:t xml:space="preserve"> Белоярско</w:t>
      </w:r>
      <w:r w:rsidRPr="000530E6">
        <w:rPr>
          <w:rFonts w:ascii="Times New Roman" w:hAnsi="Times New Roman"/>
          <w:sz w:val="24"/>
          <w:szCs w:val="24"/>
          <w:lang w:eastAsia="ru-RU"/>
        </w:rPr>
        <w:t>му району за период 2009-2013 год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C553A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B5389" w:rsidRPr="00C553A3" w:rsidRDefault="00FB5389" w:rsidP="00450C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1276"/>
        <w:gridCol w:w="1049"/>
        <w:gridCol w:w="1049"/>
        <w:gridCol w:w="1049"/>
        <w:gridCol w:w="1049"/>
        <w:gridCol w:w="1049"/>
      </w:tblGrid>
      <w:tr w:rsidR="00FB5389" w:rsidRPr="00A2075E" w:rsidTr="0018102E">
        <w:trPr>
          <w:trHeight w:val="765"/>
        </w:trPr>
        <w:tc>
          <w:tcPr>
            <w:tcW w:w="2943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единицы измерения</w:t>
            </w:r>
          </w:p>
        </w:tc>
        <w:tc>
          <w:tcPr>
            <w:tcW w:w="1049" w:type="dxa"/>
            <w:vAlign w:val="center"/>
          </w:tcPr>
          <w:p w:rsidR="00FB5389" w:rsidRPr="00705405" w:rsidRDefault="00FB5389" w:rsidP="0018102E">
            <w:pPr>
              <w:spacing w:after="0" w:line="240" w:lineRule="auto"/>
              <w:ind w:hanging="98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lang w:eastAsia="ru-RU"/>
              </w:rPr>
              <w:t>2009</w:t>
            </w:r>
          </w:p>
        </w:tc>
        <w:tc>
          <w:tcPr>
            <w:tcW w:w="1049" w:type="dxa"/>
            <w:vAlign w:val="center"/>
          </w:tcPr>
          <w:p w:rsidR="00FB5389" w:rsidRPr="00705405" w:rsidRDefault="00FB5389" w:rsidP="0018102E">
            <w:pPr>
              <w:spacing w:after="0" w:line="240" w:lineRule="auto"/>
              <w:ind w:hanging="123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lang w:eastAsia="ru-RU"/>
              </w:rPr>
              <w:t xml:space="preserve">2010 </w:t>
            </w:r>
          </w:p>
        </w:tc>
        <w:tc>
          <w:tcPr>
            <w:tcW w:w="1049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ind w:hanging="148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2011 </w:t>
            </w:r>
          </w:p>
        </w:tc>
        <w:tc>
          <w:tcPr>
            <w:tcW w:w="1049" w:type="dxa"/>
            <w:vAlign w:val="center"/>
          </w:tcPr>
          <w:p w:rsidR="00FB5389" w:rsidRPr="00705405" w:rsidRDefault="00FB5389" w:rsidP="0018102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lang w:eastAsia="ru-RU"/>
              </w:rPr>
              <w:t>2012</w:t>
            </w:r>
          </w:p>
        </w:tc>
        <w:tc>
          <w:tcPr>
            <w:tcW w:w="1049" w:type="dxa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lang w:eastAsia="ru-RU"/>
              </w:rPr>
              <w:t xml:space="preserve">2013 </w:t>
            </w:r>
          </w:p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FB5389" w:rsidRPr="00A2075E" w:rsidTr="0018102E">
        <w:trPr>
          <w:cantSplit/>
          <w:trHeight w:val="806"/>
        </w:trPr>
        <w:tc>
          <w:tcPr>
            <w:tcW w:w="2943" w:type="dxa"/>
          </w:tcPr>
          <w:p w:rsidR="00FB5389" w:rsidRPr="00705405" w:rsidRDefault="00FB5389" w:rsidP="00450CC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Среднемесячная заработная плата одного работающего по крупным и средним предприятиям</w:t>
            </w:r>
          </w:p>
        </w:tc>
        <w:tc>
          <w:tcPr>
            <w:tcW w:w="1276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lang w:eastAsia="ru-RU"/>
              </w:rPr>
              <w:t>рублей</w:t>
            </w:r>
          </w:p>
        </w:tc>
        <w:tc>
          <w:tcPr>
            <w:tcW w:w="1049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39788</w:t>
            </w:r>
          </w:p>
        </w:tc>
        <w:tc>
          <w:tcPr>
            <w:tcW w:w="1049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42 970,6</w:t>
            </w:r>
          </w:p>
        </w:tc>
        <w:tc>
          <w:tcPr>
            <w:tcW w:w="1049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47 495,5</w:t>
            </w:r>
          </w:p>
        </w:tc>
        <w:tc>
          <w:tcPr>
            <w:tcW w:w="1049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53 349,5</w:t>
            </w:r>
          </w:p>
        </w:tc>
        <w:tc>
          <w:tcPr>
            <w:tcW w:w="1049" w:type="dxa"/>
            <w:vAlign w:val="center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61 663,9</w:t>
            </w:r>
          </w:p>
        </w:tc>
      </w:tr>
      <w:tr w:rsidR="00FB5389" w:rsidRPr="00A2075E" w:rsidTr="0018102E">
        <w:trPr>
          <w:trHeight w:val="300"/>
        </w:trPr>
        <w:tc>
          <w:tcPr>
            <w:tcW w:w="2943" w:type="dxa"/>
          </w:tcPr>
          <w:p w:rsidR="00FB5389" w:rsidRPr="00705405" w:rsidRDefault="00FB5389" w:rsidP="00F77C1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Югра</w:t>
            </w:r>
          </w:p>
        </w:tc>
        <w:tc>
          <w:tcPr>
            <w:tcW w:w="1276" w:type="dxa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49" w:type="dxa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b/>
                <w:lang w:eastAsia="ru-RU"/>
              </w:rPr>
              <w:t>38 386,6</w:t>
            </w:r>
          </w:p>
        </w:tc>
        <w:tc>
          <w:tcPr>
            <w:tcW w:w="1049" w:type="dxa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b/>
                <w:lang w:eastAsia="ru-RU"/>
              </w:rPr>
              <w:t>41 314,6</w:t>
            </w:r>
          </w:p>
        </w:tc>
        <w:tc>
          <w:tcPr>
            <w:tcW w:w="1049" w:type="dxa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b/>
                <w:lang w:eastAsia="ru-RU"/>
              </w:rPr>
              <w:t>45 498,1</w:t>
            </w:r>
          </w:p>
        </w:tc>
        <w:tc>
          <w:tcPr>
            <w:tcW w:w="1049" w:type="dxa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b/>
                <w:lang w:eastAsia="ru-RU"/>
              </w:rPr>
              <w:t>54 492,7</w:t>
            </w:r>
          </w:p>
        </w:tc>
        <w:tc>
          <w:tcPr>
            <w:tcW w:w="1049" w:type="dxa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b/>
                <w:lang w:eastAsia="ru-RU"/>
              </w:rPr>
              <w:t>58 419,7</w:t>
            </w:r>
          </w:p>
        </w:tc>
      </w:tr>
      <w:tr w:rsidR="00FB5389" w:rsidRPr="00A2075E" w:rsidTr="0018102E">
        <w:trPr>
          <w:trHeight w:val="300"/>
        </w:trPr>
        <w:tc>
          <w:tcPr>
            <w:tcW w:w="2943" w:type="dxa"/>
          </w:tcPr>
          <w:p w:rsidR="00FB5389" w:rsidRPr="00705405" w:rsidRDefault="00FB5389" w:rsidP="00F77C1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Российская Федерация</w:t>
            </w:r>
          </w:p>
        </w:tc>
        <w:tc>
          <w:tcPr>
            <w:tcW w:w="1276" w:type="dxa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49" w:type="dxa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b/>
                <w:lang w:eastAsia="ru-RU"/>
              </w:rPr>
              <w:t>18 637,5</w:t>
            </w:r>
          </w:p>
        </w:tc>
        <w:tc>
          <w:tcPr>
            <w:tcW w:w="1049" w:type="dxa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b/>
                <w:lang w:eastAsia="ru-RU"/>
              </w:rPr>
              <w:t>20 952,2</w:t>
            </w:r>
          </w:p>
        </w:tc>
        <w:tc>
          <w:tcPr>
            <w:tcW w:w="1049" w:type="dxa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b/>
                <w:lang w:eastAsia="ru-RU"/>
              </w:rPr>
              <w:t>23 369,2</w:t>
            </w:r>
          </w:p>
        </w:tc>
        <w:tc>
          <w:tcPr>
            <w:tcW w:w="1049" w:type="dxa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b/>
                <w:lang w:eastAsia="ru-RU"/>
              </w:rPr>
              <w:t>26 690</w:t>
            </w:r>
          </w:p>
        </w:tc>
        <w:tc>
          <w:tcPr>
            <w:tcW w:w="1049" w:type="dxa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b/>
                <w:lang w:eastAsia="ru-RU"/>
              </w:rPr>
              <w:t>29 960</w:t>
            </w:r>
          </w:p>
        </w:tc>
      </w:tr>
      <w:tr w:rsidR="00FB5389" w:rsidRPr="00A2075E" w:rsidTr="0018102E">
        <w:trPr>
          <w:trHeight w:val="300"/>
        </w:trPr>
        <w:tc>
          <w:tcPr>
            <w:tcW w:w="2943" w:type="dxa"/>
          </w:tcPr>
          <w:p w:rsidR="00FB5389" w:rsidRPr="00705405" w:rsidRDefault="00FB5389" w:rsidP="00F77C1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Темп роста заработной платы</w:t>
            </w:r>
          </w:p>
        </w:tc>
        <w:tc>
          <w:tcPr>
            <w:tcW w:w="1276" w:type="dxa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5405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049" w:type="dxa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lang w:eastAsia="ru-RU"/>
              </w:rPr>
              <w:t>104,8</w:t>
            </w:r>
          </w:p>
        </w:tc>
        <w:tc>
          <w:tcPr>
            <w:tcW w:w="1049" w:type="dxa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lang w:eastAsia="ru-RU"/>
              </w:rPr>
              <w:t>108</w:t>
            </w:r>
          </w:p>
        </w:tc>
        <w:tc>
          <w:tcPr>
            <w:tcW w:w="1049" w:type="dxa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lang w:eastAsia="ru-RU"/>
              </w:rPr>
              <w:t>110,5</w:t>
            </w:r>
          </w:p>
        </w:tc>
        <w:tc>
          <w:tcPr>
            <w:tcW w:w="1049" w:type="dxa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lang w:eastAsia="ru-RU"/>
              </w:rPr>
              <w:t>112,3</w:t>
            </w:r>
          </w:p>
        </w:tc>
        <w:tc>
          <w:tcPr>
            <w:tcW w:w="1049" w:type="dxa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lang w:eastAsia="ru-RU"/>
              </w:rPr>
              <w:t>115,6</w:t>
            </w:r>
          </w:p>
        </w:tc>
      </w:tr>
      <w:tr w:rsidR="00FB5389" w:rsidRPr="00A2075E" w:rsidTr="0018102E">
        <w:trPr>
          <w:trHeight w:val="300"/>
        </w:trPr>
        <w:tc>
          <w:tcPr>
            <w:tcW w:w="2943" w:type="dxa"/>
          </w:tcPr>
          <w:p w:rsidR="00FB5389" w:rsidRPr="00705405" w:rsidRDefault="00FB5389" w:rsidP="00F77C1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lang w:eastAsia="ru-RU"/>
              </w:rPr>
              <w:t>Югра</w:t>
            </w:r>
          </w:p>
        </w:tc>
        <w:tc>
          <w:tcPr>
            <w:tcW w:w="1276" w:type="dxa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b/>
                <w:lang w:eastAsia="ru-RU"/>
              </w:rPr>
              <w:t>92,7</w:t>
            </w:r>
          </w:p>
        </w:tc>
        <w:tc>
          <w:tcPr>
            <w:tcW w:w="1049" w:type="dxa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b/>
                <w:lang w:eastAsia="ru-RU"/>
              </w:rPr>
              <w:t>99,4</w:t>
            </w:r>
          </w:p>
        </w:tc>
        <w:tc>
          <w:tcPr>
            <w:tcW w:w="1049" w:type="dxa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b/>
                <w:lang w:eastAsia="ru-RU"/>
              </w:rPr>
              <w:t>103,1</w:t>
            </w:r>
          </w:p>
        </w:tc>
        <w:tc>
          <w:tcPr>
            <w:tcW w:w="1049" w:type="dxa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b/>
                <w:lang w:eastAsia="ru-RU"/>
              </w:rPr>
              <w:t>119,7</w:t>
            </w:r>
          </w:p>
        </w:tc>
        <w:tc>
          <w:tcPr>
            <w:tcW w:w="1049" w:type="dxa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b/>
                <w:lang w:eastAsia="ru-RU"/>
              </w:rPr>
              <w:t>107,2</w:t>
            </w:r>
          </w:p>
        </w:tc>
      </w:tr>
      <w:tr w:rsidR="00FB5389" w:rsidRPr="00A2075E" w:rsidTr="0018102E">
        <w:trPr>
          <w:trHeight w:val="300"/>
        </w:trPr>
        <w:tc>
          <w:tcPr>
            <w:tcW w:w="2943" w:type="dxa"/>
          </w:tcPr>
          <w:p w:rsidR="00FB5389" w:rsidRPr="00705405" w:rsidRDefault="00FB5389" w:rsidP="00F77C1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05405">
              <w:rPr>
                <w:rFonts w:ascii="Times New Roman" w:hAnsi="Times New Roman"/>
                <w:b/>
                <w:bCs/>
                <w:lang w:eastAsia="ru-RU"/>
              </w:rPr>
              <w:t>Российская Федерация</w:t>
            </w:r>
          </w:p>
        </w:tc>
        <w:tc>
          <w:tcPr>
            <w:tcW w:w="1276" w:type="dxa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b/>
                <w:lang w:eastAsia="ru-RU"/>
              </w:rPr>
              <w:t>96,5</w:t>
            </w:r>
          </w:p>
        </w:tc>
        <w:tc>
          <w:tcPr>
            <w:tcW w:w="1049" w:type="dxa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b/>
                <w:lang w:eastAsia="ru-RU"/>
              </w:rPr>
              <w:t>105,2</w:t>
            </w:r>
          </w:p>
        </w:tc>
        <w:tc>
          <w:tcPr>
            <w:tcW w:w="1049" w:type="dxa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b/>
                <w:lang w:eastAsia="ru-RU"/>
              </w:rPr>
              <w:t>102,8</w:t>
            </w:r>
          </w:p>
        </w:tc>
        <w:tc>
          <w:tcPr>
            <w:tcW w:w="1049" w:type="dxa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b/>
                <w:lang w:eastAsia="ru-RU"/>
              </w:rPr>
              <w:t>113,3</w:t>
            </w:r>
          </w:p>
        </w:tc>
        <w:tc>
          <w:tcPr>
            <w:tcW w:w="1049" w:type="dxa"/>
          </w:tcPr>
          <w:p w:rsidR="00FB5389" w:rsidRPr="00705405" w:rsidRDefault="00FB5389" w:rsidP="00450CC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lang w:eastAsia="ru-RU"/>
              </w:rPr>
            </w:pPr>
            <w:r w:rsidRPr="00705405">
              <w:rPr>
                <w:rFonts w:ascii="Times New Roman CYR" w:hAnsi="Times New Roman CYR" w:cs="Times New Roman CYR"/>
                <w:b/>
                <w:lang w:eastAsia="ru-RU"/>
              </w:rPr>
              <w:t>112,3</w:t>
            </w:r>
          </w:p>
        </w:tc>
      </w:tr>
    </w:tbl>
    <w:p w:rsidR="00FB5389" w:rsidRPr="00C553A3" w:rsidRDefault="00FB5389" w:rsidP="00450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5389" w:rsidRPr="00C553A3" w:rsidRDefault="00FB5389" w:rsidP="00450CC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0E6">
        <w:rPr>
          <w:rFonts w:ascii="Times New Roman" w:hAnsi="Times New Roman"/>
          <w:sz w:val="24"/>
          <w:szCs w:val="24"/>
          <w:lang w:eastAsia="ru-RU"/>
        </w:rPr>
        <w:t xml:space="preserve">С 2012 года, с целью реализации Указа Президента  </w:t>
      </w:r>
      <w:r w:rsidRPr="000530E6">
        <w:rPr>
          <w:rFonts w:ascii="Times New Roman" w:hAnsi="Times New Roman"/>
          <w:sz w:val="24"/>
          <w:szCs w:val="24"/>
        </w:rPr>
        <w:t>РФ от 07.05.2012 № 597 «О мероприятиях по реализации государственной социальной политики»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0E6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шло повышение</w:t>
      </w:r>
      <w:r w:rsidRPr="000530E6">
        <w:rPr>
          <w:rFonts w:ascii="Times New Roman" w:hAnsi="Times New Roman"/>
          <w:sz w:val="24"/>
          <w:szCs w:val="24"/>
        </w:rPr>
        <w:t xml:space="preserve"> уровня заработной платы учителей, работников дошкольных образовательных учреждений, врачей. </w:t>
      </w:r>
      <w:r w:rsidRPr="000530E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B5389" w:rsidRDefault="00FB5389" w:rsidP="0018102E">
      <w:pPr>
        <w:tabs>
          <w:tab w:val="left" w:pos="720"/>
        </w:tabs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8</w:t>
      </w:r>
    </w:p>
    <w:p w:rsidR="00FB5389" w:rsidRDefault="00FB5389" w:rsidP="00450CC0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53A3">
        <w:rPr>
          <w:rFonts w:ascii="Times New Roman" w:hAnsi="Times New Roman"/>
          <w:sz w:val="24"/>
          <w:szCs w:val="24"/>
          <w:lang w:eastAsia="ru-RU"/>
        </w:rPr>
        <w:t xml:space="preserve">Соотношения уровня заработной платы на территории 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C553A3">
        <w:rPr>
          <w:rFonts w:ascii="Times New Roman" w:hAnsi="Times New Roman"/>
          <w:sz w:val="24"/>
          <w:szCs w:val="24"/>
          <w:lang w:eastAsia="ru-RU"/>
        </w:rPr>
        <w:t xml:space="preserve">елоярского района </w:t>
      </w:r>
    </w:p>
    <w:p w:rsidR="00FB5389" w:rsidRDefault="00FB5389" w:rsidP="00450CC0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53A3">
        <w:rPr>
          <w:rFonts w:ascii="Times New Roman" w:hAnsi="Times New Roman"/>
          <w:sz w:val="24"/>
          <w:szCs w:val="24"/>
          <w:lang w:eastAsia="ru-RU"/>
        </w:rPr>
        <w:t>в 2010-2013 гг., руб.</w:t>
      </w:r>
    </w:p>
    <w:p w:rsidR="00FB5389" w:rsidRPr="00C553A3" w:rsidRDefault="00FB5389" w:rsidP="00450CC0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71" w:type="dxa"/>
        <w:tblInd w:w="93" w:type="dxa"/>
        <w:tblLayout w:type="fixed"/>
        <w:tblLook w:val="00A0"/>
      </w:tblPr>
      <w:tblGrid>
        <w:gridCol w:w="2142"/>
        <w:gridCol w:w="992"/>
        <w:gridCol w:w="1134"/>
        <w:gridCol w:w="992"/>
        <w:gridCol w:w="709"/>
        <w:gridCol w:w="992"/>
        <w:gridCol w:w="709"/>
        <w:gridCol w:w="992"/>
        <w:gridCol w:w="709"/>
      </w:tblGrid>
      <w:tr w:rsidR="00FB5389" w:rsidRPr="00A2075E" w:rsidTr="00C96FEA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389" w:rsidRPr="00C96FEA" w:rsidRDefault="00FB5389" w:rsidP="0018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Категории работающих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389" w:rsidRDefault="00FB5389" w:rsidP="00181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2010 </w:t>
            </w:r>
          </w:p>
          <w:p w:rsidR="00FB5389" w:rsidRPr="00C96FEA" w:rsidRDefault="00FB5389" w:rsidP="00181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389" w:rsidRPr="00C96FEA" w:rsidRDefault="00FB5389" w:rsidP="00181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% роста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389" w:rsidRDefault="00FB5389" w:rsidP="00181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2011</w:t>
            </w:r>
          </w:p>
          <w:p w:rsidR="00FB5389" w:rsidRPr="00C96FEA" w:rsidRDefault="00FB5389" w:rsidP="00181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389" w:rsidRPr="00C96FEA" w:rsidRDefault="00FB5389" w:rsidP="00181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% роста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389" w:rsidRPr="00C96FEA" w:rsidRDefault="00FB5389" w:rsidP="00181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389" w:rsidRPr="00C96FEA" w:rsidRDefault="00FB5389" w:rsidP="00181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% роста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389" w:rsidRPr="00C96FEA" w:rsidRDefault="00FB5389" w:rsidP="00181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389" w:rsidRPr="00C96FEA" w:rsidRDefault="00FB5389" w:rsidP="00181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% роста</w:t>
            </w:r>
          </w:p>
        </w:tc>
      </w:tr>
      <w:tr w:rsidR="00FB5389" w:rsidRPr="00A2075E" w:rsidTr="00C96FEA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C96FEA" w:rsidRDefault="00FB5389" w:rsidP="00450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Врачи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C96FEA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55 270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C96FEA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C96FEA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60 472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C96FEA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C96FEA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70 873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C96FEA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117,2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C96FEA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80 822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C96FEA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FB5389" w:rsidRPr="00A2075E" w:rsidTr="00C96FEA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C96FEA" w:rsidRDefault="00FB5389" w:rsidP="00450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C96FEA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31 520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C96FEA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C96FEA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40 042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C96FEA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C96FEA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55 619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C96FEA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138,9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C96FEA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57 427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C96FEA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103,2</w:t>
            </w:r>
          </w:p>
        </w:tc>
      </w:tr>
      <w:tr w:rsidR="00FB5389" w:rsidRPr="00A2075E" w:rsidTr="00C96FEA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C96FEA" w:rsidRDefault="00FB5389" w:rsidP="00450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Работающие на  крупных  и средних предприятиях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C96FEA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42 970,6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C96FEA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C96FEA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47495,5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C96FEA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C96FEA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53044,4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C96FEA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C96FEA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61 663,9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C96FEA" w:rsidRDefault="00FB5389" w:rsidP="00450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FEA">
              <w:rPr>
                <w:rFonts w:ascii="Times New Roman" w:hAnsi="Times New Roman"/>
                <w:sz w:val="20"/>
                <w:szCs w:val="20"/>
                <w:lang w:eastAsia="ru-RU"/>
              </w:rPr>
              <w:t>116,2</w:t>
            </w:r>
          </w:p>
        </w:tc>
      </w:tr>
    </w:tbl>
    <w:p w:rsidR="00FB5389" w:rsidRDefault="00FB5389" w:rsidP="00450C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5389" w:rsidRDefault="00FB5389" w:rsidP="00F77C17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530E6">
        <w:rPr>
          <w:rFonts w:ascii="Times New Roman" w:hAnsi="Times New Roman"/>
          <w:sz w:val="24"/>
          <w:szCs w:val="24"/>
        </w:rPr>
        <w:t>Среднедушевые денежные доходы населения</w:t>
      </w:r>
      <w:r>
        <w:rPr>
          <w:rFonts w:ascii="Times New Roman" w:hAnsi="Times New Roman"/>
          <w:sz w:val="24"/>
          <w:szCs w:val="24"/>
        </w:rPr>
        <w:t xml:space="preserve"> увеличились к уровню 2009 года на 52 % (</w:t>
      </w:r>
      <w:r w:rsidRPr="000530E6">
        <w:rPr>
          <w:rFonts w:ascii="Times New Roman" w:hAnsi="Times New Roman"/>
          <w:sz w:val="24"/>
          <w:szCs w:val="24"/>
        </w:rPr>
        <w:t>2009 год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0530E6">
        <w:rPr>
          <w:rFonts w:ascii="Times New Roman" w:hAnsi="Times New Roman"/>
          <w:sz w:val="24"/>
          <w:szCs w:val="24"/>
        </w:rPr>
        <w:t xml:space="preserve">25034 руб.,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0E6">
        <w:rPr>
          <w:rFonts w:ascii="Times New Roman" w:hAnsi="Times New Roman"/>
          <w:sz w:val="24"/>
          <w:szCs w:val="24"/>
        </w:rPr>
        <w:t>2013 год – 38 300 руб.</w:t>
      </w:r>
      <w:r>
        <w:rPr>
          <w:rFonts w:ascii="Times New Roman" w:hAnsi="Times New Roman"/>
          <w:sz w:val="24"/>
          <w:szCs w:val="24"/>
        </w:rPr>
        <w:t>).</w:t>
      </w:r>
    </w:p>
    <w:p w:rsidR="00FB5389" w:rsidRDefault="00FB5389" w:rsidP="00F77C17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14949">
        <w:rPr>
          <w:rFonts w:ascii="Times New Roman" w:hAnsi="Times New Roman"/>
          <w:bCs/>
          <w:sz w:val="24"/>
          <w:szCs w:val="24"/>
          <w:lang w:eastAsia="ru-RU"/>
        </w:rPr>
        <w:t xml:space="preserve">За последние 5 лет уровень безработицы в районе значительно снизился и </w:t>
      </w:r>
      <w:r w:rsidRPr="00B14949">
        <w:rPr>
          <w:rFonts w:ascii="Times New Roman" w:hAnsi="Times New Roman"/>
          <w:sz w:val="24"/>
          <w:szCs w:val="24"/>
          <w:lang w:eastAsia="ru-RU"/>
        </w:rPr>
        <w:t xml:space="preserve">на конец отчетного периода  составил 0,95 % к численности экономически активного  населения </w:t>
      </w:r>
      <w:r w:rsidRPr="000530E6">
        <w:rPr>
          <w:rFonts w:ascii="Times New Roman" w:hAnsi="Times New Roman"/>
          <w:sz w:val="24"/>
          <w:szCs w:val="24"/>
        </w:rPr>
        <w:t>(1,6 % в 2009 году, 0,95 % – в 2013 году).</w:t>
      </w:r>
      <w:r w:rsidRPr="004F14D3">
        <w:rPr>
          <w:rFonts w:ascii="Times New Roman" w:hAnsi="Times New Roman"/>
          <w:sz w:val="24"/>
          <w:szCs w:val="24"/>
        </w:rPr>
        <w:t xml:space="preserve"> </w:t>
      </w:r>
    </w:p>
    <w:p w:rsidR="00FB5389" w:rsidRPr="004F14D3" w:rsidRDefault="00FB5389" w:rsidP="00450C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5389" w:rsidRDefault="00FB5389" w:rsidP="00BE6856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Развитие отраслей социальной сферы</w:t>
      </w:r>
    </w:p>
    <w:p w:rsidR="00FB5389" w:rsidRDefault="00FB5389" w:rsidP="0018102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Образование</w:t>
      </w:r>
    </w:p>
    <w:p w:rsidR="00FB5389" w:rsidRPr="00F77C17" w:rsidRDefault="00FB5389" w:rsidP="001810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7C17">
        <w:rPr>
          <w:rFonts w:ascii="Times New Roman" w:hAnsi="Times New Roman"/>
          <w:sz w:val="24"/>
          <w:szCs w:val="24"/>
        </w:rPr>
        <w:t xml:space="preserve">По данным Департамента образования и молодежной политики Ханты-Мансийского автономного округа – Югры образовательная сфера Белоярского района признана стабильно развивающейся системой. По показателям развития образования Белоярский район на протяжении последних лет занимает 1-2 места по  округу. </w:t>
      </w:r>
    </w:p>
    <w:p w:rsidR="00FB5389" w:rsidRDefault="00FB5389" w:rsidP="0018102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E6856">
        <w:rPr>
          <w:rFonts w:ascii="Times New Roman" w:hAnsi="Times New Roman"/>
          <w:sz w:val="24"/>
          <w:szCs w:val="24"/>
        </w:rPr>
        <w:t xml:space="preserve">В районе наблюдается стабильность показателей, характеризующих успешность освоения учащимися образовательных программ. Доля выпускников 11 классов, сдавших единый государственный экзамен по русскому языку и математике, с 2009 года составляет 100%. </w:t>
      </w:r>
    </w:p>
    <w:p w:rsidR="00FB5389" w:rsidRPr="00BE6856" w:rsidRDefault="00FB5389" w:rsidP="0018102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E6856">
        <w:rPr>
          <w:rFonts w:ascii="Times New Roman" w:hAnsi="Times New Roman"/>
          <w:sz w:val="24"/>
          <w:szCs w:val="24"/>
        </w:rPr>
        <w:t xml:space="preserve">В Белоярском районе на протяжении последних лет отмечается самый низкий показатель очередности детей в возрасте  1 - 6 лет в дошкольные образовательные учреждения. В 2008 году на учете для определения в детский сад состояли 446 детей, в 2013 году  - 166 детей, что  в 3 раза меньше уровня 2008 года.  </w:t>
      </w:r>
    </w:p>
    <w:p w:rsidR="00FB5389" w:rsidRPr="00BE6856" w:rsidRDefault="00FB5389" w:rsidP="0018102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E6856">
        <w:rPr>
          <w:rFonts w:ascii="Times New Roman" w:hAnsi="Times New Roman"/>
          <w:sz w:val="24"/>
          <w:szCs w:val="24"/>
        </w:rPr>
        <w:t>Для решения вопроса обеспеченности местами в детских садах за отчетный период на территории Белоярского района введено 3 детских сада:</w:t>
      </w:r>
    </w:p>
    <w:p w:rsidR="00FB5389" w:rsidRDefault="00FB5389" w:rsidP="0018102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8102E">
        <w:rPr>
          <w:rFonts w:ascii="Times New Roman" w:hAnsi="Times New Roman"/>
          <w:sz w:val="24"/>
          <w:szCs w:val="24"/>
        </w:rPr>
        <w:t>етский сад в с.Казым на 80 мест (2009 год);</w:t>
      </w:r>
    </w:p>
    <w:p w:rsidR="00FB5389" w:rsidRDefault="00FB5389" w:rsidP="0018102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в п.Верхнеказымский на 115 мест (2010 год);</w:t>
      </w:r>
    </w:p>
    <w:p w:rsidR="00FB5389" w:rsidRDefault="00FB5389" w:rsidP="0018102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в г.Белоярский на 220 мест (2010 год).</w:t>
      </w:r>
    </w:p>
    <w:p w:rsidR="00FB5389" w:rsidRPr="00584B43" w:rsidRDefault="00FB5389" w:rsidP="00F77C1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4B43">
        <w:rPr>
          <w:rFonts w:ascii="Times New Roman" w:hAnsi="Times New Roman"/>
          <w:sz w:val="24"/>
        </w:rPr>
        <w:t xml:space="preserve">В сентябре 2014 года закончена реконструкция объекта </w:t>
      </w:r>
      <w:r>
        <w:rPr>
          <w:rFonts w:ascii="Times New Roman" w:hAnsi="Times New Roman"/>
          <w:sz w:val="24"/>
        </w:rPr>
        <w:t>ш</w:t>
      </w:r>
      <w:r w:rsidRPr="00584B43">
        <w:rPr>
          <w:rFonts w:ascii="Times New Roman" w:hAnsi="Times New Roman"/>
          <w:sz w:val="24"/>
        </w:rPr>
        <w:t>кола-детский сад в п.Сорум. Продолжаются работы по реконструкции 2 образовательных учреждений: школа-детский сад в п. Лыхма, с.Ванзеват.</w:t>
      </w:r>
    </w:p>
    <w:p w:rsidR="00FB5389" w:rsidRDefault="00FB5389" w:rsidP="00F77C17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2014 году ведется проектирование строительства нового энергоэффективного детского сада в г.Белоярский в мкр. 3А на 200 мест.</w:t>
      </w:r>
    </w:p>
    <w:p w:rsidR="00FB5389" w:rsidRPr="00BE6856" w:rsidRDefault="00FB5389" w:rsidP="0018102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целях</w:t>
      </w:r>
      <w:r w:rsidRPr="00BE6856">
        <w:rPr>
          <w:rFonts w:ascii="Times New Roman" w:hAnsi="Times New Roman"/>
          <w:sz w:val="24"/>
          <w:szCs w:val="24"/>
        </w:rPr>
        <w:t xml:space="preserve"> создания благоприятных условий для осуществления образовательного процесса в соответствии с требованиями государственного стандарта   с 2008 года проведена  огромная работа по улучшению материально-технической базы образовательных учреждений. </w:t>
      </w:r>
    </w:p>
    <w:p w:rsidR="00FB5389" w:rsidRDefault="00FB5389" w:rsidP="00450CC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F77C17">
        <w:rPr>
          <w:rFonts w:ascii="Times New Roman" w:hAnsi="Times New Roman"/>
          <w:sz w:val="24"/>
          <w:szCs w:val="24"/>
        </w:rPr>
        <w:t>За период 2010-2011 годы проведен</w:t>
      </w:r>
      <w:r>
        <w:rPr>
          <w:rFonts w:ascii="Times New Roman" w:hAnsi="Times New Roman"/>
          <w:sz w:val="24"/>
          <w:szCs w:val="24"/>
        </w:rPr>
        <w:t>ы</w:t>
      </w:r>
      <w:r w:rsidRPr="00F77C17">
        <w:rPr>
          <w:rFonts w:ascii="Times New Roman" w:hAnsi="Times New Roman"/>
          <w:sz w:val="24"/>
          <w:szCs w:val="24"/>
        </w:rPr>
        <w:t xml:space="preserve"> капитальны</w:t>
      </w:r>
      <w:r>
        <w:rPr>
          <w:rFonts w:ascii="Times New Roman" w:hAnsi="Times New Roman"/>
          <w:sz w:val="24"/>
          <w:szCs w:val="24"/>
        </w:rPr>
        <w:t>е</w:t>
      </w:r>
      <w:r w:rsidRPr="00F77C17">
        <w:rPr>
          <w:rFonts w:ascii="Times New Roman" w:hAnsi="Times New Roman"/>
          <w:sz w:val="24"/>
          <w:szCs w:val="24"/>
        </w:rPr>
        <w:t xml:space="preserve"> ремонт</w:t>
      </w:r>
      <w:r>
        <w:rPr>
          <w:rFonts w:ascii="Times New Roman" w:hAnsi="Times New Roman"/>
          <w:sz w:val="24"/>
          <w:szCs w:val="24"/>
        </w:rPr>
        <w:t>ы</w:t>
      </w:r>
      <w:r w:rsidRPr="00F77C17">
        <w:rPr>
          <w:rFonts w:ascii="Times New Roman" w:hAnsi="Times New Roman"/>
          <w:sz w:val="24"/>
          <w:szCs w:val="24"/>
        </w:rPr>
        <w:t xml:space="preserve">  дошкольных образовательных учреждени</w:t>
      </w:r>
      <w:r>
        <w:rPr>
          <w:rFonts w:ascii="Times New Roman" w:hAnsi="Times New Roman"/>
          <w:sz w:val="24"/>
          <w:szCs w:val="24"/>
        </w:rPr>
        <w:t>й</w:t>
      </w:r>
      <w:r w:rsidRPr="00F77C17">
        <w:rPr>
          <w:rFonts w:ascii="Times New Roman" w:hAnsi="Times New Roman"/>
          <w:sz w:val="24"/>
          <w:szCs w:val="24"/>
        </w:rPr>
        <w:t xml:space="preserve"> детский сад «Сказка» и детский сад «Снегирек» в г.Белоярский.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B5389" w:rsidRPr="00F77C17" w:rsidRDefault="00FB5389" w:rsidP="00450CC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F77C17">
        <w:rPr>
          <w:rFonts w:ascii="Times New Roman" w:hAnsi="Times New Roman"/>
          <w:sz w:val="24"/>
          <w:szCs w:val="24"/>
        </w:rPr>
        <w:t>За период 2012-2014 годов проведены капитальные ремонты всех общеобразовательных школ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7C17">
        <w:rPr>
          <w:rFonts w:ascii="Times New Roman" w:hAnsi="Times New Roman"/>
          <w:sz w:val="24"/>
          <w:szCs w:val="24"/>
        </w:rPr>
        <w:t xml:space="preserve"> города Белоярский.   </w:t>
      </w:r>
    </w:p>
    <w:p w:rsidR="00FB5389" w:rsidRDefault="00FB5389" w:rsidP="00450CC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77C17">
        <w:rPr>
          <w:rFonts w:ascii="Times New Roman" w:hAnsi="Times New Roman"/>
          <w:sz w:val="24"/>
          <w:szCs w:val="24"/>
        </w:rPr>
        <w:t>В 2013 году г. Белоярск</w:t>
      </w:r>
      <w:r>
        <w:rPr>
          <w:rFonts w:ascii="Times New Roman" w:hAnsi="Times New Roman"/>
          <w:sz w:val="24"/>
          <w:szCs w:val="24"/>
        </w:rPr>
        <w:t>ий</w:t>
      </w:r>
      <w:r w:rsidRPr="00F77C17">
        <w:rPr>
          <w:rFonts w:ascii="Times New Roman" w:hAnsi="Times New Roman"/>
          <w:sz w:val="24"/>
          <w:szCs w:val="24"/>
        </w:rPr>
        <w:t xml:space="preserve"> на День знаний была открыта  Аллея Умников с</w:t>
      </w:r>
      <w:r w:rsidRPr="002B48D9">
        <w:rPr>
          <w:rFonts w:ascii="Times New Roman" w:hAnsi="Times New Roman"/>
          <w:sz w:val="24"/>
          <w:szCs w:val="24"/>
        </w:rPr>
        <w:t xml:space="preserve"> солнечными часами и моделью солнечной системы. </w:t>
      </w:r>
      <w:r w:rsidRPr="002B48D9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FB5389" w:rsidRDefault="00FB5389" w:rsidP="00450CC0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B5389" w:rsidRDefault="00FB5389" w:rsidP="0018102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Физическая культура и спорт</w:t>
      </w:r>
    </w:p>
    <w:p w:rsidR="00FB5389" w:rsidRDefault="00FB5389" w:rsidP="0018102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F46">
        <w:t xml:space="preserve">  </w:t>
      </w:r>
      <w:r w:rsidRPr="00583B7B">
        <w:rPr>
          <w:rFonts w:ascii="Times New Roman" w:hAnsi="Times New Roman"/>
          <w:sz w:val="24"/>
          <w:szCs w:val="24"/>
        </w:rPr>
        <w:t xml:space="preserve">Основная цель муниципальной политики в области физической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B7B">
        <w:rPr>
          <w:rFonts w:ascii="Times New Roman" w:hAnsi="Times New Roman"/>
          <w:sz w:val="24"/>
          <w:szCs w:val="24"/>
        </w:rPr>
        <w:t>культуры и спорта – формирование здорового образа жизни населения, гармоничное воспитание здорового, физически крепкого поколения.</w:t>
      </w:r>
    </w:p>
    <w:p w:rsidR="00FB5389" w:rsidRDefault="00FB5389" w:rsidP="0018102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83B7B">
        <w:rPr>
          <w:rFonts w:ascii="Times New Roman" w:hAnsi="Times New Roman"/>
          <w:sz w:val="24"/>
          <w:szCs w:val="24"/>
          <w:lang w:eastAsia="ru-RU"/>
        </w:rPr>
        <w:t>На территории Белоярского района функциониру</w:t>
      </w:r>
      <w:r>
        <w:rPr>
          <w:rFonts w:ascii="Times New Roman" w:hAnsi="Times New Roman"/>
          <w:sz w:val="24"/>
          <w:szCs w:val="24"/>
          <w:lang w:eastAsia="ru-RU"/>
        </w:rPr>
        <w:t xml:space="preserve">ет </w:t>
      </w:r>
      <w:r w:rsidRPr="00583B7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101</w:t>
      </w:r>
      <w:r w:rsidRPr="00583B7B">
        <w:rPr>
          <w:rFonts w:ascii="Times New Roman" w:hAnsi="Times New Roman"/>
          <w:sz w:val="24"/>
          <w:szCs w:val="24"/>
          <w:lang w:eastAsia="ru-RU"/>
        </w:rPr>
        <w:t xml:space="preserve"> спортивны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583B7B">
        <w:rPr>
          <w:rFonts w:ascii="Times New Roman" w:hAnsi="Times New Roman"/>
          <w:sz w:val="24"/>
          <w:szCs w:val="24"/>
          <w:lang w:eastAsia="ru-RU"/>
        </w:rPr>
        <w:t xml:space="preserve"> объект.</w:t>
      </w:r>
      <w:r>
        <w:rPr>
          <w:rFonts w:ascii="Times New Roman" w:hAnsi="Times New Roman"/>
          <w:sz w:val="24"/>
          <w:szCs w:val="24"/>
          <w:lang w:eastAsia="ru-RU"/>
        </w:rPr>
        <w:t xml:space="preserve"> За период с 2009 года на территории района введено 20 спортивных объектов, среди которых:</w:t>
      </w:r>
    </w:p>
    <w:p w:rsidR="00FB5389" w:rsidRDefault="00FB5389" w:rsidP="0018102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02E">
        <w:rPr>
          <w:rFonts w:ascii="Times New Roman" w:hAnsi="Times New Roman"/>
          <w:sz w:val="24"/>
          <w:szCs w:val="24"/>
        </w:rPr>
        <w:t>спортивный центр с плавательным бассейном в п.Лыхма (2009 год);</w:t>
      </w:r>
    </w:p>
    <w:p w:rsidR="00FB5389" w:rsidRDefault="00FB5389" w:rsidP="0018102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02E">
        <w:rPr>
          <w:rFonts w:ascii="Times New Roman" w:hAnsi="Times New Roman"/>
          <w:sz w:val="24"/>
          <w:szCs w:val="24"/>
        </w:rPr>
        <w:t>спортивный центр с универсальным игровым залом и плавательным бассейном в п.Сорум  (2012 год);</w:t>
      </w:r>
    </w:p>
    <w:p w:rsidR="00FB5389" w:rsidRDefault="00FB5389" w:rsidP="0018102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02E">
        <w:rPr>
          <w:rFonts w:ascii="Times New Roman" w:hAnsi="Times New Roman"/>
          <w:sz w:val="24"/>
          <w:szCs w:val="24"/>
        </w:rPr>
        <w:t>лыжная база в г.Белоярском (2012 год);</w:t>
      </w:r>
    </w:p>
    <w:p w:rsidR="00FB5389" w:rsidRDefault="00FB5389" w:rsidP="0018102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02E">
        <w:rPr>
          <w:rFonts w:ascii="Times New Roman" w:hAnsi="Times New Roman"/>
          <w:sz w:val="24"/>
          <w:szCs w:val="24"/>
        </w:rPr>
        <w:t>спортивный центр с универсальным игровым залом в с.Полноват (2013 год);</w:t>
      </w:r>
    </w:p>
    <w:p w:rsidR="00FB5389" w:rsidRDefault="00FB5389" w:rsidP="0018102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02E">
        <w:rPr>
          <w:rFonts w:ascii="Times New Roman" w:hAnsi="Times New Roman"/>
          <w:sz w:val="24"/>
          <w:szCs w:val="24"/>
        </w:rPr>
        <w:t>спортивное ядро в мкр № 7 (2013 год);</w:t>
      </w:r>
    </w:p>
    <w:p w:rsidR="00FB5389" w:rsidRPr="0018102E" w:rsidRDefault="00FB5389" w:rsidP="0018102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02E">
        <w:rPr>
          <w:rFonts w:ascii="Times New Roman" w:hAnsi="Times New Roman"/>
          <w:sz w:val="24"/>
          <w:szCs w:val="24"/>
        </w:rPr>
        <w:t>турниковые    комплексы, открытые    тренажерные   спортивные     площадки (2012-2013 гг.).</w:t>
      </w:r>
    </w:p>
    <w:p w:rsidR="00FB5389" w:rsidRPr="00B6752B" w:rsidRDefault="00FB5389" w:rsidP="00450CC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752B">
        <w:rPr>
          <w:rFonts w:ascii="Times New Roman" w:hAnsi="Times New Roman"/>
          <w:sz w:val="24"/>
          <w:szCs w:val="24"/>
        </w:rPr>
        <w:t>Ввод спортивных объектов позволил увеличить единовременную пропускную способность всех объектов физической культуры и спорта  к уровню 2009 года   на 18,2 % (2009 год - 1 856 человек,  2014 год - 2 194 человек). Доля населения систематически занимающегося физической культурой и спортом  увеличилась практически в 2 раза с 18,7% в 2009 году до 35% в 2013 году.</w:t>
      </w:r>
    </w:p>
    <w:p w:rsidR="00FB5389" w:rsidRPr="00B6752B" w:rsidRDefault="00FB5389" w:rsidP="00450CC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752B">
        <w:rPr>
          <w:rFonts w:ascii="Times New Roman" w:hAnsi="Times New Roman"/>
          <w:sz w:val="24"/>
          <w:szCs w:val="24"/>
        </w:rPr>
        <w:t>Белоярские спортсмены ежегодно завоевывают медали на соревнованиях окружного, всероссийского и международного уровней.</w:t>
      </w:r>
    </w:p>
    <w:p w:rsidR="00FB5389" w:rsidRDefault="00FB5389" w:rsidP="00583B7B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B5389" w:rsidRPr="00583B7B" w:rsidRDefault="00FB5389" w:rsidP="0018102E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583B7B">
        <w:rPr>
          <w:rFonts w:ascii="Times New Roman" w:hAnsi="Times New Roman"/>
          <w:b/>
          <w:i/>
          <w:sz w:val="24"/>
          <w:szCs w:val="24"/>
        </w:rPr>
        <w:t>Культура</w:t>
      </w:r>
    </w:p>
    <w:p w:rsidR="00FB5389" w:rsidRDefault="00FB5389" w:rsidP="00583B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Сегодня в</w:t>
      </w:r>
      <w:r w:rsidRPr="00583B7B">
        <w:rPr>
          <w:rFonts w:ascii="Times New Roman" w:hAnsi="Times New Roman"/>
          <w:sz w:val="24"/>
          <w:szCs w:val="24"/>
          <w:lang w:eastAsia="ru-RU"/>
        </w:rPr>
        <w:t xml:space="preserve"> районе создана развитая сеть учреждений культуры, обеспечивающих населению массовый доступ к изучению культурного наследия, доступ к информации через систему библиотечного обслуживания, </w:t>
      </w:r>
      <w:r>
        <w:rPr>
          <w:rFonts w:ascii="Times New Roman" w:hAnsi="Times New Roman"/>
          <w:sz w:val="24"/>
          <w:szCs w:val="24"/>
          <w:lang w:eastAsia="ru-RU"/>
        </w:rPr>
        <w:t xml:space="preserve">созданы </w:t>
      </w:r>
      <w:r w:rsidRPr="00583B7B">
        <w:rPr>
          <w:rFonts w:ascii="Times New Roman" w:hAnsi="Times New Roman"/>
          <w:sz w:val="24"/>
          <w:szCs w:val="24"/>
          <w:lang w:eastAsia="ru-RU"/>
        </w:rPr>
        <w:t xml:space="preserve">условия для творческого развития и художественного образования, самодеятельного творчества и профессионального искусства. </w:t>
      </w:r>
    </w:p>
    <w:p w:rsidR="00FB5389" w:rsidRPr="004853FF" w:rsidRDefault="00FB5389" w:rsidP="001810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3FF">
        <w:rPr>
          <w:rFonts w:ascii="Times New Roman" w:hAnsi="Times New Roman"/>
          <w:sz w:val="24"/>
          <w:szCs w:val="24"/>
        </w:rPr>
        <w:t>За отчетный период на территории Белоярского района введены:</w:t>
      </w:r>
    </w:p>
    <w:p w:rsidR="00FB5389" w:rsidRDefault="00FB5389" w:rsidP="0018102E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02E">
        <w:rPr>
          <w:rFonts w:ascii="Times New Roman" w:hAnsi="Times New Roman"/>
          <w:sz w:val="24"/>
          <w:szCs w:val="24"/>
        </w:rPr>
        <w:t>Центр особо охраняемых территорий (2010 год);</w:t>
      </w:r>
    </w:p>
    <w:p w:rsidR="00FB5389" w:rsidRDefault="00FB5389" w:rsidP="0018102E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02E">
        <w:rPr>
          <w:rFonts w:ascii="Times New Roman" w:hAnsi="Times New Roman"/>
          <w:sz w:val="24"/>
          <w:szCs w:val="24"/>
        </w:rPr>
        <w:t>Комплекс «Сельский дом культуры-Библиотека-Школа» в п.Лыхма (2011 год);</w:t>
      </w:r>
    </w:p>
    <w:p w:rsidR="00FB5389" w:rsidRPr="0018102E" w:rsidRDefault="00FB5389" w:rsidP="00583B7B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02E">
        <w:rPr>
          <w:rFonts w:ascii="Times New Roman" w:hAnsi="Times New Roman"/>
          <w:sz w:val="24"/>
          <w:szCs w:val="24"/>
        </w:rPr>
        <w:t>Этнографический выставочный зал в с.Казым.</w:t>
      </w:r>
    </w:p>
    <w:p w:rsidR="00FB5389" w:rsidRPr="00B6752B" w:rsidRDefault="00FB5389" w:rsidP="004853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6752B">
        <w:rPr>
          <w:rFonts w:ascii="Times New Roman" w:hAnsi="Times New Roman"/>
          <w:sz w:val="24"/>
          <w:szCs w:val="24"/>
        </w:rPr>
        <w:t>роведены</w:t>
      </w:r>
      <w:r>
        <w:rPr>
          <w:rFonts w:ascii="Times New Roman" w:hAnsi="Times New Roman"/>
          <w:sz w:val="24"/>
          <w:szCs w:val="24"/>
        </w:rPr>
        <w:t xml:space="preserve"> капитальные ремонты </w:t>
      </w:r>
      <w:r w:rsidRPr="00B6752B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B6752B">
        <w:rPr>
          <w:rFonts w:ascii="Times New Roman" w:hAnsi="Times New Roman"/>
          <w:sz w:val="24"/>
          <w:szCs w:val="24"/>
        </w:rPr>
        <w:t>учреждени</w:t>
      </w:r>
      <w:r>
        <w:rPr>
          <w:rFonts w:ascii="Times New Roman" w:hAnsi="Times New Roman"/>
          <w:sz w:val="24"/>
          <w:szCs w:val="24"/>
        </w:rPr>
        <w:t>й</w:t>
      </w:r>
      <w:r w:rsidRPr="00B6752B">
        <w:rPr>
          <w:rFonts w:ascii="Times New Roman" w:hAnsi="Times New Roman"/>
          <w:sz w:val="24"/>
          <w:szCs w:val="24"/>
        </w:rPr>
        <w:t xml:space="preserve"> культуры </w:t>
      </w:r>
      <w:r>
        <w:rPr>
          <w:rFonts w:ascii="Times New Roman" w:hAnsi="Times New Roman"/>
          <w:sz w:val="24"/>
          <w:szCs w:val="24"/>
        </w:rPr>
        <w:t>Центр культуры и досуга  «Камертон» (</w:t>
      </w:r>
      <w:r w:rsidRPr="00B6752B">
        <w:rPr>
          <w:rFonts w:ascii="Times New Roman" w:hAnsi="Times New Roman"/>
          <w:sz w:val="24"/>
          <w:szCs w:val="24"/>
        </w:rPr>
        <w:t>зрительный зал увеличен на 108 мест</w:t>
      </w:r>
      <w:r>
        <w:rPr>
          <w:rFonts w:ascii="Times New Roman" w:hAnsi="Times New Roman"/>
          <w:sz w:val="24"/>
          <w:szCs w:val="24"/>
        </w:rPr>
        <w:t>),</w:t>
      </w:r>
      <w:r w:rsidRPr="00B6752B">
        <w:rPr>
          <w:rFonts w:ascii="Times New Roman" w:hAnsi="Times New Roman"/>
          <w:sz w:val="24"/>
          <w:szCs w:val="24"/>
        </w:rPr>
        <w:t xml:space="preserve"> Детской школы  искусств г. Белоярский</w:t>
      </w:r>
      <w:r>
        <w:rPr>
          <w:rFonts w:ascii="Times New Roman" w:hAnsi="Times New Roman"/>
          <w:sz w:val="24"/>
          <w:szCs w:val="24"/>
        </w:rPr>
        <w:t xml:space="preserve"> (обновлен фасад,</w:t>
      </w:r>
      <w:r w:rsidRPr="00B6752B">
        <w:rPr>
          <w:rFonts w:ascii="Times New Roman" w:hAnsi="Times New Roman"/>
          <w:sz w:val="24"/>
          <w:szCs w:val="24"/>
        </w:rPr>
        <w:t xml:space="preserve"> приобретено и</w:t>
      </w:r>
      <w:r>
        <w:rPr>
          <w:rFonts w:ascii="Times New Roman" w:hAnsi="Times New Roman"/>
          <w:sz w:val="24"/>
          <w:szCs w:val="24"/>
        </w:rPr>
        <w:t xml:space="preserve"> установлено новое оборудование).</w:t>
      </w:r>
    </w:p>
    <w:p w:rsidR="00FB5389" w:rsidRPr="00FE0EA1" w:rsidRDefault="00FB5389" w:rsidP="007706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959">
        <w:rPr>
          <w:rFonts w:ascii="Times New Roman" w:hAnsi="Times New Roman"/>
          <w:sz w:val="24"/>
          <w:szCs w:val="24"/>
        </w:rPr>
        <w:t xml:space="preserve">В Белоярском выставочном зале в 2013 году </w:t>
      </w:r>
      <w:r>
        <w:rPr>
          <w:rFonts w:ascii="Times New Roman" w:hAnsi="Times New Roman"/>
          <w:sz w:val="24"/>
          <w:szCs w:val="24"/>
        </w:rPr>
        <w:t xml:space="preserve">была </w:t>
      </w:r>
      <w:r w:rsidRPr="00E30959">
        <w:rPr>
          <w:rFonts w:ascii="Times New Roman" w:hAnsi="Times New Roman"/>
          <w:sz w:val="24"/>
          <w:szCs w:val="24"/>
        </w:rPr>
        <w:t>открыта экспозиция «Верхний мир»</w:t>
      </w:r>
      <w:r>
        <w:rPr>
          <w:rFonts w:ascii="Times New Roman" w:hAnsi="Times New Roman"/>
          <w:sz w:val="24"/>
          <w:szCs w:val="24"/>
        </w:rPr>
        <w:t>,</w:t>
      </w:r>
      <w:r w:rsidRPr="00E309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E30959">
        <w:rPr>
          <w:rFonts w:ascii="Times New Roman" w:hAnsi="Times New Roman"/>
          <w:sz w:val="24"/>
          <w:szCs w:val="24"/>
        </w:rPr>
        <w:t xml:space="preserve">в сентябре 2014 года представлена новая </w:t>
      </w:r>
      <w:r>
        <w:rPr>
          <w:rFonts w:ascii="Times New Roman" w:hAnsi="Times New Roman"/>
          <w:sz w:val="24"/>
          <w:szCs w:val="24"/>
        </w:rPr>
        <w:t>-</w:t>
      </w:r>
      <w:r w:rsidRPr="00E30959">
        <w:rPr>
          <w:rFonts w:ascii="Times New Roman" w:hAnsi="Times New Roman"/>
          <w:sz w:val="24"/>
          <w:szCs w:val="24"/>
        </w:rPr>
        <w:t xml:space="preserve"> «Средний мир</w:t>
      </w:r>
      <w:r>
        <w:rPr>
          <w:rFonts w:ascii="Times New Roman" w:hAnsi="Times New Roman"/>
          <w:sz w:val="24"/>
          <w:szCs w:val="24"/>
        </w:rPr>
        <w:t xml:space="preserve"> -</w:t>
      </w:r>
      <w:r w:rsidRPr="00E30959">
        <w:rPr>
          <w:rFonts w:ascii="Times New Roman" w:hAnsi="Times New Roman"/>
          <w:sz w:val="24"/>
          <w:szCs w:val="24"/>
        </w:rPr>
        <w:t xml:space="preserve"> Мир </w:t>
      </w:r>
      <w:r w:rsidRPr="00FE0EA1">
        <w:rPr>
          <w:rFonts w:ascii="Times New Roman" w:hAnsi="Times New Roman"/>
          <w:sz w:val="24"/>
          <w:szCs w:val="24"/>
        </w:rPr>
        <w:t>человека». Экспозицию составили зоны традиционного хантыйского праздника «Медвежьи игрища» и традиционного жилища народа ханты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E0EA1">
        <w:rPr>
          <w:rFonts w:ascii="Times New Roman" w:hAnsi="Times New Roman"/>
          <w:sz w:val="24"/>
          <w:szCs w:val="24"/>
        </w:rPr>
        <w:t xml:space="preserve">Завершить </w:t>
      </w:r>
      <w:r>
        <w:rPr>
          <w:rFonts w:ascii="Times New Roman" w:hAnsi="Times New Roman"/>
          <w:sz w:val="24"/>
          <w:szCs w:val="24"/>
        </w:rPr>
        <w:t>работы</w:t>
      </w:r>
      <w:r w:rsidRPr="00FE0E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планируется созданием</w:t>
      </w:r>
      <w:r w:rsidRPr="00FE0EA1">
        <w:rPr>
          <w:rFonts w:ascii="Times New Roman" w:hAnsi="Times New Roman"/>
          <w:sz w:val="24"/>
          <w:szCs w:val="24"/>
        </w:rPr>
        <w:t xml:space="preserve"> в 2015 году </w:t>
      </w:r>
      <w:r>
        <w:rPr>
          <w:rFonts w:ascii="Times New Roman" w:hAnsi="Times New Roman"/>
          <w:sz w:val="24"/>
          <w:szCs w:val="24"/>
        </w:rPr>
        <w:t xml:space="preserve">последней </w:t>
      </w:r>
      <w:r w:rsidRPr="00FE0EA1">
        <w:rPr>
          <w:rFonts w:ascii="Times New Roman" w:hAnsi="Times New Roman"/>
          <w:sz w:val="24"/>
          <w:szCs w:val="24"/>
        </w:rPr>
        <w:t>экспозиции «Подводный мир»</w:t>
      </w:r>
      <w:r>
        <w:rPr>
          <w:rFonts w:ascii="Times New Roman" w:hAnsi="Times New Roman"/>
          <w:sz w:val="24"/>
          <w:szCs w:val="24"/>
        </w:rPr>
        <w:t>.</w:t>
      </w:r>
    </w:p>
    <w:p w:rsidR="00FB5389" w:rsidRPr="00213D33" w:rsidRDefault="00FB5389" w:rsidP="007516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752B">
        <w:rPr>
          <w:rFonts w:ascii="Times New Roman" w:hAnsi="Times New Roman"/>
          <w:sz w:val="24"/>
          <w:szCs w:val="24"/>
        </w:rPr>
        <w:t>Творческие коллективы Белоярского района принимают активное участие и становятся лауреатами и призерами в окружных, всероссийских и международных конкурсах.</w:t>
      </w:r>
    </w:p>
    <w:p w:rsidR="00FB5389" w:rsidRDefault="00FB5389" w:rsidP="0075165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B5389" w:rsidRDefault="00FB5389" w:rsidP="0075165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Здравоохранение</w:t>
      </w:r>
    </w:p>
    <w:p w:rsidR="00FB5389" w:rsidRPr="00751654" w:rsidRDefault="00FB5389" w:rsidP="007516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654">
        <w:rPr>
          <w:rFonts w:ascii="Times New Roman" w:hAnsi="Times New Roman"/>
          <w:sz w:val="24"/>
          <w:szCs w:val="24"/>
        </w:rPr>
        <w:t xml:space="preserve">За отчетный период </w:t>
      </w:r>
      <w:r>
        <w:rPr>
          <w:rFonts w:ascii="Times New Roman" w:hAnsi="Times New Roman"/>
          <w:sz w:val="24"/>
          <w:szCs w:val="24"/>
        </w:rPr>
        <w:t xml:space="preserve">с 2009 </w:t>
      </w:r>
      <w:r w:rsidRPr="00751654">
        <w:rPr>
          <w:rFonts w:ascii="Times New Roman" w:hAnsi="Times New Roman"/>
          <w:sz w:val="24"/>
          <w:szCs w:val="24"/>
        </w:rPr>
        <w:t xml:space="preserve">проведены капитальные ремонты родильного отделения, поликлиники,  </w:t>
      </w:r>
      <w:r w:rsidRPr="00751654">
        <w:rPr>
          <w:rFonts w:ascii="Times New Roman" w:hAnsi="Times New Roman"/>
          <w:spacing w:val="2"/>
          <w:position w:val="-2"/>
          <w:sz w:val="24"/>
          <w:szCs w:val="24"/>
        </w:rPr>
        <w:t>терапевтического и хирургического отделений круглосуточного стационара, кабинета функциональной диагностики</w:t>
      </w:r>
      <w:r>
        <w:rPr>
          <w:rFonts w:ascii="Times New Roman" w:hAnsi="Times New Roman"/>
          <w:spacing w:val="2"/>
          <w:position w:val="-2"/>
          <w:sz w:val="24"/>
          <w:szCs w:val="24"/>
        </w:rPr>
        <w:t xml:space="preserve"> Бюджетного учреждения Ханты-Мансийского автономного округа - Югры «Белоярская районная больница»</w:t>
      </w:r>
      <w:r w:rsidRPr="00751654">
        <w:rPr>
          <w:rFonts w:ascii="Times New Roman" w:hAnsi="Times New Roman"/>
          <w:spacing w:val="2"/>
          <w:position w:val="-2"/>
          <w:sz w:val="24"/>
          <w:szCs w:val="24"/>
        </w:rPr>
        <w:t xml:space="preserve">. </w:t>
      </w:r>
      <w:r w:rsidRPr="00751654">
        <w:rPr>
          <w:rFonts w:ascii="Times New Roman" w:hAnsi="Times New Roman"/>
          <w:sz w:val="24"/>
          <w:szCs w:val="24"/>
        </w:rPr>
        <w:t xml:space="preserve">  </w:t>
      </w:r>
    </w:p>
    <w:p w:rsidR="00FB5389" w:rsidRDefault="00FB5389" w:rsidP="0076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654">
        <w:rPr>
          <w:rFonts w:ascii="Times New Roman" w:hAnsi="Times New Roman"/>
          <w:sz w:val="24"/>
          <w:szCs w:val="24"/>
        </w:rPr>
        <w:t>В конце 2011 года на базе Белоярской ЦРБ  установлен</w:t>
      </w:r>
      <w:r>
        <w:rPr>
          <w:rFonts w:ascii="Times New Roman" w:hAnsi="Times New Roman"/>
          <w:sz w:val="24"/>
          <w:szCs w:val="24"/>
        </w:rPr>
        <w:t xml:space="preserve"> компьютерный томограф.</w:t>
      </w:r>
    </w:p>
    <w:p w:rsidR="00FB5389" w:rsidRPr="00255AAE" w:rsidRDefault="00FB5389" w:rsidP="00766D81">
      <w:pPr>
        <w:pStyle w:val="BodyText"/>
        <w:spacing w:after="0"/>
        <w:ind w:firstLine="708"/>
        <w:jc w:val="both"/>
        <w:rPr>
          <w:sz w:val="24"/>
        </w:rPr>
      </w:pPr>
      <w:r>
        <w:rPr>
          <w:sz w:val="24"/>
          <w:szCs w:val="24"/>
        </w:rPr>
        <w:t xml:space="preserve">В 2013 году введен </w:t>
      </w:r>
      <w:r w:rsidRPr="00255AAE">
        <w:rPr>
          <w:sz w:val="24"/>
        </w:rPr>
        <w:t>фельдшерско-акушерский пункт в д. Пашторы</w:t>
      </w:r>
      <w:r>
        <w:rPr>
          <w:sz w:val="24"/>
        </w:rPr>
        <w:t xml:space="preserve"> на 9 посещений в смену. Строительство объекта проводилось в рамках  </w:t>
      </w:r>
      <w:r w:rsidRPr="00255AAE">
        <w:rPr>
          <w:sz w:val="24"/>
        </w:rPr>
        <w:t>Целев</w:t>
      </w:r>
      <w:r>
        <w:rPr>
          <w:sz w:val="24"/>
        </w:rPr>
        <w:t>ой</w:t>
      </w:r>
      <w:r w:rsidRPr="00255AAE">
        <w:rPr>
          <w:sz w:val="24"/>
        </w:rPr>
        <w:t xml:space="preserve"> программ</w:t>
      </w:r>
      <w:r>
        <w:rPr>
          <w:sz w:val="24"/>
        </w:rPr>
        <w:t>ы «</w:t>
      </w:r>
      <w:r w:rsidRPr="00255AAE">
        <w:rPr>
          <w:sz w:val="24"/>
        </w:rPr>
        <w:t>Современное здравоохранение Югры</w:t>
      </w:r>
      <w:r>
        <w:rPr>
          <w:sz w:val="24"/>
        </w:rPr>
        <w:t>»</w:t>
      </w:r>
      <w:r w:rsidRPr="00255AAE">
        <w:rPr>
          <w:sz w:val="24"/>
        </w:rPr>
        <w:t xml:space="preserve"> на 2011-2013 годы и на период до 2015 года</w:t>
      </w:r>
      <w:r>
        <w:rPr>
          <w:sz w:val="24"/>
        </w:rPr>
        <w:t>»</w:t>
      </w:r>
      <w:r w:rsidRPr="00255AAE">
        <w:rPr>
          <w:sz w:val="24"/>
        </w:rPr>
        <w:t>.</w:t>
      </w:r>
    </w:p>
    <w:p w:rsidR="00FB5389" w:rsidRPr="00255AAE" w:rsidRDefault="00FB5389" w:rsidP="00766D81">
      <w:pPr>
        <w:pStyle w:val="BodyText"/>
        <w:spacing w:after="0"/>
        <w:ind w:firstLine="720"/>
        <w:jc w:val="both"/>
        <w:rPr>
          <w:sz w:val="24"/>
        </w:rPr>
      </w:pPr>
      <w:r>
        <w:rPr>
          <w:sz w:val="24"/>
        </w:rPr>
        <w:t xml:space="preserve">В 2013 году за счет средств бюджета Белоярского района проведены проектно-изыскательские работы на строительство участковой больницы </w:t>
      </w:r>
      <w:r w:rsidRPr="00255AAE">
        <w:rPr>
          <w:sz w:val="24"/>
        </w:rPr>
        <w:t>в с.Полноват</w:t>
      </w:r>
      <w:r>
        <w:rPr>
          <w:sz w:val="24"/>
        </w:rPr>
        <w:t xml:space="preserve">.  Строительство участковой больницы ведется </w:t>
      </w:r>
      <w:r w:rsidRPr="00255AAE">
        <w:rPr>
          <w:sz w:val="24"/>
        </w:rPr>
        <w:t>в рамках Целевой программы «Сотрудничество»</w:t>
      </w:r>
      <w:r>
        <w:rPr>
          <w:sz w:val="24"/>
        </w:rPr>
        <w:t xml:space="preserve">. Срок окончания работ – декабрь 2014 года. </w:t>
      </w:r>
      <w:r w:rsidRPr="00255AAE">
        <w:rPr>
          <w:sz w:val="24"/>
        </w:rPr>
        <w:t xml:space="preserve">   </w:t>
      </w:r>
    </w:p>
    <w:p w:rsidR="00FB5389" w:rsidRPr="00362DFF" w:rsidRDefault="00FB5389" w:rsidP="00766D81">
      <w:pPr>
        <w:spacing w:after="0" w:line="240" w:lineRule="auto"/>
        <w:ind w:firstLine="710"/>
        <w:jc w:val="both"/>
        <w:rPr>
          <w:rFonts w:ascii="Times New Roman" w:hAnsi="Times New Roman"/>
          <w:spacing w:val="2"/>
          <w:position w:val="-2"/>
          <w:sz w:val="24"/>
          <w:szCs w:val="24"/>
        </w:rPr>
      </w:pPr>
      <w:r w:rsidRPr="00255AAE">
        <w:rPr>
          <w:rFonts w:ascii="Times New Roman" w:hAnsi="Times New Roman"/>
          <w:spacing w:val="2"/>
          <w:position w:val="-2"/>
          <w:sz w:val="24"/>
          <w:szCs w:val="24"/>
        </w:rPr>
        <w:t>С 2012 года</w:t>
      </w:r>
      <w:r>
        <w:rPr>
          <w:rFonts w:ascii="Times New Roman" w:hAnsi="Times New Roman"/>
          <w:spacing w:val="2"/>
          <w:position w:val="-2"/>
          <w:sz w:val="24"/>
          <w:szCs w:val="24"/>
        </w:rPr>
        <w:t xml:space="preserve"> о</w:t>
      </w:r>
      <w:r w:rsidRPr="00362DFF">
        <w:rPr>
          <w:rFonts w:ascii="Times New Roman" w:hAnsi="Times New Roman"/>
          <w:spacing w:val="2"/>
          <w:position w:val="-2"/>
          <w:sz w:val="24"/>
          <w:szCs w:val="24"/>
        </w:rPr>
        <w:t>существляется предоставление муниципальной услуги населению «Электронная запись на прием к врачу».</w:t>
      </w:r>
    </w:p>
    <w:p w:rsidR="00FB5389" w:rsidRDefault="00FB5389" w:rsidP="00513147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B5389" w:rsidRDefault="00FB5389" w:rsidP="00513147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Реализация жилищной  политики</w:t>
      </w:r>
    </w:p>
    <w:p w:rsidR="00FB5389" w:rsidRDefault="00FB5389" w:rsidP="00C96FEA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4600D">
        <w:rPr>
          <w:rFonts w:ascii="Times New Roman" w:hAnsi="Times New Roman"/>
          <w:sz w:val="24"/>
          <w:szCs w:val="24"/>
        </w:rPr>
        <w:t xml:space="preserve">За период </w:t>
      </w:r>
      <w:r>
        <w:rPr>
          <w:rFonts w:ascii="Times New Roman" w:hAnsi="Times New Roman"/>
          <w:sz w:val="24"/>
          <w:szCs w:val="24"/>
        </w:rPr>
        <w:t xml:space="preserve">2009-2013 годов на территории Белоярского района </w:t>
      </w:r>
      <w:r w:rsidRPr="0084600D">
        <w:rPr>
          <w:rFonts w:ascii="Times New Roman" w:hAnsi="Times New Roman"/>
          <w:sz w:val="24"/>
          <w:szCs w:val="24"/>
        </w:rPr>
        <w:t xml:space="preserve">введено 73,96 тыс.м2 жилья. В результате строительства нового жилья  изменился архитектурный облик жилищного фонда. </w:t>
      </w:r>
    </w:p>
    <w:p w:rsidR="00FB5389" w:rsidRDefault="00FB5389" w:rsidP="00C96FEA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4600D">
        <w:rPr>
          <w:rFonts w:ascii="Times New Roman" w:hAnsi="Times New Roman"/>
          <w:sz w:val="24"/>
          <w:szCs w:val="24"/>
        </w:rPr>
        <w:t>Снесе</w:t>
      </w:r>
      <w:r>
        <w:rPr>
          <w:rFonts w:ascii="Times New Roman" w:hAnsi="Times New Roman"/>
          <w:sz w:val="24"/>
          <w:szCs w:val="24"/>
        </w:rPr>
        <w:t xml:space="preserve">но ветхого и аварийного жилья за отчетный период </w:t>
      </w:r>
      <w:r w:rsidRPr="0084600D">
        <w:rPr>
          <w:rFonts w:ascii="Times New Roman" w:hAnsi="Times New Roman"/>
          <w:sz w:val="24"/>
          <w:szCs w:val="24"/>
        </w:rPr>
        <w:t xml:space="preserve">57,02 тыс.м2.  </w:t>
      </w:r>
    </w:p>
    <w:p w:rsidR="00FB5389" w:rsidRDefault="00FB5389" w:rsidP="00C96FEA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84600D">
        <w:rPr>
          <w:rFonts w:ascii="Times New Roman" w:hAnsi="Times New Roman"/>
          <w:sz w:val="24"/>
          <w:szCs w:val="24"/>
        </w:rPr>
        <w:t xml:space="preserve">Общая площадь жилищного фонда увеличилась к уровню 2009 года на 16,94 тыс.м2.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00D">
        <w:rPr>
          <w:rFonts w:ascii="Times New Roman" w:hAnsi="Times New Roman"/>
          <w:sz w:val="24"/>
          <w:szCs w:val="24"/>
        </w:rPr>
        <w:t>Обеспеченность</w:t>
      </w:r>
      <w:r>
        <w:rPr>
          <w:rFonts w:ascii="Times New Roman" w:hAnsi="Times New Roman"/>
          <w:sz w:val="24"/>
          <w:szCs w:val="24"/>
        </w:rPr>
        <w:t xml:space="preserve">  жильем по состоянию на 1 января 2014 года  составила 20,8 м2.</w:t>
      </w:r>
    </w:p>
    <w:p w:rsidR="00FB5389" w:rsidRPr="00255AAE" w:rsidRDefault="00FB5389" w:rsidP="00255AAE">
      <w:pPr>
        <w:widowControl w:val="0"/>
        <w:tabs>
          <w:tab w:val="center" w:pos="4879"/>
        </w:tabs>
        <w:spacing w:after="0" w:line="240" w:lineRule="auto"/>
        <w:ind w:firstLine="576"/>
        <w:jc w:val="right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55AA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Таблица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9</w:t>
      </w:r>
    </w:p>
    <w:p w:rsidR="00FB5389" w:rsidRDefault="00FB5389" w:rsidP="00255AA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55AAE">
        <w:rPr>
          <w:rFonts w:ascii="Times New Roman" w:hAnsi="Times New Roman"/>
          <w:sz w:val="24"/>
          <w:szCs w:val="24"/>
          <w:lang w:eastAsia="ru-RU"/>
        </w:rPr>
        <w:t>Динамика показателей жилищного строительства на территории Белоярского района</w:t>
      </w:r>
    </w:p>
    <w:p w:rsidR="00FB5389" w:rsidRPr="00255AAE" w:rsidRDefault="00FB5389" w:rsidP="00255AA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966" w:type="pct"/>
        <w:tblCellMar>
          <w:left w:w="70" w:type="dxa"/>
          <w:right w:w="70" w:type="dxa"/>
        </w:tblCellMar>
        <w:tblLook w:val="0000"/>
      </w:tblPr>
      <w:tblGrid>
        <w:gridCol w:w="3757"/>
        <w:gridCol w:w="1133"/>
        <w:gridCol w:w="1133"/>
        <w:gridCol w:w="1245"/>
        <w:gridCol w:w="1083"/>
        <w:gridCol w:w="1079"/>
      </w:tblGrid>
      <w:tr w:rsidR="00FB5389" w:rsidRPr="00A2075E" w:rsidTr="002D24CC">
        <w:trPr>
          <w:trHeight w:val="444"/>
        </w:trPr>
        <w:tc>
          <w:tcPr>
            <w:tcW w:w="1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5389" w:rsidRPr="00766D81" w:rsidRDefault="00FB5389" w:rsidP="00255A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6D81">
              <w:rPr>
                <w:rFonts w:ascii="Times New Roman" w:hAnsi="Times New Roman"/>
                <w:lang w:eastAsia="ru-RU"/>
              </w:rPr>
              <w:t>Показатель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389" w:rsidRPr="00766D81" w:rsidRDefault="00FB5389" w:rsidP="00255A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6D81">
              <w:rPr>
                <w:rFonts w:ascii="Times New Roman" w:hAnsi="Times New Roman"/>
                <w:lang w:eastAsia="ru-RU"/>
              </w:rPr>
              <w:t>2009 год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389" w:rsidRPr="00766D81" w:rsidRDefault="00FB5389" w:rsidP="00255A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6D81">
              <w:rPr>
                <w:rFonts w:ascii="Times New Roman" w:hAnsi="Times New Roman"/>
                <w:lang w:eastAsia="ru-RU"/>
              </w:rPr>
              <w:t>2010 год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389" w:rsidRPr="00766D81" w:rsidRDefault="00FB5389" w:rsidP="00255A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6D81">
              <w:rPr>
                <w:rFonts w:ascii="Times New Roman" w:hAnsi="Times New Roman"/>
                <w:lang w:eastAsia="ru-RU"/>
              </w:rPr>
              <w:t>2011  год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5389" w:rsidRPr="00766D81" w:rsidRDefault="00FB5389" w:rsidP="00255A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6D81">
              <w:rPr>
                <w:rFonts w:ascii="Times New Roman" w:hAnsi="Times New Roman"/>
                <w:lang w:eastAsia="ru-RU"/>
              </w:rPr>
              <w:t>2012 год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389" w:rsidRPr="00766D81" w:rsidRDefault="00FB5389" w:rsidP="00255A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6D81">
              <w:rPr>
                <w:rFonts w:ascii="Times New Roman" w:hAnsi="Times New Roman"/>
                <w:lang w:eastAsia="ru-RU"/>
              </w:rPr>
              <w:t>2013 год</w:t>
            </w:r>
          </w:p>
        </w:tc>
      </w:tr>
      <w:tr w:rsidR="00FB5389" w:rsidRPr="00A2075E" w:rsidTr="002D24CC">
        <w:trPr>
          <w:trHeight w:val="334"/>
        </w:trPr>
        <w:tc>
          <w:tcPr>
            <w:tcW w:w="1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5389" w:rsidRPr="00766D81" w:rsidRDefault="00FB5389" w:rsidP="00255AA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D81">
              <w:rPr>
                <w:rFonts w:ascii="Times New Roman" w:hAnsi="Times New Roman"/>
                <w:lang w:eastAsia="ru-RU"/>
              </w:rPr>
              <w:t>Ввод жилых помещений, тыс. кв. м, всего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389" w:rsidRPr="00766D81" w:rsidRDefault="00FB5389" w:rsidP="00255A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6D81">
              <w:rPr>
                <w:rFonts w:ascii="Times New Roman" w:hAnsi="Times New Roman"/>
                <w:lang w:eastAsia="ru-RU"/>
              </w:rPr>
              <w:t>18,01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389" w:rsidRPr="00766D81" w:rsidRDefault="00FB5389" w:rsidP="00255A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6D81">
              <w:rPr>
                <w:rFonts w:ascii="Times New Roman" w:hAnsi="Times New Roman"/>
                <w:lang w:eastAsia="ru-RU"/>
              </w:rPr>
              <w:t>6,017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389" w:rsidRPr="00766D81" w:rsidRDefault="00FB5389" w:rsidP="00255A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6D81">
              <w:rPr>
                <w:rFonts w:ascii="Times New Roman" w:hAnsi="Times New Roman"/>
                <w:lang w:eastAsia="ru-RU"/>
              </w:rPr>
              <w:t>16,165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5389" w:rsidRPr="00766D81" w:rsidRDefault="00FB5389" w:rsidP="00255A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6D81">
              <w:rPr>
                <w:rFonts w:ascii="Times New Roman" w:hAnsi="Times New Roman"/>
                <w:lang w:eastAsia="ru-RU"/>
              </w:rPr>
              <w:t>17,941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389" w:rsidRPr="00766D81" w:rsidRDefault="00FB5389" w:rsidP="00255A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6D81">
              <w:rPr>
                <w:rFonts w:ascii="Times New Roman" w:hAnsi="Times New Roman"/>
                <w:lang w:eastAsia="ru-RU"/>
              </w:rPr>
              <w:t>15,826</w:t>
            </w:r>
          </w:p>
        </w:tc>
      </w:tr>
      <w:tr w:rsidR="00FB5389" w:rsidRPr="00A2075E" w:rsidTr="002D24CC">
        <w:trPr>
          <w:trHeight w:val="334"/>
        </w:trPr>
        <w:tc>
          <w:tcPr>
            <w:tcW w:w="1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5389" w:rsidRPr="00766D81" w:rsidRDefault="00FB5389" w:rsidP="00255AA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D81">
              <w:rPr>
                <w:rFonts w:ascii="Times New Roman" w:hAnsi="Times New Roman"/>
                <w:lang w:eastAsia="ru-RU"/>
              </w:rPr>
              <w:t>в том числе индивидуальное жилищное строительство, тыс.м2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389" w:rsidRPr="00766D81" w:rsidRDefault="00FB5389" w:rsidP="00255A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6D81">
              <w:rPr>
                <w:rFonts w:ascii="Times New Roman" w:hAnsi="Times New Roman"/>
                <w:lang w:eastAsia="ru-RU"/>
              </w:rPr>
              <w:t>2,975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389" w:rsidRPr="00766D81" w:rsidRDefault="00FB5389" w:rsidP="00255A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6D81">
              <w:rPr>
                <w:rFonts w:ascii="Times New Roman" w:hAnsi="Times New Roman"/>
                <w:lang w:eastAsia="ru-RU"/>
              </w:rPr>
              <w:t>1,735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389" w:rsidRPr="00766D81" w:rsidRDefault="00FB5389" w:rsidP="00255A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6D81">
              <w:rPr>
                <w:rFonts w:ascii="Times New Roman" w:hAnsi="Times New Roman"/>
                <w:lang w:eastAsia="ru-RU"/>
              </w:rPr>
              <w:t>2,458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5389" w:rsidRPr="00766D81" w:rsidRDefault="00FB5389" w:rsidP="00255A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6D81">
              <w:rPr>
                <w:rFonts w:ascii="Times New Roman" w:hAnsi="Times New Roman"/>
                <w:lang w:eastAsia="ru-RU"/>
              </w:rPr>
              <w:t>1,618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389" w:rsidRPr="00766D81" w:rsidRDefault="00FB5389" w:rsidP="00255A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6D81">
              <w:rPr>
                <w:rFonts w:ascii="Times New Roman" w:hAnsi="Times New Roman"/>
                <w:lang w:eastAsia="ru-RU"/>
              </w:rPr>
              <w:t>5,251</w:t>
            </w:r>
          </w:p>
        </w:tc>
      </w:tr>
      <w:tr w:rsidR="00FB5389" w:rsidRPr="00A2075E" w:rsidTr="002D24CC">
        <w:tc>
          <w:tcPr>
            <w:tcW w:w="1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5389" w:rsidRPr="00766D81" w:rsidRDefault="00FB5389" w:rsidP="00255AA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D81">
              <w:rPr>
                <w:rFonts w:ascii="Times New Roman" w:hAnsi="Times New Roman"/>
                <w:lang w:eastAsia="ru-RU"/>
              </w:rPr>
              <w:t>Доля ветхого и аварийного жилья в общем  объеме жилищного фонда, в процентах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389" w:rsidRPr="00766D81" w:rsidRDefault="00FB5389" w:rsidP="00255A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6D81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389" w:rsidRPr="00766D81" w:rsidRDefault="00FB5389" w:rsidP="00255A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6D81">
              <w:rPr>
                <w:rFonts w:ascii="Times New Roman" w:hAnsi="Times New Roman"/>
                <w:lang w:eastAsia="ru-RU"/>
              </w:rPr>
              <w:t>8,3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389" w:rsidRPr="00766D81" w:rsidRDefault="00FB5389" w:rsidP="00255A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6D81">
              <w:rPr>
                <w:rFonts w:ascii="Times New Roman" w:hAnsi="Times New Roman"/>
                <w:lang w:eastAsia="ru-RU"/>
              </w:rPr>
              <w:t>6,5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5389" w:rsidRPr="00766D81" w:rsidRDefault="00FB5389" w:rsidP="00255A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6D81">
              <w:rPr>
                <w:rFonts w:ascii="Times New Roman" w:hAnsi="Times New Roman"/>
                <w:lang w:eastAsia="ru-RU"/>
              </w:rPr>
              <w:t>6,4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389" w:rsidRPr="00766D81" w:rsidRDefault="00FB5389" w:rsidP="00255A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6D81">
              <w:rPr>
                <w:rFonts w:ascii="Times New Roman" w:hAnsi="Times New Roman"/>
                <w:lang w:eastAsia="ru-RU"/>
              </w:rPr>
              <w:t>4,3</w:t>
            </w:r>
          </w:p>
        </w:tc>
      </w:tr>
    </w:tbl>
    <w:p w:rsidR="00FB5389" w:rsidRDefault="00FB5389" w:rsidP="00450CC0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FB5389" w:rsidRPr="00C41F5F" w:rsidRDefault="00FB5389" w:rsidP="00450CC0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41F5F">
        <w:rPr>
          <w:rFonts w:ascii="Times New Roman" w:hAnsi="Times New Roman"/>
          <w:sz w:val="24"/>
          <w:szCs w:val="24"/>
        </w:rPr>
        <w:t>С целью развития жилищного строительства, в том числе строительства индивидуального жилья</w:t>
      </w:r>
      <w:r>
        <w:rPr>
          <w:rFonts w:ascii="Times New Roman" w:hAnsi="Times New Roman"/>
          <w:sz w:val="24"/>
          <w:szCs w:val="24"/>
        </w:rPr>
        <w:t>,</w:t>
      </w:r>
      <w:r w:rsidRPr="00C41F5F">
        <w:rPr>
          <w:rFonts w:ascii="Times New Roman" w:hAnsi="Times New Roman"/>
          <w:sz w:val="24"/>
          <w:szCs w:val="24"/>
        </w:rPr>
        <w:t xml:space="preserve"> администрацией Белоярского района  осуществляется  строительство инженерных сетей и коммуникаций к будущим новостройкам. Строительство инженерных сетей осуществляется как за счет средств бюджета Белоярского района, так и на условиях софинансирования с привлечением средств бюджета автономного округа. </w:t>
      </w:r>
    </w:p>
    <w:p w:rsidR="00FB5389" w:rsidRDefault="00FB5389" w:rsidP="00450CC0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районе активно реализуется комплекс мер, направленных на улучшение жилищных условий. </w:t>
      </w:r>
    </w:p>
    <w:p w:rsidR="00FB5389" w:rsidRDefault="00FB5389" w:rsidP="00450CC0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1 января 2009 года в очереди для улучшения жилищных условий состояло 546 семей, на 1 января 2014 года – 187 семей.  По сравнению с 2009 годом число семей-очередников по улучшению жилищных условий сократилось   на 65 % ( 359 семей).  Всего за период с 2009 по 2013 годы 436 семей улучшили свои жилищные условия (предоставление жилых помещений  по социальному найму, ветеранам боевых действий, детям-сиротам, путем обмена ветхого жилья). По социальному найму предоставлено жилье 279 семьям, что составляет 64 % от общего количества семей, улучшивших свои жилищные условия.  </w:t>
      </w:r>
    </w:p>
    <w:p w:rsidR="00FB5389" w:rsidRDefault="00FB5389" w:rsidP="00DA037F">
      <w:pPr>
        <w:pStyle w:val="ListParagraph"/>
        <w:spacing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10</w:t>
      </w:r>
    </w:p>
    <w:p w:rsidR="00FB5389" w:rsidRDefault="00FB5389" w:rsidP="00DA037F">
      <w:pPr>
        <w:pStyle w:val="ListParagraph"/>
        <w:spacing w:line="240" w:lineRule="auto"/>
        <w:ind w:left="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мероприятий по улучшению жилищных условий </w:t>
      </w:r>
    </w:p>
    <w:tbl>
      <w:tblPr>
        <w:tblW w:w="9361" w:type="dxa"/>
        <w:tblInd w:w="103" w:type="dxa"/>
        <w:tblLook w:val="00A0"/>
      </w:tblPr>
      <w:tblGrid>
        <w:gridCol w:w="856"/>
        <w:gridCol w:w="1701"/>
        <w:gridCol w:w="1559"/>
        <w:gridCol w:w="851"/>
        <w:gridCol w:w="1701"/>
        <w:gridCol w:w="2693"/>
      </w:tblGrid>
      <w:tr w:rsidR="00FB5389" w:rsidRPr="00A2075E" w:rsidTr="002D24CC">
        <w:trPr>
          <w:trHeight w:val="255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3E4916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3E4916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916">
              <w:rPr>
                <w:rFonts w:ascii="Times New Roman" w:hAnsi="Times New Roman"/>
                <w:sz w:val="24"/>
                <w:szCs w:val="24"/>
                <w:lang w:eastAsia="ru-RU"/>
              </w:rPr>
              <w:t>Число семей состоящих на учете (на начало года)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3E4916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916">
              <w:rPr>
                <w:rFonts w:ascii="Times New Roman" w:hAnsi="Times New Roman"/>
                <w:sz w:val="24"/>
                <w:szCs w:val="24"/>
                <w:lang w:eastAsia="ru-RU"/>
              </w:rPr>
              <w:t>Число семей, улучшивших  жилищные условия*</w:t>
            </w:r>
          </w:p>
        </w:tc>
      </w:tr>
      <w:tr w:rsidR="00FB5389" w:rsidRPr="00A2075E" w:rsidTr="002D24CC">
        <w:trPr>
          <w:trHeight w:val="25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3E4916" w:rsidRDefault="00FB5389" w:rsidP="003E4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3E4916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B5389" w:rsidRPr="003E4916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3E4916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социальному найму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B5389" w:rsidRPr="003E4916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иные категории семей (молодые семьи, ветераны боевых действий, молодые учителя)</w:t>
            </w:r>
          </w:p>
        </w:tc>
      </w:tr>
      <w:tr w:rsidR="00FB5389" w:rsidRPr="00A2075E" w:rsidTr="002D24CC">
        <w:trPr>
          <w:trHeight w:val="25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3E4916" w:rsidRDefault="00FB5389" w:rsidP="003E4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3E4916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3E4916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3E4916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3E4916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 них дети-сироты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3E4916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5389" w:rsidRPr="00A2075E" w:rsidTr="002D24CC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3E4916" w:rsidRDefault="00FB5389" w:rsidP="003E4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9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2009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3E4916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916">
              <w:rPr>
                <w:rFonts w:ascii="Times New Roman" w:hAnsi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3E4916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916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3E4916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916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3E4916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91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3E4916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916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</w:tr>
      <w:tr w:rsidR="00FB5389" w:rsidRPr="00A2075E" w:rsidTr="002D24CC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3E4916" w:rsidRDefault="00FB5389" w:rsidP="003E4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9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3E4916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916">
              <w:rPr>
                <w:rFonts w:ascii="Times New Roman" w:hAnsi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3E4916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916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3E4916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916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3E4916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91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3E4916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916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FB5389" w:rsidRPr="00A2075E" w:rsidTr="002D24CC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3E4916" w:rsidRDefault="00FB5389" w:rsidP="003E4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9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3E4916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916">
              <w:rPr>
                <w:rFonts w:ascii="Times New Roman" w:hAnsi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3E4916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916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3E4916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916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3E4916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91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3E4916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91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FB5389" w:rsidRPr="00A2075E" w:rsidTr="002D24CC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3E4916" w:rsidRDefault="00FB5389" w:rsidP="003E4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9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3E4916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916">
              <w:rPr>
                <w:rFonts w:ascii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3E4916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916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3E4916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916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3E4916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91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3E4916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91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B5389" w:rsidRPr="00A2075E" w:rsidTr="002D24CC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3E4916" w:rsidRDefault="00FB5389" w:rsidP="00EF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3E4916" w:rsidRDefault="00FB5389" w:rsidP="00EF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916">
              <w:rPr>
                <w:rFonts w:ascii="Times New Roman" w:hAnsi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3E4916" w:rsidRDefault="00FB5389" w:rsidP="00EF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916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3E4916" w:rsidRDefault="00FB5389" w:rsidP="00EF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916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3E4916" w:rsidRDefault="00FB5389" w:rsidP="00EF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91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3E4916" w:rsidRDefault="00FB5389" w:rsidP="00EF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91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FB5389" w:rsidRPr="00A2075E" w:rsidTr="00EF630C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E1133A" w:rsidRDefault="00FB5389" w:rsidP="003E4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33A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E1133A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E1133A">
              <w:rPr>
                <w:rFonts w:ascii="Times New Roman" w:hAnsi="Times New Roman"/>
                <w:sz w:val="24"/>
                <w:szCs w:val="24"/>
                <w:lang w:eastAsia="ru-RU"/>
              </w:rPr>
              <w:t>187**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E1133A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1133A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E1133A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1133A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E1133A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1133A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E1133A" w:rsidRDefault="00FB5389" w:rsidP="002D24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1133A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</w:tr>
    </w:tbl>
    <w:p w:rsidR="00FB5389" w:rsidRPr="00E1133A" w:rsidRDefault="00FB5389" w:rsidP="00E113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Примечание: </w:t>
      </w:r>
      <w:r w:rsidRPr="00E1133A">
        <w:rPr>
          <w:rFonts w:ascii="Times New Roman" w:hAnsi="Times New Roman"/>
          <w:sz w:val="20"/>
          <w:szCs w:val="20"/>
        </w:rPr>
        <w:t>* без учета Ипотечного агентства  Югры.</w:t>
      </w:r>
    </w:p>
    <w:p w:rsidR="00FB5389" w:rsidRPr="00E1133A" w:rsidRDefault="00FB5389" w:rsidP="00E113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3A">
        <w:rPr>
          <w:rFonts w:ascii="Times New Roman" w:hAnsi="Times New Roman"/>
          <w:sz w:val="20"/>
          <w:szCs w:val="20"/>
        </w:rPr>
        <w:t xml:space="preserve">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E1133A">
        <w:rPr>
          <w:rFonts w:ascii="Times New Roman" w:hAnsi="Times New Roman"/>
          <w:sz w:val="20"/>
          <w:szCs w:val="20"/>
        </w:rPr>
        <w:t>** По состоянию на 01.01.2014.</w:t>
      </w:r>
    </w:p>
    <w:p w:rsidR="00FB5389" w:rsidRPr="003E4916" w:rsidRDefault="00FB5389" w:rsidP="00E11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389" w:rsidRDefault="00FB5389" w:rsidP="00E1133A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период с 2009 по 2013 годы в рамках программы по капитальному ремонту жилья отремонтировано 54 многоквартирных жилых дома в городе Белоярский  и поселках, общей площадью 108,2 тыс.м2. На финансирование капитального ремонта было направлено за счет бюджетов всех уровней 387,45 млн.рублей. </w:t>
      </w:r>
    </w:p>
    <w:p w:rsidR="00FB5389" w:rsidRDefault="00FB5389" w:rsidP="00450CC0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ветхого и аварийного жилья сократилась более чем в 2 раза, с 10 % в 2009 году  до 4,3 % в 2013 году.</w:t>
      </w:r>
    </w:p>
    <w:p w:rsidR="00FB5389" w:rsidRPr="0017592A" w:rsidRDefault="00FB5389" w:rsidP="00A91A34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Большой</w:t>
      </w:r>
      <w:r w:rsidRPr="0017592A">
        <w:rPr>
          <w:rFonts w:ascii="Times New Roman" w:hAnsi="Times New Roman"/>
          <w:sz w:val="24"/>
          <w:szCs w:val="24"/>
        </w:rPr>
        <w:t xml:space="preserve"> объем работ выполнен по благоустройству города и поселков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759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17592A">
        <w:rPr>
          <w:rFonts w:ascii="Times New Roman" w:hAnsi="Times New Roman"/>
          <w:sz w:val="24"/>
          <w:szCs w:val="24"/>
        </w:rPr>
        <w:t>ткрыты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92A">
        <w:rPr>
          <w:rFonts w:ascii="Times New Roman" w:hAnsi="Times New Roman"/>
          <w:sz w:val="24"/>
          <w:szCs w:val="24"/>
        </w:rPr>
        <w:t xml:space="preserve"> Студенческий бульвар, аллея Умников, светомузыкальный фонтан</w:t>
      </w:r>
      <w:r>
        <w:rPr>
          <w:rFonts w:ascii="Times New Roman" w:hAnsi="Times New Roman"/>
          <w:sz w:val="24"/>
          <w:szCs w:val="24"/>
        </w:rPr>
        <w:t>. П</w:t>
      </w:r>
      <w:r w:rsidRPr="0017592A">
        <w:rPr>
          <w:rFonts w:ascii="Times New Roman" w:hAnsi="Times New Roman"/>
          <w:sz w:val="24"/>
          <w:szCs w:val="24"/>
        </w:rPr>
        <w:t xml:space="preserve">оявилось множество скульптурных композиций, цветников и вазонов. В 2013 году начаты работы по благоустройству Набережной.   </w:t>
      </w:r>
    </w:p>
    <w:p w:rsidR="00FB5389" w:rsidRPr="00DA037F" w:rsidRDefault="00FB5389" w:rsidP="00DA037F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17592A">
        <w:rPr>
          <w:rFonts w:ascii="Times New Roman" w:hAnsi="Times New Roman"/>
          <w:bCs/>
          <w:kern w:val="24"/>
          <w:sz w:val="24"/>
          <w:szCs w:val="24"/>
        </w:rPr>
        <w:t>Высокий уровень благоустройства  города</w:t>
      </w:r>
      <w:r>
        <w:rPr>
          <w:rFonts w:ascii="Times New Roman" w:hAnsi="Times New Roman"/>
          <w:bCs/>
          <w:kern w:val="24"/>
          <w:sz w:val="24"/>
          <w:szCs w:val="24"/>
        </w:rPr>
        <w:t xml:space="preserve"> Белоярский</w:t>
      </w:r>
      <w:r w:rsidRPr="0017592A">
        <w:rPr>
          <w:rFonts w:ascii="Times New Roman" w:hAnsi="Times New Roman"/>
          <w:bCs/>
          <w:kern w:val="24"/>
          <w:sz w:val="24"/>
          <w:szCs w:val="24"/>
        </w:rPr>
        <w:t xml:space="preserve"> и поселков подтверждают многочисленные победы в ф</w:t>
      </w:r>
      <w:r>
        <w:rPr>
          <w:rFonts w:ascii="Times New Roman" w:hAnsi="Times New Roman"/>
          <w:bCs/>
          <w:kern w:val="24"/>
          <w:sz w:val="24"/>
          <w:szCs w:val="24"/>
        </w:rPr>
        <w:t xml:space="preserve">едеральных и окружных конкурсах. Город Белоярский неоднократно был признан победителем конкурса «Самый благоустроенный город Югры». В 2012 году г.Белоярский стал  </w:t>
      </w:r>
      <w:r w:rsidRPr="00DA037F">
        <w:rPr>
          <w:rFonts w:ascii="Times New Roman" w:hAnsi="Times New Roman"/>
          <w:sz w:val="24"/>
          <w:szCs w:val="24"/>
          <w:lang w:eastAsia="ru-RU"/>
        </w:rPr>
        <w:t>победител</w:t>
      </w:r>
      <w:r>
        <w:rPr>
          <w:rFonts w:ascii="Times New Roman" w:hAnsi="Times New Roman"/>
          <w:sz w:val="24"/>
          <w:szCs w:val="24"/>
          <w:lang w:eastAsia="ru-RU"/>
        </w:rPr>
        <w:t>ем</w:t>
      </w:r>
      <w:r w:rsidRPr="00DA037F">
        <w:rPr>
          <w:rFonts w:ascii="Times New Roman" w:hAnsi="Times New Roman"/>
          <w:sz w:val="24"/>
          <w:szCs w:val="24"/>
          <w:lang w:eastAsia="ru-RU"/>
        </w:rPr>
        <w:t xml:space="preserve"> Всероссийского конкурса «Самый благоустроенный город России (с населением до 100 тыс. чел.)»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A037F">
        <w:rPr>
          <w:rFonts w:ascii="Times New Roman" w:hAnsi="Times New Roman"/>
          <w:sz w:val="24"/>
          <w:szCs w:val="24"/>
        </w:rPr>
        <w:t>поселок  Сосновка – самое благоустроенное сельское поселение Югры</w:t>
      </w:r>
      <w:r>
        <w:rPr>
          <w:rFonts w:ascii="Times New Roman" w:hAnsi="Times New Roman"/>
          <w:sz w:val="24"/>
          <w:szCs w:val="24"/>
        </w:rPr>
        <w:t>.</w:t>
      </w:r>
    </w:p>
    <w:p w:rsidR="00FB5389" w:rsidRDefault="00FB5389" w:rsidP="00450CC0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FB5389" w:rsidRDefault="00FB5389" w:rsidP="0017592A">
      <w:pPr>
        <w:pStyle w:val="ListParagraph"/>
        <w:spacing w:line="240" w:lineRule="auto"/>
        <w:ind w:left="0"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DF1AAF">
        <w:rPr>
          <w:rFonts w:ascii="Times New Roman" w:hAnsi="Times New Roman"/>
          <w:b/>
          <w:i/>
          <w:sz w:val="24"/>
          <w:szCs w:val="24"/>
        </w:rPr>
        <w:t>Инвестиционная политика</w:t>
      </w:r>
    </w:p>
    <w:p w:rsidR="00FB5389" w:rsidRPr="00E7359F" w:rsidRDefault="00FB5389" w:rsidP="00450CC0">
      <w:pPr>
        <w:pStyle w:val="BodyText"/>
        <w:tabs>
          <w:tab w:val="left" w:pos="540"/>
        </w:tabs>
        <w:spacing w:after="0"/>
        <w:ind w:firstLine="720"/>
        <w:jc w:val="both"/>
        <w:rPr>
          <w:sz w:val="24"/>
          <w:szCs w:val="24"/>
        </w:rPr>
      </w:pPr>
      <w:r w:rsidRPr="00E7359F">
        <w:rPr>
          <w:sz w:val="24"/>
          <w:szCs w:val="24"/>
        </w:rPr>
        <w:t>Динамика показателей</w:t>
      </w:r>
      <w:r>
        <w:rPr>
          <w:sz w:val="24"/>
          <w:szCs w:val="24"/>
        </w:rPr>
        <w:t>, характеризующих</w:t>
      </w:r>
      <w:r w:rsidRPr="00E7359F">
        <w:rPr>
          <w:sz w:val="24"/>
          <w:szCs w:val="24"/>
        </w:rPr>
        <w:t xml:space="preserve"> инвестиционный климат на территории Белоярского райо</w:t>
      </w:r>
      <w:r>
        <w:rPr>
          <w:sz w:val="24"/>
          <w:szCs w:val="24"/>
        </w:rPr>
        <w:t xml:space="preserve">на  в период 2009 по 2013  годы, </w:t>
      </w:r>
      <w:r w:rsidRPr="00E7359F">
        <w:rPr>
          <w:sz w:val="24"/>
          <w:szCs w:val="24"/>
        </w:rPr>
        <w:t>говорит о повышени</w:t>
      </w:r>
      <w:r>
        <w:rPr>
          <w:sz w:val="24"/>
          <w:szCs w:val="24"/>
        </w:rPr>
        <w:t>и</w:t>
      </w:r>
      <w:r w:rsidRPr="00E7359F">
        <w:rPr>
          <w:sz w:val="24"/>
          <w:szCs w:val="24"/>
        </w:rPr>
        <w:t xml:space="preserve"> деловой активности, увеличени</w:t>
      </w:r>
      <w:r>
        <w:rPr>
          <w:sz w:val="24"/>
          <w:szCs w:val="24"/>
        </w:rPr>
        <w:t>и</w:t>
      </w:r>
      <w:r w:rsidRPr="00E7359F">
        <w:rPr>
          <w:sz w:val="24"/>
          <w:szCs w:val="24"/>
        </w:rPr>
        <w:t xml:space="preserve"> инвестиционных вложений </w:t>
      </w:r>
      <w:r>
        <w:rPr>
          <w:sz w:val="24"/>
          <w:szCs w:val="24"/>
        </w:rPr>
        <w:t>в такие отрасли экономики как</w:t>
      </w:r>
      <w:r w:rsidRPr="00E7359F">
        <w:rPr>
          <w:sz w:val="24"/>
          <w:szCs w:val="24"/>
        </w:rPr>
        <w:t xml:space="preserve"> </w:t>
      </w:r>
      <w:r>
        <w:rPr>
          <w:sz w:val="24"/>
          <w:szCs w:val="24"/>
        </w:rPr>
        <w:t>добыча полезных ископаемых,</w:t>
      </w:r>
      <w:r w:rsidRPr="00E7359F">
        <w:rPr>
          <w:sz w:val="24"/>
          <w:szCs w:val="24"/>
        </w:rPr>
        <w:t xml:space="preserve"> строительств</w:t>
      </w:r>
      <w:r>
        <w:rPr>
          <w:sz w:val="24"/>
          <w:szCs w:val="24"/>
        </w:rPr>
        <w:t>о, транспорт</w:t>
      </w:r>
      <w:r w:rsidRPr="00E7359F">
        <w:rPr>
          <w:sz w:val="24"/>
          <w:szCs w:val="24"/>
        </w:rPr>
        <w:t xml:space="preserve"> и связ</w:t>
      </w:r>
      <w:r>
        <w:rPr>
          <w:sz w:val="24"/>
          <w:szCs w:val="24"/>
        </w:rPr>
        <w:t>ь</w:t>
      </w:r>
      <w:r w:rsidRPr="00E7359F">
        <w:rPr>
          <w:sz w:val="24"/>
          <w:szCs w:val="24"/>
        </w:rPr>
        <w:t xml:space="preserve">. </w:t>
      </w:r>
    </w:p>
    <w:p w:rsidR="00FB5389" w:rsidRPr="00E7359F" w:rsidRDefault="00FB5389" w:rsidP="00450CC0">
      <w:pPr>
        <w:pStyle w:val="BodyText"/>
        <w:spacing w:after="0"/>
        <w:ind w:firstLine="720"/>
        <w:jc w:val="both"/>
        <w:rPr>
          <w:sz w:val="24"/>
          <w:szCs w:val="24"/>
        </w:rPr>
      </w:pPr>
      <w:r w:rsidRPr="00E7359F">
        <w:rPr>
          <w:sz w:val="24"/>
          <w:szCs w:val="24"/>
        </w:rPr>
        <w:t>В 2013 году объем инвестиций в основной капитал за счет всех источников финансирования по крупным и средним  предприятиям составил 7,6 млрд. рублей</w:t>
      </w:r>
      <w:r>
        <w:rPr>
          <w:sz w:val="24"/>
          <w:szCs w:val="24"/>
        </w:rPr>
        <w:t xml:space="preserve">, что составляет </w:t>
      </w:r>
      <w:r w:rsidRPr="00E7359F">
        <w:rPr>
          <w:sz w:val="24"/>
          <w:szCs w:val="24"/>
        </w:rPr>
        <w:t xml:space="preserve">135,6% к уровню 2009 года (5,6 млрд. руб.). </w:t>
      </w:r>
      <w:r w:rsidRPr="005F1DD5">
        <w:rPr>
          <w:sz w:val="24"/>
          <w:szCs w:val="24"/>
        </w:rPr>
        <w:t xml:space="preserve">В оценке 2014 года объем инвестиций </w:t>
      </w:r>
      <w:r>
        <w:rPr>
          <w:sz w:val="24"/>
          <w:szCs w:val="24"/>
        </w:rPr>
        <w:t>составит</w:t>
      </w:r>
      <w:r w:rsidRPr="005F1DD5">
        <w:rPr>
          <w:sz w:val="24"/>
          <w:szCs w:val="24"/>
        </w:rPr>
        <w:t xml:space="preserve"> 15,6 мл</w:t>
      </w:r>
      <w:r>
        <w:rPr>
          <w:sz w:val="24"/>
          <w:szCs w:val="24"/>
        </w:rPr>
        <w:t>рд</w:t>
      </w:r>
      <w:r w:rsidRPr="005F1DD5">
        <w:rPr>
          <w:sz w:val="24"/>
          <w:szCs w:val="24"/>
        </w:rPr>
        <w:t>.рублей, что почти в 2 раза выше уровня 2013 года в сопоставимых ценах.</w:t>
      </w:r>
      <w:r>
        <w:rPr>
          <w:sz w:val="24"/>
          <w:szCs w:val="24"/>
        </w:rPr>
        <w:t xml:space="preserve"> За период 2009-2013 годов общий объем инвестиций составил 32,7 млрд.руб.</w:t>
      </w:r>
    </w:p>
    <w:p w:rsidR="00FB5389" w:rsidRDefault="00FB5389" w:rsidP="00B675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59F">
        <w:rPr>
          <w:rFonts w:ascii="Times New Roman" w:hAnsi="Times New Roman"/>
          <w:sz w:val="24"/>
          <w:szCs w:val="24"/>
        </w:rPr>
        <w:t>В 2013 году объем инвестиций</w:t>
      </w:r>
      <w:r>
        <w:rPr>
          <w:rFonts w:ascii="Times New Roman" w:hAnsi="Times New Roman"/>
          <w:sz w:val="24"/>
          <w:szCs w:val="24"/>
        </w:rPr>
        <w:t xml:space="preserve"> по отрасли  добыча нефти</w:t>
      </w:r>
      <w:r w:rsidRPr="00E7359F">
        <w:rPr>
          <w:rFonts w:ascii="Times New Roman" w:hAnsi="Times New Roman"/>
          <w:sz w:val="24"/>
          <w:szCs w:val="24"/>
        </w:rPr>
        <w:t xml:space="preserve"> составил  3</w:t>
      </w:r>
      <w:r>
        <w:rPr>
          <w:rFonts w:ascii="Times New Roman" w:hAnsi="Times New Roman"/>
          <w:sz w:val="24"/>
          <w:szCs w:val="24"/>
        </w:rPr>
        <w:t>,4</w:t>
      </w:r>
      <w:r w:rsidRPr="00E7359F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лрд</w:t>
      </w:r>
      <w:r w:rsidRPr="00E7359F">
        <w:rPr>
          <w:rFonts w:ascii="Times New Roman" w:hAnsi="Times New Roman"/>
          <w:sz w:val="24"/>
          <w:szCs w:val="24"/>
        </w:rPr>
        <w:t>. рублей</w:t>
      </w:r>
      <w:r>
        <w:rPr>
          <w:rFonts w:ascii="Times New Roman" w:hAnsi="Times New Roman"/>
          <w:sz w:val="24"/>
          <w:szCs w:val="24"/>
        </w:rPr>
        <w:t>, в оценке 2014 года составит свыше 11млрд.рублей, что выше в 3,1 раза уровня 2013 года.  В 2015-2017 годы</w:t>
      </w:r>
      <w:r w:rsidRPr="00E735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нефтяниками планируется проинвестировать в территорию Белоярского района 57,4 мл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рд.рублей. </w:t>
      </w:r>
    </w:p>
    <w:p w:rsidR="00FB5389" w:rsidRDefault="00FB5389" w:rsidP="00B675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7359F">
        <w:rPr>
          <w:rFonts w:ascii="Times New Roman" w:hAnsi="Times New Roman"/>
          <w:sz w:val="24"/>
          <w:szCs w:val="24"/>
        </w:rPr>
        <w:t xml:space="preserve">Рост инвестиций связан с активной разработкой, обустройством нефтяных месторождений на территории Белоярского района. </w:t>
      </w:r>
      <w:r>
        <w:rPr>
          <w:rFonts w:ascii="Times New Roman" w:hAnsi="Times New Roman"/>
          <w:sz w:val="24"/>
          <w:szCs w:val="24"/>
        </w:rPr>
        <w:t xml:space="preserve">Одно из перспективных месторождений </w:t>
      </w:r>
      <w:r w:rsidRPr="00E7359F">
        <w:rPr>
          <w:rFonts w:ascii="Times New Roman" w:hAnsi="Times New Roman"/>
          <w:sz w:val="24"/>
          <w:szCs w:val="24"/>
        </w:rPr>
        <w:t xml:space="preserve">ОАО «РИТЭК» </w:t>
      </w:r>
      <w:r>
        <w:rPr>
          <w:rFonts w:ascii="Times New Roman" w:hAnsi="Times New Roman"/>
          <w:sz w:val="24"/>
          <w:szCs w:val="24"/>
        </w:rPr>
        <w:t xml:space="preserve">- месторождение им В.Н.Виноградова. </w:t>
      </w:r>
      <w:r w:rsidRPr="00441AB6">
        <w:rPr>
          <w:rFonts w:ascii="Times New Roman" w:hAnsi="Times New Roman"/>
          <w:sz w:val="24"/>
          <w:szCs w:val="24"/>
          <w:lang w:eastAsia="ru-RU"/>
        </w:rPr>
        <w:t>Сегодня на месторождении продолжается активное бурение.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41A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53FF">
        <w:rPr>
          <w:rFonts w:ascii="Times New Roman" w:hAnsi="Times New Roman"/>
          <w:sz w:val="24"/>
          <w:szCs w:val="24"/>
        </w:rPr>
        <w:t xml:space="preserve">В июле запущен в эксплуатацию  напорный нефтепровод  от месторождения до пос. Лыхма протяженностью 45,6 км. </w:t>
      </w:r>
      <w:r>
        <w:rPr>
          <w:rFonts w:ascii="Times New Roman" w:hAnsi="Times New Roman"/>
          <w:sz w:val="24"/>
          <w:szCs w:val="24"/>
        </w:rPr>
        <w:t>В</w:t>
      </w:r>
      <w:r w:rsidRPr="004853FF">
        <w:rPr>
          <w:rFonts w:ascii="Times New Roman" w:hAnsi="Times New Roman"/>
          <w:sz w:val="24"/>
          <w:szCs w:val="24"/>
        </w:rPr>
        <w:t xml:space="preserve"> текущем году начаты работы по устройству щебеночного покрытия автодороги </w:t>
      </w:r>
      <w:r>
        <w:rPr>
          <w:rFonts w:ascii="Times New Roman" w:hAnsi="Times New Roman"/>
          <w:sz w:val="24"/>
          <w:szCs w:val="24"/>
        </w:rPr>
        <w:t>от месторождения</w:t>
      </w:r>
      <w:r w:rsidRPr="004853FF">
        <w:rPr>
          <w:rFonts w:ascii="Times New Roman" w:hAnsi="Times New Roman"/>
          <w:sz w:val="24"/>
          <w:szCs w:val="24"/>
        </w:rPr>
        <w:t xml:space="preserve"> до п</w:t>
      </w:r>
      <w:r>
        <w:rPr>
          <w:rFonts w:ascii="Times New Roman" w:hAnsi="Times New Roman"/>
          <w:sz w:val="24"/>
          <w:szCs w:val="24"/>
        </w:rPr>
        <w:t>.</w:t>
      </w:r>
      <w:r w:rsidRPr="004853FF">
        <w:rPr>
          <w:rFonts w:ascii="Times New Roman" w:hAnsi="Times New Roman"/>
          <w:sz w:val="24"/>
          <w:szCs w:val="24"/>
        </w:rPr>
        <w:t>Лыхма. Ведутся работы по отсыпке 10 кустовых площадок, начаты подготовительные работы по строительству газотурбинной электростанции на попутном газе: вырубка леса, отсыпка площадки. Ведется большой объем проектно-изыскательских работ</w:t>
      </w:r>
      <w:r>
        <w:rPr>
          <w:rFonts w:ascii="Times New Roman" w:hAnsi="Times New Roman"/>
          <w:sz w:val="24"/>
          <w:szCs w:val="24"/>
        </w:rPr>
        <w:t xml:space="preserve"> по</w:t>
      </w:r>
      <w:r w:rsidRPr="004853FF">
        <w:rPr>
          <w:rFonts w:ascii="Times New Roman" w:hAnsi="Times New Roman"/>
          <w:sz w:val="24"/>
          <w:szCs w:val="24"/>
        </w:rPr>
        <w:t xml:space="preserve"> 105 смотровы</w:t>
      </w:r>
      <w:r>
        <w:rPr>
          <w:rFonts w:ascii="Times New Roman" w:hAnsi="Times New Roman"/>
          <w:sz w:val="24"/>
          <w:szCs w:val="24"/>
        </w:rPr>
        <w:t>м</w:t>
      </w:r>
      <w:r w:rsidRPr="004853FF">
        <w:rPr>
          <w:rFonts w:ascii="Times New Roman" w:hAnsi="Times New Roman"/>
          <w:sz w:val="24"/>
          <w:szCs w:val="24"/>
        </w:rPr>
        <w:t xml:space="preserve"> площад</w:t>
      </w:r>
      <w:r>
        <w:rPr>
          <w:rFonts w:ascii="Times New Roman" w:hAnsi="Times New Roman"/>
          <w:sz w:val="24"/>
          <w:szCs w:val="24"/>
        </w:rPr>
        <w:t>кам</w:t>
      </w:r>
      <w:r w:rsidRPr="004853FF">
        <w:rPr>
          <w:rFonts w:ascii="Times New Roman" w:hAnsi="Times New Roman"/>
          <w:sz w:val="24"/>
          <w:szCs w:val="24"/>
        </w:rPr>
        <w:t xml:space="preserve"> газотурбинных станций. Согласно дорожной карте будет построена газотурбинная электростанция на попутном газе и самые современные технологии по добыче и перекачке нефти.</w:t>
      </w:r>
    </w:p>
    <w:p w:rsidR="00FB5389" w:rsidRDefault="00FB5389" w:rsidP="00B675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59F">
        <w:rPr>
          <w:rFonts w:ascii="Times New Roman" w:hAnsi="Times New Roman"/>
          <w:sz w:val="24"/>
          <w:szCs w:val="24"/>
        </w:rPr>
        <w:t xml:space="preserve">В 2014-2017 годах ОАО «Сургутнефтегаз» планирует значительные инвестиционные вложения в строительство дорожной инфраструктуры. </w:t>
      </w:r>
      <w:r>
        <w:rPr>
          <w:rFonts w:ascii="Times New Roman" w:hAnsi="Times New Roman"/>
          <w:sz w:val="24"/>
          <w:szCs w:val="24"/>
        </w:rPr>
        <w:t>В</w:t>
      </w:r>
      <w:r w:rsidRPr="00E7359F">
        <w:rPr>
          <w:rFonts w:ascii="Times New Roman" w:hAnsi="Times New Roman"/>
          <w:sz w:val="24"/>
          <w:szCs w:val="24"/>
        </w:rPr>
        <w:t>едется строительство авто</w:t>
      </w:r>
      <w:r>
        <w:rPr>
          <w:rFonts w:ascii="Times New Roman" w:hAnsi="Times New Roman"/>
          <w:sz w:val="24"/>
          <w:szCs w:val="24"/>
        </w:rPr>
        <w:t>мобильной дороги</w:t>
      </w:r>
      <w:r w:rsidRPr="00E7359F">
        <w:rPr>
          <w:rFonts w:ascii="Times New Roman" w:hAnsi="Times New Roman"/>
          <w:sz w:val="24"/>
          <w:szCs w:val="24"/>
        </w:rPr>
        <w:t>, мостовых переходов от насосной станции Ватлорского нефтяного месторождения до насосной станции Логачевского месторождения.</w:t>
      </w:r>
    </w:p>
    <w:p w:rsidR="00FB5389" w:rsidRDefault="00FB5389" w:rsidP="002C64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64DF">
        <w:rPr>
          <w:rFonts w:ascii="Times New Roman" w:hAnsi="Times New Roman"/>
          <w:sz w:val="24"/>
          <w:szCs w:val="24"/>
        </w:rPr>
        <w:t>За период  2009-2013 годов на территории района  введено свыше 30 социально-значимых объектов</w:t>
      </w:r>
      <w:r>
        <w:rPr>
          <w:rFonts w:ascii="Times New Roman" w:hAnsi="Times New Roman"/>
          <w:sz w:val="24"/>
          <w:szCs w:val="24"/>
        </w:rPr>
        <w:t xml:space="preserve">, в числе которых  объекты образования, физической культуры и спорта, учреждения культуры, а также социально-значимые объекты. </w:t>
      </w:r>
    </w:p>
    <w:p w:rsidR="00FB5389" w:rsidRDefault="00FB5389" w:rsidP="0066240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Ввод социально-значимых объектов:</w:t>
      </w:r>
    </w:p>
    <w:p w:rsidR="00FB5389" w:rsidRDefault="00FB5389" w:rsidP="002C6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2C64DF">
        <w:rPr>
          <w:rFonts w:ascii="Times New Roman" w:hAnsi="Times New Roman"/>
          <w:sz w:val="24"/>
          <w:szCs w:val="24"/>
        </w:rPr>
        <w:t>рам в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2C64DF">
        <w:rPr>
          <w:rFonts w:ascii="Times New Roman" w:hAnsi="Times New Roman"/>
          <w:sz w:val="24"/>
          <w:szCs w:val="24"/>
        </w:rPr>
        <w:t>.Казым (2009 год)</w:t>
      </w:r>
      <w:r>
        <w:rPr>
          <w:rFonts w:ascii="Times New Roman" w:hAnsi="Times New Roman"/>
          <w:sz w:val="24"/>
          <w:szCs w:val="24"/>
        </w:rPr>
        <w:t>;</w:t>
      </w:r>
    </w:p>
    <w:p w:rsidR="00FB5389" w:rsidRDefault="00FB5389" w:rsidP="002C6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мечеть в г.Белоярский (2012 год);</w:t>
      </w:r>
    </w:p>
    <w:p w:rsidR="00FB5389" w:rsidRDefault="00FB5389" w:rsidP="002C6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гостиница «Карибу» в г.Белоярский  (2011 год);</w:t>
      </w:r>
    </w:p>
    <w:p w:rsidR="00FB5389" w:rsidRDefault="00FB5389" w:rsidP="002C6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Бюро ритуальных услуг (2009 год);</w:t>
      </w:r>
    </w:p>
    <w:p w:rsidR="00FB5389" w:rsidRDefault="00FB5389" w:rsidP="002C6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общежитие в г.Белоярский мкр №7 (2013 год);</w:t>
      </w:r>
    </w:p>
    <w:p w:rsidR="00FB5389" w:rsidRDefault="00FB5389" w:rsidP="00DA037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многофункциональный центр оказания государственных и муниципальных услуг (2013 год);</w:t>
      </w:r>
    </w:p>
    <w:p w:rsidR="00FB5389" w:rsidRDefault="00FB5389" w:rsidP="005A1B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светомузыкальный фонтан в г.Белоярский;</w:t>
      </w:r>
    </w:p>
    <w:p w:rsidR="00FB5389" w:rsidRDefault="00FB5389" w:rsidP="005A1B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участковые пункты полиции в с.Казым, п.Сосновка;</w:t>
      </w:r>
    </w:p>
    <w:p w:rsidR="00FB5389" w:rsidRDefault="00FB5389" w:rsidP="005A1B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водоочистные сооружения в с.Казым.</w:t>
      </w:r>
    </w:p>
    <w:p w:rsidR="00FB5389" w:rsidRDefault="00FB5389" w:rsidP="002C64D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B5389" w:rsidRDefault="00FB5389" w:rsidP="005A1BF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Развитие транспортной инфраструктуры</w:t>
      </w:r>
    </w:p>
    <w:p w:rsidR="00FB5389" w:rsidRDefault="00FB5389" w:rsidP="005A1BF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B5389" w:rsidRPr="00D12507" w:rsidRDefault="00FB5389" w:rsidP="002C64D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транспортной инфраструктуры Белоярского района является  </w:t>
      </w:r>
      <w:r w:rsidRPr="00D12507">
        <w:rPr>
          <w:rFonts w:ascii="Times New Roman" w:hAnsi="Times New Roman"/>
          <w:sz w:val="24"/>
        </w:rPr>
        <w:t xml:space="preserve">приоритетной задачей администрации Белоярского района. </w:t>
      </w:r>
    </w:p>
    <w:p w:rsidR="00FB5389" w:rsidRPr="00D12507" w:rsidRDefault="00FB5389" w:rsidP="002C64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2507">
        <w:rPr>
          <w:rFonts w:ascii="Times New Roman" w:hAnsi="Times New Roman"/>
          <w:sz w:val="24"/>
          <w:szCs w:val="24"/>
        </w:rPr>
        <w:t xml:space="preserve">В сентябре 2013 года на территории Белоярского района введены участки автомобильной дороги «Югорск – Советский – Верхнеказымский – Надым, граница Ханты-Мансийского автономного округа – Югры». Общая протяженность четырех пусковых участков дороги - 65 км 863 метра. </w:t>
      </w:r>
    </w:p>
    <w:p w:rsidR="00FB5389" w:rsidRPr="00D12507" w:rsidRDefault="00FB5389" w:rsidP="002C64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  <w:lang w:eastAsia="ru-RU"/>
        </w:rPr>
      </w:pPr>
      <w:r w:rsidRPr="00D12507">
        <w:rPr>
          <w:rFonts w:ascii="Times New Roman" w:hAnsi="Times New Roman"/>
          <w:sz w:val="24"/>
          <w:szCs w:val="20"/>
          <w:lang w:eastAsia="ru-RU"/>
        </w:rPr>
        <w:t xml:space="preserve">Проведена реконструкция участка подъездной автомобильной дороги к городу Белоярский (20-36 км), объем финансирования работ составил 245,3 млн.руб. </w:t>
      </w:r>
    </w:p>
    <w:p w:rsidR="00FB5389" w:rsidRPr="00D12507" w:rsidRDefault="00FB5389" w:rsidP="002C64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  <w:lang w:eastAsia="ru-RU"/>
        </w:rPr>
      </w:pPr>
      <w:r w:rsidRPr="00D12507">
        <w:rPr>
          <w:rFonts w:ascii="Times New Roman" w:hAnsi="Times New Roman"/>
          <w:sz w:val="24"/>
          <w:szCs w:val="20"/>
          <w:lang w:eastAsia="ru-RU"/>
        </w:rPr>
        <w:t xml:space="preserve">В 2013 году по программе «Развитие, совершенствование сети автомобильных дорог в Белоярском районе» на 2011-2013 годы завершено строительство объездной автомобильной дороги в г. Белоярский, закончены работы 1 этапа реконструкции автомобильной дороги в г.Белоярский (перекресток ул. Молодости - ул. Центральная до перекрестка ул. Боковая - микрорайон Геолог).  </w:t>
      </w:r>
    </w:p>
    <w:p w:rsidR="00FB5389" w:rsidRPr="00521322" w:rsidRDefault="00FB5389" w:rsidP="002C64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  <w:lang w:eastAsia="ru-RU"/>
        </w:rPr>
      </w:pPr>
      <w:r w:rsidRPr="004C38C5">
        <w:rPr>
          <w:rFonts w:ascii="Times New Roman" w:hAnsi="Times New Roman"/>
          <w:sz w:val="24"/>
          <w:szCs w:val="20"/>
          <w:lang w:eastAsia="ru-RU"/>
        </w:rPr>
        <w:t>В  201</w:t>
      </w:r>
      <w:r>
        <w:rPr>
          <w:rFonts w:ascii="Times New Roman" w:hAnsi="Times New Roman"/>
          <w:sz w:val="24"/>
          <w:szCs w:val="20"/>
          <w:lang w:eastAsia="ru-RU"/>
        </w:rPr>
        <w:t xml:space="preserve">4 году закончены   работы    по      </w:t>
      </w:r>
      <w:r w:rsidRPr="00521322">
        <w:rPr>
          <w:rFonts w:ascii="Times New Roman" w:hAnsi="Times New Roman"/>
          <w:sz w:val="24"/>
          <w:szCs w:val="20"/>
          <w:lang w:eastAsia="ru-RU"/>
        </w:rPr>
        <w:t xml:space="preserve">реконструкции </w:t>
      </w:r>
      <w:r>
        <w:rPr>
          <w:rFonts w:ascii="Times New Roman" w:hAnsi="Times New Roman"/>
          <w:sz w:val="24"/>
          <w:szCs w:val="20"/>
          <w:lang w:eastAsia="ru-RU"/>
        </w:rPr>
        <w:t xml:space="preserve">   </w:t>
      </w:r>
      <w:r w:rsidRPr="00521322">
        <w:rPr>
          <w:rFonts w:ascii="Times New Roman" w:hAnsi="Times New Roman"/>
          <w:sz w:val="24"/>
          <w:szCs w:val="20"/>
          <w:lang w:eastAsia="ru-RU"/>
        </w:rPr>
        <w:t xml:space="preserve">автомобильной дороги в с.Полноват. Реконструкция объекта осуществлялась за счет средств бюджета Белоярского района, </w:t>
      </w:r>
      <w:r w:rsidRPr="005A1BFF">
        <w:rPr>
          <w:rFonts w:ascii="Times New Roman" w:hAnsi="Times New Roman"/>
          <w:sz w:val="24"/>
          <w:szCs w:val="20"/>
          <w:lang w:eastAsia="ru-RU"/>
        </w:rPr>
        <w:t>депутатов Думы Ханты-Мансийского автономного округа – Югры на финансирование  наказов избирателей</w:t>
      </w:r>
      <w:r w:rsidRPr="00D72C40">
        <w:rPr>
          <w:rFonts w:ascii="Times New Roman" w:hAnsi="Times New Roman"/>
          <w:sz w:val="24"/>
          <w:szCs w:val="20"/>
          <w:lang w:eastAsia="ru-RU"/>
        </w:rPr>
        <w:t>.</w:t>
      </w:r>
      <w:r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521322">
        <w:rPr>
          <w:rFonts w:ascii="Times New Roman" w:hAnsi="Times New Roman"/>
          <w:sz w:val="24"/>
          <w:szCs w:val="20"/>
          <w:lang w:eastAsia="ru-RU"/>
        </w:rPr>
        <w:t xml:space="preserve">   </w:t>
      </w:r>
    </w:p>
    <w:p w:rsidR="00FB5389" w:rsidRPr="00521322" w:rsidRDefault="00FB5389" w:rsidP="002C6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322">
        <w:rPr>
          <w:rFonts w:ascii="Times New Roman" w:hAnsi="Times New Roman"/>
          <w:sz w:val="24"/>
          <w:szCs w:val="24"/>
        </w:rPr>
        <w:t>В  2010 году введен в эксплуатацию участок автомобильной дороги Сорум - Сосновка в асфальтобетонном покрытии, протяженностью 30,15 км. Строительство данного участка автомобильной дороги осуществлялась за счет средств ООО «Газпром трансгаз Югорск»</w:t>
      </w:r>
      <w:r w:rsidRPr="005A1BFF">
        <w:rPr>
          <w:rFonts w:ascii="Times New Roman" w:hAnsi="Times New Roman"/>
          <w:sz w:val="24"/>
          <w:szCs w:val="24"/>
        </w:rPr>
        <w:t>. В 2013-2014 годы ведется строительство участка автомобильной дороги до  п.Сосновка (489 км – 474 км). Завершение работ планируется в конце 2015 года.</w:t>
      </w:r>
      <w:r w:rsidRPr="00521322">
        <w:rPr>
          <w:rFonts w:ascii="Times New Roman" w:hAnsi="Times New Roman"/>
          <w:sz w:val="24"/>
          <w:szCs w:val="24"/>
        </w:rPr>
        <w:t xml:space="preserve"> </w:t>
      </w:r>
    </w:p>
    <w:p w:rsidR="00FB5389" w:rsidRDefault="00FB5389" w:rsidP="00450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40E6">
        <w:rPr>
          <w:rFonts w:ascii="Times New Roman" w:hAnsi="Times New Roman"/>
          <w:sz w:val="24"/>
          <w:szCs w:val="24"/>
        </w:rPr>
        <w:t xml:space="preserve">Приоритетная задача администрации Белоярского района на среднесрочную перспективу – строительство мостового перехода через р.Обь в районе п.Андра. В 2014 году в рамках Целевой программы «Сотрудничество» начато проектирование,  проводится технико-экономическое обоснование объекта для последующего решения вопроса по включению  объекта в Федеральную целевую программу «Развитие транспортной системы России (2010-2020 годы)».  </w:t>
      </w:r>
    </w:p>
    <w:p w:rsidR="00FB5389" w:rsidRDefault="00FB5389" w:rsidP="00D125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389" w:rsidRPr="005963E4" w:rsidRDefault="00FB5389" w:rsidP="009F67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3E4">
        <w:rPr>
          <w:rFonts w:ascii="Times New Roman" w:hAnsi="Times New Roman"/>
          <w:sz w:val="24"/>
          <w:szCs w:val="24"/>
        </w:rPr>
        <w:t>В целом, подводя итоги реализации Стратегии социально-экономического развития Белоярского района до 2020 года (далее – Стратегия до 2020 года) можно отметить положительную динамику многих показателей социально-экономического развития Белоярского района. Превышение рождаемости над показателями смертности в 2, 5 раза</w:t>
      </w:r>
      <w:r>
        <w:rPr>
          <w:rFonts w:ascii="Times New Roman" w:hAnsi="Times New Roman"/>
          <w:sz w:val="24"/>
          <w:szCs w:val="24"/>
        </w:rPr>
        <w:t xml:space="preserve">, рост </w:t>
      </w:r>
      <w:r w:rsidRPr="005963E4">
        <w:rPr>
          <w:rFonts w:ascii="Times New Roman" w:hAnsi="Times New Roman"/>
          <w:sz w:val="24"/>
          <w:szCs w:val="24"/>
        </w:rPr>
        <w:t xml:space="preserve"> денежны</w:t>
      </w:r>
      <w:r>
        <w:rPr>
          <w:rFonts w:ascii="Times New Roman" w:hAnsi="Times New Roman"/>
          <w:sz w:val="24"/>
          <w:szCs w:val="24"/>
        </w:rPr>
        <w:t>х</w:t>
      </w:r>
      <w:r w:rsidRPr="005963E4">
        <w:rPr>
          <w:rFonts w:ascii="Times New Roman" w:hAnsi="Times New Roman"/>
          <w:sz w:val="24"/>
          <w:szCs w:val="24"/>
        </w:rPr>
        <w:t xml:space="preserve"> доход</w:t>
      </w:r>
      <w:r>
        <w:rPr>
          <w:rFonts w:ascii="Times New Roman" w:hAnsi="Times New Roman"/>
          <w:sz w:val="24"/>
          <w:szCs w:val="24"/>
        </w:rPr>
        <w:t>ов</w:t>
      </w:r>
      <w:r w:rsidRPr="005963E4">
        <w:rPr>
          <w:rFonts w:ascii="Times New Roman" w:hAnsi="Times New Roman"/>
          <w:sz w:val="24"/>
          <w:szCs w:val="24"/>
        </w:rPr>
        <w:t xml:space="preserve"> населения, сниж</w:t>
      </w:r>
      <w:r>
        <w:rPr>
          <w:rFonts w:ascii="Times New Roman" w:hAnsi="Times New Roman"/>
          <w:sz w:val="24"/>
          <w:szCs w:val="24"/>
        </w:rPr>
        <w:t xml:space="preserve">ение </w:t>
      </w:r>
      <w:r w:rsidRPr="005963E4">
        <w:rPr>
          <w:rFonts w:ascii="Times New Roman" w:hAnsi="Times New Roman"/>
          <w:sz w:val="24"/>
          <w:szCs w:val="24"/>
        </w:rPr>
        <w:t xml:space="preserve"> уровн</w:t>
      </w:r>
      <w:r>
        <w:rPr>
          <w:rFonts w:ascii="Times New Roman" w:hAnsi="Times New Roman"/>
          <w:sz w:val="24"/>
          <w:szCs w:val="24"/>
        </w:rPr>
        <w:t>я</w:t>
      </w:r>
      <w:r w:rsidRPr="005963E4">
        <w:rPr>
          <w:rFonts w:ascii="Times New Roman" w:hAnsi="Times New Roman"/>
          <w:sz w:val="24"/>
          <w:szCs w:val="24"/>
        </w:rPr>
        <w:t xml:space="preserve"> безработицы. Увеличиваются объемы </w:t>
      </w:r>
      <w:r>
        <w:rPr>
          <w:rFonts w:ascii="Times New Roman" w:hAnsi="Times New Roman"/>
          <w:sz w:val="24"/>
          <w:szCs w:val="24"/>
        </w:rPr>
        <w:t>производства промышленной продукции</w:t>
      </w:r>
      <w:r w:rsidRPr="005963E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объем </w:t>
      </w:r>
      <w:r w:rsidRPr="005963E4">
        <w:rPr>
          <w:rFonts w:ascii="Times New Roman" w:hAnsi="Times New Roman"/>
          <w:sz w:val="24"/>
          <w:szCs w:val="24"/>
        </w:rPr>
        <w:t>инвестици</w:t>
      </w:r>
      <w:r>
        <w:rPr>
          <w:rFonts w:ascii="Times New Roman" w:hAnsi="Times New Roman"/>
          <w:sz w:val="24"/>
          <w:szCs w:val="24"/>
        </w:rPr>
        <w:t>й</w:t>
      </w:r>
      <w:r w:rsidRPr="005963E4">
        <w:rPr>
          <w:rFonts w:ascii="Times New Roman" w:hAnsi="Times New Roman"/>
          <w:sz w:val="24"/>
          <w:szCs w:val="24"/>
        </w:rPr>
        <w:t xml:space="preserve"> в экономику района. В районе создана прекрасная сеть учреждений социальной сферы по своему уровню не уступающая  окружн</w:t>
      </w:r>
      <w:r>
        <w:rPr>
          <w:rFonts w:ascii="Times New Roman" w:hAnsi="Times New Roman"/>
          <w:sz w:val="24"/>
          <w:szCs w:val="24"/>
        </w:rPr>
        <w:t xml:space="preserve">ым </w:t>
      </w:r>
      <w:r w:rsidRPr="005963E4">
        <w:rPr>
          <w:rFonts w:ascii="Times New Roman" w:hAnsi="Times New Roman"/>
          <w:sz w:val="24"/>
          <w:szCs w:val="24"/>
        </w:rPr>
        <w:t xml:space="preserve"> и федеральн</w:t>
      </w:r>
      <w:r>
        <w:rPr>
          <w:rFonts w:ascii="Times New Roman" w:hAnsi="Times New Roman"/>
          <w:sz w:val="24"/>
          <w:szCs w:val="24"/>
        </w:rPr>
        <w:t>ым учреждениям</w:t>
      </w:r>
      <w:r w:rsidRPr="005963E4">
        <w:rPr>
          <w:rFonts w:ascii="Times New Roman" w:hAnsi="Times New Roman"/>
          <w:sz w:val="24"/>
          <w:szCs w:val="24"/>
        </w:rPr>
        <w:t xml:space="preserve">. </w:t>
      </w:r>
    </w:p>
    <w:p w:rsidR="00FB5389" w:rsidRPr="005963E4" w:rsidRDefault="00FB5389" w:rsidP="009F67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3E4"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z w:val="24"/>
          <w:szCs w:val="24"/>
        </w:rPr>
        <w:t xml:space="preserve"> исполнения</w:t>
      </w:r>
      <w:r w:rsidRPr="005963E4">
        <w:rPr>
          <w:rFonts w:ascii="Times New Roman" w:hAnsi="Times New Roman"/>
          <w:sz w:val="24"/>
          <w:szCs w:val="24"/>
        </w:rPr>
        <w:t xml:space="preserve"> целевых показателей Стратегии до 2020 года</w:t>
      </w:r>
      <w:r>
        <w:rPr>
          <w:rFonts w:ascii="Times New Roman" w:hAnsi="Times New Roman"/>
          <w:sz w:val="24"/>
          <w:szCs w:val="24"/>
        </w:rPr>
        <w:t xml:space="preserve"> показал, что </w:t>
      </w:r>
      <w:r w:rsidRPr="005963E4">
        <w:rPr>
          <w:rFonts w:ascii="Times New Roman" w:hAnsi="Times New Roman"/>
          <w:sz w:val="24"/>
          <w:szCs w:val="24"/>
        </w:rPr>
        <w:t xml:space="preserve">  все показатели выполнены, по ряду показателей отмечается опережающий рост (объем промышленного производства, объем инвестиций в основной капитал, доля занятых в малом бизнесе, книжный фонд библиотек). Из намеченны</w:t>
      </w:r>
      <w:r>
        <w:rPr>
          <w:rFonts w:ascii="Times New Roman" w:hAnsi="Times New Roman"/>
          <w:sz w:val="24"/>
          <w:szCs w:val="24"/>
        </w:rPr>
        <w:t xml:space="preserve">х мероприятий по строительству </w:t>
      </w:r>
      <w:r w:rsidRPr="005963E4">
        <w:rPr>
          <w:rFonts w:ascii="Times New Roman" w:hAnsi="Times New Roman"/>
          <w:sz w:val="24"/>
          <w:szCs w:val="24"/>
        </w:rPr>
        <w:t xml:space="preserve">  45 объектов </w:t>
      </w:r>
      <w:r>
        <w:rPr>
          <w:rFonts w:ascii="Times New Roman" w:hAnsi="Times New Roman"/>
          <w:sz w:val="24"/>
          <w:szCs w:val="24"/>
        </w:rPr>
        <w:t xml:space="preserve">на период </w:t>
      </w:r>
      <w:r w:rsidRPr="005963E4">
        <w:rPr>
          <w:rFonts w:ascii="Times New Roman" w:hAnsi="Times New Roman"/>
          <w:sz w:val="24"/>
          <w:szCs w:val="24"/>
        </w:rPr>
        <w:t xml:space="preserve">до 2020 года </w:t>
      </w:r>
      <w:r>
        <w:rPr>
          <w:rFonts w:ascii="Times New Roman" w:hAnsi="Times New Roman"/>
          <w:sz w:val="24"/>
          <w:szCs w:val="24"/>
        </w:rPr>
        <w:t>необходимо предусмотреть в среднесрочной перспективе строительство следующих объектов</w:t>
      </w:r>
      <w:r w:rsidRPr="005963E4">
        <w:rPr>
          <w:rFonts w:ascii="Times New Roman" w:hAnsi="Times New Roman"/>
          <w:sz w:val="24"/>
          <w:szCs w:val="24"/>
        </w:rPr>
        <w:t>:</w:t>
      </w:r>
    </w:p>
    <w:p w:rsidR="00FB5389" w:rsidRPr="005963E4" w:rsidRDefault="00FB5389" w:rsidP="001F341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3E4">
        <w:rPr>
          <w:rFonts w:ascii="Times New Roman" w:hAnsi="Times New Roman"/>
          <w:sz w:val="24"/>
          <w:szCs w:val="24"/>
        </w:rPr>
        <w:t>Общеобразовательная  школа в г.Белоярский;</w:t>
      </w:r>
    </w:p>
    <w:p w:rsidR="00FB5389" w:rsidRPr="005963E4" w:rsidRDefault="00FB5389" w:rsidP="001F341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3E4">
        <w:rPr>
          <w:rFonts w:ascii="Times New Roman" w:hAnsi="Times New Roman"/>
          <w:sz w:val="24"/>
          <w:szCs w:val="24"/>
        </w:rPr>
        <w:t>Спортивный центр с универсальным игровым залом в г.Белоярский;</w:t>
      </w:r>
    </w:p>
    <w:p w:rsidR="00FB5389" w:rsidRPr="005963E4" w:rsidRDefault="00FB5389" w:rsidP="001F341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3E4">
        <w:rPr>
          <w:rFonts w:ascii="Times New Roman" w:hAnsi="Times New Roman"/>
          <w:sz w:val="24"/>
          <w:szCs w:val="24"/>
        </w:rPr>
        <w:t>Спортивный центр с плавательным бассейном в п.Сосновка;</w:t>
      </w:r>
    </w:p>
    <w:p w:rsidR="00FB5389" w:rsidRPr="005963E4" w:rsidRDefault="00FB5389" w:rsidP="009D57D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3E4">
        <w:rPr>
          <w:rFonts w:ascii="Times New Roman" w:hAnsi="Times New Roman"/>
          <w:sz w:val="24"/>
          <w:szCs w:val="24"/>
        </w:rPr>
        <w:t>Спортивный центр с плавательным бассейном в п.Верхнеказымский;</w:t>
      </w:r>
    </w:p>
    <w:p w:rsidR="00FB5389" w:rsidRPr="005963E4" w:rsidRDefault="00FB5389" w:rsidP="001F341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3E4">
        <w:rPr>
          <w:rFonts w:ascii="Times New Roman" w:hAnsi="Times New Roman"/>
          <w:sz w:val="24"/>
          <w:szCs w:val="24"/>
        </w:rPr>
        <w:t>Звероферма по производству клеточной пушнины (реконструкция);</w:t>
      </w:r>
    </w:p>
    <w:p w:rsidR="00FB5389" w:rsidRPr="005963E4" w:rsidRDefault="00FB5389" w:rsidP="001F341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3E4">
        <w:rPr>
          <w:rFonts w:ascii="Times New Roman" w:hAnsi="Times New Roman"/>
          <w:sz w:val="24"/>
          <w:szCs w:val="24"/>
        </w:rPr>
        <w:t>Клубы в с.Ванзеват, д.Пашторы;</w:t>
      </w:r>
    </w:p>
    <w:p w:rsidR="00FB5389" w:rsidRPr="005963E4" w:rsidRDefault="00FB5389" w:rsidP="001F341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3E4">
        <w:rPr>
          <w:rFonts w:ascii="Times New Roman" w:hAnsi="Times New Roman"/>
          <w:sz w:val="24"/>
          <w:szCs w:val="24"/>
        </w:rPr>
        <w:t>Мини-цех по переработке оленины;</w:t>
      </w:r>
    </w:p>
    <w:p w:rsidR="00FB5389" w:rsidRPr="005963E4" w:rsidRDefault="00FB5389" w:rsidP="001F341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3E4">
        <w:rPr>
          <w:rFonts w:ascii="Times New Roman" w:hAnsi="Times New Roman"/>
          <w:sz w:val="24"/>
          <w:szCs w:val="24"/>
        </w:rPr>
        <w:t>Пункты приема и переработки дикоросов;</w:t>
      </w:r>
    </w:p>
    <w:p w:rsidR="00FB5389" w:rsidRPr="005963E4" w:rsidRDefault="00FB5389" w:rsidP="001F341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3E4">
        <w:rPr>
          <w:rFonts w:ascii="Times New Roman" w:hAnsi="Times New Roman"/>
          <w:sz w:val="24"/>
          <w:szCs w:val="24"/>
        </w:rPr>
        <w:t xml:space="preserve">Строительство придорожных комплексов. </w:t>
      </w:r>
    </w:p>
    <w:p w:rsidR="00FB5389" w:rsidRDefault="00FB5389" w:rsidP="009D57D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63E4">
        <w:rPr>
          <w:rFonts w:ascii="Times New Roman" w:hAnsi="Times New Roman"/>
          <w:sz w:val="24"/>
          <w:szCs w:val="24"/>
        </w:rPr>
        <w:t xml:space="preserve">Все  вышеперечисленные объекты нашли отражение в разработанной Стратегии социально-экономического развития Белоярского района до 2020 года и на период до 2030 года. </w:t>
      </w:r>
    </w:p>
    <w:p w:rsidR="00FB5389" w:rsidRDefault="00FB5389" w:rsidP="00596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389" w:rsidRDefault="00FB5389" w:rsidP="00596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389" w:rsidRDefault="00FB5389" w:rsidP="005963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</w:p>
    <w:p w:rsidR="00FB5389" w:rsidRDefault="00FB5389" w:rsidP="005963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5389" w:rsidRDefault="00FB5389" w:rsidP="005963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5389" w:rsidRDefault="00FB5389" w:rsidP="005963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5389" w:rsidRDefault="00FB5389" w:rsidP="00F26034">
      <w:pPr>
        <w:spacing w:after="0" w:line="240" w:lineRule="auto"/>
        <w:ind w:firstLine="4536"/>
        <w:jc w:val="center"/>
        <w:rPr>
          <w:rFonts w:ascii="Times New Roman" w:hAnsi="Times New Roman"/>
          <w:sz w:val="24"/>
          <w:szCs w:val="24"/>
        </w:rPr>
        <w:sectPr w:rsidR="00FB5389" w:rsidSect="00A91A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FB5389" w:rsidRDefault="00FB5389" w:rsidP="00F26034">
      <w:pPr>
        <w:spacing w:after="0" w:line="240" w:lineRule="auto"/>
        <w:ind w:firstLine="96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FB5389" w:rsidRDefault="00FB5389" w:rsidP="00F26034">
      <w:pPr>
        <w:spacing w:after="0" w:line="240" w:lineRule="auto"/>
        <w:ind w:firstLine="96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итогам  реализации Стратегии социально-</w:t>
      </w:r>
    </w:p>
    <w:p w:rsidR="00FB5389" w:rsidRDefault="00FB5389" w:rsidP="00F26034">
      <w:pPr>
        <w:spacing w:after="0" w:line="240" w:lineRule="auto"/>
        <w:ind w:firstLine="96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экономического развития Белоярского района</w:t>
      </w:r>
    </w:p>
    <w:p w:rsidR="00FB5389" w:rsidRDefault="00FB5389" w:rsidP="00F26034">
      <w:pPr>
        <w:spacing w:after="0" w:line="240" w:lineRule="auto"/>
        <w:ind w:firstLine="96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2020 года за период 2009-2013 годов</w:t>
      </w:r>
    </w:p>
    <w:p w:rsidR="00FB5389" w:rsidRDefault="00FB5389" w:rsidP="00F260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5389" w:rsidRPr="00F26034" w:rsidRDefault="00FB5389" w:rsidP="00F260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034">
        <w:rPr>
          <w:rFonts w:ascii="Times New Roman" w:hAnsi="Times New Roman"/>
          <w:b/>
          <w:sz w:val="24"/>
          <w:szCs w:val="24"/>
        </w:rPr>
        <w:t>ЦЕЛЕВЫЕ ПОКАЗАТЕЛИ</w:t>
      </w:r>
    </w:p>
    <w:p w:rsidR="00FB5389" w:rsidRPr="00F26034" w:rsidRDefault="00FB5389" w:rsidP="00F260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034">
        <w:rPr>
          <w:rFonts w:ascii="Times New Roman" w:hAnsi="Times New Roman"/>
          <w:b/>
          <w:sz w:val="24"/>
          <w:szCs w:val="24"/>
        </w:rPr>
        <w:t>реализации Стратегии социально-экономического развития Белоярского района до 2020 года</w:t>
      </w:r>
    </w:p>
    <w:p w:rsidR="00FB5389" w:rsidRDefault="00FB5389" w:rsidP="00F2603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FB5389" w:rsidRDefault="00FB5389" w:rsidP="00F2603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tbl>
      <w:tblPr>
        <w:tblW w:w="14362" w:type="dxa"/>
        <w:tblInd w:w="205" w:type="dxa"/>
        <w:tblLook w:val="00A0"/>
      </w:tblPr>
      <w:tblGrid>
        <w:gridCol w:w="836"/>
        <w:gridCol w:w="4647"/>
        <w:gridCol w:w="1897"/>
        <w:gridCol w:w="1282"/>
        <w:gridCol w:w="1538"/>
        <w:gridCol w:w="1220"/>
        <w:gridCol w:w="1340"/>
        <w:gridCol w:w="1602"/>
      </w:tblGrid>
      <w:tr w:rsidR="00FB5389" w:rsidRPr="00A2075E" w:rsidTr="000F17AA">
        <w:trPr>
          <w:trHeight w:val="630"/>
          <w:tblHeader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bCs/>
                <w:color w:val="000000"/>
                <w:lang w:eastAsia="ru-RU"/>
              </w:rPr>
              <w:t>2008 год*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bCs/>
                <w:color w:val="000000"/>
                <w:lang w:eastAsia="ru-RU"/>
              </w:rPr>
              <w:t>2013 год отчет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bCs/>
                <w:color w:val="000000"/>
                <w:lang w:eastAsia="ru-RU"/>
              </w:rPr>
              <w:t>2014 год (оценка)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bCs/>
                <w:color w:val="000000"/>
                <w:lang w:eastAsia="ru-RU"/>
              </w:rPr>
              <w:t>2015 год (прогноз)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bCs/>
                <w:color w:val="000000"/>
                <w:lang w:eastAsia="ru-RU"/>
              </w:rPr>
              <w:t>2020 год (прогноз)</w:t>
            </w:r>
          </w:p>
        </w:tc>
      </w:tr>
      <w:tr w:rsidR="00FB5389" w:rsidRPr="00A2075E" w:rsidTr="000F17AA">
        <w:trPr>
          <w:trHeight w:val="315"/>
          <w:tblHeader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35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Повышение уровня и качества жизни населения</w:t>
            </w:r>
          </w:p>
        </w:tc>
      </w:tr>
      <w:tr w:rsidR="00FB5389" w:rsidRPr="00A2075E" w:rsidTr="000F17AA">
        <w:trPr>
          <w:trHeight w:val="300"/>
          <w:tblHeader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 xml:space="preserve">среднемесячные денежные доходы на 1 жителя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23 674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38 300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42333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48313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73804</w:t>
            </w:r>
          </w:p>
        </w:tc>
      </w:tr>
      <w:tr w:rsidR="00FB5389" w:rsidRPr="00A2075E" w:rsidTr="000F17AA">
        <w:trPr>
          <w:trHeight w:val="300"/>
          <w:tblHeader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темп роста денежных доходов населения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114,9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115,2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110,5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108,3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109,1</w:t>
            </w:r>
          </w:p>
        </w:tc>
      </w:tr>
      <w:tr w:rsidR="00FB5389" w:rsidRPr="00A2075E" w:rsidTr="000F17AA">
        <w:trPr>
          <w:trHeight w:val="765"/>
          <w:tblHeader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численность населения с денежными доходами ниже прожиточного минимума (в % от общей численности населения)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3,2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</w:tr>
      <w:tr w:rsidR="00FB5389" w:rsidRPr="00A2075E" w:rsidTr="000F17AA">
        <w:trPr>
          <w:trHeight w:val="510"/>
          <w:tblHeader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естественный прирост (убыль) населения на 1000 населения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8,9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7,6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6,2</w:t>
            </w:r>
          </w:p>
        </w:tc>
      </w:tr>
      <w:tr w:rsidR="00FB5389" w:rsidRPr="00A2075E" w:rsidTr="000F17AA">
        <w:trPr>
          <w:trHeight w:val="510"/>
          <w:tblHeader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обеспеченность спортивными учреждениями, в том числе: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FB5389" w:rsidRPr="00A2075E" w:rsidTr="000F17AA">
        <w:trPr>
          <w:trHeight w:val="300"/>
          <w:tblHeader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1.5.1.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спортивными сооружениями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 xml:space="preserve"> % от норматива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38,2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38,4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FB5389" w:rsidRPr="00A2075E" w:rsidTr="000F17AA">
        <w:trPr>
          <w:trHeight w:val="300"/>
          <w:tblHeader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1.5.2.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бассейнами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% от норматива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76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73,6</w:t>
            </w:r>
          </w:p>
        </w:tc>
      </w:tr>
      <w:tr w:rsidR="00FB5389" w:rsidRPr="00A2075E" w:rsidTr="000F17AA">
        <w:trPr>
          <w:trHeight w:val="300"/>
          <w:tblHeader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1.5.3.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плоскостными сооружениями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% от норматива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44,7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31,7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30,7</w:t>
            </w:r>
          </w:p>
        </w:tc>
      </w:tr>
      <w:tr w:rsidR="00FB5389" w:rsidRPr="00A2075E" w:rsidTr="000F17AA">
        <w:trPr>
          <w:trHeight w:val="525"/>
          <w:tblHeader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1.6.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экземпляров на 1000 человек населения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4457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5082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5234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4647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4788</w:t>
            </w:r>
          </w:p>
        </w:tc>
      </w:tr>
      <w:tr w:rsidR="00FB5389" w:rsidRPr="00A2075E" w:rsidTr="000F17AA">
        <w:trPr>
          <w:trHeight w:val="780"/>
          <w:tblHeader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1.7.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обеспеченность населения амбулаторно-поликлиническими учреждениями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посещений в смену на 10 тыс. человек населения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331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325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365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365</w:t>
            </w:r>
          </w:p>
        </w:tc>
      </w:tr>
      <w:tr w:rsidR="00FB5389" w:rsidRPr="00A2075E" w:rsidTr="000F17AA">
        <w:trPr>
          <w:trHeight w:val="390"/>
          <w:tblHeader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 xml:space="preserve"> 1.8.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обеспеченность населения врачами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на 10 тыс. населения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42,5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47</w:t>
            </w:r>
          </w:p>
        </w:tc>
      </w:tr>
      <w:tr w:rsidR="00FB5389" w:rsidRPr="00A2075E" w:rsidTr="000F17AA">
        <w:trPr>
          <w:trHeight w:val="390"/>
          <w:tblHeader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bCs/>
                <w:color w:val="000000"/>
                <w:lang w:eastAsia="ru-RU"/>
              </w:rPr>
              <w:t>2008 год*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bCs/>
                <w:color w:val="000000"/>
                <w:lang w:eastAsia="ru-RU"/>
              </w:rPr>
              <w:t>2013 год отчет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bCs/>
                <w:color w:val="000000"/>
                <w:lang w:eastAsia="ru-RU"/>
              </w:rPr>
              <w:t>2014 год (оценка)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bCs/>
                <w:color w:val="000000"/>
                <w:lang w:eastAsia="ru-RU"/>
              </w:rPr>
              <w:t>2015 год (прогноз)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bCs/>
                <w:color w:val="000000"/>
                <w:lang w:eastAsia="ru-RU"/>
              </w:rPr>
              <w:t>2020 год (прогноз)</w:t>
            </w:r>
          </w:p>
        </w:tc>
      </w:tr>
      <w:tr w:rsidR="00FB5389" w:rsidRPr="00A2075E" w:rsidTr="000F17AA">
        <w:trPr>
          <w:trHeight w:val="300"/>
          <w:tblHeader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1.9.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средняя обеспеченность жильем на одного человека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кв. м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21,5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20,8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21,2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24,6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27,7</w:t>
            </w:r>
          </w:p>
        </w:tc>
      </w:tr>
      <w:tr w:rsidR="00FB5389" w:rsidRPr="00A2075E" w:rsidTr="000F17AA">
        <w:trPr>
          <w:trHeight w:val="300"/>
          <w:tblHeader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1.10.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общий годовой объем ввода жилья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тыс. кв. 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15,826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16,216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</w:tr>
      <w:tr w:rsidR="00FB5389" w:rsidRPr="00A2075E" w:rsidTr="000F17AA">
        <w:trPr>
          <w:trHeight w:val="315"/>
          <w:tblHeader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35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Развитие конкурентоспособности экономики</w:t>
            </w:r>
          </w:p>
        </w:tc>
      </w:tr>
      <w:tr w:rsidR="00FB5389" w:rsidRPr="00A2075E" w:rsidTr="000F17AA">
        <w:trPr>
          <w:trHeight w:val="510"/>
          <w:tblHeader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млн. рублей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5734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7583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15565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12454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16136</w:t>
            </w:r>
          </w:p>
        </w:tc>
      </w:tr>
      <w:tr w:rsidR="00FB5389" w:rsidRPr="00A2075E" w:rsidTr="000F17AA">
        <w:trPr>
          <w:trHeight w:val="300"/>
          <w:tblHeader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в т.ч. на душу населения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195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231,7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403,4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506,5</w:t>
            </w:r>
          </w:p>
        </w:tc>
      </w:tr>
      <w:tr w:rsidR="00FB5389" w:rsidRPr="00A2075E" w:rsidTr="000F17AA">
        <w:trPr>
          <w:trHeight w:val="510"/>
          <w:tblHeader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2.2.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 xml:space="preserve">индекс физического объема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в % к предыдущему году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26034">
              <w:rPr>
                <w:rFonts w:ascii="Times New Roman" w:hAnsi="Times New Roman"/>
                <w:lang w:eastAsia="ru-RU"/>
              </w:rPr>
              <w:t>119,4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26034">
              <w:rPr>
                <w:rFonts w:ascii="Times New Roman" w:hAnsi="Times New Roman"/>
                <w:lang w:eastAsia="ru-RU"/>
              </w:rPr>
              <w:t>109,80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FB5389" w:rsidRPr="00A2075E" w:rsidTr="000F17AA">
        <w:trPr>
          <w:trHeight w:val="765"/>
          <w:tblHeader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2.3.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млн. рублей в ценах соответствующих лет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26034">
              <w:rPr>
                <w:rFonts w:ascii="Times New Roman" w:hAnsi="Times New Roman"/>
                <w:lang w:eastAsia="ru-RU"/>
              </w:rPr>
              <w:t>3 760,40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26034">
              <w:rPr>
                <w:rFonts w:ascii="Times New Roman" w:hAnsi="Times New Roman"/>
                <w:lang w:eastAsia="ru-RU"/>
              </w:rPr>
              <w:t>14 478,48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26034">
              <w:rPr>
                <w:rFonts w:ascii="Times New Roman" w:hAnsi="Times New Roman"/>
                <w:lang w:eastAsia="ru-RU"/>
              </w:rPr>
              <w:t>17 338,5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13571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32385,1</w:t>
            </w:r>
          </w:p>
        </w:tc>
      </w:tr>
      <w:tr w:rsidR="00FB5389" w:rsidRPr="00A2075E" w:rsidTr="000F17AA">
        <w:trPr>
          <w:trHeight w:val="300"/>
          <w:tblHeader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2.3.1.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индекс промышленного производства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127,2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104,8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119,8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112</w:t>
            </w:r>
          </w:p>
        </w:tc>
      </w:tr>
      <w:tr w:rsidR="00FB5389" w:rsidRPr="00A2075E" w:rsidTr="000F17AA">
        <w:trPr>
          <w:trHeight w:val="510"/>
          <w:tblHeader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2.3.2.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доля обрабатывающих производств в общем объеме отгруженной промышленной продукции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24,7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</w:tr>
      <w:tr w:rsidR="00FB5389" w:rsidRPr="00A2075E" w:rsidTr="000F17AA">
        <w:trPr>
          <w:trHeight w:val="510"/>
          <w:tblHeader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2.4.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доля занятых в малом бизнесе от общей численности занятых в экономике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17,2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24,7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</w:tr>
      <w:tr w:rsidR="00FB5389" w:rsidRPr="00A2075E" w:rsidTr="000F17AA">
        <w:trPr>
          <w:trHeight w:val="450"/>
          <w:tblHeader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35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Развитие человеческого капитала</w:t>
            </w:r>
          </w:p>
        </w:tc>
      </w:tr>
      <w:tr w:rsidR="00FB5389" w:rsidRPr="00A2075E" w:rsidTr="000F17AA">
        <w:trPr>
          <w:trHeight w:val="300"/>
          <w:tblHeader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численность населения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тыс.человек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29,4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29,876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29,873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30,87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31,86</w:t>
            </w:r>
          </w:p>
        </w:tc>
      </w:tr>
      <w:tr w:rsidR="00FB5389" w:rsidRPr="00A2075E" w:rsidTr="000F17AA">
        <w:trPr>
          <w:trHeight w:val="510"/>
          <w:tblHeader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3.2.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коэффициент младенческой смертности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число родившихся на 1000 человек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11,7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8,1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6,3</w:t>
            </w:r>
          </w:p>
        </w:tc>
      </w:tr>
      <w:tr w:rsidR="00FB5389" w:rsidRPr="00A2075E" w:rsidTr="000F17AA">
        <w:trPr>
          <w:trHeight w:val="1020"/>
          <w:tblHeader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3.3.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демографическая нагрузка на население трудоспособного возраста, на 1000 человек трудоспособного возраста приходится лиц нетрудоспособного возраста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400,8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508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554,7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664,6</w:t>
            </w:r>
          </w:p>
        </w:tc>
      </w:tr>
      <w:tr w:rsidR="00FB5389" w:rsidRPr="00A2075E" w:rsidTr="000F17AA">
        <w:trPr>
          <w:trHeight w:val="300"/>
          <w:tblHeader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3.4.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Default="00FB5389" w:rsidP="00F260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B5389" w:rsidRDefault="00FB5389" w:rsidP="00F260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Расходы общего образования на 1 школьника</w:t>
            </w:r>
          </w:p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145,5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436,8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440,4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304,5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536,6</w:t>
            </w:r>
          </w:p>
        </w:tc>
      </w:tr>
      <w:tr w:rsidR="00FB5389" w:rsidRPr="00A2075E" w:rsidTr="000F17AA">
        <w:trPr>
          <w:trHeight w:val="300"/>
          <w:tblHeader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bCs/>
                <w:color w:val="000000"/>
                <w:lang w:eastAsia="ru-RU"/>
              </w:rPr>
              <w:t>2008 год*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bCs/>
                <w:color w:val="000000"/>
                <w:lang w:eastAsia="ru-RU"/>
              </w:rPr>
              <w:t>2013 год отчет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bCs/>
                <w:color w:val="000000"/>
                <w:lang w:eastAsia="ru-RU"/>
              </w:rPr>
              <w:t>2014 год (оценка)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bCs/>
                <w:color w:val="000000"/>
                <w:lang w:eastAsia="ru-RU"/>
              </w:rPr>
              <w:t>2015 год (прогноз)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bCs/>
                <w:color w:val="000000"/>
                <w:lang w:eastAsia="ru-RU"/>
              </w:rPr>
              <w:t>2020 год (прогноз)</w:t>
            </w:r>
          </w:p>
        </w:tc>
      </w:tr>
      <w:tr w:rsidR="00FB5389" w:rsidRPr="00A2075E" w:rsidTr="000F17AA">
        <w:trPr>
          <w:trHeight w:val="840"/>
          <w:tblHeader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3.5.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выпуск специалистов учреждениями среднего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bookmarkStart w:id="1" w:name="RANGE!C33"/>
            <w:bookmarkEnd w:id="1"/>
            <w:r w:rsidRPr="00F26034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102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161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217</w:t>
            </w:r>
          </w:p>
        </w:tc>
      </w:tr>
      <w:tr w:rsidR="00FB5389" w:rsidRPr="00A2075E" w:rsidTr="000F17AA">
        <w:trPr>
          <w:trHeight w:val="765"/>
          <w:tblHeader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3.6.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обеспеченность дошкольными образовательными учреждениями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мест на 1000 детей дошкольного возраста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551,6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565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760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900</w:t>
            </w:r>
          </w:p>
        </w:tc>
      </w:tr>
      <w:tr w:rsidR="00FB5389" w:rsidRPr="00A2075E" w:rsidTr="000F17AA">
        <w:trPr>
          <w:trHeight w:val="510"/>
          <w:tblHeader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3.7.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89" w:rsidRPr="00F26034" w:rsidRDefault="00FB5389" w:rsidP="00F260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обеспеченность учреждениями дополнительного образования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раз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2,8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89" w:rsidRPr="00F26034" w:rsidRDefault="00FB5389" w:rsidP="00F2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034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FB5389" w:rsidRDefault="00FB5389" w:rsidP="00F26034">
      <w:pPr>
        <w:spacing w:after="0" w:line="240" w:lineRule="auto"/>
        <w:rPr>
          <w:rFonts w:ascii="Times New Roman" w:hAnsi="Times New Roman"/>
        </w:rPr>
      </w:pPr>
    </w:p>
    <w:p w:rsidR="00FB5389" w:rsidRDefault="00FB5389" w:rsidP="00F26034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Примечание: *Целевые показатели на момент разработки Стратегии социально-экономического развития Белоярского района до 2020 года, утвержденной решением Думы </w:t>
      </w:r>
      <w:r w:rsidRPr="00F26034">
        <w:rPr>
          <w:rFonts w:ascii="Times New Roman" w:hAnsi="Times New Roman"/>
          <w:sz w:val="24"/>
          <w:szCs w:val="24"/>
          <w:lang w:eastAsia="ru-RU"/>
        </w:rPr>
        <w:t>Белоярского района от 28 апреля 2009 года № 63 «Об утверждении Стратегии социально-экономического развития Белоярского района до 2020 года».</w:t>
      </w:r>
    </w:p>
    <w:p w:rsidR="00FB5389" w:rsidRDefault="00FB5389" w:rsidP="00F26034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5389" w:rsidRPr="00F26034" w:rsidRDefault="00FB5389" w:rsidP="00F26034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FB5389" w:rsidRDefault="00FB5389" w:rsidP="00F26034">
      <w:pPr>
        <w:spacing w:after="0" w:line="240" w:lineRule="auto"/>
        <w:rPr>
          <w:rFonts w:ascii="Times New Roman" w:hAnsi="Times New Roman"/>
        </w:rPr>
      </w:pPr>
    </w:p>
    <w:p w:rsidR="00FB5389" w:rsidRDefault="00FB5389" w:rsidP="00F26034">
      <w:pPr>
        <w:spacing w:after="0" w:line="240" w:lineRule="auto"/>
        <w:rPr>
          <w:rFonts w:ascii="Times New Roman" w:hAnsi="Times New Roman"/>
        </w:rPr>
      </w:pPr>
    </w:p>
    <w:p w:rsidR="00FB5389" w:rsidRDefault="00FB5389" w:rsidP="00F26034">
      <w:pPr>
        <w:spacing w:after="0" w:line="240" w:lineRule="auto"/>
        <w:rPr>
          <w:rFonts w:ascii="Times New Roman" w:hAnsi="Times New Roman"/>
        </w:rPr>
      </w:pPr>
    </w:p>
    <w:p w:rsidR="00FB5389" w:rsidRPr="00F26034" w:rsidRDefault="00FB5389" w:rsidP="000F17AA">
      <w:pPr>
        <w:spacing w:after="0" w:line="240" w:lineRule="auto"/>
        <w:jc w:val="center"/>
        <w:rPr>
          <w:rFonts w:ascii="Times New Roman" w:hAnsi="Times New Roman"/>
        </w:rPr>
      </w:pPr>
    </w:p>
    <w:sectPr w:rsidR="00FB5389" w:rsidRPr="00F26034" w:rsidSect="001E06F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389" w:rsidRDefault="00FB5389" w:rsidP="00A91A34">
      <w:pPr>
        <w:spacing w:after="0" w:line="240" w:lineRule="auto"/>
      </w:pPr>
      <w:r>
        <w:separator/>
      </w:r>
    </w:p>
  </w:endnote>
  <w:endnote w:type="continuationSeparator" w:id="0">
    <w:p w:rsidR="00FB5389" w:rsidRDefault="00FB5389" w:rsidP="00A9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89" w:rsidRDefault="00FB53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89" w:rsidRDefault="00FB53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89" w:rsidRDefault="00FB53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389" w:rsidRDefault="00FB5389" w:rsidP="00A91A34">
      <w:pPr>
        <w:spacing w:after="0" w:line="240" w:lineRule="auto"/>
      </w:pPr>
      <w:r>
        <w:separator/>
      </w:r>
    </w:p>
  </w:footnote>
  <w:footnote w:type="continuationSeparator" w:id="0">
    <w:p w:rsidR="00FB5389" w:rsidRDefault="00FB5389" w:rsidP="00A91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89" w:rsidRDefault="00FB53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89" w:rsidRDefault="00FB5389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FB5389" w:rsidRDefault="00FB538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89" w:rsidRDefault="00FB53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7B72"/>
    <w:multiLevelType w:val="hybridMultilevel"/>
    <w:tmpl w:val="1E88A4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FE653E"/>
    <w:multiLevelType w:val="hybridMultilevel"/>
    <w:tmpl w:val="1E0AC510"/>
    <w:lvl w:ilvl="0" w:tplc="46408A1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44011F"/>
    <w:multiLevelType w:val="hybridMultilevel"/>
    <w:tmpl w:val="83A497EE"/>
    <w:lvl w:ilvl="0" w:tplc="35BE49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6496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00DB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A33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44B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641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E7C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ADD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522B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7F6E71"/>
    <w:multiLevelType w:val="hybridMultilevel"/>
    <w:tmpl w:val="4C188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862FF"/>
    <w:multiLevelType w:val="hybridMultilevel"/>
    <w:tmpl w:val="8CF41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20D58"/>
    <w:multiLevelType w:val="hybridMultilevel"/>
    <w:tmpl w:val="C2F853D2"/>
    <w:lvl w:ilvl="0" w:tplc="39F003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04F0A"/>
    <w:multiLevelType w:val="hybridMultilevel"/>
    <w:tmpl w:val="6416F5EA"/>
    <w:lvl w:ilvl="0" w:tplc="876CDF6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57797D30"/>
    <w:multiLevelType w:val="hybridMultilevel"/>
    <w:tmpl w:val="FF7031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150AB0"/>
    <w:multiLevelType w:val="hybridMultilevel"/>
    <w:tmpl w:val="45A2D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446F8"/>
    <w:multiLevelType w:val="hybridMultilevel"/>
    <w:tmpl w:val="BEFEC7B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>
    <w:nsid w:val="71517422"/>
    <w:multiLevelType w:val="hybridMultilevel"/>
    <w:tmpl w:val="C41E5648"/>
    <w:lvl w:ilvl="0" w:tplc="9498306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097"/>
    <w:rsid w:val="000347F2"/>
    <w:rsid w:val="000530E6"/>
    <w:rsid w:val="00077E8E"/>
    <w:rsid w:val="0008031D"/>
    <w:rsid w:val="00091181"/>
    <w:rsid w:val="000C6B27"/>
    <w:rsid w:val="000E46C2"/>
    <w:rsid w:val="000F17AA"/>
    <w:rsid w:val="001048CA"/>
    <w:rsid w:val="0017592A"/>
    <w:rsid w:val="0018102E"/>
    <w:rsid w:val="0019392C"/>
    <w:rsid w:val="001D1556"/>
    <w:rsid w:val="001E06FC"/>
    <w:rsid w:val="001F3419"/>
    <w:rsid w:val="001F3763"/>
    <w:rsid w:val="00205B2A"/>
    <w:rsid w:val="00213D33"/>
    <w:rsid w:val="002345D5"/>
    <w:rsid w:val="00246C6B"/>
    <w:rsid w:val="00255AAE"/>
    <w:rsid w:val="00262C32"/>
    <w:rsid w:val="00283097"/>
    <w:rsid w:val="00292B5F"/>
    <w:rsid w:val="002B48D9"/>
    <w:rsid w:val="002C64DF"/>
    <w:rsid w:val="002C7536"/>
    <w:rsid w:val="002D24CC"/>
    <w:rsid w:val="00305F53"/>
    <w:rsid w:val="00350519"/>
    <w:rsid w:val="00362DFF"/>
    <w:rsid w:val="00367749"/>
    <w:rsid w:val="00391C61"/>
    <w:rsid w:val="003A0EEC"/>
    <w:rsid w:val="003C5AA4"/>
    <w:rsid w:val="003E1C9E"/>
    <w:rsid w:val="003E4916"/>
    <w:rsid w:val="00402D9F"/>
    <w:rsid w:val="00441AB6"/>
    <w:rsid w:val="00450CC0"/>
    <w:rsid w:val="00453CBD"/>
    <w:rsid w:val="004853FF"/>
    <w:rsid w:val="004A5044"/>
    <w:rsid w:val="004C38C5"/>
    <w:rsid w:val="004C7975"/>
    <w:rsid w:val="004E4A36"/>
    <w:rsid w:val="004F14D3"/>
    <w:rsid w:val="004F6CE3"/>
    <w:rsid w:val="00513147"/>
    <w:rsid w:val="00521322"/>
    <w:rsid w:val="005531CA"/>
    <w:rsid w:val="00553D78"/>
    <w:rsid w:val="00560DDB"/>
    <w:rsid w:val="00583B7B"/>
    <w:rsid w:val="00584B43"/>
    <w:rsid w:val="005963E4"/>
    <w:rsid w:val="005A1BFF"/>
    <w:rsid w:val="005F1DD5"/>
    <w:rsid w:val="006072A5"/>
    <w:rsid w:val="0063464D"/>
    <w:rsid w:val="00662408"/>
    <w:rsid w:val="006D7FA4"/>
    <w:rsid w:val="00705405"/>
    <w:rsid w:val="00714F46"/>
    <w:rsid w:val="007447F3"/>
    <w:rsid w:val="00751654"/>
    <w:rsid w:val="00766D81"/>
    <w:rsid w:val="007706DF"/>
    <w:rsid w:val="007E70A0"/>
    <w:rsid w:val="008109D4"/>
    <w:rsid w:val="0084600D"/>
    <w:rsid w:val="0085253C"/>
    <w:rsid w:val="0085770F"/>
    <w:rsid w:val="00874FB4"/>
    <w:rsid w:val="00877AE8"/>
    <w:rsid w:val="00885DAB"/>
    <w:rsid w:val="00887D02"/>
    <w:rsid w:val="0089046D"/>
    <w:rsid w:val="008B09CD"/>
    <w:rsid w:val="008C15C5"/>
    <w:rsid w:val="00925AAA"/>
    <w:rsid w:val="00972C7D"/>
    <w:rsid w:val="00980D28"/>
    <w:rsid w:val="009A5F76"/>
    <w:rsid w:val="009B5888"/>
    <w:rsid w:val="009D3FC4"/>
    <w:rsid w:val="009D57DF"/>
    <w:rsid w:val="009E0A2A"/>
    <w:rsid w:val="009F288F"/>
    <w:rsid w:val="009F55D7"/>
    <w:rsid w:val="009F679F"/>
    <w:rsid w:val="00A077B1"/>
    <w:rsid w:val="00A1576E"/>
    <w:rsid w:val="00A2075E"/>
    <w:rsid w:val="00A65C4D"/>
    <w:rsid w:val="00A91A34"/>
    <w:rsid w:val="00AB40E6"/>
    <w:rsid w:val="00B14949"/>
    <w:rsid w:val="00B63469"/>
    <w:rsid w:val="00B6752B"/>
    <w:rsid w:val="00B7622C"/>
    <w:rsid w:val="00BA2AF1"/>
    <w:rsid w:val="00BC6969"/>
    <w:rsid w:val="00BE6856"/>
    <w:rsid w:val="00C1224D"/>
    <w:rsid w:val="00C31AF9"/>
    <w:rsid w:val="00C41F5F"/>
    <w:rsid w:val="00C50676"/>
    <w:rsid w:val="00C553A3"/>
    <w:rsid w:val="00C65C1C"/>
    <w:rsid w:val="00C96FEA"/>
    <w:rsid w:val="00CD12ED"/>
    <w:rsid w:val="00D12507"/>
    <w:rsid w:val="00D72C40"/>
    <w:rsid w:val="00D860BF"/>
    <w:rsid w:val="00DA037F"/>
    <w:rsid w:val="00DD1D71"/>
    <w:rsid w:val="00DF0705"/>
    <w:rsid w:val="00DF1AAF"/>
    <w:rsid w:val="00DF5978"/>
    <w:rsid w:val="00E1133A"/>
    <w:rsid w:val="00E131B8"/>
    <w:rsid w:val="00E30959"/>
    <w:rsid w:val="00E43CE1"/>
    <w:rsid w:val="00E605E2"/>
    <w:rsid w:val="00E61065"/>
    <w:rsid w:val="00E7359F"/>
    <w:rsid w:val="00EF630C"/>
    <w:rsid w:val="00F26034"/>
    <w:rsid w:val="00F6286E"/>
    <w:rsid w:val="00F77C17"/>
    <w:rsid w:val="00F8641E"/>
    <w:rsid w:val="00FB18CE"/>
    <w:rsid w:val="00FB5389"/>
    <w:rsid w:val="00FC22BB"/>
    <w:rsid w:val="00FE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4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86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8641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F1AA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1A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 Знак Знак1 Знак Знак Знак Знак"/>
    <w:basedOn w:val="Normal"/>
    <w:uiPriority w:val="99"/>
    <w:rsid w:val="00DF1AA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rsid w:val="00213D3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13D3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35051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519"/>
    <w:rPr>
      <w:rFonts w:ascii="Courier New" w:hAnsi="Courier New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7E70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E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68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91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1A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91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1A3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5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787</TotalTime>
  <Pages>14</Pages>
  <Words>4708</Words>
  <Characters>26840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Щугарева Юлия Николаевна</dc:creator>
  <cp:keywords/>
  <dc:description/>
  <cp:lastModifiedBy>user</cp:lastModifiedBy>
  <cp:revision>69</cp:revision>
  <cp:lastPrinted>2014-10-21T10:28:00Z</cp:lastPrinted>
  <dcterms:created xsi:type="dcterms:W3CDTF">2014-10-13T05:22:00Z</dcterms:created>
  <dcterms:modified xsi:type="dcterms:W3CDTF">2014-10-27T06:37:00Z</dcterms:modified>
</cp:coreProperties>
</file>