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C5DF97" w14:textId="1A525962" w:rsidR="00E423BE" w:rsidRPr="004B7BD8" w:rsidRDefault="002F139F" w:rsidP="006A1869">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УТВЕРЖДЕН</w:t>
      </w:r>
      <w:r w:rsidR="00147592">
        <w:rPr>
          <w:rFonts w:ascii="Times New Roman" w:hAnsi="Times New Roman" w:cs="Times New Roman"/>
          <w:sz w:val="24"/>
          <w:szCs w:val="24"/>
        </w:rPr>
        <w:t>А</w:t>
      </w:r>
    </w:p>
    <w:p w14:paraId="301F8A82" w14:textId="77B35375" w:rsidR="00E423BE" w:rsidRPr="004B7BD8" w:rsidRDefault="00E423BE" w:rsidP="006A1869">
      <w:pPr>
        <w:spacing w:after="0" w:line="240" w:lineRule="auto"/>
        <w:ind w:firstLine="709"/>
        <w:jc w:val="right"/>
        <w:rPr>
          <w:rFonts w:ascii="Times New Roman" w:hAnsi="Times New Roman" w:cs="Times New Roman"/>
          <w:sz w:val="24"/>
          <w:szCs w:val="24"/>
        </w:rPr>
      </w:pPr>
      <w:proofErr w:type="gramStart"/>
      <w:r w:rsidRPr="004B7BD8">
        <w:rPr>
          <w:rFonts w:ascii="Times New Roman" w:hAnsi="Times New Roman" w:cs="Times New Roman"/>
          <w:sz w:val="24"/>
          <w:szCs w:val="24"/>
        </w:rPr>
        <w:t>постановлени</w:t>
      </w:r>
      <w:r w:rsidR="002F139F">
        <w:rPr>
          <w:rFonts w:ascii="Times New Roman" w:hAnsi="Times New Roman" w:cs="Times New Roman"/>
          <w:sz w:val="24"/>
          <w:szCs w:val="24"/>
        </w:rPr>
        <w:t>ем</w:t>
      </w:r>
      <w:proofErr w:type="gramEnd"/>
    </w:p>
    <w:p w14:paraId="45117139" w14:textId="77777777" w:rsidR="00E423BE" w:rsidRPr="004B7BD8" w:rsidRDefault="00E423BE" w:rsidP="006A1869">
      <w:pPr>
        <w:spacing w:after="0" w:line="240" w:lineRule="auto"/>
        <w:ind w:firstLine="709"/>
        <w:jc w:val="right"/>
        <w:rPr>
          <w:rFonts w:ascii="Times New Roman" w:hAnsi="Times New Roman" w:cs="Times New Roman"/>
          <w:sz w:val="24"/>
          <w:szCs w:val="24"/>
        </w:rPr>
      </w:pPr>
      <w:proofErr w:type="gramStart"/>
      <w:r w:rsidRPr="004B7BD8">
        <w:rPr>
          <w:rFonts w:ascii="Times New Roman" w:hAnsi="Times New Roman" w:cs="Times New Roman"/>
          <w:sz w:val="24"/>
          <w:szCs w:val="24"/>
        </w:rPr>
        <w:t>администрации</w:t>
      </w:r>
      <w:proofErr w:type="gramEnd"/>
      <w:r w:rsidRPr="004B7BD8">
        <w:rPr>
          <w:rFonts w:ascii="Times New Roman" w:hAnsi="Times New Roman" w:cs="Times New Roman"/>
          <w:sz w:val="24"/>
          <w:szCs w:val="24"/>
        </w:rPr>
        <w:t xml:space="preserve"> Белоярского района</w:t>
      </w:r>
    </w:p>
    <w:p w14:paraId="493162EF" w14:textId="4815A06F" w:rsidR="0093721A" w:rsidRPr="004B7BD8" w:rsidRDefault="00E423BE" w:rsidP="006A1869">
      <w:pPr>
        <w:spacing w:after="0" w:line="240" w:lineRule="auto"/>
        <w:ind w:firstLine="709"/>
        <w:jc w:val="right"/>
        <w:rPr>
          <w:rFonts w:ascii="Times New Roman" w:hAnsi="Times New Roman" w:cs="Times New Roman"/>
          <w:sz w:val="24"/>
          <w:szCs w:val="24"/>
        </w:rPr>
      </w:pPr>
      <w:proofErr w:type="gramStart"/>
      <w:r w:rsidRPr="004B7BD8">
        <w:rPr>
          <w:rFonts w:ascii="Times New Roman" w:hAnsi="Times New Roman" w:cs="Times New Roman"/>
          <w:sz w:val="24"/>
          <w:szCs w:val="24"/>
        </w:rPr>
        <w:t>от</w:t>
      </w:r>
      <w:proofErr w:type="gramEnd"/>
      <w:r w:rsidRPr="004B7BD8">
        <w:rPr>
          <w:rFonts w:ascii="Times New Roman" w:hAnsi="Times New Roman" w:cs="Times New Roman"/>
          <w:sz w:val="24"/>
          <w:szCs w:val="24"/>
        </w:rPr>
        <w:t xml:space="preserve">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____</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______________202</w:t>
      </w:r>
      <w:r w:rsidR="002F139F">
        <w:rPr>
          <w:rFonts w:ascii="Times New Roman" w:hAnsi="Times New Roman" w:cs="Times New Roman"/>
          <w:sz w:val="24"/>
          <w:szCs w:val="24"/>
        </w:rPr>
        <w:t>3</w:t>
      </w:r>
      <w:r w:rsidRPr="004B7BD8">
        <w:rPr>
          <w:rFonts w:ascii="Times New Roman" w:hAnsi="Times New Roman" w:cs="Times New Roman"/>
          <w:sz w:val="24"/>
          <w:szCs w:val="24"/>
        </w:rPr>
        <w:t xml:space="preserve"> №______</w:t>
      </w:r>
    </w:p>
    <w:p w14:paraId="06AD52C1"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424C671E"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081CBBCC"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515D490A"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02C7ECDD"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4AD680CC"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2217F9E4"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0CDA59E7"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2FB79DA1"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3226F17F"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1B0B5DF8"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1E20BBDA"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68D35BFB"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0F7C9875"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39F1860A"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01AFF6B1"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56979B99"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11391860"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5668D28C"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0E621D21" w14:textId="77777777" w:rsidR="00AB77E6" w:rsidRPr="004B7BD8" w:rsidRDefault="00AB77E6" w:rsidP="006A1869">
      <w:pPr>
        <w:spacing w:after="0" w:line="240" w:lineRule="auto"/>
        <w:jc w:val="center"/>
        <w:rPr>
          <w:rFonts w:ascii="Times New Roman" w:hAnsi="Times New Roman" w:cs="Times New Roman"/>
          <w:sz w:val="24"/>
          <w:szCs w:val="24"/>
        </w:rPr>
      </w:pPr>
      <w:r w:rsidRPr="004B7BD8">
        <w:rPr>
          <w:rFonts w:ascii="Times New Roman" w:hAnsi="Times New Roman" w:cs="Times New Roman"/>
          <w:sz w:val="24"/>
          <w:szCs w:val="24"/>
        </w:rPr>
        <w:t>Муниципальная программа</w:t>
      </w:r>
    </w:p>
    <w:p w14:paraId="65042D6A" w14:textId="77777777" w:rsidR="00AB77E6" w:rsidRPr="004B7BD8" w:rsidRDefault="00AB77E6" w:rsidP="006A1869">
      <w:pPr>
        <w:spacing w:after="0" w:line="240" w:lineRule="auto"/>
        <w:jc w:val="center"/>
        <w:rPr>
          <w:rFonts w:ascii="Times New Roman" w:hAnsi="Times New Roman" w:cs="Times New Roman"/>
          <w:sz w:val="24"/>
          <w:szCs w:val="24"/>
        </w:rPr>
      </w:pPr>
      <w:proofErr w:type="gramStart"/>
      <w:r w:rsidRPr="004B7BD8">
        <w:rPr>
          <w:rFonts w:ascii="Times New Roman" w:hAnsi="Times New Roman" w:cs="Times New Roman"/>
          <w:sz w:val="24"/>
          <w:szCs w:val="24"/>
        </w:rPr>
        <w:t>в</w:t>
      </w:r>
      <w:proofErr w:type="gramEnd"/>
      <w:r w:rsidRPr="004B7BD8">
        <w:rPr>
          <w:rFonts w:ascii="Times New Roman" w:hAnsi="Times New Roman" w:cs="Times New Roman"/>
          <w:sz w:val="24"/>
          <w:szCs w:val="24"/>
        </w:rPr>
        <w:t xml:space="preserve"> области энергосбережения и повышения энергетической эффективности</w:t>
      </w:r>
    </w:p>
    <w:p w14:paraId="22737E7B" w14:textId="77777777" w:rsidR="00DB1B67" w:rsidRPr="004B7BD8" w:rsidRDefault="00AB77E6" w:rsidP="006A1869">
      <w:pPr>
        <w:spacing w:after="0" w:line="240" w:lineRule="auto"/>
        <w:jc w:val="center"/>
        <w:rPr>
          <w:rFonts w:ascii="Times New Roman" w:hAnsi="Times New Roman" w:cs="Times New Roman"/>
          <w:sz w:val="24"/>
          <w:szCs w:val="24"/>
        </w:rPr>
      </w:pPr>
      <w:r w:rsidRPr="004B7BD8">
        <w:rPr>
          <w:rFonts w:ascii="Times New Roman" w:hAnsi="Times New Roman" w:cs="Times New Roman"/>
          <w:sz w:val="24"/>
          <w:szCs w:val="24"/>
        </w:rPr>
        <w:t xml:space="preserve">Белоярского </w:t>
      </w:r>
      <w:r w:rsidR="00DB1B67"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w:t>
      </w:r>
      <w:r w:rsidR="00DB1B67" w:rsidRPr="004B7BD8">
        <w:rPr>
          <w:rFonts w:ascii="Times New Roman" w:hAnsi="Times New Roman" w:cs="Times New Roman"/>
          <w:sz w:val="24"/>
          <w:szCs w:val="24"/>
        </w:rPr>
        <w:t>а Ханты-Мансийского округа-Югры</w:t>
      </w:r>
    </w:p>
    <w:p w14:paraId="6C4F1EB6" w14:textId="43C7FD70" w:rsidR="00AB77E6" w:rsidRPr="004B7BD8" w:rsidRDefault="00AB77E6" w:rsidP="006A1869">
      <w:pPr>
        <w:spacing w:after="0" w:line="240" w:lineRule="auto"/>
        <w:jc w:val="center"/>
        <w:rPr>
          <w:rFonts w:ascii="Times New Roman" w:hAnsi="Times New Roman" w:cs="Times New Roman"/>
          <w:sz w:val="24"/>
          <w:szCs w:val="24"/>
        </w:rPr>
      </w:pPr>
      <w:proofErr w:type="gramStart"/>
      <w:r w:rsidRPr="004B7BD8">
        <w:rPr>
          <w:rFonts w:ascii="Times New Roman" w:hAnsi="Times New Roman" w:cs="Times New Roman"/>
          <w:sz w:val="24"/>
          <w:szCs w:val="24"/>
        </w:rPr>
        <w:t>на</w:t>
      </w:r>
      <w:proofErr w:type="gramEnd"/>
      <w:r w:rsidRPr="004B7BD8">
        <w:rPr>
          <w:rFonts w:ascii="Times New Roman" w:hAnsi="Times New Roman" w:cs="Times New Roman"/>
          <w:sz w:val="24"/>
          <w:szCs w:val="24"/>
        </w:rPr>
        <w:t xml:space="preserve"> 2023-2027 годы</w:t>
      </w:r>
    </w:p>
    <w:p w14:paraId="325A18D7"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4577B929" w14:textId="77777777" w:rsidR="007C2184" w:rsidRPr="004B7BD8" w:rsidRDefault="007C2184" w:rsidP="006A1869">
      <w:pPr>
        <w:spacing w:after="0" w:line="240" w:lineRule="auto"/>
        <w:ind w:firstLine="709"/>
        <w:jc w:val="both"/>
        <w:rPr>
          <w:rFonts w:ascii="Times New Roman" w:hAnsi="Times New Roman" w:cs="Times New Roman"/>
          <w:sz w:val="24"/>
          <w:szCs w:val="24"/>
        </w:rPr>
      </w:pPr>
    </w:p>
    <w:p w14:paraId="1D07378F" w14:textId="77777777" w:rsidR="007C2184" w:rsidRPr="004B7BD8" w:rsidRDefault="007C2184" w:rsidP="006A1869">
      <w:pPr>
        <w:spacing w:after="0" w:line="240" w:lineRule="auto"/>
        <w:ind w:firstLine="709"/>
        <w:jc w:val="both"/>
        <w:rPr>
          <w:rFonts w:ascii="Times New Roman" w:hAnsi="Times New Roman" w:cs="Times New Roman"/>
          <w:sz w:val="24"/>
          <w:szCs w:val="24"/>
        </w:rPr>
      </w:pPr>
    </w:p>
    <w:p w14:paraId="38EB1E60" w14:textId="77777777" w:rsidR="007C2184" w:rsidRPr="004B7BD8" w:rsidRDefault="007C2184" w:rsidP="006A1869">
      <w:pPr>
        <w:spacing w:after="0" w:line="240" w:lineRule="auto"/>
        <w:ind w:firstLine="709"/>
        <w:jc w:val="both"/>
        <w:rPr>
          <w:rFonts w:ascii="Times New Roman" w:hAnsi="Times New Roman" w:cs="Times New Roman"/>
          <w:sz w:val="24"/>
          <w:szCs w:val="24"/>
        </w:rPr>
      </w:pPr>
    </w:p>
    <w:p w14:paraId="2EF90FE9" w14:textId="77777777" w:rsidR="007C2184" w:rsidRPr="004B7BD8" w:rsidRDefault="007C2184" w:rsidP="006A1869">
      <w:pPr>
        <w:spacing w:after="0" w:line="240" w:lineRule="auto"/>
        <w:ind w:firstLine="709"/>
        <w:jc w:val="both"/>
        <w:rPr>
          <w:rFonts w:ascii="Times New Roman" w:hAnsi="Times New Roman" w:cs="Times New Roman"/>
          <w:sz w:val="24"/>
          <w:szCs w:val="24"/>
        </w:rPr>
      </w:pPr>
    </w:p>
    <w:p w14:paraId="5FCE818F" w14:textId="77777777" w:rsidR="00E423BE" w:rsidRDefault="00E423BE" w:rsidP="006A1869">
      <w:pPr>
        <w:spacing w:after="0" w:line="240" w:lineRule="auto"/>
        <w:ind w:firstLine="709"/>
        <w:jc w:val="right"/>
        <w:rPr>
          <w:rFonts w:ascii="Times New Roman" w:hAnsi="Times New Roman" w:cs="Times New Roman"/>
          <w:sz w:val="24"/>
          <w:szCs w:val="24"/>
        </w:rPr>
      </w:pPr>
    </w:p>
    <w:p w14:paraId="00B8AA7B" w14:textId="77777777" w:rsidR="002F139F" w:rsidRDefault="002F139F" w:rsidP="006A1869">
      <w:pPr>
        <w:spacing w:after="0" w:line="240" w:lineRule="auto"/>
        <w:ind w:firstLine="709"/>
        <w:jc w:val="right"/>
        <w:rPr>
          <w:rFonts w:ascii="Times New Roman" w:hAnsi="Times New Roman" w:cs="Times New Roman"/>
          <w:sz w:val="24"/>
          <w:szCs w:val="24"/>
        </w:rPr>
      </w:pPr>
    </w:p>
    <w:p w14:paraId="4770D03A" w14:textId="77777777" w:rsidR="002F139F" w:rsidRDefault="002F139F" w:rsidP="006A1869">
      <w:pPr>
        <w:spacing w:after="0" w:line="240" w:lineRule="auto"/>
        <w:ind w:firstLine="709"/>
        <w:jc w:val="right"/>
        <w:rPr>
          <w:rFonts w:ascii="Times New Roman" w:hAnsi="Times New Roman" w:cs="Times New Roman"/>
          <w:sz w:val="24"/>
          <w:szCs w:val="24"/>
        </w:rPr>
      </w:pPr>
    </w:p>
    <w:p w14:paraId="4DF12CF8" w14:textId="77777777" w:rsidR="002F139F" w:rsidRDefault="002F139F" w:rsidP="006A1869">
      <w:pPr>
        <w:spacing w:after="0" w:line="240" w:lineRule="auto"/>
        <w:ind w:firstLine="709"/>
        <w:jc w:val="right"/>
        <w:rPr>
          <w:rFonts w:ascii="Times New Roman" w:hAnsi="Times New Roman" w:cs="Times New Roman"/>
          <w:sz w:val="24"/>
          <w:szCs w:val="24"/>
        </w:rPr>
      </w:pPr>
    </w:p>
    <w:p w14:paraId="3856FA9D" w14:textId="77777777" w:rsidR="002F139F" w:rsidRDefault="002F139F" w:rsidP="006A1869">
      <w:pPr>
        <w:spacing w:after="0" w:line="240" w:lineRule="auto"/>
        <w:ind w:firstLine="709"/>
        <w:jc w:val="right"/>
        <w:rPr>
          <w:rFonts w:ascii="Times New Roman" w:hAnsi="Times New Roman" w:cs="Times New Roman"/>
          <w:sz w:val="24"/>
          <w:szCs w:val="24"/>
        </w:rPr>
      </w:pPr>
    </w:p>
    <w:p w14:paraId="7BD92EAD" w14:textId="77777777" w:rsidR="002F139F" w:rsidRDefault="002F139F" w:rsidP="006A1869">
      <w:pPr>
        <w:spacing w:after="0" w:line="240" w:lineRule="auto"/>
        <w:ind w:firstLine="709"/>
        <w:jc w:val="right"/>
        <w:rPr>
          <w:rFonts w:ascii="Times New Roman" w:hAnsi="Times New Roman" w:cs="Times New Roman"/>
          <w:sz w:val="24"/>
          <w:szCs w:val="24"/>
        </w:rPr>
      </w:pPr>
    </w:p>
    <w:p w14:paraId="55E0944A" w14:textId="77777777" w:rsidR="002F139F" w:rsidRDefault="002F139F" w:rsidP="006A1869">
      <w:pPr>
        <w:spacing w:after="0" w:line="240" w:lineRule="auto"/>
        <w:ind w:firstLine="709"/>
        <w:jc w:val="right"/>
        <w:rPr>
          <w:rFonts w:ascii="Times New Roman" w:hAnsi="Times New Roman" w:cs="Times New Roman"/>
          <w:sz w:val="24"/>
          <w:szCs w:val="24"/>
        </w:rPr>
      </w:pPr>
    </w:p>
    <w:p w14:paraId="23A5B506" w14:textId="77777777" w:rsidR="002F139F" w:rsidRDefault="002F139F" w:rsidP="006A1869">
      <w:pPr>
        <w:spacing w:after="0" w:line="240" w:lineRule="auto"/>
        <w:ind w:firstLine="709"/>
        <w:jc w:val="right"/>
        <w:rPr>
          <w:rFonts w:ascii="Times New Roman" w:hAnsi="Times New Roman" w:cs="Times New Roman"/>
          <w:sz w:val="24"/>
          <w:szCs w:val="24"/>
        </w:rPr>
      </w:pPr>
    </w:p>
    <w:p w14:paraId="271E6E5D" w14:textId="77777777" w:rsidR="002F139F" w:rsidRDefault="002F139F" w:rsidP="006A1869">
      <w:pPr>
        <w:spacing w:after="0" w:line="240" w:lineRule="auto"/>
        <w:ind w:firstLine="709"/>
        <w:jc w:val="right"/>
        <w:rPr>
          <w:rFonts w:ascii="Times New Roman" w:hAnsi="Times New Roman" w:cs="Times New Roman"/>
          <w:sz w:val="24"/>
          <w:szCs w:val="24"/>
        </w:rPr>
      </w:pPr>
    </w:p>
    <w:p w14:paraId="2B468C07" w14:textId="77777777" w:rsidR="002F139F" w:rsidRPr="004B7BD8" w:rsidRDefault="002F139F" w:rsidP="006A1869">
      <w:pPr>
        <w:spacing w:after="0" w:line="240" w:lineRule="auto"/>
        <w:ind w:firstLine="709"/>
        <w:jc w:val="right"/>
        <w:rPr>
          <w:rFonts w:ascii="Times New Roman" w:hAnsi="Times New Roman" w:cs="Times New Roman"/>
          <w:sz w:val="24"/>
          <w:szCs w:val="24"/>
        </w:rPr>
      </w:pPr>
    </w:p>
    <w:p w14:paraId="104D3CFE" w14:textId="77777777" w:rsidR="00E423BE" w:rsidRPr="004B7BD8" w:rsidRDefault="00E423BE" w:rsidP="006A1869">
      <w:pPr>
        <w:spacing w:after="0" w:line="240" w:lineRule="auto"/>
        <w:ind w:firstLine="709"/>
        <w:jc w:val="right"/>
        <w:rPr>
          <w:rFonts w:ascii="Times New Roman" w:hAnsi="Times New Roman" w:cs="Times New Roman"/>
          <w:sz w:val="24"/>
          <w:szCs w:val="24"/>
        </w:rPr>
      </w:pPr>
    </w:p>
    <w:p w14:paraId="444C59CC" w14:textId="77777777" w:rsidR="00E423BE" w:rsidRPr="004B7BD8" w:rsidRDefault="00E423BE" w:rsidP="006A1869">
      <w:pPr>
        <w:spacing w:after="0" w:line="240" w:lineRule="auto"/>
        <w:ind w:firstLine="709"/>
        <w:jc w:val="right"/>
        <w:rPr>
          <w:rFonts w:ascii="Times New Roman" w:hAnsi="Times New Roman" w:cs="Times New Roman"/>
          <w:sz w:val="24"/>
          <w:szCs w:val="24"/>
        </w:rPr>
      </w:pPr>
    </w:p>
    <w:p w14:paraId="79F22C69" w14:textId="77777777" w:rsidR="007C2184" w:rsidRPr="004B7BD8" w:rsidRDefault="007C2184" w:rsidP="00147592">
      <w:pPr>
        <w:spacing w:after="0" w:line="240" w:lineRule="auto"/>
        <w:jc w:val="both"/>
        <w:rPr>
          <w:rFonts w:ascii="Times New Roman" w:hAnsi="Times New Roman" w:cs="Times New Roman"/>
          <w:sz w:val="24"/>
          <w:szCs w:val="24"/>
        </w:rPr>
        <w:sectPr w:rsidR="007C2184" w:rsidRPr="004B7BD8" w:rsidSect="00AD09FA">
          <w:footerReference w:type="default" r:id="rId8"/>
          <w:pgSz w:w="11906" w:h="16838"/>
          <w:pgMar w:top="1134" w:right="850" w:bottom="1134" w:left="1701" w:header="283" w:footer="567" w:gutter="0"/>
          <w:cols w:space="708"/>
          <w:titlePg/>
          <w:docGrid w:linePitch="360"/>
        </w:sectPr>
      </w:pPr>
    </w:p>
    <w:p w14:paraId="05EE8E9C" w14:textId="77777777" w:rsidR="000824E5" w:rsidRPr="004B7BD8" w:rsidRDefault="000824E5" w:rsidP="00147592">
      <w:pPr>
        <w:spacing w:after="0" w:line="240" w:lineRule="auto"/>
        <w:jc w:val="both"/>
        <w:rPr>
          <w:rFonts w:ascii="Times New Roman" w:hAnsi="Times New Roman" w:cs="Times New Roman"/>
          <w:sz w:val="24"/>
          <w:szCs w:val="24"/>
        </w:rPr>
      </w:pPr>
    </w:p>
    <w:p w14:paraId="2BE1ADF8" w14:textId="66F16183" w:rsidR="00604D6F" w:rsidRPr="004B7BD8" w:rsidRDefault="00604D6F" w:rsidP="006A1869">
      <w:pPr>
        <w:pageBreakBefore/>
        <w:spacing w:after="0" w:line="276" w:lineRule="auto"/>
        <w:jc w:val="center"/>
        <w:outlineLvl w:val="0"/>
        <w:rPr>
          <w:rFonts w:ascii="Times New Roman" w:eastAsia="Times New Roman" w:hAnsi="Times New Roman" w:cs="Times New Roman"/>
          <w:b/>
          <w:sz w:val="24"/>
          <w:szCs w:val="24"/>
          <w:lang w:eastAsia="ru-RU"/>
        </w:rPr>
      </w:pPr>
      <w:bookmarkStart w:id="0" w:name="_Toc126671543"/>
      <w:r w:rsidRPr="004B7BD8">
        <w:rPr>
          <w:rFonts w:ascii="Times New Roman" w:eastAsia="Times New Roman" w:hAnsi="Times New Roman" w:cs="Times New Roman"/>
          <w:b/>
          <w:sz w:val="24"/>
          <w:szCs w:val="24"/>
          <w:lang w:eastAsia="ru-RU"/>
        </w:rPr>
        <w:t xml:space="preserve">Паспорт </w:t>
      </w:r>
      <w:r w:rsidR="002F139F">
        <w:rPr>
          <w:rFonts w:ascii="Times New Roman" w:eastAsia="Times New Roman" w:hAnsi="Times New Roman" w:cs="Times New Roman"/>
          <w:b/>
          <w:sz w:val="24"/>
          <w:szCs w:val="24"/>
          <w:lang w:eastAsia="ru-RU"/>
        </w:rPr>
        <w:t>муниципальной п</w:t>
      </w:r>
      <w:r w:rsidRPr="004B7BD8">
        <w:rPr>
          <w:rFonts w:ascii="Times New Roman" w:eastAsia="Times New Roman" w:hAnsi="Times New Roman" w:cs="Times New Roman"/>
          <w:b/>
          <w:sz w:val="24"/>
          <w:szCs w:val="24"/>
          <w:lang w:eastAsia="ru-RU"/>
        </w:rPr>
        <w:t>рограммы</w:t>
      </w:r>
      <w:bookmarkEnd w:id="0"/>
    </w:p>
    <w:p w14:paraId="0BDBDEE2" w14:textId="77777777" w:rsidR="00604D6F" w:rsidRPr="004B7BD8" w:rsidRDefault="00604D6F" w:rsidP="006A1869">
      <w:pPr>
        <w:spacing w:after="0" w:line="276" w:lineRule="auto"/>
        <w:jc w:val="center"/>
        <w:rPr>
          <w:rFonts w:ascii="Times New Roman" w:eastAsia="Times New Roman" w:hAnsi="Times New Roman" w:cs="Times New Roman"/>
          <w:b/>
          <w:sz w:val="24"/>
          <w:szCs w:val="24"/>
          <w:lang w:eastAsia="ru-RU"/>
        </w:rPr>
      </w:pPr>
      <w:proofErr w:type="gramStart"/>
      <w:r w:rsidRPr="004B7BD8">
        <w:rPr>
          <w:rFonts w:ascii="Times New Roman" w:eastAsia="Times New Roman" w:hAnsi="Times New Roman" w:cs="Times New Roman"/>
          <w:b/>
          <w:sz w:val="24"/>
          <w:szCs w:val="24"/>
          <w:lang w:eastAsia="ru-RU"/>
        </w:rPr>
        <w:t>энергосбережения</w:t>
      </w:r>
      <w:proofErr w:type="gramEnd"/>
      <w:r w:rsidRPr="004B7BD8">
        <w:rPr>
          <w:rFonts w:ascii="Times New Roman" w:eastAsia="Times New Roman" w:hAnsi="Times New Roman" w:cs="Times New Roman"/>
          <w:b/>
          <w:sz w:val="24"/>
          <w:szCs w:val="24"/>
          <w:lang w:eastAsia="ru-RU"/>
        </w:rPr>
        <w:t xml:space="preserve"> и повышения энергетической эффективности</w:t>
      </w:r>
    </w:p>
    <w:p w14:paraId="0D024B23" w14:textId="329596E0" w:rsidR="00604D6F" w:rsidRPr="004B7BD8" w:rsidRDefault="00FD102F" w:rsidP="006A1869">
      <w:pPr>
        <w:spacing w:after="0" w:line="276" w:lineRule="auto"/>
        <w:jc w:val="center"/>
        <w:rPr>
          <w:rFonts w:ascii="Times New Roman" w:eastAsia="Times New Roman" w:hAnsi="Times New Roman" w:cs="Times New Roman"/>
          <w:b/>
          <w:sz w:val="24"/>
          <w:szCs w:val="24"/>
          <w:lang w:eastAsia="ru-RU"/>
        </w:rPr>
      </w:pPr>
      <w:r w:rsidRPr="004B7BD8">
        <w:rPr>
          <w:rFonts w:ascii="Times New Roman" w:eastAsia="Times New Roman" w:hAnsi="Times New Roman" w:cs="Times New Roman"/>
          <w:b/>
          <w:sz w:val="24"/>
          <w:szCs w:val="24"/>
          <w:lang w:eastAsia="ru-RU"/>
        </w:rPr>
        <w:t>Белоярского муниципального района</w:t>
      </w:r>
      <w:r w:rsidR="00604D6F" w:rsidRPr="004B7BD8">
        <w:rPr>
          <w:rFonts w:ascii="Times New Roman" w:eastAsia="Times New Roman" w:hAnsi="Times New Roman" w:cs="Times New Roman"/>
          <w:b/>
          <w:sz w:val="24"/>
          <w:szCs w:val="24"/>
          <w:lang w:eastAsia="ru-RU"/>
        </w:rPr>
        <w:t xml:space="preserve"> </w:t>
      </w:r>
      <w:r w:rsidRPr="004B7BD8">
        <w:rPr>
          <w:rFonts w:ascii="Times New Roman" w:eastAsia="Times New Roman" w:hAnsi="Times New Roman" w:cs="Times New Roman"/>
          <w:b/>
          <w:sz w:val="24"/>
          <w:szCs w:val="24"/>
          <w:lang w:eastAsia="ru-RU"/>
        </w:rPr>
        <w:t>Ханты-Мансийского автономного округа – Югры</w:t>
      </w:r>
      <w:r w:rsidR="002F139F">
        <w:rPr>
          <w:rFonts w:ascii="Times New Roman" w:eastAsia="Times New Roman" w:hAnsi="Times New Roman" w:cs="Times New Roman"/>
          <w:b/>
          <w:sz w:val="24"/>
          <w:szCs w:val="24"/>
          <w:lang w:eastAsia="ru-RU"/>
        </w:rPr>
        <w:t xml:space="preserve"> </w:t>
      </w:r>
      <w:r w:rsidR="00604D6F" w:rsidRPr="004B7BD8">
        <w:rPr>
          <w:rFonts w:ascii="Times New Roman" w:eastAsia="Times New Roman" w:hAnsi="Times New Roman" w:cs="Times New Roman"/>
          <w:b/>
          <w:sz w:val="24"/>
          <w:szCs w:val="24"/>
          <w:lang w:eastAsia="ru-RU"/>
        </w:rPr>
        <w:t>на период 2023-2027 гг.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52"/>
        <w:gridCol w:w="6493"/>
      </w:tblGrid>
      <w:tr w:rsidR="00604D6F" w:rsidRPr="004B7BD8" w14:paraId="6E6DB669" w14:textId="77777777" w:rsidTr="00604D6F">
        <w:tc>
          <w:tcPr>
            <w:tcW w:w="1526" w:type="pct"/>
            <w:shd w:val="clear" w:color="auto" w:fill="auto"/>
            <w:vAlign w:val="center"/>
          </w:tcPr>
          <w:p w14:paraId="2C0938AF"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Полное наименование организации</w:t>
            </w:r>
          </w:p>
        </w:tc>
        <w:tc>
          <w:tcPr>
            <w:tcW w:w="3474" w:type="pct"/>
            <w:shd w:val="clear" w:color="auto" w:fill="auto"/>
            <w:vAlign w:val="center"/>
          </w:tcPr>
          <w:p w14:paraId="78D06989" w14:textId="643D712F" w:rsidR="00604D6F" w:rsidRPr="004B7BD8" w:rsidRDefault="00FD102F" w:rsidP="00FD102F">
            <w:pPr>
              <w:spacing w:after="0" w:line="240" w:lineRule="auto"/>
              <w:ind w:firstLine="590"/>
              <w:jc w:val="both"/>
              <w:rPr>
                <w:rFonts w:ascii="Times New Roman" w:eastAsia="Times New Roman" w:hAnsi="Times New Roman" w:cs="Times New Roman"/>
                <w:spacing w:val="-4"/>
                <w:sz w:val="20"/>
                <w:szCs w:val="20"/>
                <w:lang w:eastAsia="ru-RU"/>
              </w:rPr>
            </w:pPr>
            <w:r w:rsidRPr="004B7BD8">
              <w:rPr>
                <w:rFonts w:ascii="Times New Roman" w:eastAsia="Times New Roman" w:hAnsi="Times New Roman" w:cs="Times New Roman"/>
                <w:spacing w:val="-4"/>
                <w:sz w:val="20"/>
                <w:szCs w:val="20"/>
                <w:lang w:eastAsia="ru-RU"/>
              </w:rPr>
              <w:t>Белоярский муниципальный район Ханты-Мансийского автономного округа – Югры</w:t>
            </w:r>
          </w:p>
        </w:tc>
      </w:tr>
      <w:tr w:rsidR="00604D6F" w:rsidRPr="004B7BD8" w14:paraId="71E01363" w14:textId="77777777" w:rsidTr="00604D6F">
        <w:tc>
          <w:tcPr>
            <w:tcW w:w="1526" w:type="pct"/>
            <w:shd w:val="clear" w:color="auto" w:fill="auto"/>
          </w:tcPr>
          <w:p w14:paraId="01FBCDEA"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Основание для разработки программы</w:t>
            </w:r>
          </w:p>
        </w:tc>
        <w:tc>
          <w:tcPr>
            <w:tcW w:w="3474" w:type="pct"/>
            <w:shd w:val="clear" w:color="auto" w:fill="auto"/>
          </w:tcPr>
          <w:p w14:paraId="34172F8C" w14:textId="1F13E70F" w:rsidR="00604D6F" w:rsidRPr="004B7BD8" w:rsidRDefault="00604D6F" w:rsidP="006A1869">
            <w:pPr>
              <w:spacing w:after="0" w:line="240" w:lineRule="auto"/>
              <w:ind w:firstLine="59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 xml:space="preserve">Федеральный закон № 261-ФЗ от 23.11.2009 </w:t>
            </w:r>
            <w:r w:rsidR="00A46AA8" w:rsidRPr="004B7BD8">
              <w:rPr>
                <w:rFonts w:ascii="Times New Roman" w:eastAsia="Calibri" w:hAnsi="Times New Roman" w:cs="Times New Roman"/>
                <w:spacing w:val="-4"/>
                <w:sz w:val="20"/>
                <w:szCs w:val="20"/>
              </w:rPr>
              <w:t>«</w:t>
            </w:r>
            <w:r w:rsidRPr="004B7BD8">
              <w:rPr>
                <w:rFonts w:ascii="Times New Roman" w:eastAsia="Calibri" w:hAnsi="Times New Roman" w:cs="Times New Roman"/>
                <w:spacing w:val="-4"/>
                <w:sz w:val="20"/>
                <w:szCs w:val="20"/>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46AA8" w:rsidRPr="004B7BD8">
              <w:rPr>
                <w:rFonts w:ascii="Times New Roman" w:eastAsia="Calibri" w:hAnsi="Times New Roman" w:cs="Times New Roman"/>
                <w:spacing w:val="-4"/>
                <w:sz w:val="20"/>
                <w:szCs w:val="20"/>
              </w:rPr>
              <w:t>»</w:t>
            </w:r>
            <w:r w:rsidRPr="004B7BD8">
              <w:rPr>
                <w:rFonts w:ascii="Times New Roman" w:eastAsia="Calibri" w:hAnsi="Times New Roman" w:cs="Times New Roman"/>
                <w:spacing w:val="-4"/>
                <w:sz w:val="20"/>
                <w:szCs w:val="20"/>
              </w:rPr>
              <w:t>;</w:t>
            </w:r>
          </w:p>
          <w:p w14:paraId="7887E7C6" w14:textId="4BB222A1" w:rsidR="00604D6F" w:rsidRPr="004B7BD8" w:rsidRDefault="00604D6F" w:rsidP="006A1869">
            <w:pPr>
              <w:spacing w:after="0" w:line="240" w:lineRule="auto"/>
              <w:ind w:firstLine="59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 xml:space="preserve">Указ Президента Российской Федерации от 04.06.2008 № 889 </w:t>
            </w:r>
            <w:r w:rsidR="00A46AA8" w:rsidRPr="004B7BD8">
              <w:rPr>
                <w:rFonts w:ascii="Times New Roman" w:eastAsia="Calibri" w:hAnsi="Times New Roman" w:cs="Times New Roman"/>
                <w:spacing w:val="-4"/>
                <w:sz w:val="20"/>
                <w:szCs w:val="20"/>
              </w:rPr>
              <w:t>«</w:t>
            </w:r>
            <w:r w:rsidRPr="004B7BD8">
              <w:rPr>
                <w:rFonts w:ascii="Times New Roman" w:eastAsia="Calibri" w:hAnsi="Times New Roman" w:cs="Times New Roman"/>
                <w:spacing w:val="-4"/>
                <w:sz w:val="20"/>
                <w:szCs w:val="20"/>
              </w:rPr>
              <w:t>О некоторых мерах по повышению энергетической и экологической эффективности российской экономики</w:t>
            </w:r>
            <w:r w:rsidR="00A46AA8" w:rsidRPr="004B7BD8">
              <w:rPr>
                <w:rFonts w:ascii="Times New Roman" w:eastAsia="Calibri" w:hAnsi="Times New Roman" w:cs="Times New Roman"/>
                <w:spacing w:val="-4"/>
                <w:sz w:val="20"/>
                <w:szCs w:val="20"/>
              </w:rPr>
              <w:t>»</w:t>
            </w:r>
            <w:r w:rsidRPr="004B7BD8">
              <w:rPr>
                <w:rFonts w:ascii="Times New Roman" w:eastAsia="Calibri" w:hAnsi="Times New Roman" w:cs="Times New Roman"/>
                <w:spacing w:val="-4"/>
                <w:sz w:val="20"/>
                <w:szCs w:val="20"/>
              </w:rPr>
              <w:t>;</w:t>
            </w:r>
          </w:p>
          <w:p w14:paraId="10D38693" w14:textId="6A2B7777" w:rsidR="00604D6F" w:rsidRPr="004B7BD8" w:rsidRDefault="00B1447D" w:rsidP="006A1869">
            <w:pPr>
              <w:spacing w:after="0" w:line="240" w:lineRule="auto"/>
              <w:ind w:firstLine="59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Постановление Правительства Российской Федерации от 11.02.2021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604D6F" w:rsidRPr="004B7BD8">
              <w:rPr>
                <w:rFonts w:ascii="Times New Roman" w:eastAsia="Calibri" w:hAnsi="Times New Roman" w:cs="Times New Roman"/>
                <w:spacing w:val="-4"/>
                <w:sz w:val="20"/>
                <w:szCs w:val="20"/>
              </w:rPr>
              <w:t>;</w:t>
            </w:r>
          </w:p>
          <w:p w14:paraId="1DDE81C2" w14:textId="40C011F4" w:rsidR="00604D6F" w:rsidRPr="004B7BD8" w:rsidRDefault="00604D6F" w:rsidP="006A1869">
            <w:pPr>
              <w:spacing w:after="0" w:line="240" w:lineRule="auto"/>
              <w:ind w:firstLine="59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 xml:space="preserve">Приказ Министерства энергетики Российской Федерации от 30.06.2014 № 398 </w:t>
            </w:r>
            <w:r w:rsidR="00A46AA8" w:rsidRPr="004B7BD8">
              <w:rPr>
                <w:rFonts w:ascii="Times New Roman" w:eastAsia="Calibri" w:hAnsi="Times New Roman" w:cs="Times New Roman"/>
                <w:spacing w:val="-4"/>
                <w:sz w:val="20"/>
                <w:szCs w:val="20"/>
              </w:rPr>
              <w:t>«</w:t>
            </w:r>
            <w:r w:rsidRPr="004B7BD8">
              <w:rPr>
                <w:rFonts w:ascii="Times New Roman" w:eastAsia="Calibri" w:hAnsi="Times New Roman" w:cs="Times New Roman"/>
                <w:spacing w:val="-4"/>
                <w:sz w:val="20"/>
                <w:szCs w:val="20"/>
              </w:rPr>
              <w:t>Об утверждении требований к форме программ в области энергосбережения и повышения энергетической эффективности орг</w:t>
            </w:r>
            <w:r w:rsidR="002F139F">
              <w:rPr>
                <w:rFonts w:ascii="Times New Roman" w:eastAsia="Calibri" w:hAnsi="Times New Roman" w:cs="Times New Roman"/>
                <w:spacing w:val="-4"/>
                <w:sz w:val="20"/>
                <w:szCs w:val="20"/>
              </w:rPr>
              <w:t>анизаций с участием государства</w:t>
            </w:r>
            <w:r w:rsidRPr="004B7BD8">
              <w:rPr>
                <w:rFonts w:ascii="Times New Roman" w:eastAsia="Calibri" w:hAnsi="Times New Roman" w:cs="Times New Roman"/>
                <w:spacing w:val="-4"/>
                <w:sz w:val="20"/>
                <w:szCs w:val="20"/>
              </w:rPr>
              <w:t xml:space="preserve"> и муниципального образования, организаций, осуществляющих регулируемые виды деятельности, и отчетности о ходе их реализации</w:t>
            </w:r>
            <w:r w:rsidR="00A46AA8" w:rsidRPr="004B7BD8">
              <w:rPr>
                <w:rFonts w:ascii="Times New Roman" w:eastAsia="Calibri" w:hAnsi="Times New Roman" w:cs="Times New Roman"/>
                <w:spacing w:val="-4"/>
                <w:sz w:val="20"/>
                <w:szCs w:val="20"/>
              </w:rPr>
              <w:t>»</w:t>
            </w:r>
            <w:r w:rsidR="002F139F">
              <w:rPr>
                <w:rFonts w:ascii="Times New Roman" w:eastAsia="Calibri" w:hAnsi="Times New Roman" w:cs="Times New Roman"/>
                <w:spacing w:val="-4"/>
                <w:sz w:val="20"/>
                <w:szCs w:val="20"/>
              </w:rPr>
              <w:t>;</w:t>
            </w:r>
          </w:p>
          <w:p w14:paraId="7C24A678" w14:textId="237D941C" w:rsidR="00604D6F" w:rsidRPr="004B7BD8" w:rsidRDefault="00604D6F" w:rsidP="006A1869">
            <w:pPr>
              <w:spacing w:after="0" w:line="240" w:lineRule="auto"/>
              <w:ind w:firstLine="59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 xml:space="preserve">Постановление Правительства Российской Федерации от 07.12.2019 № 1289 </w:t>
            </w:r>
            <w:r w:rsidR="00A46AA8" w:rsidRPr="004B7BD8">
              <w:rPr>
                <w:rFonts w:ascii="Times New Roman" w:eastAsia="Calibri" w:hAnsi="Times New Roman" w:cs="Times New Roman"/>
                <w:spacing w:val="-4"/>
                <w:sz w:val="20"/>
                <w:szCs w:val="20"/>
              </w:rPr>
              <w:t>«</w:t>
            </w:r>
            <w:r w:rsidRPr="004B7BD8">
              <w:rPr>
                <w:rFonts w:ascii="Times New Roman" w:eastAsia="Calibri" w:hAnsi="Times New Roman" w:cs="Times New Roman"/>
                <w:spacing w:val="-4"/>
                <w:sz w:val="20"/>
                <w:szCs w:val="20"/>
              </w:rPr>
              <w:t>О требованиях к снижению государственными (муниципальными) учреждениями в сопоставимых условиях суммарного объёма потребляемых ими дизельного или иного топлива, мазута, природного газа, тепловой энергии, электрической энергии, угля, а также объёма потребляемой ими воды</w:t>
            </w:r>
            <w:r w:rsidR="00A46AA8" w:rsidRPr="004B7BD8">
              <w:rPr>
                <w:rFonts w:ascii="Times New Roman" w:eastAsia="Calibri" w:hAnsi="Times New Roman" w:cs="Times New Roman"/>
                <w:spacing w:val="-4"/>
                <w:sz w:val="20"/>
                <w:szCs w:val="20"/>
              </w:rPr>
              <w:t>»</w:t>
            </w:r>
            <w:r w:rsidR="002F139F">
              <w:rPr>
                <w:rFonts w:ascii="Times New Roman" w:eastAsia="Calibri" w:hAnsi="Times New Roman" w:cs="Times New Roman"/>
                <w:spacing w:val="-4"/>
                <w:sz w:val="20"/>
                <w:szCs w:val="20"/>
              </w:rPr>
              <w:t>;</w:t>
            </w:r>
          </w:p>
          <w:p w14:paraId="2513563C" w14:textId="75AAAE5E" w:rsidR="00604D6F" w:rsidRPr="004B7BD8" w:rsidRDefault="00604D6F" w:rsidP="002F139F">
            <w:pPr>
              <w:spacing w:after="0" w:line="240" w:lineRule="auto"/>
              <w:ind w:firstLine="59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Методические рекомендации по определению в сопоставимых условиях целевого уровня снижения государственными (муниципальными) учреждениями в сопоставимых условиях суммарного объёма потребляемых ими дизельного или иного топлива, мазута, природного газа, тепловой энергии, электрической энергии, угля, а также объёма потребляемой ими воды, утверждённы</w:t>
            </w:r>
            <w:r w:rsidR="002F139F">
              <w:rPr>
                <w:rFonts w:ascii="Times New Roman" w:eastAsia="Calibri" w:hAnsi="Times New Roman" w:cs="Times New Roman"/>
                <w:spacing w:val="-4"/>
                <w:sz w:val="20"/>
                <w:szCs w:val="20"/>
              </w:rPr>
              <w:t>е</w:t>
            </w:r>
            <w:r w:rsidRPr="004B7BD8">
              <w:rPr>
                <w:rFonts w:ascii="Times New Roman" w:eastAsia="Calibri" w:hAnsi="Times New Roman" w:cs="Times New Roman"/>
                <w:spacing w:val="-4"/>
                <w:sz w:val="20"/>
                <w:szCs w:val="20"/>
              </w:rPr>
              <w:t xml:space="preserve"> приказом Министерства экономического развития Российской Федерации от 15.07.2020 № 425</w:t>
            </w:r>
          </w:p>
        </w:tc>
      </w:tr>
      <w:tr w:rsidR="00604D6F" w:rsidRPr="004B7BD8" w14:paraId="36DC99B4" w14:textId="77777777" w:rsidTr="00604D6F">
        <w:tc>
          <w:tcPr>
            <w:tcW w:w="1526" w:type="pct"/>
            <w:shd w:val="clear" w:color="auto" w:fill="auto"/>
          </w:tcPr>
          <w:p w14:paraId="3C54A3C4"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Полное наименование исполнителей и (или) соисполнителей программы</w:t>
            </w:r>
          </w:p>
        </w:tc>
        <w:tc>
          <w:tcPr>
            <w:tcW w:w="3474" w:type="pct"/>
            <w:shd w:val="clear" w:color="auto" w:fill="auto"/>
          </w:tcPr>
          <w:p w14:paraId="161B7823" w14:textId="28E9B0D6" w:rsidR="00604D6F" w:rsidRPr="004B7BD8" w:rsidRDefault="00FD102F" w:rsidP="006A1869">
            <w:pPr>
              <w:tabs>
                <w:tab w:val="left" w:pos="270"/>
              </w:tabs>
              <w:spacing w:before="100" w:beforeAutospacing="1" w:after="100" w:afterAutospacing="1" w:line="240" w:lineRule="auto"/>
              <w:ind w:firstLine="533"/>
              <w:jc w:val="both"/>
              <w:rPr>
                <w:rFonts w:ascii="Times New Roman" w:eastAsia="Calibri" w:hAnsi="Times New Roman" w:cs="Times New Roman"/>
                <w:spacing w:val="-4"/>
                <w:sz w:val="20"/>
                <w:szCs w:val="20"/>
              </w:rPr>
            </w:pPr>
            <w:r w:rsidRPr="004B7BD8">
              <w:rPr>
                <w:rFonts w:ascii="Times New Roman" w:eastAsia="Times New Roman" w:hAnsi="Times New Roman" w:cs="Times New Roman"/>
                <w:spacing w:val="-4"/>
                <w:sz w:val="20"/>
                <w:szCs w:val="20"/>
                <w:lang w:eastAsia="ru-RU"/>
              </w:rPr>
              <w:t>Белоярский муниципальный район Ханты-Мансийского автономного округа – Югры</w:t>
            </w:r>
            <w:r w:rsidR="00604D6F" w:rsidRPr="004B7BD8">
              <w:rPr>
                <w:rFonts w:ascii="Times New Roman" w:eastAsia="Calibri" w:hAnsi="Times New Roman" w:cs="Times New Roman"/>
                <w:spacing w:val="-4"/>
                <w:sz w:val="20"/>
                <w:szCs w:val="20"/>
              </w:rPr>
              <w:t xml:space="preserve">, а также другие юридические и физические лица, имеющие право на выполнение соответствующих видов работ и определяемые по результатам конкурсного отбора, аукциона, запроса котировок в соответствии с Федеральным законом от 05.04.2013 № 44-ФЗ </w:t>
            </w:r>
            <w:r w:rsidR="00A46AA8" w:rsidRPr="004B7BD8">
              <w:rPr>
                <w:rFonts w:ascii="Times New Roman" w:eastAsia="Calibri" w:hAnsi="Times New Roman" w:cs="Times New Roman"/>
                <w:spacing w:val="-4"/>
                <w:sz w:val="20"/>
                <w:szCs w:val="20"/>
              </w:rPr>
              <w:t>«</w:t>
            </w:r>
            <w:r w:rsidR="00604D6F" w:rsidRPr="004B7BD8">
              <w:rPr>
                <w:rFonts w:ascii="Times New Roman" w:eastAsia="Calibri" w:hAnsi="Times New Roman" w:cs="Times New Roman"/>
                <w:spacing w:val="-4"/>
                <w:sz w:val="20"/>
                <w:szCs w:val="20"/>
              </w:rPr>
              <w:t>О контрактной системе в сфере закупок товаров, работ, услуг для обеспечения государственных и муниципальных нужд</w:t>
            </w:r>
            <w:r w:rsidR="00A46AA8" w:rsidRPr="004B7BD8">
              <w:rPr>
                <w:rFonts w:ascii="Times New Roman" w:eastAsia="Calibri" w:hAnsi="Times New Roman" w:cs="Times New Roman"/>
                <w:spacing w:val="-4"/>
                <w:sz w:val="20"/>
                <w:szCs w:val="20"/>
              </w:rPr>
              <w:t>»</w:t>
            </w:r>
            <w:r w:rsidR="00604D6F" w:rsidRPr="004B7BD8">
              <w:rPr>
                <w:rFonts w:ascii="Times New Roman" w:eastAsia="Calibri" w:hAnsi="Times New Roman" w:cs="Times New Roman"/>
                <w:spacing w:val="-4"/>
                <w:sz w:val="20"/>
                <w:szCs w:val="20"/>
              </w:rPr>
              <w:t xml:space="preserve"> и в соответствии с Федеральным законом от 18.07.2011 года № 223-ФЗ </w:t>
            </w:r>
            <w:r w:rsidR="00A46AA8" w:rsidRPr="004B7BD8">
              <w:rPr>
                <w:rFonts w:ascii="Times New Roman" w:eastAsia="Calibri" w:hAnsi="Times New Roman" w:cs="Times New Roman"/>
                <w:spacing w:val="-4"/>
                <w:sz w:val="20"/>
                <w:szCs w:val="20"/>
              </w:rPr>
              <w:t>«</w:t>
            </w:r>
            <w:r w:rsidR="00604D6F" w:rsidRPr="004B7BD8">
              <w:rPr>
                <w:rFonts w:ascii="Times New Roman" w:eastAsia="Calibri" w:hAnsi="Times New Roman" w:cs="Times New Roman"/>
                <w:spacing w:val="-4"/>
                <w:sz w:val="20"/>
                <w:szCs w:val="20"/>
              </w:rPr>
              <w:t>О закупках товаров, работ, услуг отдельными видами юридических лиц</w:t>
            </w:r>
            <w:r w:rsidR="00A46AA8" w:rsidRPr="004B7BD8">
              <w:rPr>
                <w:rFonts w:ascii="Times New Roman" w:eastAsia="Calibri" w:hAnsi="Times New Roman" w:cs="Times New Roman"/>
                <w:spacing w:val="-4"/>
                <w:sz w:val="20"/>
                <w:szCs w:val="20"/>
              </w:rPr>
              <w:t>»</w:t>
            </w:r>
          </w:p>
        </w:tc>
      </w:tr>
      <w:tr w:rsidR="00604D6F" w:rsidRPr="004B7BD8" w14:paraId="0327210C" w14:textId="77777777" w:rsidTr="00604D6F">
        <w:tc>
          <w:tcPr>
            <w:tcW w:w="1526" w:type="pct"/>
            <w:shd w:val="clear" w:color="auto" w:fill="auto"/>
          </w:tcPr>
          <w:p w14:paraId="480150B4"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Полное наименование разработчиков программы</w:t>
            </w:r>
          </w:p>
        </w:tc>
        <w:tc>
          <w:tcPr>
            <w:tcW w:w="3474" w:type="pct"/>
            <w:shd w:val="clear" w:color="auto" w:fill="auto"/>
          </w:tcPr>
          <w:p w14:paraId="7581D9B6" w14:textId="467FF86E" w:rsidR="00604D6F" w:rsidRPr="004B7BD8" w:rsidRDefault="00604D6F" w:rsidP="006A1869">
            <w:pPr>
              <w:tabs>
                <w:tab w:val="left" w:pos="270"/>
              </w:tabs>
              <w:spacing w:after="0" w:line="240" w:lineRule="auto"/>
              <w:ind w:firstLine="533"/>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 xml:space="preserve">Общество с ограниченной ответственностью </w:t>
            </w:r>
            <w:r w:rsidR="00A46AA8" w:rsidRPr="004B7BD8">
              <w:rPr>
                <w:rFonts w:ascii="Times New Roman" w:eastAsia="Calibri" w:hAnsi="Times New Roman" w:cs="Times New Roman"/>
                <w:spacing w:val="-4"/>
                <w:sz w:val="20"/>
                <w:szCs w:val="20"/>
              </w:rPr>
              <w:t>«</w:t>
            </w:r>
            <w:r w:rsidRPr="004B7BD8">
              <w:rPr>
                <w:rFonts w:ascii="Times New Roman" w:eastAsia="Calibri" w:hAnsi="Times New Roman" w:cs="Times New Roman"/>
                <w:spacing w:val="-4"/>
                <w:sz w:val="20"/>
                <w:szCs w:val="20"/>
              </w:rPr>
              <w:t>Объединение энергоменеджмента</w:t>
            </w:r>
            <w:r w:rsidR="00A46AA8" w:rsidRPr="004B7BD8">
              <w:rPr>
                <w:rFonts w:ascii="Times New Roman" w:eastAsia="Calibri" w:hAnsi="Times New Roman" w:cs="Times New Roman"/>
                <w:spacing w:val="-4"/>
                <w:sz w:val="20"/>
                <w:szCs w:val="20"/>
              </w:rPr>
              <w:t>»</w:t>
            </w:r>
            <w:r w:rsidRPr="004B7BD8">
              <w:rPr>
                <w:rFonts w:ascii="Times New Roman" w:eastAsia="Calibri" w:hAnsi="Times New Roman" w:cs="Times New Roman"/>
                <w:spacing w:val="-4"/>
                <w:sz w:val="20"/>
                <w:szCs w:val="20"/>
              </w:rPr>
              <w:t>, г. Санкт-Петербург</w:t>
            </w:r>
          </w:p>
          <w:p w14:paraId="118A1088" w14:textId="77777777" w:rsidR="00604D6F" w:rsidRPr="004B7BD8" w:rsidRDefault="00604D6F" w:rsidP="006A1869">
            <w:pPr>
              <w:tabs>
                <w:tab w:val="left" w:pos="270"/>
              </w:tabs>
              <w:spacing w:after="0" w:line="240" w:lineRule="auto"/>
              <w:ind w:firstLine="533"/>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Почтовый адрес: 197227, Санкт-Петербург, Комендантский пр, д. 4, литер А, офис 406А, 407 А.</w:t>
            </w:r>
          </w:p>
          <w:p w14:paraId="78A8FD28" w14:textId="77777777" w:rsidR="00604D6F" w:rsidRPr="004B7BD8" w:rsidRDefault="00604D6F" w:rsidP="006A1869">
            <w:pPr>
              <w:tabs>
                <w:tab w:val="left" w:pos="270"/>
              </w:tabs>
              <w:spacing w:after="0" w:line="240" w:lineRule="auto"/>
              <w:ind w:firstLine="533"/>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Тел./факс: (812) 449-03-16</w:t>
            </w:r>
          </w:p>
          <w:p w14:paraId="0604D9E0" w14:textId="77777777" w:rsidR="00604D6F" w:rsidRPr="004B7BD8" w:rsidRDefault="00604D6F" w:rsidP="006A1869">
            <w:pPr>
              <w:tabs>
                <w:tab w:val="left" w:pos="270"/>
              </w:tabs>
              <w:spacing w:after="0" w:line="240" w:lineRule="auto"/>
              <w:ind w:firstLine="533"/>
              <w:jc w:val="both"/>
              <w:rPr>
                <w:rFonts w:ascii="Times New Roman" w:eastAsia="Calibri" w:hAnsi="Times New Roman" w:cs="Times New Roman"/>
                <w:spacing w:val="-4"/>
                <w:sz w:val="20"/>
                <w:szCs w:val="20"/>
                <w:lang w:val="en-US"/>
              </w:rPr>
            </w:pPr>
            <w:r w:rsidRPr="004B7BD8">
              <w:rPr>
                <w:rFonts w:ascii="Times New Roman" w:eastAsia="Calibri" w:hAnsi="Times New Roman" w:cs="Times New Roman"/>
                <w:spacing w:val="-4"/>
                <w:sz w:val="20"/>
                <w:szCs w:val="20"/>
              </w:rPr>
              <w:t>E-mail: office@o-em.ru</w:t>
            </w:r>
          </w:p>
        </w:tc>
      </w:tr>
      <w:tr w:rsidR="00604D6F" w:rsidRPr="004B7BD8" w14:paraId="05BC9830" w14:textId="77777777" w:rsidTr="00604D6F">
        <w:tc>
          <w:tcPr>
            <w:tcW w:w="1526" w:type="pct"/>
            <w:shd w:val="clear" w:color="auto" w:fill="auto"/>
          </w:tcPr>
          <w:p w14:paraId="0F2B8575"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Цели программы</w:t>
            </w:r>
          </w:p>
        </w:tc>
        <w:tc>
          <w:tcPr>
            <w:tcW w:w="3474" w:type="pct"/>
            <w:shd w:val="clear" w:color="auto" w:fill="auto"/>
          </w:tcPr>
          <w:p w14:paraId="13AB808C" w14:textId="77777777" w:rsidR="00604D6F" w:rsidRPr="004B7BD8" w:rsidRDefault="00604D6F" w:rsidP="006A1869">
            <w:pPr>
              <w:tabs>
                <w:tab w:val="left" w:pos="270"/>
              </w:tabs>
              <w:spacing w:after="0" w:line="240" w:lineRule="auto"/>
              <w:ind w:firstLine="391"/>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Целями Программы являются:</w:t>
            </w:r>
          </w:p>
          <w:p w14:paraId="356F3754" w14:textId="77777777" w:rsidR="00604D6F" w:rsidRPr="004B7BD8" w:rsidRDefault="00604D6F" w:rsidP="006A1869">
            <w:pPr>
              <w:numPr>
                <w:ilvl w:val="0"/>
                <w:numId w:val="10"/>
              </w:numPr>
              <w:tabs>
                <w:tab w:val="left" w:pos="270"/>
              </w:tabs>
              <w:spacing w:after="0" w:line="240" w:lineRule="auto"/>
              <w:ind w:left="0" w:firstLine="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Получение объективных данных об объеме потребления энергетических ресурсов;</w:t>
            </w:r>
          </w:p>
          <w:p w14:paraId="06AA5B66" w14:textId="77777777" w:rsidR="00604D6F" w:rsidRPr="004B7BD8" w:rsidRDefault="00604D6F" w:rsidP="006A1869">
            <w:pPr>
              <w:numPr>
                <w:ilvl w:val="0"/>
                <w:numId w:val="10"/>
              </w:numPr>
              <w:tabs>
                <w:tab w:val="left" w:pos="270"/>
              </w:tabs>
              <w:spacing w:after="0" w:line="240" w:lineRule="auto"/>
              <w:ind w:left="0" w:firstLine="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Получение объективных данных о состоянии оборудования, сетей, зданий;</w:t>
            </w:r>
          </w:p>
          <w:p w14:paraId="50810F47" w14:textId="77777777" w:rsidR="00604D6F" w:rsidRPr="004B7BD8" w:rsidRDefault="00604D6F" w:rsidP="006A1869">
            <w:pPr>
              <w:numPr>
                <w:ilvl w:val="0"/>
                <w:numId w:val="10"/>
              </w:numPr>
              <w:tabs>
                <w:tab w:val="left" w:pos="270"/>
              </w:tabs>
              <w:spacing w:after="0" w:line="240" w:lineRule="auto"/>
              <w:ind w:left="0" w:firstLine="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Выявление причин нерационального и неэффективного использования энергетических ресурсов и определение резервов их экономии, включая оценку величины энергетических потерь с указанием причин их возникновения по обследуемым оборудованию и объектам;</w:t>
            </w:r>
          </w:p>
          <w:p w14:paraId="0233EB9E" w14:textId="77777777" w:rsidR="00604D6F" w:rsidRPr="004B7BD8" w:rsidRDefault="00604D6F" w:rsidP="006A1869">
            <w:pPr>
              <w:numPr>
                <w:ilvl w:val="0"/>
                <w:numId w:val="10"/>
              </w:numPr>
              <w:tabs>
                <w:tab w:val="left" w:pos="270"/>
              </w:tabs>
              <w:spacing w:after="0" w:line="240" w:lineRule="auto"/>
              <w:ind w:left="0" w:firstLine="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Определение показателей энергетической эффективности;</w:t>
            </w:r>
          </w:p>
          <w:p w14:paraId="1CE2B131" w14:textId="77777777" w:rsidR="00604D6F" w:rsidRPr="004B7BD8" w:rsidRDefault="00604D6F" w:rsidP="006A1869">
            <w:pPr>
              <w:numPr>
                <w:ilvl w:val="0"/>
                <w:numId w:val="10"/>
              </w:numPr>
              <w:tabs>
                <w:tab w:val="left" w:pos="270"/>
              </w:tabs>
              <w:spacing w:after="0" w:line="240" w:lineRule="auto"/>
              <w:ind w:left="0" w:firstLine="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Определение потенциала энергосбережения и нерациональных потерь топливно-энергетических ресурсов;</w:t>
            </w:r>
          </w:p>
          <w:p w14:paraId="3FB45F66" w14:textId="77777777" w:rsidR="00604D6F" w:rsidRPr="004B7BD8" w:rsidRDefault="00604D6F" w:rsidP="006A1869">
            <w:pPr>
              <w:numPr>
                <w:ilvl w:val="0"/>
                <w:numId w:val="10"/>
              </w:numPr>
              <w:tabs>
                <w:tab w:val="left" w:pos="270"/>
              </w:tabs>
              <w:spacing w:after="0" w:line="240" w:lineRule="auto"/>
              <w:ind w:left="0" w:firstLine="0"/>
              <w:jc w:val="both"/>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Разработка перечня мероприятий по энергосбережению и повышению энергетической эффективности и проведение их стоимостной оценки по каждому виду потребляемых энергоресурсов</w:t>
            </w:r>
          </w:p>
        </w:tc>
      </w:tr>
      <w:tr w:rsidR="00604D6F" w:rsidRPr="004B7BD8" w14:paraId="32DD0C71" w14:textId="77777777" w:rsidTr="00604D6F">
        <w:tc>
          <w:tcPr>
            <w:tcW w:w="1526" w:type="pct"/>
            <w:shd w:val="clear" w:color="auto" w:fill="auto"/>
          </w:tcPr>
          <w:p w14:paraId="2F270B88"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Задачи программы</w:t>
            </w:r>
          </w:p>
        </w:tc>
        <w:tc>
          <w:tcPr>
            <w:tcW w:w="3474" w:type="pct"/>
            <w:shd w:val="clear" w:color="auto" w:fill="auto"/>
          </w:tcPr>
          <w:p w14:paraId="07F22CB0" w14:textId="77777777" w:rsidR="00604D6F" w:rsidRPr="004B7BD8" w:rsidRDefault="00604D6F" w:rsidP="006A1869">
            <w:pPr>
              <w:tabs>
                <w:tab w:val="left" w:pos="270"/>
              </w:tabs>
              <w:spacing w:after="0" w:line="240" w:lineRule="auto"/>
              <w:ind w:firstLine="391"/>
              <w:rPr>
                <w:rFonts w:ascii="Times New Roman" w:eastAsia="Calibri" w:hAnsi="Times New Roman" w:cs="Times New Roman"/>
                <w:spacing w:val="-4"/>
                <w:sz w:val="20"/>
                <w:szCs w:val="20"/>
              </w:rPr>
            </w:pPr>
            <w:r w:rsidRPr="004B7BD8">
              <w:rPr>
                <w:rFonts w:ascii="Times New Roman" w:eastAsia="Calibri" w:hAnsi="Times New Roman" w:cs="Times New Roman"/>
                <w:spacing w:val="-4"/>
                <w:sz w:val="20"/>
                <w:szCs w:val="20"/>
              </w:rPr>
              <w:t>К задачам Программы следует отнести следующее:</w:t>
            </w:r>
          </w:p>
          <w:p w14:paraId="70A90BF7" w14:textId="77777777" w:rsidR="00604D6F" w:rsidRPr="004B7BD8" w:rsidRDefault="00604D6F" w:rsidP="006A1869">
            <w:pPr>
              <w:numPr>
                <w:ilvl w:val="0"/>
                <w:numId w:val="9"/>
              </w:numPr>
              <w:tabs>
                <w:tab w:val="left" w:pos="270"/>
              </w:tabs>
              <w:spacing w:after="0" w:line="240" w:lineRule="auto"/>
              <w:ind w:left="0" w:firstLine="0"/>
              <w:jc w:val="both"/>
              <w:rPr>
                <w:rFonts w:ascii="Times New Roman" w:eastAsia="Calibri" w:hAnsi="Times New Roman" w:cs="Times New Roman"/>
                <w:spacing w:val="-4"/>
                <w:sz w:val="20"/>
                <w:szCs w:val="20"/>
              </w:rPr>
            </w:pPr>
            <w:proofErr w:type="gramStart"/>
            <w:r w:rsidRPr="004B7BD8">
              <w:rPr>
                <w:rFonts w:ascii="Times New Roman" w:eastAsia="Calibri" w:hAnsi="Times New Roman" w:cs="Times New Roman"/>
                <w:spacing w:val="-4"/>
                <w:sz w:val="20"/>
                <w:szCs w:val="20"/>
              </w:rPr>
              <w:t>реализация</w:t>
            </w:r>
            <w:proofErr w:type="gramEnd"/>
            <w:r w:rsidRPr="004B7BD8">
              <w:rPr>
                <w:rFonts w:ascii="Times New Roman" w:eastAsia="Calibri" w:hAnsi="Times New Roman" w:cs="Times New Roman"/>
                <w:spacing w:val="-4"/>
                <w:sz w:val="20"/>
                <w:szCs w:val="20"/>
              </w:rPr>
              <w:t xml:space="preserve"> организационных мероприятий по энергосбережению и повышению энергетической эффективности;</w:t>
            </w:r>
          </w:p>
          <w:p w14:paraId="203CED22" w14:textId="77777777" w:rsidR="00604D6F" w:rsidRPr="004B7BD8" w:rsidRDefault="00604D6F" w:rsidP="006A1869">
            <w:pPr>
              <w:numPr>
                <w:ilvl w:val="0"/>
                <w:numId w:val="9"/>
              </w:numPr>
              <w:tabs>
                <w:tab w:val="left" w:pos="270"/>
              </w:tabs>
              <w:spacing w:after="0" w:line="240" w:lineRule="auto"/>
              <w:ind w:left="0" w:firstLine="0"/>
              <w:jc w:val="both"/>
              <w:rPr>
                <w:rFonts w:ascii="Times New Roman" w:eastAsia="Calibri" w:hAnsi="Times New Roman" w:cs="Times New Roman"/>
                <w:spacing w:val="-4"/>
                <w:sz w:val="20"/>
                <w:szCs w:val="20"/>
              </w:rPr>
            </w:pPr>
            <w:proofErr w:type="gramStart"/>
            <w:r w:rsidRPr="004B7BD8">
              <w:rPr>
                <w:rFonts w:ascii="Times New Roman" w:eastAsia="Calibri" w:hAnsi="Times New Roman" w:cs="Times New Roman"/>
                <w:spacing w:val="-4"/>
                <w:sz w:val="20"/>
                <w:szCs w:val="20"/>
              </w:rPr>
              <w:t>оснащение</w:t>
            </w:r>
            <w:proofErr w:type="gramEnd"/>
            <w:r w:rsidRPr="004B7BD8">
              <w:rPr>
                <w:rFonts w:ascii="Times New Roman" w:eastAsia="Calibri" w:hAnsi="Times New Roman" w:cs="Times New Roman"/>
                <w:spacing w:val="-4"/>
                <w:sz w:val="20"/>
                <w:szCs w:val="20"/>
              </w:rPr>
              <w:t xml:space="preserve"> современными приборами учёта системы электроснабжения;</w:t>
            </w:r>
          </w:p>
          <w:p w14:paraId="5C61E221" w14:textId="77777777" w:rsidR="00604D6F" w:rsidRPr="004B7BD8" w:rsidRDefault="00604D6F" w:rsidP="006A1869">
            <w:pPr>
              <w:numPr>
                <w:ilvl w:val="0"/>
                <w:numId w:val="9"/>
              </w:numPr>
              <w:tabs>
                <w:tab w:val="left" w:pos="270"/>
              </w:tabs>
              <w:spacing w:after="0" w:line="240" w:lineRule="auto"/>
              <w:ind w:left="0" w:firstLine="0"/>
              <w:jc w:val="both"/>
              <w:rPr>
                <w:rFonts w:ascii="Times New Roman" w:eastAsia="Calibri" w:hAnsi="Times New Roman" w:cs="Times New Roman"/>
                <w:spacing w:val="-4"/>
                <w:sz w:val="20"/>
                <w:szCs w:val="20"/>
              </w:rPr>
            </w:pPr>
            <w:proofErr w:type="gramStart"/>
            <w:r w:rsidRPr="004B7BD8">
              <w:rPr>
                <w:rFonts w:ascii="Times New Roman" w:eastAsia="Calibri" w:hAnsi="Times New Roman" w:cs="Times New Roman"/>
                <w:spacing w:val="-4"/>
                <w:sz w:val="20"/>
                <w:szCs w:val="20"/>
              </w:rPr>
              <w:t>повышение</w:t>
            </w:r>
            <w:proofErr w:type="gramEnd"/>
            <w:r w:rsidRPr="004B7BD8">
              <w:rPr>
                <w:rFonts w:ascii="Times New Roman" w:eastAsia="Calibri" w:hAnsi="Times New Roman" w:cs="Times New Roman"/>
                <w:spacing w:val="-4"/>
                <w:sz w:val="20"/>
                <w:szCs w:val="20"/>
              </w:rPr>
              <w:t xml:space="preserve"> эффективности системы теплоснабжения;</w:t>
            </w:r>
          </w:p>
          <w:p w14:paraId="322CEF58" w14:textId="77777777" w:rsidR="00604D6F" w:rsidRPr="004B7BD8" w:rsidRDefault="00604D6F" w:rsidP="006A1869">
            <w:pPr>
              <w:numPr>
                <w:ilvl w:val="0"/>
                <w:numId w:val="9"/>
              </w:numPr>
              <w:tabs>
                <w:tab w:val="left" w:pos="270"/>
              </w:tabs>
              <w:spacing w:after="0" w:line="240" w:lineRule="auto"/>
              <w:ind w:left="0" w:firstLine="0"/>
              <w:jc w:val="both"/>
              <w:rPr>
                <w:rFonts w:ascii="Times New Roman" w:eastAsia="Calibri" w:hAnsi="Times New Roman" w:cs="Times New Roman"/>
                <w:spacing w:val="-4"/>
                <w:sz w:val="20"/>
                <w:szCs w:val="20"/>
              </w:rPr>
            </w:pPr>
            <w:proofErr w:type="gramStart"/>
            <w:r w:rsidRPr="004B7BD8">
              <w:rPr>
                <w:rFonts w:ascii="Times New Roman" w:eastAsia="Calibri" w:hAnsi="Times New Roman" w:cs="Times New Roman"/>
                <w:spacing w:val="-4"/>
                <w:sz w:val="20"/>
                <w:szCs w:val="20"/>
              </w:rPr>
              <w:t>повышение</w:t>
            </w:r>
            <w:proofErr w:type="gramEnd"/>
            <w:r w:rsidRPr="004B7BD8">
              <w:rPr>
                <w:rFonts w:ascii="Times New Roman" w:eastAsia="Calibri" w:hAnsi="Times New Roman" w:cs="Times New Roman"/>
                <w:spacing w:val="-4"/>
                <w:sz w:val="20"/>
                <w:szCs w:val="20"/>
              </w:rPr>
              <w:t xml:space="preserve"> эффективности системы электроснабжения;</w:t>
            </w:r>
          </w:p>
          <w:p w14:paraId="00E6D744" w14:textId="77777777" w:rsidR="00604D6F" w:rsidRPr="004B7BD8" w:rsidRDefault="00604D6F" w:rsidP="006A1869">
            <w:pPr>
              <w:numPr>
                <w:ilvl w:val="0"/>
                <w:numId w:val="9"/>
              </w:numPr>
              <w:tabs>
                <w:tab w:val="left" w:pos="270"/>
              </w:tabs>
              <w:spacing w:after="0" w:line="240" w:lineRule="auto"/>
              <w:ind w:left="0" w:firstLine="0"/>
              <w:jc w:val="both"/>
              <w:rPr>
                <w:rFonts w:ascii="Times New Roman" w:eastAsia="Times New Roman" w:hAnsi="Times New Roman" w:cs="Times New Roman"/>
                <w:b/>
                <w:i/>
                <w:sz w:val="20"/>
                <w:szCs w:val="20"/>
                <w:lang w:eastAsia="ru-RU"/>
              </w:rPr>
            </w:pPr>
            <w:proofErr w:type="gramStart"/>
            <w:r w:rsidRPr="004B7BD8">
              <w:rPr>
                <w:rFonts w:ascii="Times New Roman" w:eastAsia="Calibri" w:hAnsi="Times New Roman" w:cs="Times New Roman"/>
                <w:spacing w:val="-4"/>
                <w:sz w:val="20"/>
                <w:szCs w:val="20"/>
              </w:rPr>
              <w:t>повышение</w:t>
            </w:r>
            <w:proofErr w:type="gramEnd"/>
            <w:r w:rsidRPr="004B7BD8">
              <w:rPr>
                <w:rFonts w:ascii="Times New Roman" w:eastAsia="Calibri" w:hAnsi="Times New Roman" w:cs="Times New Roman"/>
                <w:spacing w:val="-4"/>
                <w:sz w:val="20"/>
                <w:szCs w:val="20"/>
              </w:rPr>
              <w:t xml:space="preserve"> эффективности системы водоснабжения и водоотведения.</w:t>
            </w:r>
          </w:p>
        </w:tc>
      </w:tr>
      <w:tr w:rsidR="00604D6F" w:rsidRPr="004B7BD8" w14:paraId="4040D780" w14:textId="77777777" w:rsidTr="00604D6F">
        <w:tc>
          <w:tcPr>
            <w:tcW w:w="1526" w:type="pct"/>
            <w:shd w:val="clear" w:color="auto" w:fill="auto"/>
          </w:tcPr>
          <w:p w14:paraId="6533227E"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Целевые показатели программы</w:t>
            </w:r>
          </w:p>
        </w:tc>
        <w:tc>
          <w:tcPr>
            <w:tcW w:w="3474" w:type="pct"/>
            <w:shd w:val="clear" w:color="auto" w:fill="auto"/>
          </w:tcPr>
          <w:p w14:paraId="75BF2023" w14:textId="1D1FB33D" w:rsidR="00604D6F" w:rsidRPr="004B7BD8" w:rsidRDefault="00604D6F" w:rsidP="0021160C">
            <w:pPr>
              <w:widowControl w:val="0"/>
              <w:tabs>
                <w:tab w:val="left" w:pos="0"/>
                <w:tab w:val="left" w:pos="411"/>
              </w:tabs>
              <w:spacing w:after="0" w:line="240" w:lineRule="auto"/>
              <w:jc w:val="both"/>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 xml:space="preserve">Целевые показатели в области энергосбережения и повышения энергетической эффективности приведены в </w:t>
            </w:r>
            <w:r w:rsidR="0021160C">
              <w:rPr>
                <w:rFonts w:ascii="Times New Roman" w:eastAsia="Times New Roman" w:hAnsi="Times New Roman" w:cs="Times New Roman"/>
                <w:sz w:val="20"/>
                <w:szCs w:val="20"/>
                <w:lang w:eastAsia="ru-RU"/>
              </w:rPr>
              <w:t>п.</w:t>
            </w:r>
            <w:r w:rsidRPr="004B7BD8">
              <w:rPr>
                <w:rFonts w:ascii="Times New Roman" w:eastAsia="Times New Roman" w:hAnsi="Times New Roman" w:cs="Times New Roman"/>
                <w:sz w:val="20"/>
                <w:szCs w:val="20"/>
                <w:lang w:eastAsia="ru-RU"/>
              </w:rPr>
              <w:t xml:space="preserve"> 5</w:t>
            </w:r>
          </w:p>
        </w:tc>
      </w:tr>
      <w:tr w:rsidR="00604D6F" w:rsidRPr="004B7BD8" w14:paraId="3EC72A1E" w14:textId="77777777" w:rsidTr="00604D6F">
        <w:tc>
          <w:tcPr>
            <w:tcW w:w="1526" w:type="pct"/>
            <w:shd w:val="clear" w:color="auto" w:fill="auto"/>
          </w:tcPr>
          <w:p w14:paraId="12981BD9"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Сроки и этапы реализации программы</w:t>
            </w:r>
          </w:p>
        </w:tc>
        <w:tc>
          <w:tcPr>
            <w:tcW w:w="3474" w:type="pct"/>
            <w:shd w:val="clear" w:color="auto" w:fill="auto"/>
            <w:vAlign w:val="center"/>
          </w:tcPr>
          <w:p w14:paraId="70711F35" w14:textId="77777777" w:rsidR="00604D6F" w:rsidRPr="004B7BD8" w:rsidRDefault="00604D6F" w:rsidP="006A1869">
            <w:pPr>
              <w:widowControl w:val="0"/>
              <w:tabs>
                <w:tab w:val="left" w:pos="0"/>
                <w:tab w:val="left" w:pos="411"/>
              </w:tabs>
              <w:spacing w:after="0" w:line="240" w:lineRule="auto"/>
              <w:rPr>
                <w:rFonts w:ascii="Times New Roman" w:eastAsia="Times New Roman" w:hAnsi="Times New Roman" w:cs="Times New Roman"/>
                <w:b/>
                <w:i/>
                <w:sz w:val="20"/>
                <w:szCs w:val="20"/>
                <w:lang w:eastAsia="ru-RU"/>
              </w:rPr>
            </w:pPr>
            <w:r w:rsidRPr="004B7BD8">
              <w:rPr>
                <w:rFonts w:ascii="Times New Roman" w:eastAsia="Calibri" w:hAnsi="Times New Roman" w:cs="Times New Roman"/>
                <w:spacing w:val="-4"/>
                <w:sz w:val="20"/>
                <w:szCs w:val="20"/>
              </w:rPr>
              <w:t>2023-2027 годы</w:t>
            </w:r>
          </w:p>
        </w:tc>
      </w:tr>
      <w:tr w:rsidR="00604D6F" w:rsidRPr="004B7BD8" w14:paraId="622254F5" w14:textId="77777777" w:rsidTr="00C960BC">
        <w:trPr>
          <w:trHeight w:val="5230"/>
        </w:trPr>
        <w:tc>
          <w:tcPr>
            <w:tcW w:w="1526" w:type="pct"/>
            <w:shd w:val="clear" w:color="auto" w:fill="auto"/>
          </w:tcPr>
          <w:p w14:paraId="79A79018"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Источники и объемы финансового обеспечения реализации программы</w:t>
            </w:r>
          </w:p>
        </w:tc>
        <w:tc>
          <w:tcPr>
            <w:tcW w:w="3474" w:type="pct"/>
            <w:shd w:val="clear" w:color="auto" w:fill="auto"/>
          </w:tcPr>
          <w:p w14:paraId="2C4FE8B3" w14:textId="054E55E5" w:rsidR="00604D6F" w:rsidRPr="004B7BD8" w:rsidRDefault="00604D6F" w:rsidP="006A1869">
            <w:pPr>
              <w:widowControl w:val="0"/>
              <w:tabs>
                <w:tab w:val="left" w:pos="0"/>
                <w:tab w:val="left" w:pos="411"/>
              </w:tabs>
              <w:spacing w:after="0" w:line="240" w:lineRule="auto"/>
              <w:rPr>
                <w:rFonts w:ascii="Times New Roman" w:eastAsia="Times New Roman" w:hAnsi="Times New Roman" w:cs="Times New Roman"/>
                <w:bCs/>
                <w:iCs/>
                <w:sz w:val="20"/>
                <w:szCs w:val="20"/>
                <w:lang w:eastAsia="ru-RU"/>
              </w:rPr>
            </w:pPr>
            <w:r w:rsidRPr="004B7BD8">
              <w:rPr>
                <w:rFonts w:ascii="Times New Roman" w:eastAsia="Times New Roman" w:hAnsi="Times New Roman" w:cs="Times New Roman"/>
                <w:bCs/>
                <w:iCs/>
                <w:sz w:val="20"/>
                <w:szCs w:val="20"/>
                <w:lang w:eastAsia="ru-RU"/>
              </w:rPr>
              <w:t xml:space="preserve">Объем финансовых ресурсов, необходимый для реализации программы, составляет: </w:t>
            </w:r>
            <w:r w:rsidR="00F430A2" w:rsidRPr="004B7BD8">
              <w:rPr>
                <w:rFonts w:ascii="Times New Roman" w:eastAsia="Times New Roman" w:hAnsi="Times New Roman" w:cs="Times New Roman"/>
                <w:bCs/>
                <w:iCs/>
                <w:sz w:val="20"/>
                <w:szCs w:val="20"/>
                <w:lang w:eastAsia="ru-RU"/>
              </w:rPr>
              <w:t>369 628,230</w:t>
            </w:r>
            <w:r w:rsidRPr="004B7BD8">
              <w:rPr>
                <w:rFonts w:ascii="Times New Roman" w:eastAsia="Times New Roman" w:hAnsi="Times New Roman" w:cs="Times New Roman"/>
                <w:bCs/>
                <w:iCs/>
                <w:sz w:val="20"/>
                <w:szCs w:val="20"/>
                <w:lang w:eastAsia="ru-RU"/>
              </w:rPr>
              <w:t xml:space="preserve"> тыс. руб.</w:t>
            </w:r>
            <w:bookmarkStart w:id="1" w:name="_GoBack"/>
            <w:bookmarkEnd w:id="1"/>
          </w:p>
          <w:p w14:paraId="109ED7CC" w14:textId="77777777" w:rsidR="00604D6F" w:rsidRPr="004B7BD8" w:rsidRDefault="00604D6F" w:rsidP="006A1869">
            <w:pPr>
              <w:widowControl w:val="0"/>
              <w:tabs>
                <w:tab w:val="left" w:pos="0"/>
                <w:tab w:val="left" w:pos="411"/>
              </w:tabs>
              <w:spacing w:after="0" w:line="240" w:lineRule="auto"/>
              <w:rPr>
                <w:rFonts w:ascii="Times New Roman" w:eastAsia="Times New Roman" w:hAnsi="Times New Roman" w:cs="Times New Roman"/>
                <w:bCs/>
                <w:iCs/>
                <w:sz w:val="20"/>
                <w:szCs w:val="20"/>
                <w:lang w:eastAsia="ru-RU"/>
              </w:rPr>
            </w:pPr>
            <w:r w:rsidRPr="004B7BD8">
              <w:rPr>
                <w:rFonts w:ascii="Times New Roman" w:eastAsia="Times New Roman" w:hAnsi="Times New Roman" w:cs="Times New Roman"/>
                <w:bCs/>
                <w:iCs/>
                <w:sz w:val="20"/>
                <w:szCs w:val="20"/>
                <w:lang w:eastAsia="ru-RU"/>
              </w:rPr>
              <w:t>Источниками финансирования являются:</w:t>
            </w:r>
          </w:p>
          <w:tbl>
            <w:tblPr>
              <w:tblW w:w="5000" w:type="pct"/>
              <w:tblLayout w:type="fixed"/>
              <w:tblLook w:val="04A0" w:firstRow="1" w:lastRow="0" w:firstColumn="1" w:lastColumn="0" w:noHBand="0" w:noVBand="1"/>
            </w:tblPr>
            <w:tblGrid>
              <w:gridCol w:w="1279"/>
              <w:gridCol w:w="858"/>
              <w:gridCol w:w="857"/>
              <w:gridCol w:w="857"/>
              <w:gridCol w:w="857"/>
              <w:gridCol w:w="857"/>
              <w:gridCol w:w="857"/>
            </w:tblGrid>
            <w:tr w:rsidR="00604D6F" w:rsidRPr="004B7BD8" w14:paraId="738C9E43" w14:textId="77777777" w:rsidTr="006A1869">
              <w:trPr>
                <w:trHeight w:val="20"/>
              </w:trPr>
              <w:tc>
                <w:tcPr>
                  <w:tcW w:w="127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8C96C80" w14:textId="77777777" w:rsidR="00604D6F" w:rsidRPr="004B7BD8" w:rsidRDefault="00604D6F" w:rsidP="006A1869">
                  <w:pPr>
                    <w:spacing w:after="0" w:line="240" w:lineRule="auto"/>
                    <w:jc w:val="center"/>
                    <w:rPr>
                      <w:rFonts w:ascii="Times New Roman" w:eastAsia="Times New Roman" w:hAnsi="Times New Roman" w:cs="Times New Roman"/>
                      <w:sz w:val="16"/>
                      <w:szCs w:val="16"/>
                      <w:lang w:eastAsia="ru-RU"/>
                    </w:rPr>
                  </w:pPr>
                  <w:r w:rsidRPr="004B7BD8">
                    <w:rPr>
                      <w:rFonts w:ascii="Times New Roman" w:eastAsia="Times New Roman" w:hAnsi="Times New Roman" w:cs="Times New Roman"/>
                      <w:sz w:val="16"/>
                      <w:szCs w:val="16"/>
                      <w:lang w:eastAsia="ru-RU"/>
                    </w:rPr>
                    <w:t>Источник финансирования</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54379A" w14:textId="77777777" w:rsidR="00604D6F" w:rsidRPr="004B7BD8" w:rsidRDefault="00604D6F" w:rsidP="006A1869">
                  <w:pPr>
                    <w:spacing w:after="0" w:line="240" w:lineRule="auto"/>
                    <w:jc w:val="center"/>
                    <w:rPr>
                      <w:rFonts w:ascii="Times New Roman" w:eastAsia="Times New Roman" w:hAnsi="Times New Roman" w:cs="Times New Roman"/>
                      <w:sz w:val="16"/>
                      <w:szCs w:val="16"/>
                      <w:lang w:eastAsia="ru-RU"/>
                    </w:rPr>
                  </w:pPr>
                  <w:r w:rsidRPr="004B7BD8">
                    <w:rPr>
                      <w:rFonts w:ascii="Times New Roman" w:eastAsia="Times New Roman" w:hAnsi="Times New Roman" w:cs="Times New Roman"/>
                      <w:sz w:val="16"/>
                      <w:szCs w:val="16"/>
                      <w:lang w:eastAsia="ru-RU"/>
                    </w:rPr>
                    <w:t>2023</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3E5E544" w14:textId="77777777" w:rsidR="00604D6F" w:rsidRPr="004B7BD8" w:rsidRDefault="00604D6F" w:rsidP="006A1869">
                  <w:pPr>
                    <w:spacing w:after="0" w:line="240" w:lineRule="auto"/>
                    <w:jc w:val="center"/>
                    <w:rPr>
                      <w:rFonts w:ascii="Times New Roman" w:eastAsia="Times New Roman" w:hAnsi="Times New Roman" w:cs="Times New Roman"/>
                      <w:sz w:val="16"/>
                      <w:szCs w:val="16"/>
                      <w:lang w:eastAsia="ru-RU"/>
                    </w:rPr>
                  </w:pPr>
                  <w:r w:rsidRPr="004B7BD8">
                    <w:rPr>
                      <w:rFonts w:ascii="Times New Roman" w:eastAsia="Times New Roman" w:hAnsi="Times New Roman" w:cs="Times New Roman"/>
                      <w:sz w:val="16"/>
                      <w:szCs w:val="16"/>
                      <w:lang w:eastAsia="ru-RU"/>
                    </w:rPr>
                    <w:t>2024</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991EC4" w14:textId="77777777" w:rsidR="00604D6F" w:rsidRPr="004B7BD8" w:rsidRDefault="00604D6F" w:rsidP="006A1869">
                  <w:pPr>
                    <w:spacing w:after="0" w:line="240" w:lineRule="auto"/>
                    <w:jc w:val="center"/>
                    <w:rPr>
                      <w:rFonts w:ascii="Times New Roman" w:eastAsia="Times New Roman" w:hAnsi="Times New Roman" w:cs="Times New Roman"/>
                      <w:sz w:val="16"/>
                      <w:szCs w:val="16"/>
                      <w:lang w:eastAsia="ru-RU"/>
                    </w:rPr>
                  </w:pPr>
                  <w:r w:rsidRPr="004B7BD8">
                    <w:rPr>
                      <w:rFonts w:ascii="Times New Roman" w:eastAsia="Times New Roman" w:hAnsi="Times New Roman" w:cs="Times New Roman"/>
                      <w:sz w:val="16"/>
                      <w:szCs w:val="16"/>
                      <w:lang w:eastAsia="ru-RU"/>
                    </w:rPr>
                    <w:t>2025</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E3E46D5" w14:textId="77777777" w:rsidR="00604D6F" w:rsidRPr="004B7BD8" w:rsidRDefault="00604D6F" w:rsidP="006A1869">
                  <w:pPr>
                    <w:spacing w:after="0" w:line="240" w:lineRule="auto"/>
                    <w:jc w:val="center"/>
                    <w:rPr>
                      <w:rFonts w:ascii="Times New Roman" w:eastAsia="Times New Roman" w:hAnsi="Times New Roman" w:cs="Times New Roman"/>
                      <w:sz w:val="16"/>
                      <w:szCs w:val="16"/>
                      <w:lang w:eastAsia="ru-RU"/>
                    </w:rPr>
                  </w:pPr>
                  <w:r w:rsidRPr="004B7BD8">
                    <w:rPr>
                      <w:rFonts w:ascii="Times New Roman" w:eastAsia="Times New Roman" w:hAnsi="Times New Roman" w:cs="Times New Roman"/>
                      <w:sz w:val="16"/>
                      <w:szCs w:val="16"/>
                      <w:lang w:eastAsia="ru-RU"/>
                    </w:rPr>
                    <w:t>2026</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301626" w14:textId="77777777" w:rsidR="00604D6F" w:rsidRPr="004B7BD8" w:rsidRDefault="00604D6F" w:rsidP="006A1869">
                  <w:pPr>
                    <w:spacing w:after="0" w:line="240" w:lineRule="auto"/>
                    <w:jc w:val="center"/>
                    <w:rPr>
                      <w:rFonts w:ascii="Times New Roman" w:eastAsia="Times New Roman" w:hAnsi="Times New Roman" w:cs="Times New Roman"/>
                      <w:sz w:val="16"/>
                      <w:szCs w:val="16"/>
                      <w:lang w:eastAsia="ru-RU"/>
                    </w:rPr>
                  </w:pPr>
                  <w:r w:rsidRPr="004B7BD8">
                    <w:rPr>
                      <w:rFonts w:ascii="Times New Roman" w:eastAsia="Times New Roman" w:hAnsi="Times New Roman" w:cs="Times New Roman"/>
                      <w:sz w:val="16"/>
                      <w:szCs w:val="16"/>
                      <w:lang w:eastAsia="ru-RU"/>
                    </w:rPr>
                    <w:t>2027</w:t>
                  </w:r>
                </w:p>
              </w:tc>
              <w:tc>
                <w:tcPr>
                  <w:tcW w:w="858"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CE6F31" w14:textId="77777777" w:rsidR="00604D6F" w:rsidRPr="004B7BD8" w:rsidRDefault="00604D6F" w:rsidP="006A1869">
                  <w:pPr>
                    <w:spacing w:after="0" w:line="240" w:lineRule="auto"/>
                    <w:jc w:val="center"/>
                    <w:rPr>
                      <w:rFonts w:ascii="Times New Roman" w:eastAsia="Times New Roman" w:hAnsi="Times New Roman" w:cs="Times New Roman"/>
                      <w:sz w:val="16"/>
                      <w:szCs w:val="16"/>
                      <w:lang w:eastAsia="ru-RU"/>
                    </w:rPr>
                  </w:pPr>
                  <w:r w:rsidRPr="004B7BD8">
                    <w:rPr>
                      <w:rFonts w:ascii="Times New Roman" w:eastAsia="Times New Roman" w:hAnsi="Times New Roman" w:cs="Times New Roman"/>
                      <w:sz w:val="16"/>
                      <w:szCs w:val="16"/>
                      <w:lang w:eastAsia="ru-RU"/>
                    </w:rPr>
                    <w:t>ИТОГО</w:t>
                  </w:r>
                </w:p>
              </w:tc>
            </w:tr>
            <w:tr w:rsidR="00F430A2" w:rsidRPr="004B7BD8" w14:paraId="3CFE3E7B" w14:textId="77777777" w:rsidTr="00F430A2">
              <w:trPr>
                <w:trHeight w:val="20"/>
              </w:trPr>
              <w:tc>
                <w:tcPr>
                  <w:tcW w:w="127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A06D18" w14:textId="77777777" w:rsidR="00F430A2" w:rsidRPr="004B7BD8" w:rsidRDefault="00F430A2" w:rsidP="00F430A2">
                  <w:pPr>
                    <w:spacing w:after="0" w:line="240" w:lineRule="auto"/>
                    <w:jc w:val="both"/>
                    <w:rPr>
                      <w:rFonts w:ascii="Times New Roman" w:eastAsia="Times New Roman" w:hAnsi="Times New Roman" w:cs="Times New Roman"/>
                      <w:b/>
                      <w:bCs/>
                      <w:sz w:val="16"/>
                      <w:szCs w:val="16"/>
                      <w:lang w:eastAsia="ru-RU"/>
                    </w:rPr>
                  </w:pPr>
                  <w:r w:rsidRPr="004B7BD8">
                    <w:rPr>
                      <w:rFonts w:ascii="Times New Roman" w:eastAsia="Times New Roman" w:hAnsi="Times New Roman" w:cs="Times New Roman"/>
                      <w:b/>
                      <w:bCs/>
                      <w:sz w:val="16"/>
                      <w:szCs w:val="16"/>
                      <w:lang w:eastAsia="ru-RU"/>
                    </w:rPr>
                    <w:t>ИТОГО</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861C31" w14:textId="2FD8D155"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color w:val="000000"/>
                      <w:sz w:val="16"/>
                      <w:szCs w:val="16"/>
                      <w:lang w:eastAsia="ru-RU"/>
                    </w:rPr>
                    <w:t>60 453,459</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F461FD" w14:textId="4E41A98E"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color w:val="000000"/>
                      <w:sz w:val="16"/>
                      <w:szCs w:val="16"/>
                      <w:lang w:eastAsia="ru-RU"/>
                    </w:rPr>
                    <w:t>123 321,492</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5FE6C1" w14:textId="0B0F0603"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color w:val="000000"/>
                      <w:sz w:val="16"/>
                      <w:szCs w:val="16"/>
                      <w:lang w:eastAsia="ru-RU"/>
                    </w:rPr>
                    <w:t>185 853,279</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24244D" w14:textId="2492FBA8"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915B8F" w14:textId="1B734AE1"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7288FD" w14:textId="3FAA8C46"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369 628,230</w:t>
                  </w:r>
                </w:p>
              </w:tc>
            </w:tr>
            <w:tr w:rsidR="00F430A2" w:rsidRPr="004B7BD8" w14:paraId="7DC17C90" w14:textId="77777777" w:rsidTr="00F430A2">
              <w:trPr>
                <w:trHeight w:val="20"/>
              </w:trPr>
              <w:tc>
                <w:tcPr>
                  <w:tcW w:w="127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0AF27E" w14:textId="1A059176" w:rsidR="00C960BC" w:rsidRDefault="00F430A2" w:rsidP="00C960BC">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sz w:val="16"/>
                      <w:szCs w:val="16"/>
                      <w:lang w:eastAsia="ru-RU"/>
                    </w:rPr>
                    <w:t xml:space="preserve">Бюджет муниципального </w:t>
                  </w:r>
                  <w:r w:rsidR="00C960BC">
                    <w:rPr>
                      <w:rFonts w:ascii="Times New Roman" w:eastAsia="Times New Roman" w:hAnsi="Times New Roman" w:cs="Times New Roman"/>
                      <w:b/>
                      <w:bCs/>
                      <w:i/>
                      <w:iCs/>
                      <w:sz w:val="16"/>
                      <w:szCs w:val="16"/>
                      <w:lang w:eastAsia="ru-RU"/>
                    </w:rPr>
                    <w:t>образования</w:t>
                  </w:r>
                </w:p>
                <w:p w14:paraId="00AFD618" w14:textId="5B062D76" w:rsidR="00F430A2" w:rsidRPr="004B7BD8" w:rsidRDefault="00F430A2" w:rsidP="00C960BC">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sz w:val="16"/>
                      <w:szCs w:val="16"/>
                      <w:lang w:eastAsia="ru-RU"/>
                    </w:rPr>
                    <w:t>Белоярский район ХМАО-Югры</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B50F49" w14:textId="43B9EFFF"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3 212,001</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18690B" w14:textId="55A6838B"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3 275,251</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82A43D" w14:textId="608F9212"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3 215,354</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E37873" w14:textId="7C8B5337"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90A7C5" w14:textId="2D317C3C"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812DA9" w14:textId="35DDF2FC"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9 702,606</w:t>
                  </w:r>
                </w:p>
              </w:tc>
            </w:tr>
            <w:tr w:rsidR="00F430A2" w:rsidRPr="004B7BD8" w14:paraId="64060ABF" w14:textId="77777777" w:rsidTr="00F430A2">
              <w:trPr>
                <w:trHeight w:val="20"/>
              </w:trPr>
              <w:tc>
                <w:tcPr>
                  <w:tcW w:w="127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D4AE28" w14:textId="376333AF"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sz w:val="16"/>
                      <w:szCs w:val="16"/>
                      <w:lang w:eastAsia="ru-RU"/>
                    </w:rPr>
                    <w:t>Бюджет МКУ «Молодежный центр «Спутник»</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429E22A" w14:textId="35A2882A"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6,833</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D6307D" w14:textId="576E98F5"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6,833</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0F03FA" w14:textId="0CBE2B15"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6,834</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C185C1E" w14:textId="46E38C4C"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92E3FB" w14:textId="2915CA65"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410268" w14:textId="29FCD890"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20,500</w:t>
                  </w:r>
                </w:p>
              </w:tc>
            </w:tr>
            <w:tr w:rsidR="00F430A2" w:rsidRPr="004B7BD8" w14:paraId="0CCE44B8" w14:textId="77777777" w:rsidTr="00F430A2">
              <w:trPr>
                <w:trHeight w:val="20"/>
              </w:trPr>
              <w:tc>
                <w:tcPr>
                  <w:tcW w:w="127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D73FB7" w14:textId="77777777"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sz w:val="16"/>
                      <w:szCs w:val="16"/>
                      <w:lang w:eastAsia="ru-RU"/>
                    </w:rPr>
                    <w:t>Фонд капитального ремонта</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B432C3" w14:textId="5B5C9511"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11 853,162</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0C302B" w14:textId="7B026489"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120 039,408</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A0A67C" w14:textId="618C9A54"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182 631,091</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1F93C1" w14:textId="06F4D8E1"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0740923" w14:textId="3F9531A5"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8F5C21" w14:textId="2CA5E250"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314 523,661</w:t>
                  </w:r>
                </w:p>
              </w:tc>
            </w:tr>
            <w:tr w:rsidR="00F430A2" w:rsidRPr="004B7BD8" w14:paraId="3904D2E7" w14:textId="77777777" w:rsidTr="00F430A2">
              <w:trPr>
                <w:trHeight w:val="20"/>
              </w:trPr>
              <w:tc>
                <w:tcPr>
                  <w:tcW w:w="127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2EFB84" w14:textId="0C123B5C"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sz w:val="16"/>
                      <w:szCs w:val="16"/>
                      <w:lang w:eastAsia="ru-RU"/>
                    </w:rPr>
                    <w:t>АО «Газпром энергосбыт Тюмень»</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573EB65" w14:textId="4334CC14"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19 311,000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1A3F82" w14:textId="3CC8621A"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033272" w14:textId="34305773"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AB31F8D" w14:textId="008A61A0"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4CE196B" w14:textId="5D59B3C6"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B21CB9" w14:textId="5D2579C2"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19 311,000</w:t>
                  </w:r>
                </w:p>
              </w:tc>
            </w:tr>
            <w:tr w:rsidR="00F430A2" w:rsidRPr="004B7BD8" w14:paraId="50D83528" w14:textId="77777777" w:rsidTr="00F430A2">
              <w:trPr>
                <w:trHeight w:val="20"/>
              </w:trPr>
              <w:tc>
                <w:tcPr>
                  <w:tcW w:w="1279"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1BBEC3" w14:textId="1785FB29" w:rsidR="00F430A2" w:rsidRPr="004B7BD8" w:rsidRDefault="00927BA4" w:rsidP="00C960BC">
                  <w:pPr>
                    <w:spacing w:after="0" w:line="240" w:lineRule="auto"/>
                    <w:jc w:val="both"/>
                    <w:rPr>
                      <w:rFonts w:ascii="Times New Roman" w:eastAsia="Times New Roman" w:hAnsi="Times New Roman" w:cs="Times New Roman"/>
                      <w:b/>
                      <w:bCs/>
                      <w:i/>
                      <w:iCs/>
                      <w:sz w:val="16"/>
                      <w:szCs w:val="16"/>
                      <w:lang w:eastAsia="ru-RU"/>
                    </w:rPr>
                  </w:pPr>
                  <w:r>
                    <w:rPr>
                      <w:rFonts w:ascii="Times New Roman" w:eastAsia="Times New Roman" w:hAnsi="Times New Roman" w:cs="Times New Roman"/>
                      <w:b/>
                      <w:bCs/>
                      <w:i/>
                      <w:iCs/>
                      <w:sz w:val="16"/>
                      <w:szCs w:val="16"/>
                      <w:lang w:eastAsia="ru-RU"/>
                    </w:rPr>
                    <w:t>АО ЮКЭК-Белоярский</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720653" w14:textId="4ADC9B64"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26 070,463</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695C92" w14:textId="63C086F4"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110C46" w14:textId="442792DA"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10E551" w14:textId="633FA8CE"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3A596C" w14:textId="3B6CBDBF"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0,000</w:t>
                  </w:r>
                </w:p>
              </w:tc>
              <w:tc>
                <w:tcPr>
                  <w:tcW w:w="858"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856DF6" w14:textId="10400833" w:rsidR="00F430A2" w:rsidRPr="004B7BD8" w:rsidRDefault="00F430A2" w:rsidP="00F430A2">
                  <w:pPr>
                    <w:spacing w:after="0" w:line="240" w:lineRule="auto"/>
                    <w:jc w:val="both"/>
                    <w:rPr>
                      <w:rFonts w:ascii="Times New Roman" w:eastAsia="Times New Roman" w:hAnsi="Times New Roman" w:cs="Times New Roman"/>
                      <w:b/>
                      <w:bCs/>
                      <w:i/>
                      <w:iCs/>
                      <w:sz w:val="16"/>
                      <w:szCs w:val="16"/>
                      <w:lang w:eastAsia="ru-RU"/>
                    </w:rPr>
                  </w:pPr>
                  <w:r w:rsidRPr="004B7BD8">
                    <w:rPr>
                      <w:rFonts w:ascii="Times New Roman" w:eastAsia="Times New Roman" w:hAnsi="Times New Roman" w:cs="Times New Roman"/>
                      <w:b/>
                      <w:bCs/>
                      <w:i/>
                      <w:iCs/>
                      <w:color w:val="000000"/>
                      <w:sz w:val="16"/>
                      <w:szCs w:val="16"/>
                      <w:lang w:eastAsia="ru-RU"/>
                    </w:rPr>
                    <w:t>26 070,463</w:t>
                  </w:r>
                </w:p>
              </w:tc>
            </w:tr>
          </w:tbl>
          <w:p w14:paraId="117C219E" w14:textId="77777777" w:rsidR="00604D6F" w:rsidRPr="004B7BD8" w:rsidRDefault="00604D6F" w:rsidP="006A1869">
            <w:pPr>
              <w:widowControl w:val="0"/>
              <w:tabs>
                <w:tab w:val="left" w:pos="0"/>
                <w:tab w:val="left" w:pos="411"/>
              </w:tabs>
              <w:spacing w:after="0" w:line="240" w:lineRule="auto"/>
              <w:rPr>
                <w:rFonts w:ascii="Times New Roman" w:eastAsia="Times New Roman" w:hAnsi="Times New Roman" w:cs="Times New Roman"/>
                <w:bCs/>
                <w:iCs/>
                <w:sz w:val="20"/>
                <w:szCs w:val="20"/>
                <w:lang w:eastAsia="ru-RU"/>
              </w:rPr>
            </w:pPr>
          </w:p>
        </w:tc>
      </w:tr>
      <w:tr w:rsidR="00604D6F" w:rsidRPr="004B7BD8" w14:paraId="6D709F14" w14:textId="77777777" w:rsidTr="00604D6F">
        <w:tc>
          <w:tcPr>
            <w:tcW w:w="1526" w:type="pct"/>
            <w:shd w:val="clear" w:color="auto" w:fill="auto"/>
          </w:tcPr>
          <w:p w14:paraId="5A221B6F" w14:textId="77777777" w:rsidR="00604D6F" w:rsidRPr="004B7BD8" w:rsidRDefault="00604D6F" w:rsidP="006A1869">
            <w:pPr>
              <w:spacing w:after="0" w:line="240" w:lineRule="auto"/>
              <w:rPr>
                <w:rFonts w:ascii="Times New Roman" w:eastAsia="Calibri" w:hAnsi="Times New Roman" w:cs="Times New Roman"/>
                <w:b/>
                <w:spacing w:val="-4"/>
                <w:sz w:val="20"/>
                <w:szCs w:val="20"/>
              </w:rPr>
            </w:pPr>
            <w:r w:rsidRPr="004B7BD8">
              <w:rPr>
                <w:rFonts w:ascii="Times New Roman" w:eastAsia="Calibri" w:hAnsi="Times New Roman" w:cs="Times New Roman"/>
                <w:b/>
                <w:spacing w:val="-4"/>
                <w:sz w:val="20"/>
                <w:szCs w:val="20"/>
              </w:rPr>
              <w:t>Планируемые результаты реализации программы</w:t>
            </w:r>
          </w:p>
        </w:tc>
        <w:tc>
          <w:tcPr>
            <w:tcW w:w="3474" w:type="pct"/>
            <w:shd w:val="clear" w:color="auto" w:fill="auto"/>
          </w:tcPr>
          <w:p w14:paraId="698368C2" w14:textId="77777777" w:rsidR="00604D6F" w:rsidRPr="004B7BD8" w:rsidRDefault="00604D6F" w:rsidP="006A1869">
            <w:pPr>
              <w:widowControl w:val="0"/>
              <w:tabs>
                <w:tab w:val="left" w:pos="0"/>
                <w:tab w:val="left" w:pos="411"/>
              </w:tabs>
              <w:spacing w:after="0" w:line="240" w:lineRule="auto"/>
              <w:rPr>
                <w:rFonts w:ascii="Times New Roman" w:eastAsia="Times New Roman" w:hAnsi="Times New Roman" w:cs="Times New Roman"/>
                <w:bCs/>
                <w:iCs/>
                <w:sz w:val="20"/>
                <w:szCs w:val="20"/>
                <w:lang w:eastAsia="ru-RU"/>
              </w:rPr>
            </w:pPr>
            <w:r w:rsidRPr="004B7BD8">
              <w:rPr>
                <w:rFonts w:ascii="Times New Roman" w:eastAsia="Times New Roman" w:hAnsi="Times New Roman" w:cs="Times New Roman"/>
                <w:bCs/>
                <w:iCs/>
                <w:sz w:val="20"/>
                <w:szCs w:val="20"/>
                <w:lang w:eastAsia="ru-RU"/>
              </w:rPr>
              <w:t>•</w:t>
            </w:r>
            <w:r w:rsidRPr="004B7BD8">
              <w:rPr>
                <w:rFonts w:ascii="Times New Roman" w:eastAsia="Times New Roman" w:hAnsi="Times New Roman" w:cs="Times New Roman"/>
                <w:bCs/>
                <w:iCs/>
                <w:sz w:val="20"/>
                <w:szCs w:val="20"/>
                <w:lang w:eastAsia="ru-RU"/>
              </w:rPr>
              <w:tab/>
              <w:t>сокращение объемов потребления энергоресурсов;</w:t>
            </w:r>
          </w:p>
          <w:p w14:paraId="7156C8D8" w14:textId="77777777" w:rsidR="00604D6F" w:rsidRPr="004B7BD8" w:rsidRDefault="00604D6F" w:rsidP="006A1869">
            <w:pPr>
              <w:widowControl w:val="0"/>
              <w:tabs>
                <w:tab w:val="left" w:pos="0"/>
                <w:tab w:val="left" w:pos="411"/>
              </w:tabs>
              <w:spacing w:after="0" w:line="240" w:lineRule="auto"/>
              <w:rPr>
                <w:rFonts w:ascii="Times New Roman" w:eastAsia="Times New Roman" w:hAnsi="Times New Roman" w:cs="Times New Roman"/>
                <w:bCs/>
                <w:iCs/>
                <w:sz w:val="20"/>
                <w:szCs w:val="20"/>
                <w:lang w:eastAsia="ru-RU"/>
              </w:rPr>
            </w:pPr>
            <w:r w:rsidRPr="004B7BD8">
              <w:rPr>
                <w:rFonts w:ascii="Times New Roman" w:eastAsia="Times New Roman" w:hAnsi="Times New Roman" w:cs="Times New Roman"/>
                <w:bCs/>
                <w:iCs/>
                <w:sz w:val="20"/>
                <w:szCs w:val="20"/>
                <w:lang w:eastAsia="ru-RU"/>
              </w:rPr>
              <w:t>•</w:t>
            </w:r>
            <w:r w:rsidRPr="004B7BD8">
              <w:rPr>
                <w:rFonts w:ascii="Times New Roman" w:eastAsia="Times New Roman" w:hAnsi="Times New Roman" w:cs="Times New Roman"/>
                <w:bCs/>
                <w:iCs/>
                <w:sz w:val="20"/>
                <w:szCs w:val="20"/>
                <w:lang w:eastAsia="ru-RU"/>
              </w:rPr>
              <w:tab/>
              <w:t>улучшение технических характеристик систем ресурсопотребления.</w:t>
            </w:r>
          </w:p>
          <w:p w14:paraId="2963F5AA" w14:textId="77777777" w:rsidR="00604D6F" w:rsidRPr="004B7BD8" w:rsidRDefault="00604D6F" w:rsidP="006A1869">
            <w:pPr>
              <w:widowControl w:val="0"/>
              <w:tabs>
                <w:tab w:val="left" w:pos="0"/>
                <w:tab w:val="left" w:pos="411"/>
              </w:tabs>
              <w:spacing w:after="0" w:line="240" w:lineRule="auto"/>
              <w:rPr>
                <w:rFonts w:ascii="Times New Roman" w:eastAsia="Times New Roman" w:hAnsi="Times New Roman" w:cs="Times New Roman"/>
                <w:bCs/>
                <w:iCs/>
                <w:sz w:val="20"/>
                <w:szCs w:val="20"/>
                <w:lang w:eastAsia="ru-RU"/>
              </w:rPr>
            </w:pPr>
            <w:r w:rsidRPr="004B7BD8">
              <w:rPr>
                <w:rFonts w:ascii="Times New Roman" w:eastAsia="Times New Roman" w:hAnsi="Times New Roman" w:cs="Times New Roman"/>
                <w:bCs/>
                <w:iCs/>
                <w:sz w:val="20"/>
                <w:szCs w:val="20"/>
                <w:lang w:eastAsia="ru-RU"/>
              </w:rPr>
              <w:t>Социальная эффективность:</w:t>
            </w:r>
          </w:p>
          <w:p w14:paraId="7AD44383" w14:textId="77777777" w:rsidR="00604D6F" w:rsidRPr="004B7BD8" w:rsidRDefault="00604D6F" w:rsidP="006A1869">
            <w:pPr>
              <w:widowControl w:val="0"/>
              <w:tabs>
                <w:tab w:val="left" w:pos="0"/>
                <w:tab w:val="left" w:pos="411"/>
              </w:tabs>
              <w:spacing w:after="0" w:line="240" w:lineRule="auto"/>
              <w:rPr>
                <w:rFonts w:ascii="Times New Roman" w:eastAsia="Times New Roman" w:hAnsi="Times New Roman" w:cs="Times New Roman"/>
                <w:bCs/>
                <w:iCs/>
                <w:sz w:val="20"/>
                <w:szCs w:val="20"/>
                <w:lang w:eastAsia="ru-RU"/>
              </w:rPr>
            </w:pPr>
            <w:r w:rsidRPr="004B7BD8">
              <w:rPr>
                <w:rFonts w:ascii="Times New Roman" w:eastAsia="Times New Roman" w:hAnsi="Times New Roman" w:cs="Times New Roman"/>
                <w:bCs/>
                <w:iCs/>
                <w:sz w:val="20"/>
                <w:szCs w:val="20"/>
                <w:lang w:eastAsia="ru-RU"/>
              </w:rPr>
              <w:t>- формирование энергосберегающего типа мышления у потребителей энергоресурсов,</w:t>
            </w:r>
          </w:p>
          <w:p w14:paraId="3C2EE0BE" w14:textId="021C5C29" w:rsidR="00604D6F" w:rsidRPr="004B7BD8" w:rsidRDefault="00604D6F" w:rsidP="005C1AE6">
            <w:pPr>
              <w:widowControl w:val="0"/>
              <w:tabs>
                <w:tab w:val="left" w:pos="0"/>
                <w:tab w:val="left" w:pos="411"/>
              </w:tabs>
              <w:spacing w:after="0" w:line="240" w:lineRule="auto"/>
              <w:rPr>
                <w:rFonts w:ascii="Times New Roman" w:eastAsia="Times New Roman" w:hAnsi="Times New Roman" w:cs="Times New Roman"/>
                <w:b/>
                <w:i/>
                <w:sz w:val="20"/>
                <w:szCs w:val="20"/>
                <w:lang w:eastAsia="ru-RU"/>
              </w:rPr>
            </w:pPr>
            <w:r w:rsidRPr="004B7BD8">
              <w:rPr>
                <w:rFonts w:ascii="Times New Roman" w:eastAsia="Times New Roman" w:hAnsi="Times New Roman" w:cs="Times New Roman"/>
                <w:bCs/>
                <w:iCs/>
                <w:sz w:val="20"/>
                <w:szCs w:val="20"/>
                <w:lang w:eastAsia="ru-RU"/>
              </w:rPr>
              <w:t xml:space="preserve">-эффективное использование энергетических ресурсов на территории Белоярского </w:t>
            </w:r>
            <w:r w:rsidR="005C1AE6" w:rsidRPr="004B7BD8">
              <w:rPr>
                <w:rFonts w:ascii="Times New Roman" w:eastAsia="Times New Roman" w:hAnsi="Times New Roman" w:cs="Times New Roman"/>
                <w:bCs/>
                <w:iCs/>
                <w:sz w:val="20"/>
                <w:szCs w:val="20"/>
                <w:lang w:eastAsia="ru-RU"/>
              </w:rPr>
              <w:t xml:space="preserve">муниципального </w:t>
            </w:r>
            <w:r w:rsidRPr="004B7BD8">
              <w:rPr>
                <w:rFonts w:ascii="Times New Roman" w:eastAsia="Times New Roman" w:hAnsi="Times New Roman" w:cs="Times New Roman"/>
                <w:bCs/>
                <w:iCs/>
                <w:sz w:val="20"/>
                <w:szCs w:val="20"/>
                <w:lang w:eastAsia="ru-RU"/>
              </w:rPr>
              <w:t>района Ханты-Мансийского округа-Югры.</w:t>
            </w:r>
          </w:p>
        </w:tc>
      </w:tr>
    </w:tbl>
    <w:p w14:paraId="1493BC1A" w14:textId="77777777" w:rsidR="000824E5" w:rsidRPr="004B7BD8" w:rsidRDefault="000824E5" w:rsidP="006A1869">
      <w:pPr>
        <w:spacing w:after="0" w:line="240" w:lineRule="auto"/>
        <w:ind w:firstLine="709"/>
        <w:jc w:val="both"/>
        <w:rPr>
          <w:rFonts w:ascii="Times New Roman" w:hAnsi="Times New Roman" w:cs="Times New Roman"/>
          <w:sz w:val="24"/>
          <w:szCs w:val="24"/>
        </w:rPr>
      </w:pPr>
    </w:p>
    <w:p w14:paraId="02A3F26A" w14:textId="10BA3314" w:rsidR="00AB77E6" w:rsidRPr="004B7BD8" w:rsidRDefault="007C2184" w:rsidP="006A1869">
      <w:pPr>
        <w:pageBreakBefore/>
        <w:spacing w:after="0" w:line="240" w:lineRule="auto"/>
        <w:ind w:firstLine="709"/>
        <w:jc w:val="both"/>
        <w:outlineLvl w:val="0"/>
        <w:rPr>
          <w:rFonts w:ascii="Times New Roman" w:hAnsi="Times New Roman" w:cs="Times New Roman"/>
          <w:sz w:val="24"/>
          <w:szCs w:val="24"/>
        </w:rPr>
      </w:pPr>
      <w:bookmarkStart w:id="2" w:name="_Toc126671544"/>
      <w:r w:rsidRPr="004B7BD8">
        <w:rPr>
          <w:rFonts w:ascii="Times New Roman" w:hAnsi="Times New Roman" w:cs="Times New Roman"/>
          <w:sz w:val="24"/>
          <w:szCs w:val="24"/>
        </w:rPr>
        <w:t>1.</w:t>
      </w:r>
      <w:r w:rsidR="00AB77E6" w:rsidRPr="004B7BD8">
        <w:rPr>
          <w:rFonts w:ascii="Times New Roman" w:hAnsi="Times New Roman" w:cs="Times New Roman"/>
          <w:sz w:val="24"/>
          <w:szCs w:val="24"/>
        </w:rPr>
        <w:t xml:space="preserve"> Анализ тенденций и проблем в сфере энергосбережения и повышения энергетической эффективности на территории </w:t>
      </w:r>
      <w:r w:rsidRPr="004B7BD8">
        <w:rPr>
          <w:rFonts w:ascii="Times New Roman" w:hAnsi="Times New Roman" w:cs="Times New Roman"/>
          <w:sz w:val="24"/>
          <w:szCs w:val="24"/>
        </w:rPr>
        <w:t xml:space="preserve">Белоярского </w:t>
      </w:r>
      <w:r w:rsidR="00B8187E"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w:t>
      </w:r>
      <w:bookmarkEnd w:id="2"/>
    </w:p>
    <w:p w14:paraId="66976C20" w14:textId="2DC009C2"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Муниципальная программа в области энергосбережения и повышения энергетической эффективности в области энергосбережения и повышения энергетической эффективности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 на 2023 – 2027 годы (далее - муниципальная программа) разработана в соответствии с требованиями к региональным и муниципальным программам в области энергосбережения и повышения энергетической эффективности, утвержденными Постановлением Правительства Р</w:t>
      </w:r>
      <w:r w:rsidR="005C1AE6" w:rsidRPr="004B7BD8">
        <w:rPr>
          <w:rFonts w:ascii="Times New Roman" w:hAnsi="Times New Roman" w:cs="Times New Roman"/>
          <w:sz w:val="24"/>
          <w:szCs w:val="24"/>
        </w:rPr>
        <w:t xml:space="preserve">оссийской </w:t>
      </w:r>
      <w:r w:rsidRPr="004B7BD8">
        <w:rPr>
          <w:rFonts w:ascii="Times New Roman" w:hAnsi="Times New Roman" w:cs="Times New Roman"/>
          <w:sz w:val="24"/>
          <w:szCs w:val="24"/>
        </w:rPr>
        <w:t>Ф</w:t>
      </w:r>
      <w:r w:rsidR="005C1AE6" w:rsidRPr="004B7BD8">
        <w:rPr>
          <w:rFonts w:ascii="Times New Roman" w:hAnsi="Times New Roman" w:cs="Times New Roman"/>
          <w:sz w:val="24"/>
          <w:szCs w:val="24"/>
        </w:rPr>
        <w:t>едерации</w:t>
      </w:r>
      <w:r w:rsidRPr="004B7BD8">
        <w:rPr>
          <w:rFonts w:ascii="Times New Roman" w:hAnsi="Times New Roman" w:cs="Times New Roman"/>
          <w:sz w:val="24"/>
          <w:szCs w:val="24"/>
        </w:rPr>
        <w:t xml:space="preserve"> от 11.02.2021 № 161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w:t>
      </w:r>
    </w:p>
    <w:p w14:paraId="5A1BFA7E"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Настоящая муниципальная программа направлена на эффективное использование энергетических ресурсов, т.е. достижение экономически оправданной эффективности использования энергетических ресурсов при существующем уровне развития техники и технологий.</w:t>
      </w:r>
    </w:p>
    <w:p w14:paraId="7E658FB5"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На момент разработки Программы создание условий для повышения эффективности использования энергии и других видов ресурсов становится одной из приоритетных задач социально-экономического развития муниципального образования.</w:t>
      </w:r>
    </w:p>
    <w:p w14:paraId="19470E17"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Проблема заключается в том, что существующий уровень энергоемкости бюджетной сферы муниципального образования и темпы роста тарифов топливно-энергетических и коммунальных ресурсов приведут к следующим негативным последствиям:</w:t>
      </w:r>
    </w:p>
    <w:p w14:paraId="55F43B3B"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росту затрат на оплату топливно-энергетических и коммунальных ресурсов,</w:t>
      </w:r>
    </w:p>
    <w:p w14:paraId="15912D17"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14:paraId="7D7B78FC" w14:textId="193B3F75" w:rsidR="00AB77E6"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бюджетной сферы на территории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w:t>
      </w:r>
    </w:p>
    <w:p w14:paraId="04DD4D24"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38E51FA4"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48FBADF2"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7A4CEECF" w14:textId="7628C53B" w:rsidR="00AB77E6" w:rsidRPr="004B7BD8" w:rsidRDefault="007C2184" w:rsidP="006A1869">
      <w:pPr>
        <w:pageBreakBefore/>
        <w:spacing w:after="0" w:line="240" w:lineRule="auto"/>
        <w:ind w:firstLine="709"/>
        <w:jc w:val="both"/>
        <w:outlineLvl w:val="0"/>
        <w:rPr>
          <w:rFonts w:ascii="Times New Roman" w:hAnsi="Times New Roman" w:cs="Times New Roman"/>
          <w:sz w:val="24"/>
          <w:szCs w:val="24"/>
        </w:rPr>
      </w:pPr>
      <w:bookmarkStart w:id="3" w:name="_Toc126671545"/>
      <w:r w:rsidRPr="004B7BD8">
        <w:rPr>
          <w:rFonts w:ascii="Times New Roman" w:hAnsi="Times New Roman" w:cs="Times New Roman"/>
          <w:sz w:val="24"/>
          <w:szCs w:val="24"/>
        </w:rPr>
        <w:t>2.</w:t>
      </w:r>
      <w:r w:rsidR="00AB77E6" w:rsidRPr="004B7BD8">
        <w:rPr>
          <w:rFonts w:ascii="Times New Roman" w:hAnsi="Times New Roman" w:cs="Times New Roman"/>
          <w:sz w:val="24"/>
          <w:szCs w:val="24"/>
        </w:rPr>
        <w:t xml:space="preserve"> Цели, задачи и приоритеты развития энергосбережения и повышения энергетической эффективности </w:t>
      </w:r>
      <w:r w:rsidRPr="004B7BD8">
        <w:rPr>
          <w:rFonts w:ascii="Times New Roman" w:hAnsi="Times New Roman" w:cs="Times New Roman"/>
          <w:sz w:val="24"/>
          <w:szCs w:val="24"/>
        </w:rPr>
        <w:t xml:space="preserve">на территории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w:t>
      </w:r>
      <w:bookmarkEnd w:id="3"/>
    </w:p>
    <w:p w14:paraId="7472697E"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Целью муниципальной программы является повышение эффективности использования энергетических ресурсов в муниципальном образовании.</w:t>
      </w:r>
    </w:p>
    <w:p w14:paraId="6445EEFF"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Для достижения цели муниципальной программы необходимо выполнять следующие задачи:</w:t>
      </w:r>
    </w:p>
    <w:p w14:paraId="69EE9FF3"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повышение эффективности использования энергетических ресурсов в жилищном фонде;</w:t>
      </w:r>
    </w:p>
    <w:p w14:paraId="027B1C07"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повышение эффективности использования энергетических ресурсов в системах коммунальной инфраструктуры;</w:t>
      </w:r>
    </w:p>
    <w:p w14:paraId="47EED77D"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сокращение потерь энергетических ресурсов при их передаче, в том числе в системах коммунальной инфраструктуры;</w:t>
      </w:r>
    </w:p>
    <w:p w14:paraId="30CDB0ED"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повышение уровня оснащенности приборами учета используемых энергетических ресурсов;</w:t>
      </w:r>
    </w:p>
    <w:p w14:paraId="5E094EC2"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применение вторичных энергетических ресурсов и (или) возобновляемых источников энергии вместо традиционных источников энергии;</w:t>
      </w:r>
    </w:p>
    <w:p w14:paraId="261F6070"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 </w:t>
      </w:r>
      <w:r w:rsidR="0061344E" w:rsidRPr="004B7BD8">
        <w:rPr>
          <w:rFonts w:ascii="Times New Roman" w:hAnsi="Times New Roman" w:cs="Times New Roman"/>
          <w:sz w:val="24"/>
          <w:szCs w:val="24"/>
        </w:rPr>
        <w:t>применение</w:t>
      </w:r>
      <w:r w:rsidRPr="004B7BD8">
        <w:rPr>
          <w:rFonts w:ascii="Times New Roman" w:hAnsi="Times New Roman" w:cs="Times New Roman"/>
          <w:sz w:val="24"/>
          <w:szCs w:val="24"/>
        </w:rPr>
        <w:t xml:space="preserve"> высокоэкономичных, в части использования моторного топлива и электрической энергии, транспортных средств;</w:t>
      </w:r>
    </w:p>
    <w:p w14:paraId="1CC37B1C" w14:textId="77777777" w:rsidR="00B711F1"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сокращение расходов бюджетов на обеспечение энергетическими ресурсами муниципальных учреждений,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14:paraId="1256B385" w14:textId="77777777" w:rsidR="00AB77E6" w:rsidRPr="004B7BD8" w:rsidRDefault="00B711F1"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увеличение объема внебюджетных средств, используемых на финансирование мероприятий.</w:t>
      </w:r>
    </w:p>
    <w:p w14:paraId="2331C0B2"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46BA3C2A"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71A2E661"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116D1040" w14:textId="1D50E8BC" w:rsidR="00AB77E6" w:rsidRPr="004B7BD8" w:rsidRDefault="007C2184" w:rsidP="006A1869">
      <w:pPr>
        <w:pageBreakBefore/>
        <w:spacing w:after="0" w:line="240" w:lineRule="auto"/>
        <w:ind w:firstLine="709"/>
        <w:jc w:val="both"/>
        <w:outlineLvl w:val="0"/>
        <w:rPr>
          <w:rFonts w:ascii="Times New Roman" w:hAnsi="Times New Roman" w:cs="Times New Roman"/>
          <w:sz w:val="24"/>
          <w:szCs w:val="24"/>
        </w:rPr>
      </w:pPr>
      <w:bookmarkStart w:id="4" w:name="_Toc126671546"/>
      <w:r w:rsidRPr="004B7BD8">
        <w:rPr>
          <w:rFonts w:ascii="Times New Roman" w:hAnsi="Times New Roman" w:cs="Times New Roman"/>
          <w:sz w:val="24"/>
          <w:szCs w:val="24"/>
        </w:rPr>
        <w:t>3.</w:t>
      </w:r>
      <w:r w:rsidR="00AB77E6" w:rsidRPr="004B7BD8">
        <w:rPr>
          <w:rFonts w:ascii="Times New Roman" w:hAnsi="Times New Roman" w:cs="Times New Roman"/>
          <w:sz w:val="24"/>
          <w:szCs w:val="24"/>
        </w:rPr>
        <w:t xml:space="preserve"> Основные направления развития энергосбережения и повышения энергетической эффективности </w:t>
      </w:r>
      <w:r w:rsidRPr="004B7BD8">
        <w:rPr>
          <w:rFonts w:ascii="Times New Roman" w:hAnsi="Times New Roman" w:cs="Times New Roman"/>
          <w:sz w:val="24"/>
          <w:szCs w:val="24"/>
        </w:rPr>
        <w:t xml:space="preserve">на территории Белоярского </w:t>
      </w:r>
      <w:r w:rsidR="00847EAA"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w:t>
      </w:r>
      <w:bookmarkEnd w:id="4"/>
    </w:p>
    <w:p w14:paraId="20152837" w14:textId="08B75AE2"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Основными направлениями развития энергосбережения и повышения энергетической эффективности на территории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 являются:</w:t>
      </w:r>
    </w:p>
    <w:p w14:paraId="66B48BF6"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1) планирование энергосбережения и повышения энергетической эффективности;</w:t>
      </w:r>
    </w:p>
    <w:p w14:paraId="376A4F3C"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2) комплексный подход к решению проблем в сфере энергосбережения и повышения энергетической эффективности, который предусматривает учет всех факторов (социально- экономических, демографических, экологических, культурных, организационно- административных и др.), оказывающих влияние на состояние и развитие энергосбережения и повышения энергетической эффективности;</w:t>
      </w:r>
    </w:p>
    <w:p w14:paraId="046E75BC"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3) системность и комплексность проведения мероприятий по энергосбережению и повышению энергетической эффективности, а также формирование системообразующих элементов инфраструктуры энергосбережения и повышения энергетической эффективности и их функциональной взаимосвязи;</w:t>
      </w:r>
    </w:p>
    <w:p w14:paraId="1CA764F9"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4) эффективное и рациональное использование энергетических ресурсов;</w:t>
      </w:r>
    </w:p>
    <w:p w14:paraId="5CD9565C"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5) использование энергетических ресурсов с учетом ресурсных, производственно- технологических, экологических и социальных условий;</w:t>
      </w:r>
    </w:p>
    <w:p w14:paraId="18D2E037"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6) поддержка и стимулирование энергосбережения и повышения энергетической эффективности;</w:t>
      </w:r>
    </w:p>
    <w:p w14:paraId="6CF05AD2"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7) приоритет применения на территории муниципального образования энергосберегающих и экологически чистых производственных технологий, повышения энергоэффективности производственных процессов, внедрения перспективных энергоэффективных технологий;</w:t>
      </w:r>
    </w:p>
    <w:p w14:paraId="5BD91702"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8) четкое разграничение сфер ответственности органов государственной власти субъектов Российской Федерации, органов местного самоуправления, хозяйствующих субъектов, осуществляющих деятельность в сфере энергосбережения и повышения энергетической эффективности, некоммерческих организаций, объединяющих таких хозяйствующих субъектов;</w:t>
      </w:r>
    </w:p>
    <w:p w14:paraId="32549725"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9) контроль над соблюдением требований законодательства об энергосбережении и повышении энергетической эффективности;</w:t>
      </w:r>
    </w:p>
    <w:p w14:paraId="72374419" w14:textId="77777777" w:rsidR="0061344E"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10) эффективное использование ресурсов, направляемых на организацию работы по энергосбережению и повышению энергетической эффективности.</w:t>
      </w:r>
    </w:p>
    <w:p w14:paraId="4D3C753B" w14:textId="77777777" w:rsidR="00AB77E6" w:rsidRPr="004B7BD8" w:rsidRDefault="0061344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Программа в области энергосбережения и повышения энергетической эффективности разрабатывается и реализуется в целях управления энергосбережением и повышением энергетической эффективности, системности и комплексности проведения мероприятий по энергосбережению и повышению энергетической эффективности.</w:t>
      </w:r>
    </w:p>
    <w:p w14:paraId="236A45E8"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3F089738"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479E1330"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1652FC18" w14:textId="77777777" w:rsidR="00AB77E6" w:rsidRPr="004B7BD8" w:rsidRDefault="007C2184" w:rsidP="006A1869">
      <w:pPr>
        <w:pageBreakBefore/>
        <w:spacing w:after="0" w:line="240" w:lineRule="auto"/>
        <w:ind w:firstLine="709"/>
        <w:jc w:val="both"/>
        <w:outlineLvl w:val="0"/>
        <w:rPr>
          <w:rFonts w:ascii="Times New Roman" w:hAnsi="Times New Roman" w:cs="Times New Roman"/>
          <w:sz w:val="24"/>
          <w:szCs w:val="24"/>
        </w:rPr>
      </w:pPr>
      <w:bookmarkStart w:id="5" w:name="_Toc126671547"/>
      <w:r w:rsidRPr="004B7BD8">
        <w:rPr>
          <w:rFonts w:ascii="Times New Roman" w:hAnsi="Times New Roman" w:cs="Times New Roman"/>
          <w:sz w:val="24"/>
          <w:szCs w:val="24"/>
        </w:rPr>
        <w:t>4.</w:t>
      </w:r>
      <w:r w:rsidR="00AB77E6" w:rsidRPr="004B7BD8">
        <w:rPr>
          <w:rFonts w:ascii="Times New Roman" w:hAnsi="Times New Roman" w:cs="Times New Roman"/>
          <w:sz w:val="24"/>
          <w:szCs w:val="24"/>
        </w:rPr>
        <w:t xml:space="preserve">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w:t>
      </w:r>
      <w:bookmarkEnd w:id="5"/>
    </w:p>
    <w:p w14:paraId="089DEE87"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2DD4614C" w14:textId="77777777" w:rsidR="000129AB" w:rsidRPr="004B7BD8" w:rsidRDefault="00AB77E6" w:rsidP="006A1869">
      <w:pPr>
        <w:spacing w:after="0" w:line="240" w:lineRule="auto"/>
        <w:ind w:firstLine="709"/>
        <w:jc w:val="both"/>
        <w:rPr>
          <w:rFonts w:ascii="Times New Roman" w:hAnsi="Times New Roman" w:cs="Times New Roman"/>
          <w:sz w:val="24"/>
          <w:szCs w:val="24"/>
        </w:rPr>
      </w:pPr>
      <w:proofErr w:type="gramStart"/>
      <w:r w:rsidRPr="004B7BD8">
        <w:rPr>
          <w:rFonts w:ascii="Times New Roman" w:hAnsi="Times New Roman" w:cs="Times New Roman"/>
          <w:sz w:val="24"/>
          <w:szCs w:val="24"/>
        </w:rPr>
        <w:t>а</w:t>
      </w:r>
      <w:proofErr w:type="gramEnd"/>
      <w:r w:rsidRPr="004B7BD8">
        <w:rPr>
          <w:rFonts w:ascii="Times New Roman" w:hAnsi="Times New Roman" w:cs="Times New Roman"/>
          <w:sz w:val="24"/>
          <w:szCs w:val="24"/>
        </w:rPr>
        <w:t xml:space="preserve">) </w:t>
      </w:r>
      <w:r w:rsidR="000129AB" w:rsidRPr="004B7BD8">
        <w:rPr>
          <w:rFonts w:ascii="Times New Roman" w:hAnsi="Times New Roman" w:cs="Times New Roman"/>
          <w:sz w:val="24"/>
          <w:szCs w:val="24"/>
        </w:rPr>
        <w:t>Мероприятия по оснащению приборами учета используемых энергетических ресурсов в жилищном фонде, в том числе с использованием интеллектуальных приборов учета, автоматизированных систем и систем диспетчеризации</w:t>
      </w:r>
    </w:p>
    <w:p w14:paraId="47A5798D" w14:textId="77777777"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Основным мероприятием является:</w:t>
      </w:r>
    </w:p>
    <w:p w14:paraId="3234E101" w14:textId="77777777"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проведение разъяснительной работы с гражданами, по оснащению жилых домов в жилищном фонде приборами учета воды, природного газа, тепловой и электрической энергии, в том числе многоквартирных домов коллективными общедомовыми приборами учета воды, тепловой и электрической энергии, индивидуальными и общими (для коммунальных квартир) приборами учета воды, природного газа, тепловой и электрической энергии (по переходу на расчет по показаниям приборов учета).</w:t>
      </w:r>
    </w:p>
    <w:p w14:paraId="31A8A17B" w14:textId="77777777" w:rsidR="00AB77E6"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Муниципальным учреждениям, ресурсоснабжающим организациям, осуществляющим свою деятельность на территории муниципального образования, необходимо организовать работы по оснащению зданий, строений и сооружений, используемых муниципальными учреждениями, приборами учета используемых энергетических ресурсов, а также ввод установленных приборов учета в эксплуатацию.</w:t>
      </w:r>
    </w:p>
    <w:p w14:paraId="2D47B56A" w14:textId="77777777" w:rsidR="000129AB" w:rsidRPr="004B7BD8" w:rsidRDefault="00AB77E6" w:rsidP="006A1869">
      <w:pPr>
        <w:spacing w:after="0" w:line="240" w:lineRule="auto"/>
        <w:ind w:firstLine="709"/>
        <w:jc w:val="both"/>
        <w:rPr>
          <w:rFonts w:ascii="Times New Roman" w:hAnsi="Times New Roman" w:cs="Times New Roman"/>
          <w:sz w:val="24"/>
          <w:szCs w:val="24"/>
        </w:rPr>
      </w:pPr>
      <w:proofErr w:type="gramStart"/>
      <w:r w:rsidRPr="004B7BD8">
        <w:rPr>
          <w:rFonts w:ascii="Times New Roman" w:hAnsi="Times New Roman" w:cs="Times New Roman"/>
          <w:sz w:val="24"/>
          <w:szCs w:val="24"/>
        </w:rPr>
        <w:t>б</w:t>
      </w:r>
      <w:proofErr w:type="gramEnd"/>
      <w:r w:rsidRPr="004B7BD8">
        <w:rPr>
          <w:rFonts w:ascii="Times New Roman" w:hAnsi="Times New Roman" w:cs="Times New Roman"/>
          <w:sz w:val="24"/>
          <w:szCs w:val="24"/>
        </w:rPr>
        <w:t xml:space="preserve">) </w:t>
      </w:r>
      <w:r w:rsidR="000129AB" w:rsidRPr="004B7BD8">
        <w:rPr>
          <w:rFonts w:ascii="Times New Roman" w:hAnsi="Times New Roman" w:cs="Times New Roman"/>
          <w:sz w:val="24"/>
          <w:szCs w:val="24"/>
        </w:rPr>
        <w:t>Мероприятия по энергосбережению и повышению энергетической эффективности жилищного фонда, в том числе по проведению энергоэффективного капитального ремонта общего имущества в многоквартирных домах</w:t>
      </w:r>
    </w:p>
    <w:p w14:paraId="33077328" w14:textId="77777777"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Основным мероприятием является:</w:t>
      </w:r>
    </w:p>
    <w:p w14:paraId="3FD9A298" w14:textId="77777777" w:rsidR="00AB77E6"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информирование граждан о мероприятиях по энергосбережению и повышению энергетической эффективности в отношении общего имущества собственников помещений в многоквартирном доме, включаемых в состав обязательных требований к содержанию общего имущества в многоквартирном доме.</w:t>
      </w:r>
    </w:p>
    <w:p w14:paraId="1B3F6BA0" w14:textId="77777777" w:rsidR="00AB77E6" w:rsidRPr="004B7BD8" w:rsidRDefault="00AB77E6" w:rsidP="006A1869">
      <w:pPr>
        <w:spacing w:after="0" w:line="240" w:lineRule="auto"/>
        <w:ind w:firstLine="709"/>
        <w:jc w:val="both"/>
        <w:rPr>
          <w:rFonts w:ascii="Times New Roman" w:hAnsi="Times New Roman" w:cs="Times New Roman"/>
          <w:sz w:val="24"/>
          <w:szCs w:val="24"/>
        </w:rPr>
      </w:pPr>
      <w:proofErr w:type="gramStart"/>
      <w:r w:rsidRPr="004B7BD8">
        <w:rPr>
          <w:rFonts w:ascii="Times New Roman" w:hAnsi="Times New Roman" w:cs="Times New Roman"/>
          <w:sz w:val="24"/>
          <w:szCs w:val="24"/>
        </w:rPr>
        <w:t>в</w:t>
      </w:r>
      <w:proofErr w:type="gramEnd"/>
      <w:r w:rsidRPr="004B7BD8">
        <w:rPr>
          <w:rFonts w:ascii="Times New Roman" w:hAnsi="Times New Roman" w:cs="Times New Roman"/>
          <w:sz w:val="24"/>
          <w:szCs w:val="24"/>
        </w:rPr>
        <w:t xml:space="preserve">) </w:t>
      </w:r>
      <w:r w:rsidR="000129AB" w:rsidRPr="004B7BD8">
        <w:rPr>
          <w:rFonts w:ascii="Times New Roman" w:hAnsi="Times New Roman" w:cs="Times New Roman"/>
          <w:sz w:val="24"/>
          <w:szCs w:val="24"/>
        </w:rPr>
        <w:t xml:space="preserve">Мероприятия </w:t>
      </w:r>
      <w:r w:rsidRPr="004B7BD8">
        <w:rPr>
          <w:rFonts w:ascii="Times New Roman" w:hAnsi="Times New Roman" w:cs="Times New Roman"/>
          <w:sz w:val="24"/>
          <w:szCs w:val="24"/>
        </w:rPr>
        <w:t>по энергосбережению и повышению энергетической эффективности систем коммунальной инфраструктуры,</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направленных в том числе на развитие жилищно-коммунального хозяйства</w:t>
      </w:r>
    </w:p>
    <w:p w14:paraId="6B109AC3" w14:textId="77777777"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Основным мероприятием является:</w:t>
      </w:r>
    </w:p>
    <w:p w14:paraId="770E092C" w14:textId="3E54C973"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 участие в программах в области энергосбережения и повышения энергетической эффективности организаций, осуществляющих регулируемые виды деятельности на территории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w:t>
      </w:r>
    </w:p>
    <w:p w14:paraId="7082D132" w14:textId="77777777" w:rsidR="00AB77E6" w:rsidRPr="004B7BD8" w:rsidRDefault="00AB77E6" w:rsidP="006A1869">
      <w:pPr>
        <w:spacing w:after="0" w:line="240" w:lineRule="auto"/>
        <w:ind w:firstLine="709"/>
        <w:jc w:val="both"/>
        <w:rPr>
          <w:rFonts w:ascii="Times New Roman" w:hAnsi="Times New Roman" w:cs="Times New Roman"/>
          <w:sz w:val="24"/>
          <w:szCs w:val="24"/>
        </w:rPr>
      </w:pPr>
      <w:proofErr w:type="gramStart"/>
      <w:r w:rsidRPr="004B7BD8">
        <w:rPr>
          <w:rFonts w:ascii="Times New Roman" w:hAnsi="Times New Roman" w:cs="Times New Roman"/>
          <w:sz w:val="24"/>
          <w:szCs w:val="24"/>
        </w:rPr>
        <w:t>г</w:t>
      </w:r>
      <w:proofErr w:type="gramEnd"/>
      <w:r w:rsidRPr="004B7BD8">
        <w:rPr>
          <w:rFonts w:ascii="Times New Roman" w:hAnsi="Times New Roman" w:cs="Times New Roman"/>
          <w:sz w:val="24"/>
          <w:szCs w:val="24"/>
        </w:rPr>
        <w:t xml:space="preserve">) </w:t>
      </w:r>
      <w:r w:rsidR="000129AB" w:rsidRPr="004B7BD8">
        <w:rPr>
          <w:rFonts w:ascii="Times New Roman" w:hAnsi="Times New Roman" w:cs="Times New Roman"/>
          <w:sz w:val="24"/>
          <w:szCs w:val="24"/>
        </w:rPr>
        <w:t xml:space="preserve">Мероприятия </w:t>
      </w:r>
      <w:r w:rsidRPr="004B7BD8">
        <w:rPr>
          <w:rFonts w:ascii="Times New Roman" w:hAnsi="Times New Roman" w:cs="Times New Roman"/>
          <w:sz w:val="24"/>
          <w:szCs w:val="24"/>
        </w:rPr>
        <w:t>по энергосбережению в организациях с участием государства или муниципального образования и повышению</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энергетической</w:t>
      </w:r>
      <w:r w:rsidR="000129AB" w:rsidRPr="004B7BD8">
        <w:rPr>
          <w:rFonts w:ascii="Times New Roman" w:hAnsi="Times New Roman" w:cs="Times New Roman"/>
          <w:sz w:val="24"/>
          <w:szCs w:val="24"/>
        </w:rPr>
        <w:t xml:space="preserve"> эффективности этих организаций</w:t>
      </w:r>
    </w:p>
    <w:p w14:paraId="65A060E0" w14:textId="77777777"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Муниципальная программа включает в себя мероприятия в области энергосбережения и повышения энергетической эффективности содержащиеся в программах:</w:t>
      </w:r>
    </w:p>
    <w:p w14:paraId="54B15900" w14:textId="6AE4FF8D"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 организаций, осуществляющих свою деятельность на территории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w:t>
      </w:r>
    </w:p>
    <w:p w14:paraId="32B036DC" w14:textId="77777777"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организаций, осуществляющих регулируемые виды деятельности, если цены (тарифы) на товары, услуги таких организаций подлежат установлению органами местного самоуправления;</w:t>
      </w:r>
    </w:p>
    <w:p w14:paraId="2D3551F1" w14:textId="77777777" w:rsidR="000129AB" w:rsidRPr="004B7BD8" w:rsidRDefault="000129A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организаций с участием государства или муниципального образования, государственных (муниципальных) учреждений, реализация которых обеспечит достижение потенциала снижения потребления энергетических ресурсов.</w:t>
      </w:r>
    </w:p>
    <w:p w14:paraId="719550FB" w14:textId="77777777" w:rsidR="0061344E" w:rsidRPr="004B7BD8" w:rsidRDefault="00AB77E6" w:rsidP="005C1AE6">
      <w:pPr>
        <w:keepNext/>
        <w:keepLines/>
        <w:spacing w:after="0" w:line="240" w:lineRule="auto"/>
        <w:ind w:firstLine="709"/>
        <w:jc w:val="both"/>
        <w:rPr>
          <w:rFonts w:ascii="Times New Roman" w:hAnsi="Times New Roman" w:cs="Times New Roman"/>
          <w:sz w:val="24"/>
          <w:szCs w:val="24"/>
        </w:rPr>
      </w:pPr>
      <w:proofErr w:type="gramStart"/>
      <w:r w:rsidRPr="004B7BD8">
        <w:rPr>
          <w:rFonts w:ascii="Times New Roman" w:hAnsi="Times New Roman" w:cs="Times New Roman"/>
          <w:sz w:val="24"/>
          <w:szCs w:val="24"/>
        </w:rPr>
        <w:t>д</w:t>
      </w:r>
      <w:proofErr w:type="gramEnd"/>
      <w:r w:rsidRPr="004B7BD8">
        <w:rPr>
          <w:rFonts w:ascii="Times New Roman" w:hAnsi="Times New Roman" w:cs="Times New Roman"/>
          <w:sz w:val="24"/>
          <w:szCs w:val="24"/>
        </w:rPr>
        <w:t xml:space="preserve">) </w:t>
      </w:r>
      <w:r w:rsidR="0061344E" w:rsidRPr="004B7BD8">
        <w:rPr>
          <w:rFonts w:ascii="Times New Roman" w:hAnsi="Times New Roman" w:cs="Times New Roman"/>
          <w:sz w:val="24"/>
          <w:szCs w:val="24"/>
        </w:rPr>
        <w:t>Мероприятия по выявлению бесхозяйных объектов недвижимого имущества, используемых для передачи энергетических ресурсов</w:t>
      </w:r>
    </w:p>
    <w:p w14:paraId="0850A380" w14:textId="37406DC4" w:rsidR="0083110E" w:rsidRPr="004B7BD8" w:rsidRDefault="0083110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В соответствии с пунктом 4 части 1 статьи 1</w:t>
      </w:r>
      <w:r w:rsidR="002F139F">
        <w:rPr>
          <w:rFonts w:ascii="Times New Roman" w:hAnsi="Times New Roman" w:cs="Times New Roman"/>
          <w:sz w:val="24"/>
          <w:szCs w:val="24"/>
        </w:rPr>
        <w:t>5</w:t>
      </w:r>
      <w:r w:rsidRPr="004B7BD8">
        <w:rPr>
          <w:rFonts w:ascii="Times New Roman" w:hAnsi="Times New Roman" w:cs="Times New Roman"/>
          <w:sz w:val="24"/>
          <w:szCs w:val="24"/>
        </w:rPr>
        <w:t xml:space="preserve"> Федерального закона от 06.10.2003 </w:t>
      </w:r>
      <w:r w:rsidR="002F139F">
        <w:rPr>
          <w:rFonts w:ascii="Times New Roman" w:hAnsi="Times New Roman" w:cs="Times New Roman"/>
          <w:sz w:val="24"/>
          <w:szCs w:val="24"/>
        </w:rPr>
        <w:t xml:space="preserve">                 </w:t>
      </w:r>
      <w:r w:rsidRPr="004B7BD8">
        <w:rPr>
          <w:rFonts w:ascii="Times New Roman" w:hAnsi="Times New Roman" w:cs="Times New Roman"/>
          <w:sz w:val="24"/>
          <w:szCs w:val="24"/>
        </w:rPr>
        <w:t xml:space="preserve">№ 131-ФЗ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Об общих принципах организации местного самоуправления в Российской Федерации</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организация в границах </w:t>
      </w:r>
      <w:r w:rsidR="002F139F">
        <w:rPr>
          <w:rFonts w:ascii="Times New Roman" w:hAnsi="Times New Roman" w:cs="Times New Roman"/>
          <w:sz w:val="24"/>
          <w:szCs w:val="24"/>
        </w:rPr>
        <w:t>Белоярского района</w:t>
      </w:r>
      <w:r w:rsidRPr="004B7BD8">
        <w:rPr>
          <w:rFonts w:ascii="Times New Roman" w:hAnsi="Times New Roman" w:cs="Times New Roman"/>
          <w:sz w:val="24"/>
          <w:szCs w:val="24"/>
        </w:rPr>
        <w:t xml:space="preserve"> газоснабжения </w:t>
      </w:r>
      <w:r w:rsidR="002F139F">
        <w:rPr>
          <w:rFonts w:ascii="Times New Roman" w:hAnsi="Times New Roman" w:cs="Times New Roman"/>
          <w:sz w:val="24"/>
          <w:szCs w:val="24"/>
        </w:rPr>
        <w:t>поселений</w:t>
      </w:r>
      <w:r w:rsidRPr="004B7BD8">
        <w:rPr>
          <w:rFonts w:ascii="Times New Roman" w:hAnsi="Times New Roman" w:cs="Times New Roman"/>
          <w:sz w:val="24"/>
          <w:szCs w:val="24"/>
        </w:rPr>
        <w:t xml:space="preserve"> в пределах полномочий, установленных законодательством Российской Федерации, относится к вопросам местного </w:t>
      </w:r>
      <w:r w:rsidR="002F139F">
        <w:rPr>
          <w:rFonts w:ascii="Times New Roman" w:hAnsi="Times New Roman" w:cs="Times New Roman"/>
          <w:sz w:val="24"/>
          <w:szCs w:val="24"/>
        </w:rPr>
        <w:t>значения муниципального района</w:t>
      </w:r>
      <w:r w:rsidRPr="004B7BD8">
        <w:rPr>
          <w:rFonts w:ascii="Times New Roman" w:hAnsi="Times New Roman" w:cs="Times New Roman"/>
          <w:sz w:val="24"/>
          <w:szCs w:val="24"/>
        </w:rPr>
        <w:t>.</w:t>
      </w:r>
    </w:p>
    <w:p w14:paraId="189D11C9" w14:textId="4AAEF007" w:rsidR="0083110E" w:rsidRPr="004B7BD8" w:rsidRDefault="0083110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Пунктами 4 и 5 части 6 статьи 14 Федерального закона от 23</w:t>
      </w:r>
      <w:r w:rsidR="005C1AE6" w:rsidRPr="004B7BD8">
        <w:rPr>
          <w:rFonts w:ascii="Times New Roman" w:hAnsi="Times New Roman" w:cs="Times New Roman"/>
          <w:sz w:val="24"/>
          <w:szCs w:val="24"/>
        </w:rPr>
        <w:t>.11.2009</w:t>
      </w:r>
      <w:r w:rsidRPr="004B7BD8">
        <w:rPr>
          <w:rFonts w:ascii="Times New Roman" w:hAnsi="Times New Roman" w:cs="Times New Roman"/>
          <w:sz w:val="24"/>
          <w:szCs w:val="24"/>
        </w:rPr>
        <w:t xml:space="preserve"> </w:t>
      </w:r>
      <w:r w:rsidR="005C1AE6" w:rsidRPr="004B7BD8">
        <w:rPr>
          <w:rFonts w:ascii="Times New Roman" w:hAnsi="Times New Roman" w:cs="Times New Roman"/>
          <w:sz w:val="24"/>
          <w:szCs w:val="24"/>
        </w:rPr>
        <w:t>№</w:t>
      </w:r>
      <w:r w:rsidRPr="004B7BD8">
        <w:rPr>
          <w:rFonts w:ascii="Times New Roman" w:hAnsi="Times New Roman" w:cs="Times New Roman"/>
          <w:sz w:val="24"/>
          <w:szCs w:val="24"/>
        </w:rPr>
        <w:t xml:space="preserve"> 261-ФЗ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установлено, что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том числе 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w:t>
      </w:r>
    </w:p>
    <w:p w14:paraId="5CC00CE8" w14:textId="77777777" w:rsidR="0083110E" w:rsidRPr="004B7BD8" w:rsidRDefault="0083110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По вопросу признания права муниципальной собственности на бесхозяйные недвижимые вещи следует отметить, что его порядок установлен в части 3 статьи 225 Гражданского кодекса Российской Федерации. Так,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14:paraId="4EBC05A9" w14:textId="63C2A2CF" w:rsidR="000129AB" w:rsidRPr="004B7BD8" w:rsidRDefault="0083110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Порядок принятия на учет бесхозяйных недвижимых вещей утвержден приказом Мин</w:t>
      </w:r>
      <w:r w:rsidR="005C1AE6" w:rsidRPr="004B7BD8">
        <w:rPr>
          <w:rFonts w:ascii="Times New Roman" w:hAnsi="Times New Roman" w:cs="Times New Roman"/>
          <w:sz w:val="24"/>
          <w:szCs w:val="24"/>
        </w:rPr>
        <w:t xml:space="preserve">истерства </w:t>
      </w:r>
      <w:r w:rsidRPr="004B7BD8">
        <w:rPr>
          <w:rFonts w:ascii="Times New Roman" w:hAnsi="Times New Roman" w:cs="Times New Roman"/>
          <w:sz w:val="24"/>
          <w:szCs w:val="24"/>
        </w:rPr>
        <w:t>эконом</w:t>
      </w:r>
      <w:r w:rsidR="005C1AE6" w:rsidRPr="004B7BD8">
        <w:rPr>
          <w:rFonts w:ascii="Times New Roman" w:hAnsi="Times New Roman" w:cs="Times New Roman"/>
          <w:sz w:val="24"/>
          <w:szCs w:val="24"/>
        </w:rPr>
        <w:t xml:space="preserve">ического </w:t>
      </w:r>
      <w:r w:rsidRPr="004B7BD8">
        <w:rPr>
          <w:rFonts w:ascii="Times New Roman" w:hAnsi="Times New Roman" w:cs="Times New Roman"/>
          <w:sz w:val="24"/>
          <w:szCs w:val="24"/>
        </w:rPr>
        <w:t>развития Росси</w:t>
      </w:r>
      <w:r w:rsidR="005C1AE6" w:rsidRPr="004B7BD8">
        <w:rPr>
          <w:rFonts w:ascii="Times New Roman" w:hAnsi="Times New Roman" w:cs="Times New Roman"/>
          <w:sz w:val="24"/>
          <w:szCs w:val="24"/>
        </w:rPr>
        <w:t>йской Федерации</w:t>
      </w:r>
      <w:r w:rsidRPr="004B7BD8">
        <w:rPr>
          <w:rFonts w:ascii="Times New Roman" w:hAnsi="Times New Roman" w:cs="Times New Roman"/>
          <w:sz w:val="24"/>
          <w:szCs w:val="24"/>
        </w:rPr>
        <w:t xml:space="preserve"> от 10.12.2015 № 931</w:t>
      </w:r>
      <w:r w:rsidR="005C1AE6" w:rsidRPr="004B7BD8">
        <w:rPr>
          <w:rFonts w:ascii="Times New Roman" w:hAnsi="Times New Roman" w:cs="Times New Roman"/>
          <w:sz w:val="24"/>
          <w:szCs w:val="24"/>
        </w:rPr>
        <w:t xml:space="preserve"> «Об установлении Порядка принятия на учет бесхозяйных недвижимых вещей»</w:t>
      </w:r>
      <w:r w:rsidRPr="004B7BD8">
        <w:rPr>
          <w:rFonts w:ascii="Times New Roman" w:hAnsi="Times New Roman" w:cs="Times New Roman"/>
          <w:sz w:val="24"/>
          <w:szCs w:val="24"/>
        </w:rPr>
        <w:t>.</w:t>
      </w:r>
    </w:p>
    <w:p w14:paraId="1E31F505" w14:textId="28CD35E2" w:rsidR="000129AB" w:rsidRPr="004B7BD8" w:rsidRDefault="0083110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Организация работы по выявлению бесхозяйных объектов недвижимого имущества, используемых для передачи энергетических ресурсов должна осуществляться в соответствии с Методическими рекомендациями для органов местного самоуправления по выявлению, учету, оформлению права муниципальной собственности на бесхозяйное недвижимое имущество и выморочное имущество, а также на неиспользуемые земельные участки, находящиеся в частной собственности, которые разработаны в соответствии с Гражданским кодексом Российской Федерации, Земельным кодексом Российской Федерации, Федеральным законом от 13.07.2015 № 218-ФЗ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О государственной регистрации недвижимости</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Приказ </w:t>
      </w:r>
      <w:r w:rsidR="005C1AE6" w:rsidRPr="004B7BD8">
        <w:rPr>
          <w:rFonts w:ascii="Times New Roman" w:hAnsi="Times New Roman" w:cs="Times New Roman"/>
          <w:sz w:val="24"/>
          <w:szCs w:val="24"/>
        </w:rPr>
        <w:t>Министерства экономического развития Российской Федерации</w:t>
      </w:r>
      <w:r w:rsidRPr="004B7BD8">
        <w:rPr>
          <w:rFonts w:ascii="Times New Roman" w:hAnsi="Times New Roman" w:cs="Times New Roman"/>
          <w:sz w:val="24"/>
          <w:szCs w:val="24"/>
        </w:rPr>
        <w:t xml:space="preserve"> от 10.12.2015 № 931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Об установлении Порядка принятия на учет бесхозяйных недвижимых вещей</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постановление Пленума Верховного Суда Р</w:t>
      </w:r>
      <w:r w:rsidR="005C1AE6" w:rsidRPr="004B7BD8">
        <w:rPr>
          <w:rFonts w:ascii="Times New Roman" w:hAnsi="Times New Roman" w:cs="Times New Roman"/>
          <w:sz w:val="24"/>
          <w:szCs w:val="24"/>
        </w:rPr>
        <w:t xml:space="preserve">оссийской </w:t>
      </w:r>
      <w:r w:rsidRPr="004B7BD8">
        <w:rPr>
          <w:rFonts w:ascii="Times New Roman" w:hAnsi="Times New Roman" w:cs="Times New Roman"/>
          <w:sz w:val="24"/>
          <w:szCs w:val="24"/>
        </w:rPr>
        <w:t>Ф</w:t>
      </w:r>
      <w:r w:rsidR="005C1AE6" w:rsidRPr="004B7BD8">
        <w:rPr>
          <w:rFonts w:ascii="Times New Roman" w:hAnsi="Times New Roman" w:cs="Times New Roman"/>
          <w:sz w:val="24"/>
          <w:szCs w:val="24"/>
        </w:rPr>
        <w:t>едерации</w:t>
      </w:r>
      <w:r w:rsidRPr="004B7BD8">
        <w:rPr>
          <w:rFonts w:ascii="Times New Roman" w:hAnsi="Times New Roman" w:cs="Times New Roman"/>
          <w:sz w:val="24"/>
          <w:szCs w:val="24"/>
        </w:rPr>
        <w:t xml:space="preserve"> от 29.05.2012 № 9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О судебной практике по делам о наследовании</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Методическими рекомендациями по оформлению наследственных прав, утвержденных решением Правления ФНП от 27-28.02.2007, иными нормативными правовыми актами.</w:t>
      </w:r>
    </w:p>
    <w:p w14:paraId="7D91855F" w14:textId="77777777" w:rsidR="00AB77E6" w:rsidRPr="004B7BD8" w:rsidRDefault="00AB77E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е) </w:t>
      </w:r>
      <w:r w:rsidR="0083110E" w:rsidRPr="004B7BD8">
        <w:rPr>
          <w:rFonts w:ascii="Times New Roman" w:hAnsi="Times New Roman" w:cs="Times New Roman"/>
          <w:sz w:val="24"/>
          <w:szCs w:val="24"/>
        </w:rPr>
        <w:t xml:space="preserve">Мероприятия </w:t>
      </w:r>
      <w:r w:rsidRPr="004B7BD8">
        <w:rPr>
          <w:rFonts w:ascii="Times New Roman" w:hAnsi="Times New Roman" w:cs="Times New Roman"/>
          <w:sz w:val="24"/>
          <w:szCs w:val="24"/>
        </w:rPr>
        <w:t>по организации управления бесхозяйными объектами недвижимого имущества, используемыми для передачи</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энергетических ресурсов, с момента выявления таких объектов, в том числе определению источника компенсации</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w:t>
      </w:r>
      <w:r w:rsidR="0083110E" w:rsidRPr="004B7BD8">
        <w:rPr>
          <w:rFonts w:ascii="Times New Roman" w:hAnsi="Times New Roman" w:cs="Times New Roman"/>
          <w:sz w:val="24"/>
          <w:szCs w:val="24"/>
        </w:rPr>
        <w:t>ательством Российской Федерации</w:t>
      </w:r>
    </w:p>
    <w:p w14:paraId="248B10D8" w14:textId="77777777" w:rsidR="00AB77E6" w:rsidRPr="004B7BD8" w:rsidRDefault="00AB77E6" w:rsidP="006A1869">
      <w:pPr>
        <w:spacing w:after="0" w:line="240" w:lineRule="auto"/>
        <w:ind w:firstLine="709"/>
        <w:jc w:val="both"/>
        <w:rPr>
          <w:rFonts w:ascii="Times New Roman" w:hAnsi="Times New Roman" w:cs="Times New Roman"/>
          <w:sz w:val="24"/>
          <w:szCs w:val="24"/>
        </w:rPr>
      </w:pPr>
      <w:proofErr w:type="gramStart"/>
      <w:r w:rsidRPr="004B7BD8">
        <w:rPr>
          <w:rFonts w:ascii="Times New Roman" w:hAnsi="Times New Roman" w:cs="Times New Roman"/>
          <w:sz w:val="24"/>
          <w:szCs w:val="24"/>
        </w:rPr>
        <w:t>ж</w:t>
      </w:r>
      <w:proofErr w:type="gramEnd"/>
      <w:r w:rsidRPr="004B7BD8">
        <w:rPr>
          <w:rFonts w:ascii="Times New Roman" w:hAnsi="Times New Roman" w:cs="Times New Roman"/>
          <w:sz w:val="24"/>
          <w:szCs w:val="24"/>
        </w:rPr>
        <w:t xml:space="preserve">) </w:t>
      </w:r>
      <w:r w:rsidR="0083110E" w:rsidRPr="004B7BD8">
        <w:rPr>
          <w:rFonts w:ascii="Times New Roman" w:hAnsi="Times New Roman" w:cs="Times New Roman"/>
          <w:sz w:val="24"/>
          <w:szCs w:val="24"/>
        </w:rPr>
        <w:t xml:space="preserve">Мероприятия </w:t>
      </w:r>
      <w:r w:rsidRPr="004B7BD8">
        <w:rPr>
          <w:rFonts w:ascii="Times New Roman" w:hAnsi="Times New Roman" w:cs="Times New Roman"/>
          <w:sz w:val="24"/>
          <w:szCs w:val="24"/>
        </w:rPr>
        <w:t>по стимулированию производителей и потребителей энергетических ресурсов, организаций, осуществляющих</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передачу энергетических ресурсов, проведению мероприятий по энергосбережению, повышению энергетической</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эффективности и сокращению</w:t>
      </w:r>
      <w:r w:rsidR="0083110E" w:rsidRPr="004B7BD8">
        <w:rPr>
          <w:rFonts w:ascii="Times New Roman" w:hAnsi="Times New Roman" w:cs="Times New Roman"/>
          <w:sz w:val="24"/>
          <w:szCs w:val="24"/>
        </w:rPr>
        <w:t xml:space="preserve"> потерь энергетических ресурсов</w:t>
      </w:r>
    </w:p>
    <w:p w14:paraId="0611E984" w14:textId="77777777" w:rsidR="0083110E" w:rsidRPr="004B7BD8" w:rsidRDefault="0083110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Основными мероприятиями являются:</w:t>
      </w:r>
    </w:p>
    <w:p w14:paraId="78382585" w14:textId="77777777" w:rsidR="0083110E" w:rsidRPr="004B7BD8" w:rsidRDefault="0083110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мероприятия по модернизации оборудования, используемого для выработки электрической и тепловой энергии, передачи электрической и тепловой энергии, в том числе замене оборудования на оборудование с более высоким коэффициентом полезного действия, внедрению инновационных решений и технологий в целях повышения</w:t>
      </w:r>
      <w:r w:rsidR="00B36066" w:rsidRPr="004B7BD8">
        <w:rPr>
          <w:rFonts w:ascii="Times New Roman" w:hAnsi="Times New Roman" w:cs="Times New Roman"/>
          <w:sz w:val="24"/>
          <w:szCs w:val="24"/>
        </w:rPr>
        <w:t xml:space="preserve"> </w:t>
      </w:r>
      <w:r w:rsidRPr="004B7BD8">
        <w:rPr>
          <w:rFonts w:ascii="Times New Roman" w:hAnsi="Times New Roman" w:cs="Times New Roman"/>
          <w:sz w:val="24"/>
          <w:szCs w:val="24"/>
        </w:rPr>
        <w:t>энергетической эффективности;</w:t>
      </w:r>
    </w:p>
    <w:p w14:paraId="1D0464D7" w14:textId="77777777" w:rsidR="0083110E" w:rsidRPr="004B7BD8" w:rsidRDefault="0083110E"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мероприятия по сокращению потерь электрической энергии, тепловой энергии при их передаче;</w:t>
      </w:r>
    </w:p>
    <w:p w14:paraId="4C9D59F5" w14:textId="77777777"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мероприятия по сокращению объемов электрической энергии, используемой при передаче (транспортировке) воды;</w:t>
      </w:r>
    </w:p>
    <w:p w14:paraId="4B90DB47" w14:textId="77777777"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мероприятия по сокращению потерь воды при ее передаче;</w:t>
      </w:r>
    </w:p>
    <w:p w14:paraId="0F391361" w14:textId="77777777"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мероприятия по снижение расхода электрической энергии на водоотведение и (или) очистку сточных вод.</w:t>
      </w:r>
    </w:p>
    <w:p w14:paraId="1BA928E3" w14:textId="6955F018"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Данные мероприятия учтены в инвестиционных и производственных программах, действующих на территории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энергетической эффективности.</w:t>
      </w:r>
    </w:p>
    <w:p w14:paraId="43924C3B" w14:textId="77777777" w:rsidR="0083110E"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Реализация вышеуказанных мероприятий, возможна с использованием внебюджетных средств, полученных также с применением регулируемых цен (тарифов).</w:t>
      </w:r>
    </w:p>
    <w:p w14:paraId="5E833D03" w14:textId="77777777" w:rsidR="00AB77E6" w:rsidRPr="004B7BD8" w:rsidRDefault="00AB77E6" w:rsidP="006A1869">
      <w:pPr>
        <w:spacing w:after="0" w:line="240" w:lineRule="auto"/>
        <w:ind w:firstLine="709"/>
        <w:jc w:val="both"/>
        <w:rPr>
          <w:rFonts w:ascii="Times New Roman" w:hAnsi="Times New Roman" w:cs="Times New Roman"/>
          <w:sz w:val="24"/>
          <w:szCs w:val="24"/>
        </w:rPr>
      </w:pPr>
      <w:proofErr w:type="gramStart"/>
      <w:r w:rsidRPr="004B7BD8">
        <w:rPr>
          <w:rFonts w:ascii="Times New Roman" w:hAnsi="Times New Roman" w:cs="Times New Roman"/>
          <w:sz w:val="24"/>
          <w:szCs w:val="24"/>
        </w:rPr>
        <w:t>з</w:t>
      </w:r>
      <w:proofErr w:type="gramEnd"/>
      <w:r w:rsidRPr="004B7BD8">
        <w:rPr>
          <w:rFonts w:ascii="Times New Roman" w:hAnsi="Times New Roman" w:cs="Times New Roman"/>
          <w:sz w:val="24"/>
          <w:szCs w:val="24"/>
        </w:rPr>
        <w:t xml:space="preserve">) </w:t>
      </w:r>
      <w:r w:rsidR="00B36066" w:rsidRPr="004B7BD8">
        <w:rPr>
          <w:rFonts w:ascii="Times New Roman" w:hAnsi="Times New Roman" w:cs="Times New Roman"/>
          <w:sz w:val="24"/>
          <w:szCs w:val="24"/>
        </w:rPr>
        <w:t xml:space="preserve">Мероприятия </w:t>
      </w:r>
      <w:r w:rsidRPr="004B7BD8">
        <w:rPr>
          <w:rFonts w:ascii="Times New Roman" w:hAnsi="Times New Roman" w:cs="Times New Roman"/>
          <w:sz w:val="24"/>
          <w:szCs w:val="24"/>
        </w:rPr>
        <w:t>по увеличению количества случаев использования в качестве источников энергии вторичных энергетических</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ресурсов и (или) во</w:t>
      </w:r>
      <w:r w:rsidR="00B36066" w:rsidRPr="004B7BD8">
        <w:rPr>
          <w:rFonts w:ascii="Times New Roman" w:hAnsi="Times New Roman" w:cs="Times New Roman"/>
          <w:sz w:val="24"/>
          <w:szCs w:val="24"/>
        </w:rPr>
        <w:t>зобновляемых источников энергии</w:t>
      </w:r>
    </w:p>
    <w:p w14:paraId="6BC8842A" w14:textId="13A9C276"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На территории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 xml:space="preserve">района Ханты-Мансийского округа-Югры отсутствуют объекты, использующие в качестве источников энергии вторичные энергетические ресурсы и (или) возобновляемые источники энергии. Также на территории Белоярского </w:t>
      </w:r>
      <w:r w:rsidR="005C1AE6"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 отсутствуют мероприятия по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 в муниципальных программах, инвестиционных программах ресурсоснабжающих и ресурсопотребляющих организаций.</w:t>
      </w:r>
    </w:p>
    <w:p w14:paraId="06832491" w14:textId="77777777" w:rsidR="008915B2" w:rsidRPr="004B7BD8" w:rsidRDefault="00AB77E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и) </w:t>
      </w:r>
      <w:r w:rsidR="00B36066" w:rsidRPr="004B7BD8">
        <w:rPr>
          <w:rFonts w:ascii="Times New Roman" w:hAnsi="Times New Roman" w:cs="Times New Roman"/>
          <w:sz w:val="24"/>
          <w:szCs w:val="24"/>
        </w:rPr>
        <w:t xml:space="preserve">Мероприятия </w:t>
      </w:r>
      <w:r w:rsidRPr="004B7BD8">
        <w:rPr>
          <w:rFonts w:ascii="Times New Roman" w:hAnsi="Times New Roman" w:cs="Times New Roman"/>
          <w:sz w:val="24"/>
          <w:szCs w:val="24"/>
        </w:rPr>
        <w:t>по энергосбережению в транспортном комплексе и повышению его энергетической эффективности, в том числе</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замещению бензина и дизельного топлива, используемых транспортными средствами в качестве моторного топлива,</w:t>
      </w:r>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альтернативными видами моторного топлива - природным газом, газовыми смесями, сжиженным углеводородным</w:t>
      </w:r>
      <w:r w:rsidR="008915B2" w:rsidRPr="004B7BD8">
        <w:rPr>
          <w:rFonts w:ascii="Times New Roman" w:hAnsi="Times New Roman" w:cs="Times New Roman"/>
          <w:sz w:val="24"/>
          <w:szCs w:val="24"/>
        </w:rPr>
        <w:t xml:space="preserve">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w:t>
      </w:r>
      <w:r w:rsidR="00B36066" w:rsidRPr="004B7BD8">
        <w:rPr>
          <w:rFonts w:ascii="Times New Roman" w:hAnsi="Times New Roman" w:cs="Times New Roman"/>
          <w:sz w:val="24"/>
          <w:szCs w:val="24"/>
        </w:rPr>
        <w:t>лесообразности такого замещения</w:t>
      </w:r>
    </w:p>
    <w:p w14:paraId="701E71F7" w14:textId="4F50C7C2"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Согласно Постановлению Правительства ХМАО - Югры от 31.10.2021 № 485-п (ред. от 26.03.2022)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О государственной программе Ханты-Мансийского автономного округа – Югры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Современная транспортная система</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и Постановлению Правительства ХМАО - Югры от 30.12.2021 № 636-п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О мерах по реализации государственной программы Ханты-Мансийского автономного округа - Югры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Современная транспортная система</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(с изменениями на 25 ноября 2022 года) на территории Белоярского района бюджетное финансирование подпрограмм:</w:t>
      </w:r>
    </w:p>
    <w:p w14:paraId="5B06FFC6" w14:textId="77777777"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приобретение автомобилей и техники, работающих на компримированном природном газе не планируется;</w:t>
      </w:r>
    </w:p>
    <w:p w14:paraId="368F3043" w14:textId="77777777"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строительство автомобильных газонаполнительных компрессорных станций не планируется;</w:t>
      </w:r>
    </w:p>
    <w:p w14:paraId="2E3B524F" w14:textId="77777777"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перевод транспорта на использование природного газа в качестве моторного топлива не планируется;</w:t>
      </w:r>
    </w:p>
    <w:p w14:paraId="34D15D9E" w14:textId="77777777"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развитие электрозаправочной инфраструктуры не планируется.</w:t>
      </w:r>
    </w:p>
    <w:p w14:paraId="5F0143B9" w14:textId="27F0A321" w:rsidR="00AB77E6" w:rsidRPr="004B7BD8" w:rsidRDefault="00B36066" w:rsidP="006A1869">
      <w:pPr>
        <w:spacing w:after="0" w:line="240" w:lineRule="auto"/>
        <w:ind w:firstLine="709"/>
        <w:jc w:val="both"/>
        <w:rPr>
          <w:rFonts w:ascii="Times New Roman" w:hAnsi="Times New Roman" w:cs="Times New Roman"/>
          <w:sz w:val="24"/>
          <w:szCs w:val="24"/>
        </w:rPr>
      </w:pPr>
      <w:proofErr w:type="gramStart"/>
      <w:r w:rsidRPr="004B7BD8">
        <w:rPr>
          <w:rFonts w:ascii="Times New Roman" w:hAnsi="Times New Roman" w:cs="Times New Roman"/>
          <w:sz w:val="24"/>
          <w:szCs w:val="24"/>
        </w:rPr>
        <w:t>к</w:t>
      </w:r>
      <w:proofErr w:type="gramEnd"/>
      <w:r w:rsidR="008915B2" w:rsidRPr="004B7BD8">
        <w:rPr>
          <w:rFonts w:ascii="Times New Roman" w:hAnsi="Times New Roman" w:cs="Times New Roman"/>
          <w:sz w:val="24"/>
          <w:szCs w:val="24"/>
        </w:rPr>
        <w:t xml:space="preserve">) </w:t>
      </w:r>
      <w:r w:rsidRPr="004B7BD8">
        <w:rPr>
          <w:rFonts w:ascii="Times New Roman" w:hAnsi="Times New Roman" w:cs="Times New Roman"/>
          <w:sz w:val="24"/>
          <w:szCs w:val="24"/>
        </w:rPr>
        <w:t xml:space="preserve">Мероприятия </w:t>
      </w:r>
      <w:r w:rsidR="008915B2" w:rsidRPr="004B7BD8">
        <w:rPr>
          <w:rFonts w:ascii="Times New Roman" w:hAnsi="Times New Roman" w:cs="Times New Roman"/>
          <w:sz w:val="24"/>
          <w:szCs w:val="24"/>
        </w:rPr>
        <w:t xml:space="preserve">по информационному обеспечению указанных в подпунктах </w:t>
      </w:r>
      <w:r w:rsidR="00A46AA8" w:rsidRPr="004B7BD8">
        <w:rPr>
          <w:rFonts w:ascii="Times New Roman" w:hAnsi="Times New Roman" w:cs="Times New Roman"/>
          <w:sz w:val="24"/>
          <w:szCs w:val="24"/>
        </w:rPr>
        <w:t>«</w:t>
      </w:r>
      <w:r w:rsidR="008915B2" w:rsidRPr="004B7BD8">
        <w:rPr>
          <w:rFonts w:ascii="Times New Roman" w:hAnsi="Times New Roman" w:cs="Times New Roman"/>
          <w:sz w:val="24"/>
          <w:szCs w:val="24"/>
        </w:rPr>
        <w:t>а</w:t>
      </w:r>
      <w:r w:rsidR="00A46AA8" w:rsidRPr="004B7BD8">
        <w:rPr>
          <w:rFonts w:ascii="Times New Roman" w:hAnsi="Times New Roman" w:cs="Times New Roman"/>
          <w:sz w:val="24"/>
          <w:szCs w:val="24"/>
        </w:rPr>
        <w:t>»</w:t>
      </w:r>
      <w:r w:rsidR="008915B2" w:rsidRPr="004B7BD8">
        <w:rPr>
          <w:rFonts w:ascii="Times New Roman" w:hAnsi="Times New Roman" w:cs="Times New Roman"/>
          <w:sz w:val="24"/>
          <w:szCs w:val="24"/>
        </w:rPr>
        <w:t>-</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и</w:t>
      </w:r>
      <w:r w:rsidR="00A46AA8" w:rsidRPr="004B7BD8">
        <w:rPr>
          <w:rFonts w:ascii="Times New Roman" w:hAnsi="Times New Roman" w:cs="Times New Roman"/>
          <w:sz w:val="24"/>
          <w:szCs w:val="24"/>
        </w:rPr>
        <w:t>»</w:t>
      </w:r>
      <w:r w:rsidR="008915B2" w:rsidRPr="004B7BD8">
        <w:rPr>
          <w:rFonts w:ascii="Times New Roman" w:hAnsi="Times New Roman" w:cs="Times New Roman"/>
          <w:sz w:val="24"/>
          <w:szCs w:val="24"/>
        </w:rPr>
        <w:t xml:space="preserve"> настоящего пункта мероприятий, в том числе информированию потребителей энергетических ресурсов об указанных мероприятиях и о способах энергосбережения и повышен</w:t>
      </w:r>
      <w:r w:rsidRPr="004B7BD8">
        <w:rPr>
          <w:rFonts w:ascii="Times New Roman" w:hAnsi="Times New Roman" w:cs="Times New Roman"/>
          <w:sz w:val="24"/>
          <w:szCs w:val="24"/>
        </w:rPr>
        <w:t>ия энергетической эффективности</w:t>
      </w:r>
    </w:p>
    <w:p w14:paraId="4E8FFB6E" w14:textId="77777777"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Администрации Белоярского муниципального района Ханты-Мансийского округа-Югры необходимо обеспечить информационную поддержку и пропаганду энергосбережения и повышения энергетической эффективности на территории муниципального образования путем:</w:t>
      </w:r>
    </w:p>
    <w:p w14:paraId="04AD8208" w14:textId="5BBF4744"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размещения информаци</w:t>
      </w:r>
      <w:r w:rsidR="00C960BC">
        <w:rPr>
          <w:rFonts w:ascii="Times New Roman" w:hAnsi="Times New Roman" w:cs="Times New Roman"/>
          <w:sz w:val="24"/>
          <w:szCs w:val="24"/>
        </w:rPr>
        <w:t>и</w:t>
      </w:r>
      <w:r w:rsidRPr="004B7BD8">
        <w:rPr>
          <w:rFonts w:ascii="Times New Roman" w:hAnsi="Times New Roman" w:cs="Times New Roman"/>
          <w:sz w:val="24"/>
          <w:szCs w:val="24"/>
        </w:rPr>
        <w:t xml:space="preserve"> о требованиях законодательства об энергосбережении и о повышении энергетической эффективности;</w:t>
      </w:r>
    </w:p>
    <w:p w14:paraId="0F6222EF" w14:textId="541DE8DF"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 размещения муниципальной программы в области энергосбережения и повышения энергетической </w:t>
      </w:r>
      <w:r w:rsidR="00C960BC">
        <w:rPr>
          <w:rFonts w:ascii="Times New Roman" w:hAnsi="Times New Roman" w:cs="Times New Roman"/>
          <w:sz w:val="24"/>
          <w:szCs w:val="24"/>
        </w:rPr>
        <w:t xml:space="preserve">эффективности </w:t>
      </w:r>
      <w:r w:rsidRPr="004B7BD8">
        <w:rPr>
          <w:rFonts w:ascii="Times New Roman" w:hAnsi="Times New Roman" w:cs="Times New Roman"/>
          <w:sz w:val="24"/>
          <w:szCs w:val="24"/>
        </w:rPr>
        <w:t>на официальном сайте органов власти местного самоуправления в сети Интернет;</w:t>
      </w:r>
    </w:p>
    <w:p w14:paraId="42E2DCE0" w14:textId="14948DCE" w:rsidR="00B36066" w:rsidRPr="004B7BD8" w:rsidRDefault="00B36066"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информирования потребителей о возможности заключения энергосервисных договоров (контрактов) и об особенностях их заключения</w:t>
      </w:r>
      <w:r w:rsidR="00C960BC">
        <w:rPr>
          <w:rFonts w:ascii="Times New Roman" w:hAnsi="Times New Roman" w:cs="Times New Roman"/>
          <w:sz w:val="24"/>
          <w:szCs w:val="24"/>
        </w:rPr>
        <w:t>;</w:t>
      </w:r>
    </w:p>
    <w:p w14:paraId="1440641B" w14:textId="77777777" w:rsidR="00B36066" w:rsidRPr="004B7BD8" w:rsidRDefault="00E15FC8"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информирования потребителей об энергетической эффективности бытовых энергопотребляющих устройств и других товаров,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w:t>
      </w:r>
    </w:p>
    <w:p w14:paraId="054D146A" w14:textId="1B70277C" w:rsidR="00047E52" w:rsidRPr="004B7BD8" w:rsidRDefault="00047E52"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Перечень мероприятий Муниципальной программы в области энергосбережения и повышения энергетической эффективности Белоярского </w:t>
      </w:r>
      <w:r w:rsidR="00C10BDF"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 на 2023-2027 годы приведён в таблице 1.</w:t>
      </w:r>
    </w:p>
    <w:p w14:paraId="7914C740" w14:textId="77777777" w:rsidR="00047E52" w:rsidRPr="004B7BD8" w:rsidRDefault="00047E52" w:rsidP="006A1869">
      <w:pPr>
        <w:spacing w:after="0" w:line="240" w:lineRule="auto"/>
        <w:ind w:firstLine="709"/>
        <w:jc w:val="both"/>
        <w:rPr>
          <w:rFonts w:ascii="Times New Roman" w:hAnsi="Times New Roman" w:cs="Times New Roman"/>
          <w:sz w:val="24"/>
          <w:szCs w:val="24"/>
        </w:rPr>
      </w:pPr>
    </w:p>
    <w:p w14:paraId="2D2CCA8D" w14:textId="77777777" w:rsidR="00047E52" w:rsidRPr="004B7BD8" w:rsidRDefault="00047E52" w:rsidP="006A1869">
      <w:pPr>
        <w:spacing w:after="0" w:line="240" w:lineRule="auto"/>
        <w:ind w:firstLine="709"/>
        <w:jc w:val="both"/>
        <w:rPr>
          <w:rFonts w:ascii="Times New Roman" w:hAnsi="Times New Roman" w:cs="Times New Roman"/>
          <w:sz w:val="24"/>
          <w:szCs w:val="24"/>
        </w:rPr>
        <w:sectPr w:rsidR="00047E52" w:rsidRPr="004B7BD8" w:rsidSect="00AD09FA">
          <w:pgSz w:w="11906" w:h="16838"/>
          <w:pgMar w:top="1134" w:right="850" w:bottom="1134" w:left="1701" w:header="283" w:footer="567" w:gutter="0"/>
          <w:cols w:space="708"/>
          <w:titlePg/>
          <w:docGrid w:linePitch="360"/>
        </w:sectPr>
      </w:pPr>
    </w:p>
    <w:p w14:paraId="2210D3A2" w14:textId="77777777" w:rsidR="00C960BC" w:rsidRDefault="00047E52" w:rsidP="006A1869">
      <w:pPr>
        <w:pStyle w:val="a8"/>
        <w:keepNext/>
        <w:keepLines/>
        <w:spacing w:after="0"/>
        <w:ind w:firstLine="709"/>
        <w:jc w:val="both"/>
        <w:rPr>
          <w:rFonts w:ascii="Times New Roman" w:hAnsi="Times New Roman" w:cs="Times New Roman"/>
          <w:b/>
          <w:i w:val="0"/>
          <w:color w:val="000000" w:themeColor="text1"/>
          <w:sz w:val="24"/>
          <w:szCs w:val="24"/>
        </w:rPr>
      </w:pPr>
      <w:r w:rsidRPr="004B7BD8">
        <w:rPr>
          <w:rFonts w:ascii="Times New Roman" w:hAnsi="Times New Roman" w:cs="Times New Roman"/>
          <w:b/>
          <w:i w:val="0"/>
          <w:color w:val="000000" w:themeColor="text1"/>
          <w:sz w:val="24"/>
          <w:szCs w:val="24"/>
        </w:rPr>
        <w:t xml:space="preserve">Таблица </w:t>
      </w:r>
      <w:r w:rsidRPr="004B7BD8">
        <w:rPr>
          <w:rFonts w:ascii="Times New Roman" w:hAnsi="Times New Roman" w:cs="Times New Roman"/>
          <w:b/>
          <w:i w:val="0"/>
          <w:color w:val="000000" w:themeColor="text1"/>
          <w:sz w:val="24"/>
          <w:szCs w:val="24"/>
        </w:rPr>
        <w:fldChar w:fldCharType="begin"/>
      </w:r>
      <w:r w:rsidRPr="004B7BD8">
        <w:rPr>
          <w:rFonts w:ascii="Times New Roman" w:hAnsi="Times New Roman" w:cs="Times New Roman"/>
          <w:b/>
          <w:i w:val="0"/>
          <w:color w:val="000000" w:themeColor="text1"/>
          <w:sz w:val="24"/>
          <w:szCs w:val="24"/>
        </w:rPr>
        <w:instrText xml:space="preserve"> SEQ Таблица \* ARABIC </w:instrText>
      </w:r>
      <w:r w:rsidRPr="004B7BD8">
        <w:rPr>
          <w:rFonts w:ascii="Times New Roman" w:hAnsi="Times New Roman" w:cs="Times New Roman"/>
          <w:b/>
          <w:i w:val="0"/>
          <w:color w:val="000000" w:themeColor="text1"/>
          <w:sz w:val="24"/>
          <w:szCs w:val="24"/>
        </w:rPr>
        <w:fldChar w:fldCharType="separate"/>
      </w:r>
      <w:r w:rsidR="0021160C">
        <w:rPr>
          <w:rFonts w:ascii="Times New Roman" w:hAnsi="Times New Roman" w:cs="Times New Roman"/>
          <w:b/>
          <w:i w:val="0"/>
          <w:noProof/>
          <w:color w:val="000000" w:themeColor="text1"/>
          <w:sz w:val="24"/>
          <w:szCs w:val="24"/>
        </w:rPr>
        <w:t>1</w:t>
      </w:r>
      <w:r w:rsidRPr="004B7BD8">
        <w:rPr>
          <w:rFonts w:ascii="Times New Roman" w:hAnsi="Times New Roman" w:cs="Times New Roman"/>
          <w:b/>
          <w:i w:val="0"/>
          <w:color w:val="000000" w:themeColor="text1"/>
          <w:sz w:val="24"/>
          <w:szCs w:val="24"/>
        </w:rPr>
        <w:fldChar w:fldCharType="end"/>
      </w:r>
      <w:r w:rsidRPr="004B7BD8">
        <w:rPr>
          <w:rFonts w:ascii="Times New Roman" w:hAnsi="Times New Roman" w:cs="Times New Roman"/>
          <w:b/>
          <w:i w:val="0"/>
          <w:color w:val="000000" w:themeColor="text1"/>
          <w:sz w:val="24"/>
          <w:szCs w:val="24"/>
        </w:rPr>
        <w:t xml:space="preserve">. Перечень мероприятий Муниципальной программы в области энергосбережения и повышения энергетической эффективности Белоярского </w:t>
      </w:r>
      <w:r w:rsidR="00C10BDF" w:rsidRPr="004B7BD8">
        <w:rPr>
          <w:rFonts w:ascii="Times New Roman" w:hAnsi="Times New Roman" w:cs="Times New Roman"/>
          <w:b/>
          <w:i w:val="0"/>
          <w:color w:val="000000" w:themeColor="text1"/>
          <w:sz w:val="24"/>
          <w:szCs w:val="24"/>
        </w:rPr>
        <w:t xml:space="preserve">муниципального </w:t>
      </w:r>
      <w:r w:rsidRPr="004B7BD8">
        <w:rPr>
          <w:rFonts w:ascii="Times New Roman" w:hAnsi="Times New Roman" w:cs="Times New Roman"/>
          <w:b/>
          <w:i w:val="0"/>
          <w:color w:val="000000" w:themeColor="text1"/>
          <w:sz w:val="24"/>
          <w:szCs w:val="24"/>
        </w:rPr>
        <w:t xml:space="preserve">района </w:t>
      </w:r>
    </w:p>
    <w:p w14:paraId="2A635712" w14:textId="7A939F60" w:rsidR="00047E52" w:rsidRPr="004B7BD8" w:rsidRDefault="00047E52" w:rsidP="006A1869">
      <w:pPr>
        <w:pStyle w:val="a8"/>
        <w:keepNext/>
        <w:keepLines/>
        <w:spacing w:after="0"/>
        <w:ind w:firstLine="709"/>
        <w:jc w:val="both"/>
        <w:rPr>
          <w:rFonts w:ascii="Times New Roman" w:hAnsi="Times New Roman" w:cs="Times New Roman"/>
          <w:b/>
          <w:i w:val="0"/>
          <w:color w:val="000000" w:themeColor="text1"/>
          <w:sz w:val="24"/>
          <w:szCs w:val="24"/>
        </w:rPr>
      </w:pPr>
      <w:r w:rsidRPr="004B7BD8">
        <w:rPr>
          <w:rFonts w:ascii="Times New Roman" w:hAnsi="Times New Roman" w:cs="Times New Roman"/>
          <w:b/>
          <w:i w:val="0"/>
          <w:color w:val="000000" w:themeColor="text1"/>
          <w:sz w:val="24"/>
          <w:szCs w:val="24"/>
        </w:rPr>
        <w:t>Ханты-Мансийского округа-Югры на 2023-2027 годы</w:t>
      </w:r>
    </w:p>
    <w:tbl>
      <w:tblPr>
        <w:tblW w:w="5000" w:type="pct"/>
        <w:tblLook w:val="04A0" w:firstRow="1" w:lastRow="0" w:firstColumn="1" w:lastColumn="0" w:noHBand="0" w:noVBand="1"/>
      </w:tblPr>
      <w:tblGrid>
        <w:gridCol w:w="942"/>
        <w:gridCol w:w="2983"/>
        <w:gridCol w:w="1983"/>
        <w:gridCol w:w="943"/>
        <w:gridCol w:w="943"/>
        <w:gridCol w:w="943"/>
        <w:gridCol w:w="943"/>
        <w:gridCol w:w="1983"/>
        <w:gridCol w:w="943"/>
        <w:gridCol w:w="943"/>
        <w:gridCol w:w="943"/>
        <w:gridCol w:w="943"/>
        <w:gridCol w:w="2042"/>
        <w:gridCol w:w="943"/>
        <w:gridCol w:w="943"/>
        <w:gridCol w:w="943"/>
        <w:gridCol w:w="943"/>
      </w:tblGrid>
      <w:tr w:rsidR="00C10BDF" w:rsidRPr="004B7BD8" w14:paraId="2C02F9F4" w14:textId="77777777" w:rsidTr="00C10BDF">
        <w:trPr>
          <w:trHeight w:val="20"/>
          <w:tblHead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78DF1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п/п</w:t>
            </w:r>
          </w:p>
        </w:tc>
        <w:tc>
          <w:tcPr>
            <w:tcW w:w="304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7145C5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Наименование мероприятия программы</w:t>
            </w:r>
          </w:p>
        </w:tc>
        <w:tc>
          <w:tcPr>
            <w:tcW w:w="586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27324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20</w:t>
            </w:r>
            <w:r w:rsidRPr="004B7BD8">
              <w:rPr>
                <w:rFonts w:ascii="Times New Roman" w:eastAsia="Times New Roman" w:hAnsi="Times New Roman" w:cs="Times New Roman"/>
                <w:color w:val="2D2D2D"/>
                <w:sz w:val="20"/>
                <w:szCs w:val="20"/>
                <w:u w:val="single"/>
                <w:lang w:eastAsia="ru-RU"/>
              </w:rPr>
              <w:t>23</w:t>
            </w:r>
            <w:r w:rsidRPr="004B7BD8">
              <w:rPr>
                <w:rFonts w:ascii="Times New Roman" w:eastAsia="Times New Roman" w:hAnsi="Times New Roman" w:cs="Times New Roman"/>
                <w:color w:val="2D2D2D"/>
                <w:sz w:val="20"/>
                <w:szCs w:val="20"/>
                <w:lang w:eastAsia="ru-RU"/>
              </w:rPr>
              <w:t xml:space="preserve"> г.</w:t>
            </w:r>
          </w:p>
        </w:tc>
        <w:tc>
          <w:tcPr>
            <w:tcW w:w="586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C16C6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20</w:t>
            </w:r>
            <w:r w:rsidRPr="004B7BD8">
              <w:rPr>
                <w:rFonts w:ascii="Times New Roman" w:eastAsia="Times New Roman" w:hAnsi="Times New Roman" w:cs="Times New Roman"/>
                <w:color w:val="2D2D2D"/>
                <w:sz w:val="20"/>
                <w:szCs w:val="20"/>
                <w:u w:val="single"/>
                <w:lang w:eastAsia="ru-RU"/>
              </w:rPr>
              <w:t>24</w:t>
            </w:r>
            <w:r w:rsidRPr="004B7BD8">
              <w:rPr>
                <w:rFonts w:ascii="Times New Roman" w:eastAsia="Times New Roman" w:hAnsi="Times New Roman" w:cs="Times New Roman"/>
                <w:color w:val="2D2D2D"/>
                <w:sz w:val="20"/>
                <w:szCs w:val="20"/>
                <w:lang w:eastAsia="ru-RU"/>
              </w:rPr>
              <w:t xml:space="preserve"> г.</w:t>
            </w:r>
          </w:p>
        </w:tc>
        <w:tc>
          <w:tcPr>
            <w:tcW w:w="5920" w:type="dxa"/>
            <w:gridSpan w:val="5"/>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682FE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20</w:t>
            </w:r>
            <w:r w:rsidRPr="004B7BD8">
              <w:rPr>
                <w:rFonts w:ascii="Times New Roman" w:eastAsia="Times New Roman" w:hAnsi="Times New Roman" w:cs="Times New Roman"/>
                <w:color w:val="2D2D2D"/>
                <w:sz w:val="20"/>
                <w:szCs w:val="20"/>
                <w:u w:val="single"/>
                <w:lang w:eastAsia="ru-RU"/>
              </w:rPr>
              <w:t>25</w:t>
            </w:r>
            <w:r w:rsidRPr="004B7BD8">
              <w:rPr>
                <w:rFonts w:ascii="Times New Roman" w:eastAsia="Times New Roman" w:hAnsi="Times New Roman" w:cs="Times New Roman"/>
                <w:color w:val="2D2D2D"/>
                <w:sz w:val="20"/>
                <w:szCs w:val="20"/>
                <w:lang w:eastAsia="ru-RU"/>
              </w:rPr>
              <w:t xml:space="preserve"> г.</w:t>
            </w:r>
          </w:p>
        </w:tc>
      </w:tr>
      <w:tr w:rsidR="00C10BDF" w:rsidRPr="004B7BD8" w14:paraId="45BA96E9" w14:textId="77777777" w:rsidTr="00C10BDF">
        <w:trPr>
          <w:trHeight w:val="20"/>
          <w:tblHeader/>
        </w:trPr>
        <w:tc>
          <w:tcPr>
            <w:tcW w:w="9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093BC63C"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30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55308EF0"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298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2E86E4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Финансовое обеспечение реализации мероприятий</w:t>
            </w:r>
          </w:p>
        </w:tc>
        <w:tc>
          <w:tcPr>
            <w:tcW w:w="28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DC1C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Экономия топливно-энергетических ресурсов</w:t>
            </w:r>
          </w:p>
        </w:tc>
        <w:tc>
          <w:tcPr>
            <w:tcW w:w="298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C44BBC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Финансовое обеспечение реализации мероприятий</w:t>
            </w:r>
          </w:p>
        </w:tc>
        <w:tc>
          <w:tcPr>
            <w:tcW w:w="28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E41A6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Экономия топливно-энергетических ресурсов</w:t>
            </w:r>
          </w:p>
        </w:tc>
        <w:tc>
          <w:tcPr>
            <w:tcW w:w="3040"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0D5D7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Финансовое обеспечение реализации мероприятий</w:t>
            </w:r>
          </w:p>
        </w:tc>
        <w:tc>
          <w:tcPr>
            <w:tcW w:w="288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ADD46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Экономия топливно-энергетических ресурсов</w:t>
            </w:r>
          </w:p>
        </w:tc>
      </w:tr>
      <w:tr w:rsidR="00C10BDF" w:rsidRPr="004B7BD8" w14:paraId="34B2AA08" w14:textId="77777777" w:rsidTr="00C10BDF">
        <w:trPr>
          <w:trHeight w:val="20"/>
          <w:tblHeader/>
        </w:trPr>
        <w:tc>
          <w:tcPr>
            <w:tcW w:w="9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23C4F86"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30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7EC38A36"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298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E9A4536"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19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5DEB6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в</w:t>
            </w:r>
            <w:proofErr w:type="gramEnd"/>
            <w:r w:rsidRPr="004B7BD8">
              <w:rPr>
                <w:rFonts w:ascii="Times New Roman" w:eastAsia="Times New Roman" w:hAnsi="Times New Roman" w:cs="Times New Roman"/>
                <w:color w:val="2D2D2D"/>
                <w:sz w:val="20"/>
                <w:szCs w:val="20"/>
                <w:lang w:eastAsia="ru-RU"/>
              </w:rPr>
              <w:t xml:space="preserve"> натуральном выражении</w:t>
            </w:r>
          </w:p>
        </w:tc>
        <w:tc>
          <w:tcPr>
            <w:tcW w:w="96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1BBC0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в</w:t>
            </w:r>
            <w:proofErr w:type="gramEnd"/>
            <w:r w:rsidRPr="004B7BD8">
              <w:rPr>
                <w:rFonts w:ascii="Times New Roman" w:eastAsia="Times New Roman" w:hAnsi="Times New Roman" w:cs="Times New Roman"/>
                <w:color w:val="2D2D2D"/>
                <w:sz w:val="20"/>
                <w:szCs w:val="20"/>
                <w:lang w:eastAsia="ru-RU"/>
              </w:rPr>
              <w:t xml:space="preserve"> стои-мостном выра- жении, тыс. руб.</w:t>
            </w:r>
          </w:p>
        </w:tc>
        <w:tc>
          <w:tcPr>
            <w:tcW w:w="2980"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14:paraId="20087591"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19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92F1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в</w:t>
            </w:r>
            <w:proofErr w:type="gramEnd"/>
            <w:r w:rsidRPr="004B7BD8">
              <w:rPr>
                <w:rFonts w:ascii="Times New Roman" w:eastAsia="Times New Roman" w:hAnsi="Times New Roman" w:cs="Times New Roman"/>
                <w:color w:val="2D2D2D"/>
                <w:sz w:val="20"/>
                <w:szCs w:val="20"/>
                <w:lang w:eastAsia="ru-RU"/>
              </w:rPr>
              <w:t xml:space="preserve"> натуральном выражении</w:t>
            </w:r>
          </w:p>
        </w:tc>
        <w:tc>
          <w:tcPr>
            <w:tcW w:w="96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33B24D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в</w:t>
            </w:r>
            <w:proofErr w:type="gramEnd"/>
            <w:r w:rsidRPr="004B7BD8">
              <w:rPr>
                <w:rFonts w:ascii="Times New Roman" w:eastAsia="Times New Roman" w:hAnsi="Times New Roman" w:cs="Times New Roman"/>
                <w:color w:val="2D2D2D"/>
                <w:sz w:val="20"/>
                <w:szCs w:val="20"/>
                <w:lang w:eastAsia="ru-RU"/>
              </w:rPr>
              <w:t xml:space="preserve"> стои-мостном выра- жении, тыс. руб.</w:t>
            </w:r>
          </w:p>
        </w:tc>
        <w:tc>
          <w:tcPr>
            <w:tcW w:w="3040" w:type="dxa"/>
            <w:gridSpan w:val="2"/>
            <w:vMerge/>
            <w:tcBorders>
              <w:top w:val="nil"/>
              <w:left w:val="single" w:sz="4" w:space="0" w:color="auto"/>
              <w:bottom w:val="single" w:sz="4" w:space="0" w:color="auto"/>
              <w:right w:val="single" w:sz="4" w:space="0" w:color="auto"/>
            </w:tcBorders>
            <w:tcMar>
              <w:left w:w="28" w:type="dxa"/>
              <w:right w:w="28" w:type="dxa"/>
            </w:tcMar>
            <w:vAlign w:val="center"/>
            <w:hideMark/>
          </w:tcPr>
          <w:p w14:paraId="4F0184CE"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192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50A2D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в</w:t>
            </w:r>
            <w:proofErr w:type="gramEnd"/>
            <w:r w:rsidRPr="004B7BD8">
              <w:rPr>
                <w:rFonts w:ascii="Times New Roman" w:eastAsia="Times New Roman" w:hAnsi="Times New Roman" w:cs="Times New Roman"/>
                <w:color w:val="2D2D2D"/>
                <w:sz w:val="20"/>
                <w:szCs w:val="20"/>
                <w:lang w:eastAsia="ru-RU"/>
              </w:rPr>
              <w:t xml:space="preserve"> натуральном выражении</w:t>
            </w:r>
          </w:p>
        </w:tc>
        <w:tc>
          <w:tcPr>
            <w:tcW w:w="960" w:type="dxa"/>
            <w:vMerge w:val="restart"/>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84AB7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в</w:t>
            </w:r>
            <w:proofErr w:type="gramEnd"/>
            <w:r w:rsidRPr="004B7BD8">
              <w:rPr>
                <w:rFonts w:ascii="Times New Roman" w:eastAsia="Times New Roman" w:hAnsi="Times New Roman" w:cs="Times New Roman"/>
                <w:color w:val="2D2D2D"/>
                <w:sz w:val="20"/>
                <w:szCs w:val="20"/>
                <w:lang w:eastAsia="ru-RU"/>
              </w:rPr>
              <w:t xml:space="preserve"> стои-мостном выра- жении, тыс. руб.</w:t>
            </w:r>
          </w:p>
        </w:tc>
      </w:tr>
      <w:tr w:rsidR="00C10BDF" w:rsidRPr="004B7BD8" w14:paraId="4168EBEA" w14:textId="77777777" w:rsidTr="00C10BDF">
        <w:trPr>
          <w:trHeight w:val="20"/>
          <w:tblHeader/>
        </w:trPr>
        <w:tc>
          <w:tcPr>
            <w:tcW w:w="96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4531B86B"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304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1F7CAD9A"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CA0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источник</w:t>
            </w:r>
            <w:proofErr w:type="gramEnd"/>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320E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объем</w:t>
            </w:r>
            <w:proofErr w:type="gramEnd"/>
            <w:r w:rsidRPr="004B7BD8">
              <w:rPr>
                <w:rFonts w:ascii="Times New Roman" w:eastAsia="Times New Roman" w:hAnsi="Times New Roman" w:cs="Times New Roman"/>
                <w:color w:val="2D2D2D"/>
                <w:sz w:val="20"/>
                <w:szCs w:val="20"/>
                <w:lang w:eastAsia="ru-RU"/>
              </w:rPr>
              <w:t>, тыс. руб.</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23DA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кол</w:t>
            </w:r>
            <w:proofErr w:type="gramEnd"/>
            <w:r w:rsidRPr="004B7BD8">
              <w:rPr>
                <w:rFonts w:ascii="Times New Roman" w:eastAsia="Times New Roman" w:hAnsi="Times New Roman" w:cs="Times New Roman"/>
                <w:color w:val="2D2D2D"/>
                <w:sz w:val="20"/>
                <w:szCs w:val="20"/>
                <w:lang w:eastAsia="ru-RU"/>
              </w:rPr>
              <w:t>-во</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4BDB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ед. изм.</w:t>
            </w:r>
          </w:p>
        </w:tc>
        <w:tc>
          <w:tcPr>
            <w:tcW w:w="960"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3CBEBADF"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3C8F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источник</w:t>
            </w:r>
            <w:proofErr w:type="gramEnd"/>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272C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объем</w:t>
            </w:r>
            <w:proofErr w:type="gramEnd"/>
            <w:r w:rsidRPr="004B7BD8">
              <w:rPr>
                <w:rFonts w:ascii="Times New Roman" w:eastAsia="Times New Roman" w:hAnsi="Times New Roman" w:cs="Times New Roman"/>
                <w:color w:val="2D2D2D"/>
                <w:sz w:val="20"/>
                <w:szCs w:val="20"/>
                <w:lang w:eastAsia="ru-RU"/>
              </w:rPr>
              <w:t>, тыс. руб.</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AAA5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кол</w:t>
            </w:r>
            <w:proofErr w:type="gramEnd"/>
            <w:r w:rsidRPr="004B7BD8">
              <w:rPr>
                <w:rFonts w:ascii="Times New Roman" w:eastAsia="Times New Roman" w:hAnsi="Times New Roman" w:cs="Times New Roman"/>
                <w:color w:val="2D2D2D"/>
                <w:sz w:val="20"/>
                <w:szCs w:val="20"/>
                <w:lang w:eastAsia="ru-RU"/>
              </w:rPr>
              <w:t>-во</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5A83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ед. изм.</w:t>
            </w:r>
          </w:p>
        </w:tc>
        <w:tc>
          <w:tcPr>
            <w:tcW w:w="960"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4443334D"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3EB5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источник</w:t>
            </w:r>
            <w:proofErr w:type="gramEnd"/>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81E5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объем</w:t>
            </w:r>
            <w:proofErr w:type="gramEnd"/>
            <w:r w:rsidRPr="004B7BD8">
              <w:rPr>
                <w:rFonts w:ascii="Times New Roman" w:eastAsia="Times New Roman" w:hAnsi="Times New Roman" w:cs="Times New Roman"/>
                <w:color w:val="2D2D2D"/>
                <w:sz w:val="20"/>
                <w:szCs w:val="20"/>
                <w:lang w:eastAsia="ru-RU"/>
              </w:rPr>
              <w:t>, тыс. руб.</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05F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кол</w:t>
            </w:r>
            <w:proofErr w:type="gramEnd"/>
            <w:r w:rsidRPr="004B7BD8">
              <w:rPr>
                <w:rFonts w:ascii="Times New Roman" w:eastAsia="Times New Roman" w:hAnsi="Times New Roman" w:cs="Times New Roman"/>
                <w:color w:val="2D2D2D"/>
                <w:sz w:val="20"/>
                <w:szCs w:val="20"/>
                <w:lang w:eastAsia="ru-RU"/>
              </w:rPr>
              <w:t>-во</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983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ед. изм.</w:t>
            </w:r>
          </w:p>
        </w:tc>
        <w:tc>
          <w:tcPr>
            <w:tcW w:w="960" w:type="dxa"/>
            <w:vMerge/>
            <w:tcBorders>
              <w:top w:val="nil"/>
              <w:left w:val="single" w:sz="4" w:space="0" w:color="auto"/>
              <w:bottom w:val="single" w:sz="4" w:space="0" w:color="auto"/>
              <w:right w:val="single" w:sz="4" w:space="0" w:color="auto"/>
            </w:tcBorders>
            <w:tcMar>
              <w:left w:w="28" w:type="dxa"/>
              <w:right w:w="28" w:type="dxa"/>
            </w:tcMar>
            <w:vAlign w:val="center"/>
            <w:hideMark/>
          </w:tcPr>
          <w:p w14:paraId="55769618"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p>
        </w:tc>
      </w:tr>
      <w:tr w:rsidR="00C10BDF" w:rsidRPr="004B7BD8" w14:paraId="0F7E584B" w14:textId="77777777" w:rsidTr="00C10BDF">
        <w:trPr>
          <w:trHeight w:val="20"/>
          <w:tblHeader/>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2F37A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65AE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B39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8F36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DFE3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77CD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D004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051D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1CD0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43B1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B091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8923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F3B0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8419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9846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9BD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EC0FB" w14:textId="77777777" w:rsidR="00C10BDF" w:rsidRPr="004B7BD8" w:rsidRDefault="00C10BDF" w:rsidP="00F430A2">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17</w:t>
            </w:r>
          </w:p>
        </w:tc>
      </w:tr>
      <w:tr w:rsidR="00C10BDF" w:rsidRPr="004B7BD8" w14:paraId="1C29B5EA"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0DF98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ГП Белоярский</w:t>
            </w:r>
          </w:p>
        </w:tc>
      </w:tr>
      <w:tr w:rsidR="00C10BDF" w:rsidRPr="004B7BD8" w14:paraId="048A3C61"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73482C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Администрация Белоярского района</w:t>
            </w:r>
          </w:p>
        </w:tc>
      </w:tr>
      <w:tr w:rsidR="00C10BDF" w:rsidRPr="004B7BD8" w14:paraId="2E31863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3B032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56FB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BE3A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930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E9CBC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C135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F06B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0611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A3A7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222D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FD87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F395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6E9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B0D0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EDB7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5767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E62C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61690A5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F72F8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7C47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и старых светодиодных светильников на новые светодиодные лампы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98C7B" w14:textId="2394DCF9" w:rsidR="00C10BDF" w:rsidRPr="004B7BD8" w:rsidRDefault="00C10BDF" w:rsidP="00C960BC">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sidR="00C960BC">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F36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65A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22,787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615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013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165,683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05022" w14:textId="57DA856F"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EF2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F9F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22,787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457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5B3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165,683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A0800" w14:textId="5DC6C382"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19D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405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22,787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3DC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70A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165,683</w:t>
            </w:r>
          </w:p>
        </w:tc>
      </w:tr>
      <w:tr w:rsidR="00C10BDF" w:rsidRPr="004B7BD8" w14:paraId="0D21B39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BE6B4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7053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Кабинет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0218B" w14:textId="1FFF0801"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390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A82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001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07A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D635F" w14:textId="38249BEA"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A3A2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5FA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8B5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591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BD20A" w14:textId="584A4DD5"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58A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895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4BB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B92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r>
      <w:tr w:rsidR="00C10BDF" w:rsidRPr="004B7BD8" w14:paraId="1ED8FEC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F352C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BEC4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Комитет по финансам и налоговой политике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4DC13" w14:textId="3F534130"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BB53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409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C8D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3C2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3BBC83" w14:textId="1B002A96"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BDA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717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CF79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8535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94627" w14:textId="598ABA97"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E4EE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A093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128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FA5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r>
      <w:tr w:rsidR="00C10BDF" w:rsidRPr="004B7BD8" w14:paraId="606CE70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B39C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789E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B188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93A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22,787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AAF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0182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165,683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F9B7A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690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499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22,787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051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5A0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165,683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BBD5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B04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68D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22,787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B3C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969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165,683</w:t>
            </w:r>
          </w:p>
        </w:tc>
      </w:tr>
      <w:tr w:rsidR="00C10BDF" w:rsidRPr="004B7BD8" w14:paraId="764B951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E857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6C070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Кабинет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6E153" w14:textId="3BBDCAD1"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F0D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4E5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411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6E2E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D5AF4" w14:textId="454D2369"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6721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FE3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9D9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72F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14136" w14:textId="29E6CA91"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F6C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2CA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D967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B80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r>
      <w:tr w:rsidR="00C10BDF" w:rsidRPr="004B7BD8" w14:paraId="6EEA1C8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A275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A740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Комитет по финансам и налоговой политике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0F645" w14:textId="183E34C8"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49F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4CE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6B84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C013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CA737F" w14:textId="13ED10A4"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DB2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DFF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C690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392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536C5" w14:textId="1D9BDD27"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2F6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F3C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9FF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BAB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r>
      <w:tr w:rsidR="00C10BDF" w:rsidRPr="004B7BD8" w14:paraId="3BAECA1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561A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036F8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энергия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3C31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105E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D3F8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9C24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F012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BE31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41D2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06B8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97FD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D95F1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22A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C44E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D31A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5DF2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CB45A0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8A9B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6B60B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A5D9D" w14:textId="6788FE8A"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964A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270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61,116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540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574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102,727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54479D" w14:textId="652B6554"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C2C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1C1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61,116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433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9B7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102,727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CEF50" w14:textId="0F561DD1"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599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72D1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61,116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940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127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102,727</w:t>
            </w:r>
          </w:p>
        </w:tc>
      </w:tr>
      <w:tr w:rsidR="00C10BDF" w:rsidRPr="004B7BD8" w14:paraId="5FAA248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ED9B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BED5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Кабинет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DC4A7" w14:textId="466D399A"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E19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628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257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82F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BB88E" w14:textId="451CA995"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3EC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4F3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63B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57E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AEBDF" w14:textId="35BBA56F"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7CF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EA8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9C1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B5E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r>
      <w:tr w:rsidR="00C10BDF" w:rsidRPr="004B7BD8" w14:paraId="401827A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4801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BFC9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Комитет по финансам и налоговой политике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5727C" w14:textId="2A1A2D23"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5EC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3EC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F25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ADA4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6C239" w14:textId="133F3AF4"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5E1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64E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954B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52A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B8010" w14:textId="5D8842EE"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CBC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120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430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C39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r>
      <w:tr w:rsidR="00C10BDF" w:rsidRPr="004B7BD8" w14:paraId="2075FBA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B5D5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C329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D17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1F2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61,116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0BE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77C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102,727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006D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E3B6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F4B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61,116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E40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448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102,727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EEBA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2387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3D2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61,116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5C60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3FD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102,727</w:t>
            </w:r>
          </w:p>
        </w:tc>
      </w:tr>
      <w:tr w:rsidR="00C10BDF" w:rsidRPr="004B7BD8" w14:paraId="6578554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43F2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9B14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Кабинет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3B1B6" w14:textId="77DD8C6F"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56B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3C6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C5B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1C1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E3FB0" w14:textId="78A23C6E"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DFB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B09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7C1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7E8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4F8D9" w14:textId="157CB4D7"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BA7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842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114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C73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r>
      <w:tr w:rsidR="00C10BDF" w:rsidRPr="004B7BD8" w14:paraId="4930932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6BE9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788C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Комитет по финансам и налоговой политике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78713" w14:textId="53A5FEB0"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5A7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CF9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9C7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AFF4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493AB3" w14:textId="09DFA2C2"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DE0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222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7CA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D20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FAA82" w14:textId="6547EB42"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D40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BD0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D69B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177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r>
      <w:tr w:rsidR="00C10BDF" w:rsidRPr="004B7BD8" w14:paraId="38FF7EC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8B3E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E998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Холодная питьевая вода</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8DF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672D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1D7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C4C6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B368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7943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EAE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FAD0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E271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E314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5A38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7E213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D32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0E3B2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1BE9EB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AFD3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D6C2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B29A6" w14:textId="4ACB920A"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B9AD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027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3A92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0C9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6D8AF" w14:textId="02563434"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360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63D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ED7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BF0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0C04F" w14:textId="41F785F6"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E43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93D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B70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BE5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r>
      <w:tr w:rsidR="00C10BDF" w:rsidRPr="004B7BD8" w14:paraId="1D3807D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DB32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8293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Комитет муниципальной собственности администрации Белоярского района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28F98" w14:textId="20FC093F"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B9C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386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9E7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1F8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67037" w14:textId="6E6CDF45"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BAD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F82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3B5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48B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17BFE" w14:textId="5B63BFCD"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EB1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F75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2F4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C72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r>
      <w:tr w:rsidR="00C10BDF" w:rsidRPr="004B7BD8" w14:paraId="1BB29EE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90E5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CD7D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холодной питьевой воде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A84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AAC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2B4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139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2624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045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71E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A64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6E7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EC5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B66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F6C5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201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3AED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r>
      <w:tr w:rsidR="00C10BDF" w:rsidRPr="004B7BD8" w14:paraId="5E87D26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85C7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10E3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Комитет муниципальной собственности администрации Белоярского района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C2AED" w14:textId="574EB6D9"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7AE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ED3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17D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E11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67261" w14:textId="29284B03"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EAB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8683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E12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7BE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0B0BD" w14:textId="6B7A8737"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A920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CA5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3EF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F14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r>
      <w:tr w:rsidR="00C10BDF" w:rsidRPr="004B7BD8" w14:paraId="528E66C6"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B9EEE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B35D8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CA23E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149,066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D05E6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C2C7E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7B8FA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268,446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2F65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F197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149,066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57EF1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7C9B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637C6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268,446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A8C3D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6E57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149,066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29BE4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76E14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AC14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268,446</w:t>
            </w:r>
          </w:p>
        </w:tc>
      </w:tr>
      <w:tr w:rsidR="00C10BDF" w:rsidRPr="004B7BD8" w14:paraId="537F98B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0999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CB3E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Кабинет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E1ACE" w14:textId="269FD2B5"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0716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15,333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FD830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9956E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A792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9216B" w14:textId="65DA5EC3"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3BB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15,333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D6F59E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D8B62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CFE7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88016" w14:textId="0BEC4641"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8698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15,333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83C5D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49E63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123B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25,410</w:t>
            </w:r>
          </w:p>
        </w:tc>
      </w:tr>
      <w:tr w:rsidR="00C10BDF" w:rsidRPr="004B7BD8" w14:paraId="6B28A57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111D0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52DA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Комитет по финансам и налоговой политике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43907" w14:textId="4E451A7B"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C9C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3FCE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D6851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BBD7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243,000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10D9C" w14:textId="7BE609B8"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3F5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63D74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46F93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389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243,000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B2B36" w14:textId="4EF4B7BB"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57C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2ED7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1D6D9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1EE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243,000</w:t>
            </w:r>
          </w:p>
        </w:tc>
      </w:tr>
      <w:tr w:rsidR="00C10BDF" w:rsidRPr="004B7BD8" w14:paraId="2E13381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1615A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E7C1C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Комитет муниципальной собственности администрации Белоярского района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2B66D" w14:textId="3CEEC902"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1D75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2F8E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75CB4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04F4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362661" w14:textId="789CABCE"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6B4D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79ADA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076CA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DF46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6A9FF" w14:textId="6F11BAAF"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D464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33377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E2DBB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13EA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r>
      <w:tr w:rsidR="00C10BDF" w:rsidRPr="004B7BD8" w14:paraId="2D92962F"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25CCF8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МКУ «ЕДДС Белоярского района»</w:t>
            </w:r>
          </w:p>
        </w:tc>
      </w:tr>
      <w:tr w:rsidR="00C10BDF" w:rsidRPr="004B7BD8" w14:paraId="27CD5E5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9853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CD171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A970E" w14:textId="5C5400A8"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81D08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A6A3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AAF2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D605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53A19" w14:textId="209F761F"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2CB2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C7F9C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6D92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5A9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08E09" w14:textId="6A106631"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5E34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C3BB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B7BB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55FE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50E2BF1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A8EA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061E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80EDE" w14:textId="72E5A393"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F26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3E9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18B2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354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F21D3" w14:textId="063DF57A"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159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6A5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178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A8A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CEB15" w14:textId="7D93F705"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378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307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4A7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D63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5,054</w:t>
            </w:r>
          </w:p>
        </w:tc>
      </w:tr>
      <w:tr w:rsidR="00C10BDF" w:rsidRPr="004B7BD8" w14:paraId="307B570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C8C3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FB9B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Здание МКУ «ЕДДС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3B91A" w14:textId="191A004F"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119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2C5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5A6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65E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8EA6D" w14:textId="7EA194FE"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639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7DC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BEA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A07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B7CBA" w14:textId="3110E1F7"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CB9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993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BA5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B0D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5,054</w:t>
            </w:r>
          </w:p>
        </w:tc>
      </w:tr>
      <w:tr w:rsidR="00C10BDF" w:rsidRPr="004B7BD8" w14:paraId="15BA533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C60D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6E6B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пластиковых окон со значительной степенью износа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E5A4A" w14:textId="3F09BD99"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AB8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52,103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D3F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1E5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E95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10,922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FF0F3" w14:textId="794D6B79"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B66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52,103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74C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F96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6EB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10,922</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FFEFFB" w14:textId="4C33F64D"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635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52,103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64BD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497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E26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10,922</w:t>
            </w:r>
          </w:p>
        </w:tc>
      </w:tr>
      <w:tr w:rsidR="00C10BDF" w:rsidRPr="004B7BD8" w14:paraId="56525A4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17CE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49D8B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Здание МКУ «ЕДДС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AC8B5" w14:textId="4CE7BCF3"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C289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52,103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D9F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30A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37F2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10,922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EA79A" w14:textId="0934FBDF"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0C3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52,103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E9DE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108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5FE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10,922</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4184D" w14:textId="7241EECD"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51E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52,103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BC7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07E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DCE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10,922</w:t>
            </w:r>
          </w:p>
        </w:tc>
      </w:tr>
      <w:tr w:rsidR="00C10BDF" w:rsidRPr="004B7BD8" w14:paraId="7CC9080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05DE8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B9C5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3AA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CAA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85C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AEB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0672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1CF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ACD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ADC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67A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4161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D4D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E2B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5B1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4E9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r>
      <w:tr w:rsidR="00C10BDF" w:rsidRPr="004B7BD8" w14:paraId="0BE1CC5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4692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7C444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Здание МКУ «ЕДДС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35F03" w14:textId="69D2CB9D"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0B1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564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A19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C27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F15D8" w14:textId="0AB1F2C8"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5F8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5C7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238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0C7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AD82D" w14:textId="22618931" w:rsidR="00C10BDF" w:rsidRPr="004B7BD8" w:rsidRDefault="00C960BC"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3EB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BB1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22C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592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r>
      <w:tr w:rsidR="00C10BDF" w:rsidRPr="004B7BD8" w14:paraId="1EE1D84E"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699E1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МАДОУ «Детский сад «Берёзка» г. Белоярский</w:t>
            </w:r>
          </w:p>
        </w:tc>
      </w:tr>
      <w:tr w:rsidR="00C10BDF" w:rsidRPr="004B7BD8" w14:paraId="3B2F4B4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33F1F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D765F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F22D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7C2A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478B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890D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AAD4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656C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DC16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EFFD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A1D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FDE5B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1A6C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89E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0A08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BBBE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46AB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061B3C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6861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D682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0D7A4" w14:textId="1434060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D68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479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15D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320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00308" w14:textId="3B7C48D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4132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D0F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E0B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94D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5DD7A" w14:textId="561E09C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E7E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8B3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B08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D17A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r>
      <w:tr w:rsidR="00C10BDF" w:rsidRPr="004B7BD8" w14:paraId="7B44CD3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3B1CA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63AE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ул. Строителей, д.20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FC103" w14:textId="2D20EC7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2C4F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032E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8E6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686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19EF6" w14:textId="4D1D559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6C1D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04A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5EB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277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0C08B3" w14:textId="5C53D1C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6A2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DA2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BDA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B89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r>
      <w:tr w:rsidR="00C10BDF" w:rsidRPr="004B7BD8" w14:paraId="3784E46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81283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F0CE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1BC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02E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5E9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13D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D380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BA4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497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A99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976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238C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AA10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5A0E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805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EF7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r>
      <w:tr w:rsidR="00C10BDF" w:rsidRPr="004B7BD8" w14:paraId="2015982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3B7C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219A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ул. Строителей, д.20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E0C2E" w14:textId="689A8C1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F62E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597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A58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958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3ED75" w14:textId="6A51C48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8978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F36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429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39B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0452D" w14:textId="7E1898C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AAF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AF4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A90A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B57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r>
      <w:tr w:rsidR="00C10BDF" w:rsidRPr="004B7BD8" w14:paraId="6CAE250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7A11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B96E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9DF3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5D22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C9F7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FD03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371E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4521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BD897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000B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8157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C5DD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97C6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6D10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E410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08B1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404E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A56002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CF86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54B2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ул. Строителей, д.20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0261A" w14:textId="5DC1DF3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289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621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11B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AAC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8CD37" w14:textId="25B5764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58F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25C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F32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43B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18607" w14:textId="5FA9EFA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0F7F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D29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36A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E99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r>
      <w:tr w:rsidR="00C10BDF" w:rsidRPr="004B7BD8" w14:paraId="1571CB2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4FA3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97AE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ул. Строителей, д.20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BCED2" w14:textId="16FA863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A3A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9EC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D85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09D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2CFCE" w14:textId="2E73984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B00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AB9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9F5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2A57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16FF0" w14:textId="260AE6F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02D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001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189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711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r>
      <w:tr w:rsidR="00C10BDF" w:rsidRPr="004B7BD8" w14:paraId="548829A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8BF4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93B67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E57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3115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B31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2C4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101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53C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77D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5AB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FDC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F7F8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B05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691B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E18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335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r>
      <w:tr w:rsidR="00C10BDF" w:rsidRPr="004B7BD8" w14:paraId="5A05851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6B282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4A19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ул. Строителей, д.20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90AAF" w14:textId="73D5C2A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B9E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47C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3EA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089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89152" w14:textId="3BB8E5C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BDF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148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A5C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40F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3824F" w14:textId="1C7D3B9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ADE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ED2E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B37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B3B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r>
      <w:tr w:rsidR="00C10BDF" w:rsidRPr="004B7BD8" w14:paraId="79EBA11C"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0CFD8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0AD32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7DA8C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154,058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BFDD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AB60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956C2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49,674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1CFE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072C2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154,058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8FA3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F4B7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4F658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49,674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F5EC2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70F89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154,058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FDBF0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973B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DD03E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49,674</w:t>
            </w:r>
          </w:p>
        </w:tc>
      </w:tr>
      <w:tr w:rsidR="00C10BDF" w:rsidRPr="004B7BD8" w14:paraId="46E5ED1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F90BA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E347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ул. Строителей, д.20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036F0" w14:textId="08ABFAB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8870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154,058</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4BEE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C1856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B782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49,674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1E90E" w14:textId="2F44B0E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52696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154,058</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7412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FE9A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7DA8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49,674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A13BA" w14:textId="48C2CC2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C39B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154,058</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3895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DDF5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1788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49,674</w:t>
            </w:r>
          </w:p>
        </w:tc>
      </w:tr>
      <w:tr w:rsidR="00C10BDF" w:rsidRPr="004B7BD8" w14:paraId="73559023"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DC46B4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МАДОУ «Детский сад «Снегирек» г. Белоярский»</w:t>
            </w:r>
          </w:p>
        </w:tc>
      </w:tr>
      <w:tr w:rsidR="00C10BDF" w:rsidRPr="004B7BD8" w14:paraId="7B5619C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8771D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7514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6A4A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8796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E66E9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D483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90B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E8DF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94E0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2D10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9269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A927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306F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E78F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24EC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35F07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768A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182E27F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276B6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509B0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8F786" w14:textId="57BEAED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C93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78B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093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616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48378" w14:textId="3CA6F5B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46E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CAB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9DF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118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C6A21" w14:textId="3690A38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038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ED4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F8F1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737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10,766</w:t>
            </w:r>
          </w:p>
        </w:tc>
      </w:tr>
      <w:tr w:rsidR="00C10BDF" w:rsidRPr="004B7BD8" w14:paraId="657F5B8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C091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4CDE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C6F50" w14:textId="3E28E62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719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270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3A5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ED9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73BD96" w14:textId="3F1A6E9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CF0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2AE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AFE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9422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76BC9" w14:textId="7E3FA52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EA6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D11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9BD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F07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10,766</w:t>
            </w:r>
          </w:p>
        </w:tc>
      </w:tr>
      <w:tr w:rsidR="00C10BDF" w:rsidRPr="004B7BD8" w14:paraId="1B039E2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E7E4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84519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519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689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FAE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F64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4B73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4E6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95C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892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028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8EA4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14B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C5C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CCC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F30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10,766</w:t>
            </w:r>
          </w:p>
        </w:tc>
      </w:tr>
      <w:tr w:rsidR="00C10BDF" w:rsidRPr="004B7BD8" w14:paraId="4E437F8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4D6EB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3C29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C3EEC" w14:textId="1F83A74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69C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17B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571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F0D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F6E202" w14:textId="1E798FA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943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786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FAB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4EE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FB192" w14:textId="0DB82D6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C31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CAC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F197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D6B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10,766</w:t>
            </w:r>
          </w:p>
        </w:tc>
      </w:tr>
      <w:tr w:rsidR="00C10BDF" w:rsidRPr="004B7BD8" w14:paraId="6DDE279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7FE3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451C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641C8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7CE7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9BB5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51DA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02F5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41C7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55D4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C8F27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9BDF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A135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58DB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A38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8795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31A2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9D4B73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A106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9829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штатных аэраторов смесителей на более экономичные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4B840" w14:textId="18024AD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D22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CBC2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02D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8D7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D49E9" w14:textId="694B363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95D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BC9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3DE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1B8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C81B8" w14:textId="6F28072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94E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487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113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D70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1,577</w:t>
            </w:r>
          </w:p>
        </w:tc>
      </w:tr>
      <w:tr w:rsidR="00C10BDF" w:rsidRPr="004B7BD8" w14:paraId="6835CBD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846A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4743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B74D8" w14:textId="6B00C4A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E36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F55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1EC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9A7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47B3B" w14:textId="5A36695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878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446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03A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1D7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EE964" w14:textId="040F8D2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C71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843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33A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581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1,577</w:t>
            </w:r>
          </w:p>
        </w:tc>
      </w:tr>
      <w:tr w:rsidR="00C10BDF" w:rsidRPr="004B7BD8" w14:paraId="3A1A65F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D995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5B6B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2BD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9B0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994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27D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FA017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748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3558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5A3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B7A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245F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2B1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911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99C8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B4F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1,577</w:t>
            </w:r>
          </w:p>
        </w:tc>
      </w:tr>
      <w:tr w:rsidR="00C10BDF" w:rsidRPr="004B7BD8" w14:paraId="5F91673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C7BC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FDFE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DFD35" w14:textId="310F40C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7B4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274C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BA2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242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CE16B8" w14:textId="046E530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A72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820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176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A0D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51A1A" w14:textId="42B4C8D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71C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6F2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6CE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F62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1,577</w:t>
            </w:r>
          </w:p>
        </w:tc>
      </w:tr>
      <w:tr w:rsidR="00C10BDF" w:rsidRPr="004B7BD8" w14:paraId="2C72936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3095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D97E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Холодное 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5AA7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2966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6E32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468F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BAED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013A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FA0F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E60A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F6A8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6477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036D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756A3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8A7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AEA81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28A159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8DC0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2497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Снижение уровня наполняемости бачка на 15-20%. Замена штатных аэраторов смесителей на более экономичные.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8D6DB" w14:textId="220CA65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0789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329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993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497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29A3A" w14:textId="2491907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364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732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C24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051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96827" w14:textId="157D695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D75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4D8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06A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1B1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r>
      <w:tr w:rsidR="00C10BDF" w:rsidRPr="004B7BD8" w14:paraId="673836D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69F5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7495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4F341" w14:textId="70461AF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4F9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ECB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318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D80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53D46" w14:textId="36ED64D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C98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4FE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9138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626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55D95" w14:textId="4E33892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муниципального </w:t>
            </w:r>
            <w:r>
              <w:rPr>
                <w:rFonts w:ascii="Times New Roman" w:eastAsia="Times New Roman" w:hAnsi="Times New Roman" w:cs="Times New Roman"/>
                <w:color w:val="000000"/>
                <w:sz w:val="20"/>
                <w:szCs w:val="20"/>
                <w:lang w:eastAsia="ru-RU"/>
              </w:rPr>
              <w:t>образования</w:t>
            </w:r>
            <w:r w:rsidRPr="004B7BD8">
              <w:rPr>
                <w:rFonts w:ascii="Times New Roman" w:eastAsia="Times New Roman" w:hAnsi="Times New Roman" w:cs="Times New Roman"/>
                <w:color w:val="000000"/>
                <w:sz w:val="20"/>
                <w:szCs w:val="20"/>
                <w:lang w:eastAsia="ru-RU"/>
              </w:rPr>
              <w:t xml:space="preserve">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40E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FE8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831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8E4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r>
      <w:tr w:rsidR="00C10BDF" w:rsidRPr="004B7BD8" w14:paraId="01B6EBF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9D29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5896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холодному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AEE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D25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23F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745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825F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4FF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891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A3A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4FE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DCC3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A0EC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FB1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55E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A73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r>
      <w:tr w:rsidR="00C10BDF" w:rsidRPr="004B7BD8" w14:paraId="330A819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85F4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D352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D4369" w14:textId="369ABB6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FBA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7A8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9B4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334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8D477" w14:textId="5FE3379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BC9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464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0DF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086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86C39D" w14:textId="58D578D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B50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E52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E1C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61A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r>
      <w:tr w:rsidR="00C10BDF" w:rsidRPr="004B7BD8" w14:paraId="21F95430"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51A6B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1A576A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C6AC5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93,130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CDF86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BFFBE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2FE7B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16,730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9620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92547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93,130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BF8D1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934FE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6CB6B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16,730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98E7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CBA0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93,130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DB6E4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2396C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5D28F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16,732</w:t>
            </w:r>
          </w:p>
        </w:tc>
      </w:tr>
      <w:tr w:rsidR="00C10BDF" w:rsidRPr="004B7BD8" w14:paraId="4415EC3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51F81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C01FD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3987C" w14:textId="08166AF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4DAB2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93,130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ABFC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0CBFE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29B1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ED70D" w14:textId="4E9B717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1DD0E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93,130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8E8D4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CF4B8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90D5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3308F" w14:textId="74B2430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AB3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93,130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D2D9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F0FED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86C76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16,732</w:t>
            </w:r>
          </w:p>
        </w:tc>
      </w:tr>
      <w:tr w:rsidR="00C10BDF" w:rsidRPr="004B7BD8" w14:paraId="49228E72"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13C2B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МАУ «Дворец спорта»</w:t>
            </w:r>
          </w:p>
        </w:tc>
      </w:tr>
      <w:tr w:rsidR="00C10BDF" w:rsidRPr="004B7BD8" w14:paraId="1475F5A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DBF97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B007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Холодное водоснабжение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DEB0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DAFC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C34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E18E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E556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DF6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BEB4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F002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6AD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3D6A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E1F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940DB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F1BF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FCD0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A907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36D7BE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5E1DC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A821E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Профилактический осмотр и своевременный ремонт сантехнического оборудования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A2609" w14:textId="42C62B1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216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91C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753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ED2A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7BA110" w14:textId="2E508FC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EB0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0B9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B21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B0C1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65F74" w14:textId="74DD143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8C3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218D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78E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349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r>
      <w:tr w:rsidR="00C10BDF" w:rsidRPr="004B7BD8" w14:paraId="34C0AA9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A37776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BA6F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ул. Центральная,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2478C" w14:textId="1E8C23E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FA7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C3A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E85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517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2,107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54CA51" w14:textId="27AB6DF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286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581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2FF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56C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2,107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F4595" w14:textId="4AC0710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D46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922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63F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E27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2,107</w:t>
            </w:r>
          </w:p>
        </w:tc>
      </w:tr>
      <w:tr w:rsidR="00C10BDF" w:rsidRPr="004B7BD8" w14:paraId="3CD198B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5CDE6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E2D0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 мкр, д. 2А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2442E" w14:textId="413731E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E5B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C23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715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053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954BE" w14:textId="0487125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4E2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B9D9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AC4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295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F906D" w14:textId="0731282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476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F37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C886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07A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0,083</w:t>
            </w:r>
          </w:p>
        </w:tc>
      </w:tr>
      <w:tr w:rsidR="00C10BDF" w:rsidRPr="004B7BD8" w14:paraId="38A0B3E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DCD8E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7A251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ул. Молодости, 2А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E5B11" w14:textId="738E78B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2888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38A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F1F8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DE2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5D05E" w14:textId="5A49B7F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77E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DA0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F09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B00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6D016" w14:textId="6D4C135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995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FD75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7B5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C79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0,147</w:t>
            </w:r>
          </w:p>
        </w:tc>
      </w:tr>
      <w:tr w:rsidR="00C10BDF" w:rsidRPr="004B7BD8" w14:paraId="1E0BD4D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23556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9117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холодному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45D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4DA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821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08D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383B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0B2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9EF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AC7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289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EB9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A01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B6B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A35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92D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r>
      <w:tr w:rsidR="00C10BDF" w:rsidRPr="004B7BD8" w14:paraId="461D449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F042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2584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энергия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D18F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40C1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1471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E2258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6D8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212C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77DAE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58BA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ABD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56C82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92AF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01A19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1EF1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ECE4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228D379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DD9F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3F15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наладка системы отопления с установкой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D63E7" w14:textId="0E286FF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E66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288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1A7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4DD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8FD08" w14:textId="4DC8BAB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9FE4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9CF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207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872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DA73C" w14:textId="0ACBD50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5A9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694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8E9E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19B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r>
      <w:tr w:rsidR="00C10BDF" w:rsidRPr="004B7BD8" w14:paraId="174CF54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99AFA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4B52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ул. Барсукова,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6229C" w14:textId="6E5E4D9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A90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97E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0E1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74E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7773E" w14:textId="7615994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467D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450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8EE5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53C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EDE89" w14:textId="6D20B11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BCD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EC1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B0B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38D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r>
      <w:tr w:rsidR="00C10BDF" w:rsidRPr="004B7BD8" w14:paraId="23519C7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69B7F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C495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307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769B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909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3A0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603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31E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42E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596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733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AFF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BB1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52E0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EB7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62D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r>
      <w:tr w:rsidR="00C10BDF" w:rsidRPr="004B7BD8" w14:paraId="2D09840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EC10F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53B3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Газоснабжение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B422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53A6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EDE7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39023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6343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F26E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574B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A8A4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57E02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ECC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BA0E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9A85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C28A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0BC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4C82FA3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1BDAA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F78F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0FFE2" w14:textId="32C3EB0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584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B38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9ED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30C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83A34" w14:textId="4F7CED6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DAB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5E9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D9F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196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CB1A6" w14:textId="7679F9D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7FD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B79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4E0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FEC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r>
      <w:tr w:rsidR="00C10BDF" w:rsidRPr="004B7BD8" w14:paraId="66314C6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7C53E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2965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 мкр</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E6E7C" w14:textId="138AB8A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14D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A32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AB6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91C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95D43" w14:textId="0B3C3E5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BC7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7E2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574D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3DD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1B1E7" w14:textId="02B60F0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C2EB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CB75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F08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ADAF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r>
      <w:tr w:rsidR="00C10BDF" w:rsidRPr="004B7BD8" w14:paraId="42E7215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4D2C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ABCB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в сфере газоснабжения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AD1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496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768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AB1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15E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A61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881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C75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53EB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876DF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2F2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F9B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B85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23A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r>
      <w:tr w:rsidR="00C10BDF" w:rsidRPr="004B7BD8" w14:paraId="5A970F1F"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7F7EA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CFAFB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3D39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7,389</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58BED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9F05E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B2D5E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4,050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5987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7831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7,389</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10475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18BE4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482C5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4,050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D9E63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609E7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7,389</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AB618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C9DB1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E64FF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4,050</w:t>
            </w:r>
          </w:p>
        </w:tc>
      </w:tr>
      <w:tr w:rsidR="00C10BDF" w:rsidRPr="004B7BD8" w14:paraId="68ED233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02C08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67AD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 «Дворец спорта»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34512" w14:textId="162616D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FDDC1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7,389</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6345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5DEB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245C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C90E3" w14:textId="0F25E5B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1F2A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7,389</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3A21F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D90BE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AD8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1F8D2" w14:textId="17DA095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D38F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7,389</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92745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AF73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F444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4,050</w:t>
            </w:r>
          </w:p>
        </w:tc>
      </w:tr>
      <w:tr w:rsidR="00C10BDF" w:rsidRPr="004B7BD8" w14:paraId="108FAE92"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C6C449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МБУДО «ДЮСШ г. Белоярский»</w:t>
            </w:r>
          </w:p>
        </w:tc>
      </w:tr>
      <w:tr w:rsidR="00C10BDF" w:rsidRPr="004B7BD8" w14:paraId="20C2D90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28D18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C2F77"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Электроснабжение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5E43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1C35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EB50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635C4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8EDE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CBC3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E8F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9BC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84D9D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628F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E11A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7F48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DDC7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F898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BC317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60639E0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0DCFB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69352"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Разделение светильников на группы для отключения или уменьшения включённых светильников в неиспользуемых зонах</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E83BD" w14:textId="2DBB436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0A0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0934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9FD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F55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F7918" w14:textId="5299D19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582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95C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072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790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173B3" w14:textId="44FFB78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8092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748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E2C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086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r>
      <w:tr w:rsidR="00C10BDF" w:rsidRPr="004B7BD8" w14:paraId="5E2B5E3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B15AD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5BE3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мкр 3, д.37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F5052" w14:textId="781102A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93B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AAA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C73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E7C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9C6BB" w14:textId="4FF89ED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9BC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B82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395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5A2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AC96F" w14:textId="76DBD6A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E75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C4E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AF6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81D0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r>
      <w:tr w:rsidR="00C10BDF" w:rsidRPr="004B7BD8" w14:paraId="18DC5A4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CA0A0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1F02C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электроснабжению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14E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604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AF1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B2D0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507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B4BC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68F3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047B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кВт</w:t>
            </w:r>
            <w:proofErr w:type="gramEnd"/>
            <w:r w:rsidRPr="004B7BD8">
              <w:rPr>
                <w:rFonts w:ascii="Times New Roman" w:eastAsia="Times New Roman" w:hAnsi="Times New Roman" w:cs="Times New Roman"/>
                <w:color w:val="2D2D2D"/>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5BD3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1,976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672C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DAE2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E1B8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2E75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proofErr w:type="gramStart"/>
            <w:r w:rsidRPr="004B7BD8">
              <w:rPr>
                <w:rFonts w:ascii="Times New Roman" w:eastAsia="Times New Roman" w:hAnsi="Times New Roman" w:cs="Times New Roman"/>
                <w:color w:val="2D2D2D"/>
                <w:sz w:val="20"/>
                <w:szCs w:val="20"/>
                <w:lang w:eastAsia="ru-RU"/>
              </w:rPr>
              <w:t>кВт</w:t>
            </w:r>
            <w:proofErr w:type="gramEnd"/>
            <w:r w:rsidRPr="004B7BD8">
              <w:rPr>
                <w:rFonts w:ascii="Times New Roman" w:eastAsia="Times New Roman" w:hAnsi="Times New Roman" w:cs="Times New Roman"/>
                <w:color w:val="2D2D2D"/>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160D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1,976</w:t>
            </w:r>
          </w:p>
        </w:tc>
      </w:tr>
      <w:tr w:rsidR="00C10BDF" w:rsidRPr="004B7BD8" w14:paraId="6A7B55A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80A86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C9DB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554D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3C09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186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0C53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DF480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BF3B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26B6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F552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2102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3A7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123E5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EA89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73F1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B334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222F28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90E0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09EDE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78DF4" w14:textId="7D60892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DB2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2BC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383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6BE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9B9C2" w14:textId="0F0CCD2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8835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0CE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8F04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561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3ED32" w14:textId="43DC2A6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F5F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5143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AA3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A139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r>
      <w:tr w:rsidR="00C10BDF" w:rsidRPr="004B7BD8" w14:paraId="7F9E35D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1BF69B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7FD5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мкр 3, д.37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F5E69" w14:textId="3BDC1D7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59E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177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991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1616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65693" w14:textId="7B7256A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E408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866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C85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15A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4D982" w14:textId="156689F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938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306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D33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E7D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r>
      <w:tr w:rsidR="00C10BDF" w:rsidRPr="004B7BD8" w14:paraId="329FB1E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83FC8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7C94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72A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064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06E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D1E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D5AC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998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E3B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60D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5A4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EA60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A354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C28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099B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2D2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r>
      <w:tr w:rsidR="00C10BDF" w:rsidRPr="004B7BD8" w14:paraId="1C83EB18"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79ED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7A677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3E53A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1CD7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7EB13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61B88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5,339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06D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A5C7A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E8363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3D34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7E71E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5,339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4ED4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6FC3B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AB508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1A6E4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0456D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5,339</w:t>
            </w:r>
          </w:p>
        </w:tc>
      </w:tr>
      <w:tr w:rsidR="00C10BDF" w:rsidRPr="004B7BD8" w14:paraId="2B1E347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BDEB6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23B0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мкр 3, д.37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02A68" w14:textId="44A1E9C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21792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65A7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DFFA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A997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58242" w14:textId="3F854D9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31C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3EBFF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FC40A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EC12C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4272F" w14:textId="6B6092D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FEF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4FCD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749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A63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5,339</w:t>
            </w:r>
          </w:p>
        </w:tc>
      </w:tr>
      <w:tr w:rsidR="00C10BDF" w:rsidRPr="004B7BD8" w14:paraId="74334343"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0CF852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МКУ «Молодежный центр «Спутник»</w:t>
            </w:r>
          </w:p>
        </w:tc>
      </w:tr>
      <w:tr w:rsidR="00C10BDF" w:rsidRPr="004B7BD8" w14:paraId="287C479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A8605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4E54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5E03B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101E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3023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9B9A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3E6E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7DFE5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321F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A591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8C43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B307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E321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3C04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3E7D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1F59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7EE4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540C5D3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D3887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26BC1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B3C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1CC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868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0910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DFF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28C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40E3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D1A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424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9A4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F79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CEE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65EF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D34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673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r>
      <w:tr w:rsidR="00C10BDF" w:rsidRPr="004B7BD8" w14:paraId="3DE4D51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60A36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8940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МКУ «Молодежный центр «Спутник» по адресу ул. Молодости, д. 2а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2ED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089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B51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CA0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AAC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2077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9116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406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DCC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8A8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AB8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407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1B0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757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5CB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r>
      <w:tr w:rsidR="00C10BDF" w:rsidRPr="004B7BD8" w14:paraId="3B7DD95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CEBFC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9EE2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AA3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3DB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C5CA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9C9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EE8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6037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23B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367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6FD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86932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827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DBB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402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3DE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r>
      <w:tr w:rsidR="00C10BDF" w:rsidRPr="004B7BD8" w14:paraId="6C082CF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607738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E736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Холодная питьевая вода</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1FCF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2AB4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1C64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0FC9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81D4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80B8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E1E1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63EF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A4A1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C955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8E1A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6B88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14D7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47EF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5AB9A87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B2BC9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A3FE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35B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A3B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215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257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27E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B69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7BF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99F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73A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F8E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4B4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B38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664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E686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D65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r>
      <w:tr w:rsidR="00C10BDF" w:rsidRPr="004B7BD8" w14:paraId="25B66AC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81E11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3DCE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МКУ «Молодежный центр «Спутник» по адресу ул. Молодости, д. 2а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D9B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6D5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3CC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80F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AAF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323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508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BF7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630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505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99D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DEE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2B3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7BC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A20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r>
      <w:tr w:rsidR="00C10BDF" w:rsidRPr="004B7BD8" w14:paraId="2AFFB2A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2BC4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2D1B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холодного водоснабжения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11B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C0A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150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87A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6605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A85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1268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F81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F55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9D5F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2BC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2BE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E71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C6A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r>
      <w:tr w:rsidR="00C10BDF" w:rsidRPr="004B7BD8" w14:paraId="1CBD8FC9"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E757B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C1088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B8CD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6,834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35D7A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9F4EE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A2CBF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2,566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7605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B746B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6,834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61FB56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7F77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157B3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2,566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4FF6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6676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6,834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D5FD3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5FB6C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F449B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2,566</w:t>
            </w:r>
          </w:p>
        </w:tc>
      </w:tr>
      <w:tr w:rsidR="00C10BDF" w:rsidRPr="004B7BD8" w14:paraId="3EA18EA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F41C7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8A479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ХМАО-Югра, г. Белоярский, 4 микрорайон дом 15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E8B7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E224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6,834</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891AC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79798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B845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F750C" w14:textId="092BABB2" w:rsidR="00C10BDF" w:rsidRPr="004B7BD8" w:rsidRDefault="00F430A2"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4A51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6,834</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E37F7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1EEA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0C8F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CD46F" w14:textId="590400C5" w:rsidR="00C10BDF" w:rsidRPr="004B7BD8" w:rsidRDefault="00F430A2"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7CE9D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6,834</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7E75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7621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4A5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2,566</w:t>
            </w:r>
          </w:p>
        </w:tc>
      </w:tr>
      <w:tr w:rsidR="00C10BDF" w:rsidRPr="004B7BD8" w14:paraId="01D5E595"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EA9EA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МАУ «База спорта и отдыха «Северянка»</w:t>
            </w:r>
          </w:p>
        </w:tc>
      </w:tr>
      <w:tr w:rsidR="00C10BDF" w:rsidRPr="004B7BD8" w14:paraId="4124E2B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D5485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508D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0619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D557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5A8F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04F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1AD1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AA4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725C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06BC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3852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57735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1CD5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E731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325C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E3CD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1826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CDED7D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1A67F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32E4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2E81B" w14:textId="141FD05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EF21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69F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46B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3F0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31FA8" w14:textId="2F2726E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D25A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E45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7C6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481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B39491" w14:textId="5773C6B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766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7F9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443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FFC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r>
      <w:tr w:rsidR="00C10BDF" w:rsidRPr="004B7BD8" w14:paraId="6332B71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0AF99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70A2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 Белоярский, проезд Б/О Северянка, строение 1а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E29C6" w14:textId="4063B58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591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916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422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94B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42722" w14:textId="38F233B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E2C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D18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4E6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E48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73438" w14:textId="79C3A0A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3B2F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DBF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C21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22B2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r>
      <w:tr w:rsidR="00C10BDF" w:rsidRPr="004B7BD8" w14:paraId="1C2087F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7E6C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4CEA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C65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E99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EE6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629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ACC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2BB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221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9F8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6F4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F2D6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4A5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E17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E59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147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r>
      <w:tr w:rsidR="00C10BDF" w:rsidRPr="004B7BD8" w14:paraId="0FA76BB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0DE6A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5664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Газоснабжение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D94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0360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35B82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6BBE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3AA4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67DD9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E24C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4F40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D28A4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0C3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523E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02F5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3DF5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BC6D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19BDEBA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DCF86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2002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Установке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C9A41" w14:textId="7B99B27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691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4AB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4F5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5C0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15F85" w14:textId="685F5D3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A19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044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1D9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C3C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AFCB5" w14:textId="638BF1D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DA2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F38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0D7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F464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r>
      <w:tr w:rsidR="00C10BDF" w:rsidRPr="004B7BD8" w14:paraId="4A02D0B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6069D9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D98D7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 Белоярский, проезд Б/О Северянка, строение 1а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4EA9E" w14:textId="0DAE328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987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C1D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DC7A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19D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F4E87D" w14:textId="017C081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87D7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59BC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86D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B3D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8E3635" w14:textId="02CB070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C281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E145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28F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C9A2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r>
      <w:tr w:rsidR="00C10BDF" w:rsidRPr="004B7BD8" w14:paraId="09FCA3D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90EC5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AFBD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в сфере газоснабжения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F908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F41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829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B32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ED2D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C56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9B4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69C6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01C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4509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4FD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1DA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0E5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3B6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r>
      <w:tr w:rsidR="00C10BDF" w:rsidRPr="004B7BD8" w14:paraId="09A8C85E"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C266C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92CFF8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53086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105,203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7619A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C30B6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98A8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78,024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7120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1FB12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105,203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FE937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6B70E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D81F3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78,024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383F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5B3B0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105,203</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F5602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7595E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037B9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78,024</w:t>
            </w:r>
          </w:p>
        </w:tc>
      </w:tr>
      <w:tr w:rsidR="00C10BDF" w:rsidRPr="004B7BD8" w14:paraId="501E66C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B1B6B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163A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 Белоярский, проезд Б/О Северянка, строение 1а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924AF" w14:textId="343305F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5122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105,203</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CC7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667B1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32413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78,024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C21FE" w14:textId="5A1DB34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50D3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105,203</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BBCB7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1E690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5370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78,024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1F115A" w14:textId="030B554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E995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105,203</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B2550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19FC5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DB0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78,024</w:t>
            </w:r>
          </w:p>
        </w:tc>
      </w:tr>
      <w:tr w:rsidR="00C10BDF" w:rsidRPr="004B7BD8" w14:paraId="4ADA9938"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959F36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МАДОУ «Центр развития ребенка – детский сад «Сказка» г. Белоярский»</w:t>
            </w:r>
          </w:p>
        </w:tc>
      </w:tr>
      <w:tr w:rsidR="00C10BDF" w:rsidRPr="004B7BD8" w14:paraId="7F7B386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34D00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DC92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BB05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9EB0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94B9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5017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5515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EA27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C897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2CEA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3EEBD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EB0E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A7350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AAB6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F55A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5A05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4033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73F0DD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2EC9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EDE77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4AAAC" w14:textId="40B0D69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473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C3E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0,672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056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46D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4,673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7C998" w14:textId="466015B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D86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E35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0,672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39DD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A4C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4,673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6BB99" w14:textId="64966E8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67AD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F6E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0,672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60D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DF2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4,673</w:t>
            </w:r>
          </w:p>
        </w:tc>
      </w:tr>
      <w:tr w:rsidR="00C10BDF" w:rsidRPr="004B7BD8" w14:paraId="375560F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03446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405F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МАДОУ «Центр развития ребенка – детский сад «Сказка» ул. Лысюка д.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50FA5" w14:textId="11D844C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61B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35,800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715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0,672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016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2A9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4,673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301FF" w14:textId="358C678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072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35,800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82A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0,673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7B4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9FC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4,673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2FA64" w14:textId="51773E0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CAC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35,800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F8C38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0,673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227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1E8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4,673</w:t>
            </w:r>
          </w:p>
        </w:tc>
      </w:tr>
      <w:tr w:rsidR="00C10BDF" w:rsidRPr="004B7BD8" w14:paraId="6FD858E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74E73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66DB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МАДОУ «Центр развития ребенка – детский сад «Сказка» ул. Лысюка д. 3/1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BC552" w14:textId="49AD55D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DAB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2E6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5F1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171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60F2A" w14:textId="3EFB8BB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30A2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C617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270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467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26E42" w14:textId="639C58E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2CC2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171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CD85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79E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7,930</w:t>
            </w:r>
          </w:p>
        </w:tc>
      </w:tr>
      <w:tr w:rsidR="00C10BDF" w:rsidRPr="004B7BD8" w14:paraId="3F19CAE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9D7B6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781D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EC1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AC9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540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3B2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14D6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427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5F44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BB4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506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8B5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EE2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1BE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113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ACA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12,603</w:t>
            </w:r>
          </w:p>
        </w:tc>
      </w:tr>
      <w:tr w:rsidR="00C10BDF" w:rsidRPr="004B7BD8" w14:paraId="01D8B6AA"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B88E0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D20E70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4BD3A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56,922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02AA6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4FB58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F4489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12,603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91EA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E89BE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56,922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B29F7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9BDC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5910F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12,603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DB7D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B3801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56,922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45ADE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2E201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91AE4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12,603</w:t>
            </w:r>
          </w:p>
        </w:tc>
      </w:tr>
      <w:tr w:rsidR="00C10BDF" w:rsidRPr="004B7BD8" w14:paraId="3B9FBD9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1E440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9211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МАДОУ «Детский сад «Сказка»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771CF" w14:textId="3676B1E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65CE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91FE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08877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4228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91796" w14:textId="1F097A7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AAA1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0FB8D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32837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1E96B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D0EB54" w14:textId="0FA8207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3E0B1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56,922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131AB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F391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41DF0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12,603</w:t>
            </w:r>
          </w:p>
        </w:tc>
      </w:tr>
      <w:tr w:rsidR="00C10BDF" w:rsidRPr="004B7BD8" w14:paraId="159B5B26"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39C72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 xml:space="preserve">МАУДО БР «Дворец детского (юношеского) творчества» по адресу г. Белоярский, ул. Лысюка, д. 4 и 6 </w:t>
            </w:r>
            <w:proofErr w:type="gramStart"/>
            <w:r w:rsidRPr="004B7BD8">
              <w:rPr>
                <w:rFonts w:ascii="Times New Roman" w:eastAsia="Times New Roman" w:hAnsi="Times New Roman" w:cs="Times New Roman"/>
                <w:b/>
                <w:bCs/>
                <w:color w:val="2D2D2D"/>
                <w:sz w:val="20"/>
                <w:szCs w:val="20"/>
                <w:lang w:eastAsia="ru-RU"/>
              </w:rPr>
              <w:t>мкр.,</w:t>
            </w:r>
            <w:proofErr w:type="gramEnd"/>
            <w:r w:rsidRPr="004B7BD8">
              <w:rPr>
                <w:rFonts w:ascii="Times New Roman" w:eastAsia="Times New Roman" w:hAnsi="Times New Roman" w:cs="Times New Roman"/>
                <w:b/>
                <w:bCs/>
                <w:color w:val="2D2D2D"/>
                <w:sz w:val="20"/>
                <w:szCs w:val="20"/>
                <w:lang w:eastAsia="ru-RU"/>
              </w:rPr>
              <w:t xml:space="preserve"> д. 11/1</w:t>
            </w:r>
          </w:p>
        </w:tc>
      </w:tr>
      <w:tr w:rsidR="00C10BDF" w:rsidRPr="004B7BD8" w14:paraId="1244F13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4048B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7988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2C02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12FEA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FF5A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FEF3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9126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307A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A5C0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94CC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2B4F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5900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22E84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6E60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397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168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8843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5CAF5B1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E6D6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E079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Наладка системы отопления с установкой балансировочных 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54EDF" w14:textId="1F1D311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F8A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02A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7F9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C4D6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C3F13" w14:textId="52B9DBA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BCBD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C866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926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B2E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5DF9F4" w14:textId="1DA368C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AD5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DF4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BCF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706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r>
      <w:tr w:rsidR="00C10BDF" w:rsidRPr="004B7BD8" w14:paraId="13F957A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474B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C609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МАУДО «Дворец детского (юношеского) творчества» г. Белоярский» по адресу г. Белоярский, ул. Лысюка, д. 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B2F0EC" w14:textId="568CE4B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18D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C83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ED17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AB28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10,090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CB727" w14:textId="6BC8B33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1B24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2C6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835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88F5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FF345" w14:textId="0758806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44C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87B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137B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F7C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10,090</w:t>
            </w:r>
          </w:p>
        </w:tc>
      </w:tr>
      <w:tr w:rsidR="00C10BDF" w:rsidRPr="004B7BD8" w14:paraId="1D72248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A36E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4CB6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МАУДО «Дворец детского (юношеского) творчества» г. Белоярский» по адресу г. Белоярский, 6 </w:t>
            </w:r>
            <w:proofErr w:type="gramStart"/>
            <w:r w:rsidRPr="004B7BD8">
              <w:rPr>
                <w:rFonts w:ascii="Times New Roman" w:eastAsia="Times New Roman" w:hAnsi="Times New Roman" w:cs="Times New Roman"/>
                <w:color w:val="000000"/>
                <w:sz w:val="20"/>
                <w:szCs w:val="20"/>
                <w:lang w:eastAsia="ru-RU"/>
              </w:rPr>
              <w:t>мкр.,</w:t>
            </w:r>
            <w:proofErr w:type="gramEnd"/>
            <w:r w:rsidRPr="004B7BD8">
              <w:rPr>
                <w:rFonts w:ascii="Times New Roman" w:eastAsia="Times New Roman" w:hAnsi="Times New Roman" w:cs="Times New Roman"/>
                <w:color w:val="000000"/>
                <w:sz w:val="20"/>
                <w:szCs w:val="20"/>
                <w:lang w:eastAsia="ru-RU"/>
              </w:rPr>
              <w:t xml:space="preserve"> д. 11/1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C07CF" w14:textId="1F5DEBB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45E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747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913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476E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17,100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FCA6E" w14:textId="17B5351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5AF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852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AF5D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FC5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17,100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5C8AE5" w14:textId="6A232A1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93F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4B4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011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D48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17,100</w:t>
            </w:r>
          </w:p>
        </w:tc>
      </w:tr>
      <w:tr w:rsidR="00C10BDF" w:rsidRPr="004B7BD8" w14:paraId="2C07E7D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EFB7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549B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F004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D54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FC62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5964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7542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4F7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7ED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9CB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B10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CC37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4A6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4C1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01E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735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r>
      <w:tr w:rsidR="00C10BDF" w:rsidRPr="004B7BD8" w14:paraId="0C52C87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654F0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8911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Горячее 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A474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DD49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A1CF0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FB9C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6BB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EE84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1D18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0B4F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B2EB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AF04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1960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6A05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0293E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104D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479F59C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E0CD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40C2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Проведение профилактического ремонта оборудования с целью предотвращение утечек воды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26C4F" w14:textId="11F0B37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20B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9246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9E65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A5E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11BFE" w14:textId="6F7A2E8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BE5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9051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488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0744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4813D" w14:textId="1D88180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EC2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FCB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8FF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01F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r>
      <w:tr w:rsidR="00C10BDF" w:rsidRPr="004B7BD8" w14:paraId="2C878F9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44DE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23087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МАУДО «Дворец детского (юношеского) творчества» г. Белоярский» по адресу г. Белоярский, ул. Лысюка, д. 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91327" w14:textId="215D894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3089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66E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DB0E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3ED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43F9F" w14:textId="7EE11D6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9B8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A90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57A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D0F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F66B7" w14:textId="779E7B4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478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E60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C325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1D4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r>
      <w:tr w:rsidR="00C10BDF" w:rsidRPr="004B7BD8" w14:paraId="71DC78D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9C31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167F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горячему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2DF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74C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C798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E58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B7BD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5BC2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079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725F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B6D9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8B18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E92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652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614F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583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r>
      <w:tr w:rsidR="00C10BDF" w:rsidRPr="004B7BD8" w14:paraId="726B8AB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141E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D78B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FF78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826F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B0C7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B444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6E6B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D66E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25C4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AE2E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F09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FF5CE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C298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182B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1B26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5EB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6CA2C13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B479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1200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Разделение светильников на группы для отключения или уменьшения включённых светильников в неиспользуемых зонах</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6A9AC" w14:textId="36F6B1A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812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547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FC7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AFA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35DB0" w14:textId="52D304B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E08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7694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B9A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1AF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D87FD" w14:textId="17436B5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6F6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288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B19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841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r>
      <w:tr w:rsidR="00C10BDF" w:rsidRPr="004B7BD8" w14:paraId="38B443F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ADA89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3B53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МАУДО «Дворец детского (юношеского) творчества» г. Белоярский» по адресу г. Белоярский, ул. Лысюка, д. 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BBB5F" w14:textId="0CE551F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014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004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B1B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13A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0EFE0" w14:textId="54E0F79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F09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9B1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A52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72FA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8EA9D" w14:textId="6BC5DD4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D62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2DD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9A9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8F8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r>
      <w:tr w:rsidR="00C10BDF" w:rsidRPr="004B7BD8" w14:paraId="623FB83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A12A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D66F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электроснабжению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EAF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E6A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6D8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CB5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EAF6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B6F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14D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1D2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15AA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62D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573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4ED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A0B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02A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r>
      <w:tr w:rsidR="00C10BDF" w:rsidRPr="004B7BD8" w14:paraId="4DA80062"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18B78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E8EB19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FB3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E02BB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BFABAB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D9DC2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31,784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F2CD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C907A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387F8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981CF7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00C52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31,784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9810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AFAD3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94C7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BD60F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3D95C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31,784</w:t>
            </w:r>
          </w:p>
        </w:tc>
      </w:tr>
      <w:tr w:rsidR="00C10BDF" w:rsidRPr="004B7BD8" w14:paraId="2CC3D66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1238A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7A3C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МАУДО «Дворец детского (юношеского) творчества» г. Белоярский» по адресу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317F4" w14:textId="736BAE1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DAE5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B099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FFFA1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029F0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31,784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18477" w14:textId="33CC440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943AE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8E75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457A5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C7325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31,784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66427" w14:textId="4F8C602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1CEB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773AB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13A99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95DC1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31,784</w:t>
            </w:r>
          </w:p>
        </w:tc>
      </w:tr>
      <w:tr w:rsidR="00C10BDF" w:rsidRPr="004B7BD8" w14:paraId="6B1C5AED"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0042C1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МАУК Белоярского района «ЦКиД, КЗ «Камертон»</w:t>
            </w:r>
          </w:p>
        </w:tc>
      </w:tr>
      <w:tr w:rsidR="00C10BDF" w:rsidRPr="004B7BD8" w14:paraId="2C758AE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D917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A6EB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Водоснабжение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7510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C69D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6017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83760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53695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D32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386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1FB2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CE76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65306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EDA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03D1E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751B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5F2E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46EA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29198D1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5EAD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E974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в сливных бачках «Компакт» спускных клапанов однокнопочных на двухкнопочные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DDF8D" w14:textId="4650E11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25E1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94E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F3F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7348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72312" w14:textId="1DEF908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91E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5B0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B0A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211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C791A3" w14:textId="2E7059D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AE5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107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BD9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AB8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r>
      <w:tr w:rsidR="00C10BDF" w:rsidRPr="004B7BD8" w14:paraId="6126EAE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44587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B96B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МАУК Белоярского района «ЦКиД, КЗ «Камертон»: 628162, Тюменская область, Ханты - Мансийский автономный округ - Югра, г. Белоярский, ул. Центральная,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27958" w14:textId="55E1E3A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617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D93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10B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31F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7E5AE1" w14:textId="0215720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7149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A8C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723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B9D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EA54F" w14:textId="04F9350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897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16D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C14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008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r>
      <w:tr w:rsidR="00C10BDF" w:rsidRPr="004B7BD8" w14:paraId="72AB047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0EED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B251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F633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645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407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027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1FA5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E9F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333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29D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080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D01A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3FE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9FB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880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C6D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r>
      <w:tr w:rsidR="00C10BDF" w:rsidRPr="004B7BD8" w14:paraId="1502026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D680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153A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МАУК Белоярского района «ЦКиД, КЗ «Камертон»: 628162, Тюменская область, Ханты - Мансийский автономный округ - Югра, г. Белоярский, ул. Центральная,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37CEC" w14:textId="6C6263F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9C2D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096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EEA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0D5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D23404" w14:textId="6243C3A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2285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51B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DA6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A0D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A3F39" w14:textId="42116A9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81D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99F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05D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E88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r>
      <w:tr w:rsidR="00C10BDF" w:rsidRPr="004B7BD8" w14:paraId="16E5549B"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23AA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8480C6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0FD3F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26,500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442FD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ECBF1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6AFF9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10,554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B11F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4D756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26,500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9E5C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4A5B7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A3AB7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10,554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6AA5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F25DF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26,500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0CB9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3766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542A3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10,554</w:t>
            </w:r>
          </w:p>
        </w:tc>
      </w:tr>
      <w:tr w:rsidR="00C10BDF" w:rsidRPr="004B7BD8" w14:paraId="48CBAC7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76EB8E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D4C8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МАУК Белоярского района «ЦКиД, КЗ «Камертон»: 628162, Тюменская область, Ханты - Мансийский автономный округ - Югра, г. Белоярский, ул. Центральная,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E774C" w14:textId="2FFACCE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3A349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4096C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E5D8F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C05E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EBE7C" w14:textId="7052D35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0E87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6A1A5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80AB3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634ED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805CB" w14:textId="733029A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E232A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14886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C1FC1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8F1A1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r>
      <w:tr w:rsidR="00C10BDF" w:rsidRPr="004B7BD8" w14:paraId="5FB00535"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8A43C7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МАУК «Этнокультурный центр»</w:t>
            </w:r>
          </w:p>
        </w:tc>
      </w:tr>
      <w:tr w:rsidR="00C10BDF" w:rsidRPr="004B7BD8" w14:paraId="31422D1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C49E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806D1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2E40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1AEF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0200D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E6FA0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34BD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15A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3B4A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5F4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3EA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6F79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5D9C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0E41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BFC3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674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4F2FFC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C9BF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698C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Проведение тепловой наладки системы отопления здания с установкой балансировочных 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F3A7E" w14:textId="5CDC595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3E2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14D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7F5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691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76C4D" w14:textId="29A8C74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292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8D8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F47B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30F5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A5F45" w14:textId="1CD4E12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59C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186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18C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35E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r>
      <w:tr w:rsidR="00C10BDF" w:rsidRPr="004B7BD8" w14:paraId="6354A05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4AC68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AF68C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628162, Тюменская область, Ханты-Мансийский автономный округ - Югра, Белоярский район, г. Белоярский, мкр. 4а,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3B9F8" w14:textId="372E101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215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F57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30D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FE0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F0549" w14:textId="3863C5E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A8F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67E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6ED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544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14,421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BEB3F" w14:textId="02E6FC3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C93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DDC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2F0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EF0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14,421</w:t>
            </w:r>
          </w:p>
        </w:tc>
      </w:tr>
      <w:tr w:rsidR="00C10BDF" w:rsidRPr="004B7BD8" w14:paraId="52B502C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976A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9A58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628162, Тюменская область, Ханты-Мансийский автономный округ - Югра, Белоярский район, г. Белоярский, мкр. 4а, д. 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FD81A" w14:textId="459EBD7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22F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04A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87D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503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11,570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DAF66" w14:textId="3CB4225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FEAB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F96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E1C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B64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11,570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45BC84" w14:textId="420D2DD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DFC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ABBD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132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7E0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11,570</w:t>
            </w:r>
          </w:p>
        </w:tc>
      </w:tr>
      <w:tr w:rsidR="00C10BDF" w:rsidRPr="004B7BD8" w14:paraId="303CF9A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53767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8E4F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6B8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7389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D85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9A9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A0EBE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5E8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03C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6F90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063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E155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607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BF9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115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A5A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r>
      <w:tr w:rsidR="00C10BDF" w:rsidRPr="004B7BD8" w14:paraId="2AF8073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42F3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B3CE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628162, Тюменская область, Ханты-Мансийский автономный округ - Югра, Белоярский район, г. Белоярский, мкр. 4а,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BD922" w14:textId="7765477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5D3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35F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E4D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D88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73FBE" w14:textId="6CB7B5C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52A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864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DB7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8701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14,421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07BAB" w14:textId="3ECBB99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522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8C2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B46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225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14,421</w:t>
            </w:r>
          </w:p>
        </w:tc>
      </w:tr>
      <w:tr w:rsidR="00C10BDF" w:rsidRPr="004B7BD8" w14:paraId="0CF7E80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3A87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2D90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628162, Тюменская область, Ханты-Мансийский автономный округ - Югра, Белоярский район, г. Белоярский, мкр. 4а, д. 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BABD7" w14:textId="180F3C7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C44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E03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DD5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1BA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11,570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2E245" w14:textId="0E9BF2A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2F53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CA8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074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3EA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11,570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713A5" w14:textId="3F23D01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F984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66B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89F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768C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11,570</w:t>
            </w:r>
          </w:p>
        </w:tc>
      </w:tr>
      <w:tr w:rsidR="00C10BDF" w:rsidRPr="004B7BD8" w14:paraId="75A25A51"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D8E42B8" w14:textId="31867698" w:rsidR="00C10BDF" w:rsidRPr="00712FA4" w:rsidRDefault="00712FA4" w:rsidP="00C10BDF">
            <w:pPr>
              <w:spacing w:after="0" w:line="240" w:lineRule="auto"/>
              <w:jc w:val="center"/>
              <w:rPr>
                <w:rFonts w:ascii="Times New Roman" w:eastAsia="Times New Roman" w:hAnsi="Times New Roman" w:cs="Times New Roman"/>
                <w:b/>
                <w:bCs/>
                <w:color w:val="2D2D2D"/>
                <w:sz w:val="20"/>
                <w:szCs w:val="20"/>
                <w:lang w:eastAsia="ru-RU"/>
              </w:rPr>
            </w:pPr>
            <w:r w:rsidRPr="00712FA4">
              <w:rPr>
                <w:rFonts w:ascii="Times New Roman" w:eastAsia="Times New Roman" w:hAnsi="Times New Roman" w:cs="Times New Roman"/>
                <w:b/>
                <w:color w:val="000000"/>
                <w:sz w:val="20"/>
                <w:szCs w:val="20"/>
                <w:lang w:eastAsia="ru-RU"/>
              </w:rPr>
              <w:t>Кабинет</w:t>
            </w:r>
            <w:r w:rsidRPr="00712FA4">
              <w:rPr>
                <w:rFonts w:ascii="Times New Roman" w:eastAsia="Times New Roman" w:hAnsi="Times New Roman" w:cs="Times New Roman"/>
                <w:b/>
                <w:color w:val="000000"/>
                <w:sz w:val="20"/>
                <w:szCs w:val="20"/>
                <w:lang w:eastAsia="ru-RU"/>
              </w:rPr>
              <w:t xml:space="preserve"> МКУ «Молодежный центр «Спутник»</w:t>
            </w:r>
          </w:p>
        </w:tc>
      </w:tr>
      <w:tr w:rsidR="00C10BDF" w:rsidRPr="004B7BD8" w14:paraId="407F6E6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6FCE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551F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2238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9067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B9238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958D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5F40B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42E6E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A102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3BA5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FC0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B605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C493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0B73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2823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A56C4"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5D10DEB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BC21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5F921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наладка и установка балансировочных клапанов на отопительных приборах – радиаторах</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741FA5" w14:textId="6675EE5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EEB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003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BE6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856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A3567" w14:textId="3AEA8D3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FA2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0ED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3AD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2A0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6FF05" w14:textId="1A09D3C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25F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0BA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784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2E02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r>
      <w:tr w:rsidR="00C10BDF" w:rsidRPr="004B7BD8" w14:paraId="247A153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3D41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A1E0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Отдела комплектования: 628162, ХМАО – Югра, г. Белоярский, ул. Молодости, д.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F0C39" w14:textId="57F235D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4AF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DCA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4B6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843E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039E9" w14:textId="4629824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A71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589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10C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475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07514" w14:textId="3312D43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85B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7AC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1BE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84A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r>
      <w:tr w:rsidR="00C10BDF" w:rsidRPr="004B7BD8" w14:paraId="0FC8749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8D36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7E08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66F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CDDC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ABA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29F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90C5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AED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DB7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940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02BB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4213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A46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3F1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29C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085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r>
      <w:tr w:rsidR="00C10BDF" w:rsidRPr="004B7BD8" w14:paraId="0678D37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2E7E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0A1A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Отдела комплектования: 628162, ХМАО – Югра, г. Белоярский, ул. Молодости, д.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655B7" w14:textId="1FB407B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323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FED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800A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0E75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CE716" w14:textId="0E91176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A32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6693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3360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1FB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BB043" w14:textId="56EF5C2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15AE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C29C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EF90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8CD9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25,606</w:t>
            </w:r>
          </w:p>
        </w:tc>
      </w:tr>
      <w:tr w:rsidR="00C10BDF" w:rsidRPr="004B7BD8" w14:paraId="654AD94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5424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FE12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9F55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51E4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36B12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7039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1198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8C7AC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EE30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79EE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8530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5C2C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D3B2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34D9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046E7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E0E6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2BE7F6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7E9F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CB5D1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в сливном бачке спускного клапана с одной кнопкой на спускной клапан с двумя кнопками</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DE73C" w14:textId="5CE11F8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CBA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927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724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D59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FE0B56" w14:textId="1C34BFC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5CB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328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4A3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0E4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CA9BCC" w14:textId="03740FE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7B4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ED9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456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4E8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r>
      <w:tr w:rsidR="00C10BDF" w:rsidRPr="004B7BD8" w14:paraId="5B8531C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2A1C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85B1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Отдела комплектования: 628162, ХМАО – Югра, г. Белоярский, ул. Молодости, д.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C94EC" w14:textId="7C53219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9E1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6F5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ED4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D56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C6390" w14:textId="57BA2E8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4456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453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C5C2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ED6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CE50F" w14:textId="23E55D0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C52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83B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917E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6D6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r>
      <w:tr w:rsidR="00C10BDF" w:rsidRPr="004B7BD8" w14:paraId="2653EC2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D3CE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A7CB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A4D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C50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5F2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602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72CA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8A7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2D4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3A2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FEA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66B0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70D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D23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1E8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7C0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r>
      <w:tr w:rsidR="00C10BDF" w:rsidRPr="004B7BD8" w14:paraId="48829C8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9817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D88F3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Отдела комплектования: 628162, ХМАО – Югра, г. Белоярский, ул. Молодости, д.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B1CA8" w14:textId="3E68484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70D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467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77B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72C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63C86" w14:textId="4B0F6AB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EC9E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662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D13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A4C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E5CB9" w14:textId="4758745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7FF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0FDF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236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209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r>
      <w:tr w:rsidR="00C10BDF" w:rsidRPr="004B7BD8" w14:paraId="221E78B4"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5BCC3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4594F21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193B8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45,500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0E2AC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8AC6E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FDDD9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25,639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29E65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7713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45,500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2EBC9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06A71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45890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25,639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5CF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97C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45,500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F4CA2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FC609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121E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25,639</w:t>
            </w:r>
          </w:p>
        </w:tc>
      </w:tr>
      <w:tr w:rsidR="00C10BDF" w:rsidRPr="004B7BD8" w14:paraId="2B06FBE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6095E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93D7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Отдела комплектования: 628162, ХМАО – Югра, г. Белоярский, ул. Молодости, д.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70D3E" w14:textId="0F4A3DB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93BA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5EC6F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046F1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2597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25,639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2B9EE" w14:textId="62868B0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513DF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80EE3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3EA8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DDD2E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25,639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674FF" w14:textId="552F035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F0354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DAC63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F2634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9D853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25,639</w:t>
            </w:r>
          </w:p>
        </w:tc>
      </w:tr>
      <w:tr w:rsidR="00C10BDF" w:rsidRPr="004B7BD8" w14:paraId="4492CDCB"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5FAE0E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Центральная районная библиотека</w:t>
            </w:r>
          </w:p>
        </w:tc>
      </w:tr>
      <w:tr w:rsidR="00C10BDF" w:rsidRPr="004B7BD8" w14:paraId="076BF4E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EDB05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932AB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Электроснабжение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DB576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B59E0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B690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9E5A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6BE78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EC26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94830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41B7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F196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E299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DE169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47F9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E645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C64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72C01C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9E301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869E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Разделение светильников на группы для отключения или уменьшения включённых светильников в неиспользуемых зонах</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2B00F" w14:textId="02E0E0E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908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F2E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B2A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7B8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AEF2A" w14:textId="133DFDD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B5CF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D0F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E5F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B2DD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B6A01" w14:textId="2AB01D0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E90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C7E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E1B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CAC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r>
      <w:tr w:rsidR="00C10BDF" w:rsidRPr="004B7BD8" w14:paraId="1C6CB13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E4D4B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F9C0D"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Здание Центральной районной библиотеки: 628162, ХМАО-Югра, г. Белоярский, ул. Центральная,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28B5E" w14:textId="3D04701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97D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158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F99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71F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15A5EE" w14:textId="14DF3C1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B5C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107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8D3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0AB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9F04F" w14:textId="70C663A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500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C88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A86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094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r>
      <w:tr w:rsidR="00C10BDF" w:rsidRPr="004B7BD8" w14:paraId="305BE2E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D6400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66217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 по электроснабжению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743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43EB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65E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525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B252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C79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05A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FCD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43E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07FD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E458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575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159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281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r>
      <w:tr w:rsidR="00C10BDF" w:rsidRPr="004B7BD8" w14:paraId="5831A65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1C5BB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80E64"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Здание Центральной районной библиотеки: 628162, ХМАО-Югра, г. Белоярский, ул. Центральная,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4CFD07" w14:textId="1496931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3C2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8DCB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2EE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3B4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CFAC3" w14:textId="4052418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CEB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7CD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88C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1C4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C9DBF" w14:textId="111494F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C7F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6F9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7D21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6F3A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r>
      <w:tr w:rsidR="00C10BDF" w:rsidRPr="004B7BD8" w14:paraId="6E48024D"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3C66B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E1929A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5F202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60DB5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CAB54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9837A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3,051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B247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D277D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4C5D0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9AB5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3C8F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3,051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527E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E95EA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E1F9C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38F72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D75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3,051</w:t>
            </w:r>
          </w:p>
        </w:tc>
      </w:tr>
      <w:tr w:rsidR="00C10BDF" w:rsidRPr="004B7BD8" w14:paraId="22FFCCF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8D34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EBF4E" w14:textId="77777777" w:rsidR="00C10BDF" w:rsidRPr="004B7BD8" w:rsidRDefault="00C10BDF" w:rsidP="00C10BDF">
            <w:pPr>
              <w:spacing w:after="0" w:line="240" w:lineRule="auto"/>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Здание Центральной районной библиотеки: 628162, ХМАО-Югра, г. Белоярский, ул. Центральная,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E0646" w14:textId="76699AB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639D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A58F9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481F9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49E0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52178" w14:textId="5B585D1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581F5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A5A2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493C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9F1D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1482B" w14:textId="562F3F4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47A4B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AD4C9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6070E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7D860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r>
      <w:tr w:rsidR="00C10BDF" w:rsidRPr="004B7BD8" w14:paraId="109D5C4B"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A67F13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Городская библиотека им. А.Н. Ткалуна</w:t>
            </w:r>
          </w:p>
        </w:tc>
      </w:tr>
      <w:tr w:rsidR="00C10BDF" w:rsidRPr="004B7BD8" w14:paraId="5AA2A99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EA5B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B799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C3F8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CDED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AD2FE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27B7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67A7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3F3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4F30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CC3D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1D69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21D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9C5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3F69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806A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3070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7F54419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5193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F8B3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наладка системы отопления и установка балансировочных клапанов на отопительных приборах – радиаторах</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C7F70" w14:textId="7F637B2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1F0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CF4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A3E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046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08E305" w14:textId="07E8ACB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9E1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520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FA3D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4CE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BCEA7" w14:textId="658770D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D393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7A6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AE5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9FE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r>
      <w:tr w:rsidR="00C10BDF" w:rsidRPr="004B7BD8" w14:paraId="644496C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661E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7336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Городской библиотеки им. А.Н. Ткалуна: 628162, ХМАО – Югра, г. Белоярский, кв. Молодежный,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C977E" w14:textId="6B6E888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8C8D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7A5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6E8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0DC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12A56" w14:textId="38DD70C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1D9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DBB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946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D09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FD73C" w14:textId="7A663E0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111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973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4D0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B64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r>
      <w:tr w:rsidR="00C10BDF" w:rsidRPr="004B7BD8" w14:paraId="0052F9D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59F7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7369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EAE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59B9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33AA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2C7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71ACA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844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B9C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ED1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CAE4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A6EC0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A47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E1E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9CF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D85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r>
      <w:tr w:rsidR="00C10BDF" w:rsidRPr="004B7BD8" w14:paraId="66AA1BE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487E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597C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Городской библиотеки им. А.Н. Ткалуна: 628162, ХМАО – Югра, г. Белоярский, кв. Молодежный,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C8793" w14:textId="0451175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9D8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ACA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D93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7CA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AEB70" w14:textId="1D82A59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A71B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E63C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2E4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E4C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4BB0A" w14:textId="7B36FC0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869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F03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31E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A8A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r>
      <w:tr w:rsidR="00C10BDF" w:rsidRPr="004B7BD8" w14:paraId="2F421B78"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6FC6A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C95EDF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D77C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C909D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8C465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73566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1,678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60B8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B5F62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B1903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F6312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C76A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1,678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489ED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03B2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D5125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2CC36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52458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1,678</w:t>
            </w:r>
          </w:p>
        </w:tc>
      </w:tr>
      <w:tr w:rsidR="00C10BDF" w:rsidRPr="004B7BD8" w14:paraId="6F69FBE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62492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1EA68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Городской библиотеки им. А.Н. Ткалуна: 628162, ХМАО – Югра, г. Белоярский, кв. Молодежный, 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6FCD4" w14:textId="58059C9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67E39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80AB3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3605D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58B22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C81BC" w14:textId="1164305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BC9DD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4F709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9E5C3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A43A4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481F7" w14:textId="2845BDE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CAB2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25331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24E9A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2429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1,678</w:t>
            </w:r>
          </w:p>
        </w:tc>
      </w:tr>
      <w:tr w:rsidR="00C10BDF" w:rsidRPr="004B7BD8" w14:paraId="34108F6F"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F2E38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МАУДО «Детская школа искусств г. Белоярский»</w:t>
            </w:r>
          </w:p>
        </w:tc>
      </w:tr>
      <w:tr w:rsidR="00C10BDF" w:rsidRPr="004B7BD8" w14:paraId="5B02C7F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5B6E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0B610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6C57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2864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62B0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7DB89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1E19F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6242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5610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73AB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4E9D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BB585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7B6E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716EF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B2E6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F3CF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2D5358E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BF23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66A1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Наладка системы отопления и установка балансировочных 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1CDC7" w14:textId="346576F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00C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445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9EF6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863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10B2A" w14:textId="10B1EEE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619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F96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282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C2C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22030A" w14:textId="045BB45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DB47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52A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4258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CE7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r>
      <w:tr w:rsidR="00C10BDF" w:rsidRPr="004B7BD8" w14:paraId="66099D2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85A8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908FA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Муниципальное автономное учреждение дополнительного образования в области культуры Белоярского района «Детская школа искусств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E4999E" w14:textId="291B335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61D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183E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3045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085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7AADF" w14:textId="49E503F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338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C75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BDD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538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502B9" w14:textId="49EBE93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65A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BFF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F5B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A8C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r>
      <w:tr w:rsidR="00C10BDF" w:rsidRPr="004B7BD8" w14:paraId="3B75404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DF7A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5823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036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2107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2938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8BE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C353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2CF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C95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BDC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26AC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E1B9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41F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FE6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851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1CE4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r>
      <w:tr w:rsidR="00C10BDF" w:rsidRPr="004B7BD8" w14:paraId="35B586ED"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1C30EE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C38336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19B64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72F89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B8A70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ECAB7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15,360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A81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BBDFEC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E3A91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2DA32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C178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15,360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C10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8469B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50,000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D744B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7376F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A7F0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15,360</w:t>
            </w:r>
          </w:p>
        </w:tc>
      </w:tr>
      <w:tr w:rsidR="00C10BDF" w:rsidRPr="004B7BD8" w14:paraId="3D3325A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005FB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7E3C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Муниципальное автономное учреждение дополнительного образования в области культуры Белоярского района «Детская школа искусств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AC3ED" w14:textId="1B73C48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0B4B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5BE5F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90CE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04B11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467B5" w14:textId="1355F27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6B5A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751E9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24153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74E06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7553D" w14:textId="1941858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23DE7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E885E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66CB6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964D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r>
      <w:tr w:rsidR="00C10BDF" w:rsidRPr="004B7BD8" w14:paraId="6697B10E"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E379D3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МКУ «СМТО»</w:t>
            </w:r>
          </w:p>
        </w:tc>
      </w:tr>
      <w:tr w:rsidR="00C10BDF" w:rsidRPr="004B7BD8" w14:paraId="6FE559E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7051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E09B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2060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9E117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10AA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2C6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55F99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5915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B49A6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935FC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ECDD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B2B1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71BCF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6C44C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982ED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4A853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7225F5F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B70B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8939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Наладка системы теплоснабжения с установкой балансировочных 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2DF38" w14:textId="2DBBD22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A5F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285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013D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7D5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F4F15" w14:textId="540B1CE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9C4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C397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606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7889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C3F71" w14:textId="2FFACED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A99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F9B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F04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614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r>
      <w:tr w:rsidR="00C10BDF" w:rsidRPr="004B7BD8" w14:paraId="61B2A52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59C1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B4B3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Муниципальное казенное учреждение Белоярского района «Служба материально-технического обеспечения»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1A604" w14:textId="5F8660D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ADF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3F8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803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A55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E1DBB" w14:textId="05C185A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75D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D659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2B1E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F58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8A242" w14:textId="554594D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5A2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90C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233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847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r>
      <w:tr w:rsidR="00C10BDF" w:rsidRPr="004B7BD8" w14:paraId="2DD6D27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773C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6B6B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D08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15CB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61F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7E2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80D4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275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DE9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797D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D5CB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1AB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055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1E6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443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E67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r>
      <w:tr w:rsidR="00C10BDF" w:rsidRPr="004B7BD8" w14:paraId="6FC74B67"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255484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3662A2D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10D8A7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5BCD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AA542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96A5B1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0,691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4764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AAC9E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E11692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FBF8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6AC04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0,691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608B1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C3C20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1F7388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40262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0465E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0,691</w:t>
            </w:r>
          </w:p>
        </w:tc>
      </w:tr>
      <w:tr w:rsidR="00C10BDF" w:rsidRPr="004B7BD8" w14:paraId="5E989A5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A496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E452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Муниципальное казенное учреждение Белоярского района «Служба материально-технического обеспечения»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FB9CA" w14:textId="5A06A2D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22765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6642F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23F1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FF740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F2091" w14:textId="29D22B3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1137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A96F7F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B26FB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742B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64EB3" w14:textId="4FB69EA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22603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516FF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3FF0D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07C18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r>
      <w:tr w:rsidR="00C10BDF" w:rsidRPr="004B7BD8" w14:paraId="15322CE8"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65887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АУ Белоярского района «БИЦ «Квадрат»</w:t>
            </w:r>
          </w:p>
        </w:tc>
      </w:tr>
      <w:tr w:rsidR="00C10BDF" w:rsidRPr="004B7BD8" w14:paraId="4C2EE71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F17FA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BB69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Электроснабжение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86EC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FDEA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CA1C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625B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24ED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6D0F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B65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55A3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20AC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358B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0479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657B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02A1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AFAE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7A41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1BDB8C3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64240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C66BF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Произвести замену старых светодиодных светильников на новые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27E920" w14:textId="74446A6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272B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C31E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64DE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EE4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9F5EF" w14:textId="2AA8331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CB2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451E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BDF1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4E1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C4BCA" w14:textId="7C144A4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466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CE94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186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161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r>
      <w:tr w:rsidR="00C10BDF" w:rsidRPr="004B7BD8" w14:paraId="0881ED7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9E0E8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09CB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628163, Ханты-Мансийский Автономный округ - Югра, город Белоярский, Центральная ул., д.22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84D53" w14:textId="2D1F1BC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AB62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486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628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77E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F6CD4" w14:textId="3DADED7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ECE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ED6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FCA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091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568C4" w14:textId="2CCDFFA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B0E1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D04A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F97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8E4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r>
      <w:tr w:rsidR="00C10BDF" w:rsidRPr="004B7BD8" w14:paraId="0BB898F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7EC14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CA51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AF4E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45C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5EA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724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2AB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17E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D7A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13B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605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D04C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CBF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8EF1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CEA3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5205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r>
      <w:tr w:rsidR="00C10BDF" w:rsidRPr="004B7BD8" w14:paraId="1F24FF8F"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3D17B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67D83B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323BB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0,716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291B6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60DA61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A9D8D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0,953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F055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91554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0,716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60381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54A00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8AEB1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0,953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69384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FF53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0,716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8F5CD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EA0C8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2EFA8A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0,953</w:t>
            </w:r>
          </w:p>
        </w:tc>
      </w:tr>
      <w:tr w:rsidR="00C10BDF" w:rsidRPr="004B7BD8" w14:paraId="5856B20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696CC6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A16E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628163, Ханты-Мансийский Автономный округ - Югра, город Белоярский, Центральная ул., д.22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C4FBD" w14:textId="2FA6979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BBE0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A521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F8BCB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86D4C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EE4BC" w14:textId="77DF9F7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A69CA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7B1E1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93D24C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9B7CA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F714E" w14:textId="5A11FAB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DAAD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63C249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5551B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02D63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r>
      <w:tr w:rsidR="00C10BDF" w:rsidRPr="004B7BD8" w14:paraId="2B744984"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F894E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СОШ № 1 г. Белоярский</w:t>
            </w:r>
          </w:p>
        </w:tc>
      </w:tr>
      <w:tr w:rsidR="00C10BDF" w:rsidRPr="004B7BD8" w14:paraId="3FB2568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35154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7D69A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C16D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1546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FCB3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48A9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4F1B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9918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0F4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0B62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7C41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97CD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82F6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50868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67EC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B65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ED01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E130D4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AF48A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2D19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F33B1" w14:textId="6294DC6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F03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651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1E5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8BA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A84BBA" w14:textId="72E267E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DDD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D4D4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433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F54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F7E94" w14:textId="27C64EB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27F3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463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888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3743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r>
      <w:tr w:rsidR="00C10BDF" w:rsidRPr="004B7BD8" w14:paraId="57AE14D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F13D4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C98B0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Школьная ул., д.6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6DC57" w14:textId="2C977C4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FBE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7F6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73C3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5CB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8C501" w14:textId="60EDF4B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A74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C31B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10B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8D2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9839C" w14:textId="677368B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AE7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4739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833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767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r>
      <w:tr w:rsidR="00C10BDF" w:rsidRPr="004B7BD8" w14:paraId="7D1E4D5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637B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891B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ABB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F3C3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1D6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97C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5AA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1FD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42D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1F1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9F7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E1C9F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E5E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DD7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F51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B56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r>
      <w:tr w:rsidR="00C10BDF" w:rsidRPr="004B7BD8" w14:paraId="09D64DF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8AE6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8874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Школьная ул., д.6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A8F74" w14:textId="230BC79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E14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F29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915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C22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CBBEE" w14:textId="53BF534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27B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1464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D50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327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AE3D4" w14:textId="62F0708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2F5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7DC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C276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478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r>
      <w:tr w:rsidR="00C10BDF" w:rsidRPr="004B7BD8" w14:paraId="6D643207"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D7A6B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5C790FB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5DB45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DBDF3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0F45F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FC717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99E6C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37467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9846A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DC8B8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AE19FE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F021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6BFB1D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15CF7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C4933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51A64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11,124</w:t>
            </w:r>
          </w:p>
        </w:tc>
      </w:tr>
      <w:tr w:rsidR="00C10BDF" w:rsidRPr="004B7BD8" w14:paraId="056C539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7E020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1153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Ханты-Мансийский Автономный округ - Югра, город Белоярский, Школьная ул., д.6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A78618" w14:textId="103E209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ED019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6FABC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1DCE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D8523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C37A2" w14:textId="388B3BF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4DEF6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89327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E52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368C8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7CDF9" w14:textId="27339ED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056C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19FB2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478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15A6F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r>
      <w:tr w:rsidR="00C10BDF" w:rsidRPr="004B7BD8" w14:paraId="7C2C0A71"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7D0467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СОШ № 2 г. Белоярский</w:t>
            </w:r>
          </w:p>
        </w:tc>
      </w:tr>
      <w:tr w:rsidR="00C10BDF" w:rsidRPr="004B7BD8" w14:paraId="6BA1A46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0998F5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1CEF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Система теплоснабжения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179A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411A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5BFF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81EB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E051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6CD6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3A8A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3A41F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1BA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5ED6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4ED2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03D9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A8930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CD84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7C5D3D0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2D25B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CA1B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5BBB6" w14:textId="5E68DE3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EE5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0A5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5AC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729E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842A5" w14:textId="404597E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3165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0309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8D56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F72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C8CFD" w14:textId="317A071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C96F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D86C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7D4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B78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r>
      <w:tr w:rsidR="00C10BDF" w:rsidRPr="004B7BD8" w14:paraId="7135C43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FB1B7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58BF7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Ханты-Мансийский автономный округ - Юrра, г. Белоярский, 3 микрорайон, д. 34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59338" w14:textId="1DC5450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D89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97D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E12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6C61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1F195" w14:textId="60F44C4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DCC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3CF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D79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1EE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25C9B4" w14:textId="088FB1B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7D0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9EE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7B1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B98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r>
      <w:tr w:rsidR="00C10BDF" w:rsidRPr="004B7BD8" w14:paraId="14244D4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B5CF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9864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00391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9AFA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8138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D39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5C8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0BAA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5E4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AD2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E92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C8C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98B11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DF4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881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3B18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8CA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r>
      <w:tr w:rsidR="00C10BDF" w:rsidRPr="004B7BD8" w14:paraId="3D39E15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B47A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C49B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Ханты-Мансийский автономный округ - Юrра, г. Белоярский, 3 микрорайон, д. 34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469FE" w14:textId="628EF3C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2E2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66A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684C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5776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5C854" w14:textId="265FD03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2E4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506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CAA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73CD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6EBEB" w14:textId="2C33346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569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AA5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3CF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689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r>
      <w:tr w:rsidR="00C10BDF" w:rsidRPr="004B7BD8" w14:paraId="26F333A1"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08768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15AFAE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C89D4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66,667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45C9B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6592C8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0F15B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17,337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09D9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6A85B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66,667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98B1D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8EB88A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E7538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17,337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D27F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73A7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66,667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E4C8D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FB05C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1A6DC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17,337</w:t>
            </w:r>
          </w:p>
        </w:tc>
      </w:tr>
      <w:tr w:rsidR="00C10BDF" w:rsidRPr="004B7BD8" w14:paraId="5EB5812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B107F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F3888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Ханты-Мансийский автономный округ - Юrра, г. Белоярский, 3 микрорайон, д. 34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CA5AAB" w14:textId="0180FC4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5053C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00D0D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5853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9939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4C5B3" w14:textId="3588536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69152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0D1C3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068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4AE81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BD4782" w14:textId="5E5BF96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96D31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0EDFD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AE3D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D87D2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r>
      <w:tr w:rsidR="00C10BDF" w:rsidRPr="004B7BD8" w14:paraId="012EFD9D"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29C31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СОШ № 3 г. Белоярский</w:t>
            </w:r>
          </w:p>
        </w:tc>
      </w:tr>
      <w:tr w:rsidR="00C10BDF" w:rsidRPr="004B7BD8" w14:paraId="70F5958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2C42E0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5982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B19E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E46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C3F2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FEFD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022A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E6FE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8E2B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D62F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B50B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7436E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BEFA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58D1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1B63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9460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095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D829AF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76895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020C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наладка системы отопления с установкой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65F63" w14:textId="76DDD5C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644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9BB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9CC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81A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B6737" w14:textId="7029C4C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39F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2132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E8D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057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EE93F" w14:textId="4CF0106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6F8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215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BAA9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FF41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r>
      <w:tr w:rsidR="00C10BDF" w:rsidRPr="004B7BD8" w14:paraId="4312F4F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808A7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BE32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ХМАО – Югра, 3 микрорайон, дом 36 (корпус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6EBD3" w14:textId="58BA1A0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A1B3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2AD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A27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9CE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17,043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7527E" w14:textId="5FBCC9B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48B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E40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A63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8FE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17,043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A6A7A0" w14:textId="5172FC7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96D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F5A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10,157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E8F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C6E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17,043</w:t>
            </w:r>
          </w:p>
        </w:tc>
      </w:tr>
      <w:tr w:rsidR="00C10BDF" w:rsidRPr="004B7BD8" w14:paraId="68239C8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94CD2B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CA3A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ХМАО – Югра, 3 микрорайон, дом 36а (Межшкольный технопарк)</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F0A18" w14:textId="3D0734D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31F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2,098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AF1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02C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536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647FA" w14:textId="51B8364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8402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2,099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54A0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8C66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E48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1D936" w14:textId="075C81A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6D0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2,099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70D7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DEF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68E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0,507</w:t>
            </w:r>
          </w:p>
        </w:tc>
      </w:tr>
      <w:tr w:rsidR="00C10BDF" w:rsidRPr="004B7BD8" w14:paraId="57F83A1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39D81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22CD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20C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6E3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635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0C0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85A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AB6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797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03E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B80C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B223A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0EF0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256E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2A4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901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r>
      <w:tr w:rsidR="00C10BDF" w:rsidRPr="004B7BD8" w14:paraId="395EF1E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8D9647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F0EA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Холодная питьевая вода</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32AF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373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9DE6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53F5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AB384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BEA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29B8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5AEF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65E53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1649C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8AA3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5BFF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1457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3841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106C1E1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72B6F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29E6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E328B0" w14:textId="77D34B2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9CB0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EDD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D4F5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F4F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92082" w14:textId="746021C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0F3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E82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12C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0677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31305B" w14:textId="5E3DB73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18C9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703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6CA3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1CB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r>
      <w:tr w:rsidR="00C10BDF" w:rsidRPr="004B7BD8" w14:paraId="6D55AF3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ECB40A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C40D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ХМАО – Югра, 3 микрорайон, дом 33 (корпус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1B508" w14:textId="4BA179F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1ABD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285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76A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B0D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BC667" w14:textId="1FA3F5D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74A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82F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5CB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804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DDE26" w14:textId="6B87523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045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575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53E6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91C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r>
      <w:tr w:rsidR="00C10BDF" w:rsidRPr="004B7BD8" w14:paraId="2482E18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307F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859D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холодного водоснабжения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2FF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2349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417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04F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34F1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DB5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632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D35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088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A357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2E8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407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F4A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89B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r>
      <w:tr w:rsidR="00C10BDF" w:rsidRPr="004B7BD8" w14:paraId="0572BD3F"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C1207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AC2199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5B9E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70,432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CD0F22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E6A40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92F5C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17,827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FEC6B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1B5D5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70,432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D87ED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985D1D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D034F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17,827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8CDE5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3A9E0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70,432</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DCE288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F5615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A3229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17,827</w:t>
            </w:r>
          </w:p>
        </w:tc>
      </w:tr>
      <w:tr w:rsidR="00C10BDF" w:rsidRPr="004B7BD8" w14:paraId="68F6650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DD2CA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B7ED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ХМАО-Югра, г. Белоярский, 4 микрорайон дом 15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FE639C" w14:textId="185EEC2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403F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70,432</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AD1C8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CF57D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0D421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17,827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5C1A5" w14:textId="6A0848C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8E2DE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70,432</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289AB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671DA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E095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17,827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E60A3" w14:textId="56AB705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2E1E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70,432</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44CC4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02A27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C4047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17,827</w:t>
            </w:r>
          </w:p>
        </w:tc>
      </w:tr>
      <w:tr w:rsidR="00C10BDF" w:rsidRPr="004B7BD8" w14:paraId="3020D06F"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F8EB0C8"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СОШ № 4 г. Белоярский</w:t>
            </w:r>
          </w:p>
        </w:tc>
      </w:tr>
      <w:tr w:rsidR="00C10BDF" w:rsidRPr="004B7BD8" w14:paraId="665B675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E8FBC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EF54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Холодная питьевая вода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385E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38BE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A4F1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68239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9CD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C779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505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7F5F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24E78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28F6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4B4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2C716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088AA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C5F6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5668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F012BF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B9953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7DA6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1D358" w14:textId="6720C1C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45A6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018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11D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542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9,983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B5012" w14:textId="0B5F50E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B93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923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E85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265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9,983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7EE7E" w14:textId="7CAE379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538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373A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A66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01D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9,983</w:t>
            </w:r>
          </w:p>
        </w:tc>
      </w:tr>
      <w:tr w:rsidR="00C10BDF" w:rsidRPr="004B7BD8" w14:paraId="41A9ABC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00EC3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72BE0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ХМАО-Югра, г. Белоярский, 4 микрорайон дом 15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07699" w14:textId="2BA100E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288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E43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7EA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B638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9,983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A7EAE1" w14:textId="37FF29E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AAA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A5E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D54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F2C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9,983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CFA49" w14:textId="6491C0C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BA8C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BD21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407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659F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9,983</w:t>
            </w:r>
          </w:p>
        </w:tc>
      </w:tr>
      <w:tr w:rsidR="00C10BDF" w:rsidRPr="004B7BD8" w14:paraId="62B1658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306F7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06D6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Проведение профилактического ремонта оборудования с целью предотвращение утечек воды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23ECB" w14:textId="798A445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FCF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8C3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721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591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3A990" w14:textId="7603BCA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CBF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952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C58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26E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F4207E" w14:textId="5BA2EE4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8F57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4EE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BE1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7363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3,407</w:t>
            </w:r>
          </w:p>
        </w:tc>
      </w:tr>
      <w:tr w:rsidR="00C10BDF" w:rsidRPr="004B7BD8" w14:paraId="2A62D31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91E41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8D2B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ХМАО-Югра, г. Белоярский, 4 микрорайон дом 15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9DBA7" w14:textId="49B6F71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C6F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717F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F7D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B49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97D46" w14:textId="119413B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7CB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98B5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A6E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252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E0689" w14:textId="1031344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D86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6B5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930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95D0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3,407</w:t>
            </w:r>
          </w:p>
        </w:tc>
      </w:tr>
      <w:tr w:rsidR="00C10BDF" w:rsidRPr="004B7BD8" w14:paraId="59BB22F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C48B0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A56A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2DC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33E7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3422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BC8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54A6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32E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DE8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D87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0C9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5292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E7F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F99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5BF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F07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13,390</w:t>
            </w:r>
          </w:p>
        </w:tc>
      </w:tr>
      <w:tr w:rsidR="00C10BDF" w:rsidRPr="004B7BD8" w14:paraId="5448D4B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39AB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A456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ХМАО-Югра, г. Белоярский, 4 микрорайон дом 15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4B138" w14:textId="4386A97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F8B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26DB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B52F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5EC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8368B" w14:textId="647E748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15F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EBD0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8CC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B8C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D6488" w14:textId="3E04106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662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5832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559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1846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13,390</w:t>
            </w:r>
          </w:p>
        </w:tc>
      </w:tr>
      <w:tr w:rsidR="00C10BDF" w:rsidRPr="004B7BD8" w14:paraId="43D95013"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91606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D02D8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Всего по мероприятиям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4114B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34,167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8C46C5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7D713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6C3CF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13,389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CAE1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5FB60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34,167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D7B05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B94EC7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40A2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13,390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5E2D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1CD108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34,167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00CA0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52B84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7501F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13,390</w:t>
            </w:r>
          </w:p>
        </w:tc>
      </w:tr>
      <w:tr w:rsidR="00C10BDF" w:rsidRPr="004B7BD8" w14:paraId="216ABBB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2E1BF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00A2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628162, Тюменская область, ХМАО-Югра, г. Белоярский, 4 микрорайон дом 15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15AA6" w14:textId="3506278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4CF67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DE0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C2EC9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9EC14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DB081" w14:textId="32F62F9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3C916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4781E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F4649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68DEF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6C72B" w14:textId="6A536AE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B39A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40F7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85BF7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B2EE7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13,390</w:t>
            </w:r>
          </w:p>
        </w:tc>
      </w:tr>
      <w:tr w:rsidR="00C10BDF" w:rsidRPr="004B7BD8" w14:paraId="6774A26B"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AF8B03"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Городское поселение Белоярский</w:t>
            </w:r>
          </w:p>
        </w:tc>
      </w:tr>
      <w:tr w:rsidR="00C10BDF" w:rsidRPr="004B7BD8" w14:paraId="16B4F27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87C2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8395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CB96E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6987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16A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630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F6D3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BDE4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641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6D9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C076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EFB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1357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BCB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6D2F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CE0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886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r>
      <w:tr w:rsidR="00C10BDF" w:rsidRPr="004B7BD8" w14:paraId="0CEFAB2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C5E2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693F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здания</w:t>
            </w:r>
            <w:proofErr w:type="gramEnd"/>
            <w:r w:rsidRPr="004B7BD8">
              <w:rPr>
                <w:rFonts w:ascii="Times New Roman" w:eastAsia="Times New Roman" w:hAnsi="Times New Roman" w:cs="Times New Roman"/>
                <w:color w:val="000000"/>
                <w:sz w:val="20"/>
                <w:szCs w:val="20"/>
                <w:lang w:eastAsia="ru-RU"/>
              </w:rPr>
              <w:t xml:space="preserve"> МБУДО «ДЮСШ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83C23" w14:textId="3255E52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E7BB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0DD4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4C0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A5A3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D2B0C" w14:textId="0C259DE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958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71A5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FE8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E82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9BD03" w14:textId="76F6B5F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E4F2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FE2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707,000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E891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080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1,976</w:t>
            </w:r>
          </w:p>
        </w:tc>
      </w:tr>
      <w:tr w:rsidR="00C10BDF" w:rsidRPr="004B7BD8" w14:paraId="0B38090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8544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C9E2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здания</w:t>
            </w:r>
            <w:proofErr w:type="gramEnd"/>
            <w:r w:rsidRPr="004B7BD8">
              <w:rPr>
                <w:rFonts w:ascii="Times New Roman" w:eastAsia="Times New Roman" w:hAnsi="Times New Roman" w:cs="Times New Roman"/>
                <w:color w:val="000000"/>
                <w:sz w:val="20"/>
                <w:szCs w:val="20"/>
                <w:lang w:eastAsia="ru-RU"/>
              </w:rPr>
              <w:t xml:space="preserve"> МАУ «База спорта и отдыха «Северянка»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BBCAC" w14:textId="264D137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1D4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A0A7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4F5C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0EF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7E3AF" w14:textId="4381D94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6A4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409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BD8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4AF6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D7FAE9" w14:textId="36694B3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177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100,481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979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7959,333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53F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548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54,114</w:t>
            </w:r>
          </w:p>
        </w:tc>
      </w:tr>
      <w:tr w:rsidR="00C10BDF" w:rsidRPr="004B7BD8" w14:paraId="01DC291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BEBF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39B4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МАДОУ «Детский сад «Берёзка»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8D8EC" w14:textId="2948CD4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869F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AA8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312C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7285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73BB7" w14:textId="755F83A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A9D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025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DAD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045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C84733" w14:textId="70A0972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024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54,058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66B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0D86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F9D7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27,458</w:t>
            </w:r>
          </w:p>
        </w:tc>
      </w:tr>
      <w:tr w:rsidR="00C10BDF" w:rsidRPr="004B7BD8" w14:paraId="75EB790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21E4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AA73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E6C76" w14:textId="443B7E5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39F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E063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164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9385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773D99" w14:textId="46BAA83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30C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8140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8A0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7E3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BCFF13" w14:textId="4CFBEC8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26F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84,130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73F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DA9B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27D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10,766</w:t>
            </w:r>
          </w:p>
        </w:tc>
      </w:tr>
      <w:tr w:rsidR="00C10BDF" w:rsidRPr="004B7BD8" w14:paraId="44507EE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8E3F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67CA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МАДОУ «Центр развития ребенка – детский сад «Сказка» ул.Лысюка д.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7DBB1" w14:textId="75471B0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3FF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C82D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74B7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E94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CCB28" w14:textId="5BF2250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A8E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218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F7C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F8E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27FD4" w14:textId="0A1F087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EC4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FDB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545,300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892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B54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3,784</w:t>
            </w:r>
          </w:p>
        </w:tc>
      </w:tr>
      <w:tr w:rsidR="00C10BDF" w:rsidRPr="004B7BD8" w14:paraId="431796E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2072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C62CA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Муниципальное автономное учреждение культуры Белоярского района «Белоярская централизованная библиотечная система»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AC0160" w14:textId="3B36D8F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D79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50B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E4A7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5DC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EBFEB1" w14:textId="78C0330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6BF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A78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F33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62E3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39E0F" w14:textId="5402FDB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387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47C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B1B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2DF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3,051</w:t>
            </w:r>
          </w:p>
        </w:tc>
      </w:tr>
      <w:tr w:rsidR="00C10BDF" w:rsidRPr="004B7BD8" w14:paraId="76987AF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0575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7FA86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Кабинет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BCFA2" w14:textId="6678DDC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0942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47C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663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4C7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142C8" w14:textId="726B2FC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BC0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6AB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09F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8C0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F28B80" w14:textId="3DC03AF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E6B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216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2,156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F584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10C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15,683</w:t>
            </w:r>
          </w:p>
        </w:tc>
      </w:tr>
      <w:tr w:rsidR="00C10BDF" w:rsidRPr="004B7BD8" w14:paraId="1756CF2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B2DF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3DB5D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Комитет по финансам и налоговой политике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4E532" w14:textId="7270B7E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8999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35F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F56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77E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5AB0E9" w14:textId="1B54B75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4197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BBC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CC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AF4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52CFB" w14:textId="7D565A9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B45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A8D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20,630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E8A0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6F4F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150,000</w:t>
            </w:r>
          </w:p>
        </w:tc>
      </w:tr>
      <w:tr w:rsidR="00C10BDF" w:rsidRPr="004B7BD8" w14:paraId="3AFE8B7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5537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8521A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CBF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277,332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DC0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9690,458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AD6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3BE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266,831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DD496" w14:textId="245E2F3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6148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277,332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30A1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9690,459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AE9F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433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266,831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B8237" w14:textId="2CA8AFF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4F35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277,332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2E8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9690,459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92FE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кВт</w:t>
            </w:r>
            <w:proofErr w:type="gramEnd"/>
            <w:r w:rsidRPr="004B7BD8">
              <w:rPr>
                <w:rFonts w:ascii="Times New Roman" w:eastAsia="Times New Roman" w:hAnsi="Times New Roman" w:cs="Times New Roman"/>
                <w:color w:val="000000"/>
                <w:sz w:val="20"/>
                <w:szCs w:val="20"/>
                <w:lang w:eastAsia="ru-RU"/>
              </w:rPr>
              <w:t>*ч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4396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266,832</w:t>
            </w:r>
          </w:p>
        </w:tc>
      </w:tr>
      <w:tr w:rsidR="00C10BDF" w:rsidRPr="004B7BD8" w14:paraId="457BCA7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3890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066A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Холодное 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2E4F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9FB7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141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0AD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122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39F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461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562E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5128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9A1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39F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B82F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2BC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990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r>
      <w:tr w:rsidR="00C10BDF" w:rsidRPr="004B7BD8" w14:paraId="67E6B98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13D8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5B197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Здания МАУ «Дворец спорта»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CAF64" w14:textId="7218E09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15B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FF9F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AA7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B79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3FCBA4" w14:textId="53FC6C2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421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809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C971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D44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D1A28E" w14:textId="728A660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5C2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878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CBF0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2E1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2,337</w:t>
            </w:r>
          </w:p>
        </w:tc>
      </w:tr>
      <w:tr w:rsidR="00C10BDF" w:rsidRPr="004B7BD8" w14:paraId="29C2E47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68FD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01F8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здания</w:t>
            </w:r>
            <w:proofErr w:type="gramEnd"/>
            <w:r w:rsidRPr="004B7BD8">
              <w:rPr>
                <w:rFonts w:ascii="Times New Roman" w:eastAsia="Times New Roman" w:hAnsi="Times New Roman" w:cs="Times New Roman"/>
                <w:color w:val="000000"/>
                <w:sz w:val="20"/>
                <w:szCs w:val="20"/>
                <w:lang w:eastAsia="ru-RU"/>
              </w:rPr>
              <w:t xml:space="preserve"> МКУ «Молодежный центр «Спутник»</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8769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651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E11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138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290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30E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3032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43C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5D6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3C3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A412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7BC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AB03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6E1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865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0,453</w:t>
            </w:r>
          </w:p>
        </w:tc>
      </w:tr>
      <w:tr w:rsidR="00C10BDF" w:rsidRPr="004B7BD8" w14:paraId="3F1AA41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4C434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A687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5E4AA" w14:textId="3643F9C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51FB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A15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5D72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7E3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AB97B" w14:textId="4BC4738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A9B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409C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B5B5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6D9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CF297F" w14:textId="62F76E6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7C8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A14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961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6C1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4,389</w:t>
            </w:r>
          </w:p>
        </w:tc>
      </w:tr>
      <w:tr w:rsidR="00C10BDF" w:rsidRPr="004B7BD8" w14:paraId="395DEC4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1533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73594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МАУК Белоярского района «ЦКиД, КЗ «Камертон»</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521C1" w14:textId="1CB9959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CD9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254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4BE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BD8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1EA43" w14:textId="0767EED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4BD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52B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CE27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BE8B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E94892" w14:textId="46FED0C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1AA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3C85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E17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C98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10,554</w:t>
            </w:r>
          </w:p>
        </w:tc>
      </w:tr>
      <w:tr w:rsidR="00C10BDF" w:rsidRPr="004B7BD8" w14:paraId="568E2B7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3F0F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2DBA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Муниципальное автономное учреждение культуры Белоярского района «Белоярская централизованная библиотечная система»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C1665D" w14:textId="36E1C9F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0EF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79D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9C0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B702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98584" w14:textId="3A56DCB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3CC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7B4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AEFC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289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F9E9A6" w14:textId="28B192D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552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176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166C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61C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0,033</w:t>
            </w:r>
          </w:p>
        </w:tc>
      </w:tr>
      <w:tr w:rsidR="00C10BDF" w:rsidRPr="004B7BD8" w14:paraId="7B32D18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2542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F484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537AB" w14:textId="50E58E6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56D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55F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1FA2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B60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668482" w14:textId="27C45AA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F62B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295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BFA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B62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A84147" w14:textId="04CF61C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D17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C0F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F2C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8098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0,277</w:t>
            </w:r>
          </w:p>
        </w:tc>
      </w:tr>
      <w:tr w:rsidR="00C10BDF" w:rsidRPr="004B7BD8" w14:paraId="0F8331A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9D96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98CC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AC0B4" w14:textId="6BCD0AA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7F90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2D5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2FD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FE4C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13,389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846D7" w14:textId="27FF240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2A8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AD3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2CB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908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FCE66B" w14:textId="0485B21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2078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739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4F5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57F5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13,390</w:t>
            </w:r>
          </w:p>
        </w:tc>
      </w:tr>
      <w:tr w:rsidR="00C10BDF" w:rsidRPr="004B7BD8" w14:paraId="79C7959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1403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CE4BB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Комитет муниципальной собственности администрации Белоярского района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3BFA5C" w14:textId="412D82B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062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DDD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642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23B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ED5DB" w14:textId="102F088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EFE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1EE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973D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B93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FD25F8" w14:textId="1A66667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677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3C1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C5B2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1C4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0,036</w:t>
            </w:r>
          </w:p>
        </w:tc>
      </w:tr>
      <w:tr w:rsidR="00C10BDF" w:rsidRPr="004B7BD8" w14:paraId="534BAE0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C22E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8289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холодному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9D4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478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3D9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970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31,468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11604" w14:textId="460A1AB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664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7852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0,347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DA9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D96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31,469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17119F" w14:textId="517A773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BA8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5F2D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0,347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70E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C76A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31,469</w:t>
            </w:r>
          </w:p>
        </w:tc>
      </w:tr>
      <w:tr w:rsidR="00C10BDF" w:rsidRPr="004B7BD8" w14:paraId="50191E7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5FD3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DEB3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энергия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64E5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A734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37F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7A4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C57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0D4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EFE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869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351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930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264A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A02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01F2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CF71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493F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r>
      <w:tr w:rsidR="00C10BDF" w:rsidRPr="004B7BD8" w14:paraId="2DCC6E1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B234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974BC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Здания МАУ «Дворец спорта»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31EFB" w14:textId="221BE3B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086F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B80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7D2F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71E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576BD" w14:textId="0B479B5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909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C63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480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820D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39A07" w14:textId="0BC4604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7904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D6C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95E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487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0,653</w:t>
            </w:r>
          </w:p>
        </w:tc>
      </w:tr>
      <w:tr w:rsidR="00C10BDF" w:rsidRPr="004B7BD8" w14:paraId="0A762E7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6A855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E5E87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здания</w:t>
            </w:r>
            <w:proofErr w:type="gramEnd"/>
            <w:r w:rsidRPr="004B7BD8">
              <w:rPr>
                <w:rFonts w:ascii="Times New Roman" w:eastAsia="Times New Roman" w:hAnsi="Times New Roman" w:cs="Times New Roman"/>
                <w:color w:val="000000"/>
                <w:sz w:val="20"/>
                <w:szCs w:val="20"/>
                <w:lang w:eastAsia="ru-RU"/>
              </w:rPr>
              <w:t xml:space="preserve"> МКУ «Молодежный центр «Спутник»</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427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C6A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D84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963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0A6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DB9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047D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F41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1DD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82E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014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1BF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09A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BBE1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D326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2,113</w:t>
            </w:r>
          </w:p>
        </w:tc>
      </w:tr>
      <w:tr w:rsidR="00C10BDF" w:rsidRPr="004B7BD8" w14:paraId="1155265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E06E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6BE4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здания</w:t>
            </w:r>
            <w:proofErr w:type="gramEnd"/>
            <w:r w:rsidRPr="004B7BD8">
              <w:rPr>
                <w:rFonts w:ascii="Times New Roman" w:eastAsia="Times New Roman" w:hAnsi="Times New Roman" w:cs="Times New Roman"/>
                <w:color w:val="000000"/>
                <w:sz w:val="20"/>
                <w:szCs w:val="20"/>
                <w:lang w:eastAsia="ru-RU"/>
              </w:rPr>
              <w:t xml:space="preserve"> МБУДО «ДЮСШ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BF9379" w14:textId="667C3A4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95A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B2C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2FD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302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56471" w14:textId="445FF30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B03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F774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D2A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D57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B1D7C" w14:textId="7259A61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9710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6AE6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0E18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02E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3,363</w:t>
            </w:r>
          </w:p>
        </w:tc>
      </w:tr>
      <w:tr w:rsidR="00C10BDF" w:rsidRPr="004B7BD8" w14:paraId="23D8E03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AB8B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66F4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МАДОУ «Детский сад «Берёзка»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B8C233" w14:textId="153D562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F07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565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156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B6E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684B8" w14:textId="54C2673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E3D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7A8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3C5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F5B6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732ED" w14:textId="13B9147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993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3E5F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455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1C6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22,216</w:t>
            </w:r>
          </w:p>
        </w:tc>
      </w:tr>
      <w:tr w:rsidR="00C10BDF" w:rsidRPr="004B7BD8" w14:paraId="23A0175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21F3F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3.5.</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12C7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«Снегирек»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2977B" w14:textId="7884113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A3E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6ACE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359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0F7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F0A99" w14:textId="7195503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658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D063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2FD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6B2D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D89D8" w14:textId="37DFFE0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8E10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A31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82B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C38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1,577</w:t>
            </w:r>
          </w:p>
        </w:tc>
      </w:tr>
      <w:tr w:rsidR="00C10BDF" w:rsidRPr="004B7BD8" w14:paraId="7631DCC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FAB3B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3.6.</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BEBC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10C09" w14:textId="68E5B72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767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C3B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B52F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F7C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835BA" w14:textId="1ED353B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B203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3670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83E7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04F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F642A" w14:textId="15D6710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298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FC7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F63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E81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11,124</w:t>
            </w:r>
          </w:p>
        </w:tc>
      </w:tr>
      <w:tr w:rsidR="00C10BDF" w:rsidRPr="004B7BD8" w14:paraId="1C7D370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EEA3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3.7.</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E67E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МАУДО «Дворец детского (юношеского) творчества»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4FBEF" w14:textId="5A87316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1D2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FAC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32E7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E479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0D028A" w14:textId="07D09F9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743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85B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059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382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31106" w14:textId="0C582B2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0D2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677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F7FA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36D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27,190</w:t>
            </w:r>
          </w:p>
        </w:tc>
      </w:tr>
      <w:tr w:rsidR="00C10BDF" w:rsidRPr="004B7BD8" w14:paraId="6FAFF67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AB3D8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3.9.</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7D47D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Муниципальное автономное учреждение дополнительного образования в области культуры Белоярского района «Детская школа искусств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96BA7" w14:textId="6F45E0A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3C5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E46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7E9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F08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B00E82" w14:textId="26AB231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952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8A7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FAA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538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2EECF" w14:textId="27BAC92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050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F479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1B6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289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15,360</w:t>
            </w:r>
          </w:p>
        </w:tc>
      </w:tr>
      <w:tr w:rsidR="00C10BDF" w:rsidRPr="004B7BD8" w14:paraId="3C92636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8EDE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3.10.</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01ED4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Муниципальное автономное учреждение культуры Белоярского района «Этнокультурный центр»</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80FB1" w14:textId="6F1BA38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E9F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B776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5C7F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74F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DAE7C" w14:textId="4C9D8F7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B87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8FC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F86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48D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87AD38" w14:textId="09162CB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0D2A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1F16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457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89B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25,991</w:t>
            </w:r>
          </w:p>
        </w:tc>
      </w:tr>
      <w:tr w:rsidR="00C10BDF" w:rsidRPr="004B7BD8" w14:paraId="3C163C0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FC41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67F39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Муниципальное автономное учреждение культуры Белоярского района «Белоярская централизованная библиотечная система»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858F1" w14:textId="682E82F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910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CC8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418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40F1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27,284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09F97" w14:textId="62582C2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73A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3AC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DDC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6DF7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27,284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CEA442" w14:textId="366259D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80568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4A8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4E5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48D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27,284</w:t>
            </w:r>
          </w:p>
        </w:tc>
      </w:tr>
      <w:tr w:rsidR="00C10BDF" w:rsidRPr="004B7BD8" w14:paraId="29EF6F5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C0965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7F505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Муниципальное казенное учреждение Белоярского района «Служба материально-технического обеспечения»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3A5453" w14:textId="0F740CB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1E6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2B0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7232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C74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2CF5A" w14:textId="1798D4B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E996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247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CEA7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976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48F89F" w14:textId="7371503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6C8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4B1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0,413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21C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14F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0,691</w:t>
            </w:r>
          </w:p>
        </w:tc>
      </w:tr>
      <w:tr w:rsidR="00C10BDF" w:rsidRPr="004B7BD8" w14:paraId="3500788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18E54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C4A5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Автономное учреждение Белоярского района «Белоярский информационный центр «Квадрат»</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D6B7C" w14:textId="24C53D8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3159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35B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027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77C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C6409E" w14:textId="3FD120B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9F5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37F1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EB1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70E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277E4" w14:textId="2A5F1CB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E5A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0,716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EF86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138,000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C74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EEA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0,953</w:t>
            </w:r>
          </w:p>
        </w:tc>
      </w:tr>
      <w:tr w:rsidR="00C10BDF" w:rsidRPr="004B7BD8" w14:paraId="0FF20BE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1CEF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3.14.</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13F93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B9F73" w14:textId="540FDE9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0BF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35C2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589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5293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493D1" w14:textId="2D3321F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77F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09C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66C4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F65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9CF62" w14:textId="263DBCD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5C0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645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AE44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8E1C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17,337</w:t>
            </w:r>
          </w:p>
        </w:tc>
      </w:tr>
      <w:tr w:rsidR="00C10BDF" w:rsidRPr="004B7BD8" w14:paraId="05E0C92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BE82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3.15.</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A3C79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DFB85" w14:textId="7BECF94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718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691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C7E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973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08B521" w14:textId="5D0D6EE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198C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6B2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7BCF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5FB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7E50A" w14:textId="050C7BD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A7F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68,765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888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10,457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5ECD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C4A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17,550</w:t>
            </w:r>
          </w:p>
        </w:tc>
      </w:tr>
      <w:tr w:rsidR="00C10BDF" w:rsidRPr="004B7BD8" w14:paraId="63E769E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90E8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3.16.</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233E9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Кабинет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25416E" w14:textId="1104879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C0E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8E4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5FE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85C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E20F6" w14:textId="2FA95B6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33F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D87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CC9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2A16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B79DE3" w14:textId="01ED1B8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0FB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A6B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5,783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8D48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3E9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9,727</w:t>
            </w:r>
          </w:p>
        </w:tc>
      </w:tr>
      <w:tr w:rsidR="00C10BDF" w:rsidRPr="004B7BD8" w14:paraId="6D3E72C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FD6AB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3.17.</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3573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Комитет по финансам и налоговой политике администрации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4B018" w14:textId="2AF8614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452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1EB5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1DFD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4D5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BC45A1" w14:textId="6D0CFAA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C809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40A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477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5FE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BF493" w14:textId="7CBAFE1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28D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A9E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170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16BC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93,000</w:t>
            </w:r>
          </w:p>
        </w:tc>
      </w:tr>
      <w:tr w:rsidR="00C10BDF" w:rsidRPr="004B7BD8" w14:paraId="0E01B9A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FC618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3.18.</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6A4B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Здание МКУ «ЕДДС Белоярского района»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AA899" w14:textId="52B1C9C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2C9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63E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F0D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2A6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8B384" w14:textId="78B6AD3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6BCE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DD24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C902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8B5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9F409" w14:textId="00D072C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E3C3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62,290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DC1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9,483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543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E58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15,976</w:t>
            </w:r>
          </w:p>
        </w:tc>
      </w:tr>
      <w:tr w:rsidR="00C10BDF" w:rsidRPr="004B7BD8" w14:paraId="5CFDD15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3C9E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7ACA0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96F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887,104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52FB2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311,486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A37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7A5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292,104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5F4504" w14:textId="4815544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78B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887,105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097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311,486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436E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FEEB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292,104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E0B95" w14:textId="5D752D9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F2A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887,105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99B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311,486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1FF4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0A6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292,105</w:t>
            </w:r>
          </w:p>
        </w:tc>
      </w:tr>
      <w:tr w:rsidR="00C10BDF" w:rsidRPr="004B7BD8" w14:paraId="7F306C6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5572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16FF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Газоснабжение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F11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6E04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C0C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77F5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0B51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3759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649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1423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E8D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E9B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8C07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6C6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7BF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D8EE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r>
      <w:tr w:rsidR="00C10BDF" w:rsidRPr="004B7BD8" w14:paraId="20958CA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BC11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FBF46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Здания МАУ «Дворец спорта»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DCA4FC" w14:textId="14C3EED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B211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AAB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108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71B4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8C111" w14:textId="4CABE92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391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6B09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560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55C1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99070" w14:textId="45135B9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71A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D71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135,220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D0C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567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1,060</w:t>
            </w:r>
          </w:p>
        </w:tc>
      </w:tr>
      <w:tr w:rsidR="00C10BDF" w:rsidRPr="004B7BD8" w14:paraId="4890E1D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4113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37D6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здания</w:t>
            </w:r>
            <w:proofErr w:type="gramEnd"/>
            <w:r w:rsidRPr="004B7BD8">
              <w:rPr>
                <w:rFonts w:ascii="Times New Roman" w:eastAsia="Times New Roman" w:hAnsi="Times New Roman" w:cs="Times New Roman"/>
                <w:color w:val="000000"/>
                <w:sz w:val="20"/>
                <w:szCs w:val="20"/>
                <w:lang w:eastAsia="ru-RU"/>
              </w:rPr>
              <w:t xml:space="preserve"> МАУ «База спорта и отдыха «Северянка»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FE444" w14:textId="2426DEC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4CF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B66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62C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483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FA960" w14:textId="61A7911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31CA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E95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9FB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BF2E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4B1A3" w14:textId="6D6FD5A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F62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E0C4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4339,667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DA4E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8A9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23,910</w:t>
            </w:r>
          </w:p>
        </w:tc>
      </w:tr>
      <w:tr w:rsidR="00C10BDF" w:rsidRPr="004B7BD8" w14:paraId="62E0976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3549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C63D7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в сфере газоснабжения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44E3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7,345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2C3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4474,887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A04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A427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24,970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7F2F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4599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7,345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AB9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4474,887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471B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E46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24,970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2FF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267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7,345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C79A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4474,887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7110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м</w:t>
            </w:r>
            <w:proofErr w:type="gramEnd"/>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A70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24,970</w:t>
            </w:r>
          </w:p>
        </w:tc>
      </w:tr>
      <w:tr w:rsidR="00C10BDF" w:rsidRPr="004B7BD8" w14:paraId="78E41FC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1D11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24EA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Горячее 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EDA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84C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E18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016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B0B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798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555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029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51E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15D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30D8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DF13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97B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186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r>
      <w:tr w:rsidR="00C10BDF" w:rsidRPr="004B7BD8" w14:paraId="0DA6B18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A3F1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6F82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МАУДО «Дворец детского (юношеского) творчества» г. Белоярский»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EC0049" w14:textId="60230FB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3C8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CD7F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815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4B8B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38836" w14:textId="5B34CC0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2D42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5B36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52E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114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C8DD4" w14:textId="69AA52B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39C6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73C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D82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64EB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r>
      <w:tr w:rsidR="00C10BDF" w:rsidRPr="004B7BD8" w14:paraId="4DA8000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EF507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93408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в сфере горячего водоснабжения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63C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D80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D63D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2DF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237D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CC2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0FB7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F6A0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6789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1153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3A0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31AC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BDC1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A323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0,810</w:t>
            </w:r>
          </w:p>
        </w:tc>
      </w:tr>
      <w:tr w:rsidR="00C10BDF" w:rsidRPr="004B7BD8" w14:paraId="697EA992"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1157D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07324B7" w14:textId="77777777" w:rsidR="00C10BDF" w:rsidRPr="004B7BD8" w:rsidRDefault="00C10BDF" w:rsidP="00C10BDF">
            <w:pPr>
              <w:spacing w:after="0" w:line="240" w:lineRule="auto"/>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Всего по мероприятиям ГП Белоярский</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547539"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1247,948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21BF2F"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B03FBE"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A5BC7"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615,373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FAF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02CF2"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1247,949</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38E168"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2C3409"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534A1"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615,374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0EB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7936B9"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1247,949</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3548E1"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73981FC"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C5467"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615,376</w:t>
            </w:r>
          </w:p>
        </w:tc>
      </w:tr>
      <w:tr w:rsidR="00C10BDF" w:rsidRPr="004B7BD8" w14:paraId="0FACF14A" w14:textId="77777777" w:rsidTr="00C10BDF">
        <w:trPr>
          <w:trHeight w:val="20"/>
        </w:trPr>
        <w:tc>
          <w:tcPr>
            <w:tcW w:w="21640" w:type="dxa"/>
            <w:gridSpan w:val="17"/>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B3C343E"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СП Верхнеказымский</w:t>
            </w:r>
          </w:p>
        </w:tc>
      </w:tr>
      <w:tr w:rsidR="00C10BDF" w:rsidRPr="004B7BD8" w14:paraId="32D5F5A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B1514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88609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ED8F0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54FD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4E9D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2A89F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FB5B1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2481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F45FD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C971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0D0F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21C3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EC55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F6001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6F1A1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9087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867629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53EB5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07B8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уличного освещения с дуговыми газоразрядными лампами на светодиодные светильники</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F6A32" w14:textId="537D4CD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39C1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38,676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414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79C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423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36E39" w14:textId="5A9EC8E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850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38,676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26F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7F29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A20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C3855" w14:textId="0A37DB1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9CE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38,677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30F2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CA8C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7B9D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5,860</w:t>
            </w:r>
          </w:p>
        </w:tc>
      </w:tr>
      <w:tr w:rsidR="00C10BDF" w:rsidRPr="004B7BD8" w14:paraId="004BE4F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3F447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31F60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2: Ханты-Мансийский Автономный округ - Югра, Белоярский р-н, поселок Верхнеказымский, мкр. 3-й, стр. 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B91761" w14:textId="52728BF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2C9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38,676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A963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B5C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C89F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73444" w14:textId="6EBCEA0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D08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38,676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62E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23C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123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236E53" w14:textId="2EE9B16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4C58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38,677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CF9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0,819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B0E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73F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5,860</w:t>
            </w:r>
          </w:p>
        </w:tc>
      </w:tr>
      <w:tr w:rsidR="00C10BDF" w:rsidRPr="004B7BD8" w14:paraId="67CE79C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9AC2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379B7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и лампами накаливания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4CD05" w14:textId="302F07A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A25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51,933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AC9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7E91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39A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D3F55" w14:textId="7594F36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382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51,933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1AA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125B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F03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62429" w14:textId="2C3F6D1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B638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51,934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9A7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AF49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AB6F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12,365</w:t>
            </w:r>
          </w:p>
        </w:tc>
      </w:tr>
      <w:tr w:rsidR="00C10BDF" w:rsidRPr="004B7BD8" w14:paraId="5807190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2320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44A6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2: Ханты-Мансийский Автономный округ - Югра, Белоярский р-н, поселок Верхнеказымский, мкр. 3-й, стр. 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6D40B" w14:textId="3EEC881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16B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51,933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89C4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55F7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2EC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F74203" w14:textId="4A2D3A3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AC2E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51,933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F95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B6A0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68A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CAA80" w14:textId="04C6398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5A2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51,934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422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1,729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A12E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02B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12,365</w:t>
            </w:r>
          </w:p>
        </w:tc>
      </w:tr>
      <w:tr w:rsidR="00C10BDF" w:rsidRPr="004B7BD8" w14:paraId="1C76C0D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358DE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59686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0797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CFA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420F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38D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18,225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E88D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3BF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146C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26C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46E4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18,225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E5CD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C88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90,611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24C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BC4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CDAD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18,225</w:t>
            </w:r>
          </w:p>
        </w:tc>
      </w:tr>
      <w:tr w:rsidR="00C10BDF" w:rsidRPr="004B7BD8" w14:paraId="3308396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2D014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4CA0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2: Ханты-Мансийский Автономный округ - Югра, Белоярский р-н, поселок Верхнеказымский, мкр. 3-й, стр. 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E7BAB8" w14:textId="063794D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323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5F0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A4A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49A1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18,225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0C2F6" w14:textId="5A5D337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425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024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5C9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1BA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18,225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799068" w14:textId="54FFBFC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5A9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90,611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ACE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7A31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366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18,225</w:t>
            </w:r>
          </w:p>
        </w:tc>
      </w:tr>
      <w:tr w:rsidR="00C10BDF" w:rsidRPr="004B7BD8" w14:paraId="4E88A88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8E8B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094C14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Холодная питьевая вода</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6DFC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30D1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8F4C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2771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CE90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91446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9A0B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979E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A348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9D3A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8629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BF16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A055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3BC88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21B4B98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B51E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1321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A44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Белоярского </w:t>
            </w:r>
            <w:proofErr w:type="gramStart"/>
            <w:r w:rsidRPr="004B7BD8">
              <w:rPr>
                <w:rFonts w:ascii="Times New Roman" w:eastAsia="Times New Roman" w:hAnsi="Times New Roman" w:cs="Times New Roman"/>
                <w:color w:val="000000"/>
                <w:sz w:val="20"/>
                <w:szCs w:val="20"/>
                <w:lang w:eastAsia="ru-RU"/>
              </w:rPr>
              <w:t>муниципаль-ного</w:t>
            </w:r>
            <w:proofErr w:type="gramEnd"/>
            <w:r w:rsidRPr="004B7BD8">
              <w:rPr>
                <w:rFonts w:ascii="Times New Roman" w:eastAsia="Times New Roman" w:hAnsi="Times New Roman" w:cs="Times New Roman"/>
                <w:color w:val="000000"/>
                <w:sz w:val="20"/>
                <w:szCs w:val="20"/>
                <w:lang w:eastAsia="ru-RU"/>
              </w:rPr>
              <w:t xml:space="preserve"> района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37C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41,166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41D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4F40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D66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6,686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F2C259" w14:textId="0D49AFE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68E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553C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0,134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188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B72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8,159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31753F" w14:textId="5762808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6BCD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3EC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0,134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969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E0B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8,159</w:t>
            </w:r>
          </w:p>
        </w:tc>
      </w:tr>
      <w:tr w:rsidR="00C10BDF" w:rsidRPr="004B7BD8" w14:paraId="3600ED1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D3E83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610A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1: Ханты-Мансийский Автономный округ - Югра, Белоярский р-н, поселок Верхнеказымский, мкр. 3-й, стр. 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A90B1" w14:textId="2E0278D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DB9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73B5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129C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6D6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DCD80" w14:textId="1C2467B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192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6F39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C89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0359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9EB270" w14:textId="653D323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042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939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AAB4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3D7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6,600</w:t>
            </w:r>
          </w:p>
        </w:tc>
      </w:tr>
      <w:tr w:rsidR="00C10BDF" w:rsidRPr="004B7BD8" w14:paraId="6DC439F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C93F3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6898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2: Ханты-Мансийский Автономный округ - Югра, Белоярский р-н, поселок Верхнеказымский, мкр. 3-й, стр. 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36E63F" w14:textId="6A586D0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BCF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1B9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DBE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0EE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AC2CA" w14:textId="7D5170E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FC8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41,166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73F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D857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B286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DAECB0" w14:textId="178B7F1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723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41,167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7D6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8D26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C24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1,559</w:t>
            </w:r>
          </w:p>
        </w:tc>
      </w:tr>
      <w:tr w:rsidR="00C10BDF" w:rsidRPr="004B7BD8" w14:paraId="2C15656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F128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9F95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Проведение профилактического ремонта оборудования с целью предотвращение утечек воды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00C0C" w14:textId="7E17114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FB09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98A4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E3FB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1F1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0,546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3E53B" w14:textId="06E45FB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DC7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677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4465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6DE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EBEE32" w14:textId="7F7AF4B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DB8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A93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9D6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2E3E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0,607</w:t>
            </w:r>
          </w:p>
        </w:tc>
      </w:tr>
      <w:tr w:rsidR="00C10BDF" w:rsidRPr="004B7BD8" w14:paraId="44AD4BD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BDFD4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7C8D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1: Ханты-Мансийский Автономный округ - Югра, Белоярский р-н, поселок Верхнеказымский, мкр. 3-й, стр. 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04BCD" w14:textId="51E5121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8C8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82A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763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77CA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0,364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DA194" w14:textId="584D10A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C6D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E27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65A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6AC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0,364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72E11" w14:textId="2DEA726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0F18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CBC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58A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F0F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0,364</w:t>
            </w:r>
          </w:p>
        </w:tc>
      </w:tr>
      <w:tr w:rsidR="00C10BDF" w:rsidRPr="004B7BD8" w14:paraId="3D80FB6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431D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13E4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2: Ханты-Мансийский Автономный округ - Югра, Белоярский р-н, поселок Верхнеказымский, мкр. 3-й, стр. 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003E4" w14:textId="6BA6FF5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B1F5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1C83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ABD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95F6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0,182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0FF561" w14:textId="0BAD56D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556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95C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C5E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10BA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0,243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9D5A7" w14:textId="5F32998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1642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F008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5DB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644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0,243</w:t>
            </w:r>
          </w:p>
        </w:tc>
      </w:tr>
      <w:tr w:rsidR="00C10BDF" w:rsidRPr="004B7BD8" w14:paraId="13590F9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39E6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544F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холодной питьевой воде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6865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42,766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0BEF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FA26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1E5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7,232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B9355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138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81,666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DBE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2CBF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C5BC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CCBA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E4B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81,667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967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0,144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3D1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A2F9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8,766</w:t>
            </w:r>
          </w:p>
        </w:tc>
      </w:tr>
      <w:tr w:rsidR="00C10BDF" w:rsidRPr="004B7BD8" w14:paraId="6974F97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B71D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67DD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1: Ханты-Мансийский Автономный округ - Югра, Белоярский р-н, поселок Верхнеказымский, мкр. 3-й, стр. 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15FEB7" w14:textId="207C7D6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97E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39,700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3F0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142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B332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6,964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42C2B" w14:textId="7B7B9B8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3F29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2FE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63F9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73C0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0,364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B0F9EA" w14:textId="36708BD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7046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5A5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F0D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E745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0,364</w:t>
            </w:r>
          </w:p>
        </w:tc>
      </w:tr>
      <w:tr w:rsidR="00C10BDF" w:rsidRPr="004B7BD8" w14:paraId="09FC040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931C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8060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2: Ханты-Мансийский Автономный округ - Югра, Белоярский р-н, поселок Верхнеказымский, мкр. 3-й, стр. 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FCE6B4" w14:textId="2EB48EE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2B7A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3BA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1C6E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67D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0,268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818D9" w14:textId="02527D5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3E1D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41,966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2AA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352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D4E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1,802</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4D3639" w14:textId="622EAD1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25FF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41,967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84C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AE1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63F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1,802</w:t>
            </w:r>
          </w:p>
        </w:tc>
      </w:tr>
      <w:tr w:rsidR="00C10BDF" w:rsidRPr="004B7BD8" w14:paraId="1012882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331A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79C80D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энергия и горячее 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6846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333C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5F52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B3BF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8B8F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2DB39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EFD4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81FD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AE6D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63DC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7D421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CCF0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04B7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DBE5F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2DCD8C0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FF16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20DBC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CE1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Белоярского </w:t>
            </w:r>
            <w:proofErr w:type="gramStart"/>
            <w:r w:rsidRPr="004B7BD8">
              <w:rPr>
                <w:rFonts w:ascii="Times New Roman" w:eastAsia="Times New Roman" w:hAnsi="Times New Roman" w:cs="Times New Roman"/>
                <w:color w:val="000000"/>
                <w:sz w:val="20"/>
                <w:szCs w:val="20"/>
                <w:lang w:eastAsia="ru-RU"/>
              </w:rPr>
              <w:t>муниципаль-ного</w:t>
            </w:r>
            <w:proofErr w:type="gramEnd"/>
            <w:r w:rsidRPr="004B7BD8">
              <w:rPr>
                <w:rFonts w:ascii="Times New Roman" w:eastAsia="Times New Roman" w:hAnsi="Times New Roman" w:cs="Times New Roman"/>
                <w:color w:val="000000"/>
                <w:sz w:val="20"/>
                <w:szCs w:val="20"/>
                <w:lang w:eastAsia="ru-RU"/>
              </w:rPr>
              <w:t xml:space="preserve"> района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CFA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9686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A1D5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53B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759F8" w14:textId="00F6382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9345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0BC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1A0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D2FA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CD946" w14:textId="0B7A178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838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A0F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6EBD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FA3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3,825</w:t>
            </w:r>
          </w:p>
        </w:tc>
      </w:tr>
      <w:tr w:rsidR="00C10BDF" w:rsidRPr="004B7BD8" w14:paraId="1C13DCA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8185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E84E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2: Ханты-Мансийский Автономный округ - Югра, Белоярский р-н, поселок Верхнеказымский, мкр. 3-й, стр. 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E9526" w14:textId="35BA22D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CCA1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6A1A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D5B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F65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A7F46" w14:textId="4D1FD33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153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22DE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AFFD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8A4D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C494C9" w14:textId="2AB37A0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8CA8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DF8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A393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5035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3,825</w:t>
            </w:r>
          </w:p>
        </w:tc>
      </w:tr>
      <w:tr w:rsidR="00C10BDF" w:rsidRPr="004B7BD8" w14:paraId="53E43B6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105CBF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D900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3B2E38" w14:textId="07555DD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68CD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31,480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B83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19,540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9B5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16F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8,549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2EC8EE" w14:textId="32D3DA0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F26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29,906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740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19,540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ED0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7202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8,550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EB96F" w14:textId="13FC5B1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7CD5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29,906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30A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19,540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5DED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68B4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8,550</w:t>
            </w:r>
          </w:p>
        </w:tc>
      </w:tr>
      <w:tr w:rsidR="00C10BDF" w:rsidRPr="004B7BD8" w14:paraId="35AAF3E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5C89E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780E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628172, Тюменская область, Ханты-Мансийский автономный округ – Югра, Белоярский район, п. Верхнеказымский, 2 микрорайон, дом 26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C7FB67" w14:textId="1320AA9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452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E62E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9077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442F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D78EB6" w14:textId="4A923E5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8AD1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659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FDE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CD2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72F23" w14:textId="42299F3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0834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4A8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A38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2C9D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0,700</w:t>
            </w:r>
          </w:p>
        </w:tc>
      </w:tr>
      <w:tr w:rsidR="00C10BDF" w:rsidRPr="004B7BD8" w14:paraId="1880987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5BEC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2BBA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Помещение библиотеки: 628172, Тюменская область, Ханты-Мансийский автономный округ – Югра, Белоярский район, п. Верхнеказымский, 3 микрорайон, дом 15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5A0E7" w14:textId="584963F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A90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26,758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02B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02FB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64BE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7,849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EBB84A" w14:textId="1990AEA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09DF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29,906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5CB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19,540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E54D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18D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8,550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F50BA5" w14:textId="7133A0A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CC9D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29,906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C8A1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19,540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B6E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9C6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8,550</w:t>
            </w:r>
          </w:p>
        </w:tc>
      </w:tr>
      <w:tr w:rsidR="00C10BDF" w:rsidRPr="004B7BD8" w14:paraId="0FEA7A6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669D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3B8B4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тепловой энергии и горячей воде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E4E1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31,543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1FC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F91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4C0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12,373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53B14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428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29,969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4F2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E8E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12FA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12,375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FA1B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B86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29,969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25BB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0FC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4407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12,375</w:t>
            </w:r>
          </w:p>
        </w:tc>
      </w:tr>
      <w:tr w:rsidR="00C10BDF" w:rsidRPr="004B7BD8" w14:paraId="4E43709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1660A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8FDF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Корпус 2: Ханты-Мансийский Автономный округ - Югра, Белоярский р-н, поселок Верхнеказымский, мкр. 3-й, стр. 13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F4B07E" w14:textId="641ED88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3CC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A9E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245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0A7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5F426" w14:textId="700D18D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E44E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A7C9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E9B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775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660ACE" w14:textId="6C945E2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92D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0,063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4BF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25FA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FBAD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3,825</w:t>
            </w:r>
          </w:p>
        </w:tc>
      </w:tr>
      <w:tr w:rsidR="00C10BDF" w:rsidRPr="004B7BD8" w14:paraId="5A054D6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430C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32153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628172, Тюменская область, Ханты-Мансийский автономный округ – Югра, Белоярский район, п. Верхнеказымский, 2 микрорайон, дом 26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654F5A" w14:textId="0D0BB53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1FE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FC9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F2C7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6D0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1884B4" w14:textId="5DCCF82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7F1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26B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2DF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9B3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BD072" w14:textId="57567AD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38736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4,722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B086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2D19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BFF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0,700</w:t>
            </w:r>
          </w:p>
        </w:tc>
      </w:tr>
      <w:tr w:rsidR="00C10BDF" w:rsidRPr="004B7BD8" w14:paraId="69D3C2D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777E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5674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Помещение библиотеки: 628172, Тюменская область, Ханты-Мансийский автономный округ – Югра, Белоярский район, п. Верхнеказымский, 3 микрорайон, дом 15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981A75" w14:textId="739EFE4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3BEA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26,758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0DF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17,940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88D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847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7,849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167F7" w14:textId="2AC5152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E5E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29,906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EB58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19,540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751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2D5A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8,550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04A61C" w14:textId="09DE11F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654C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29,906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2FCE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19,540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A28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250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8,550</w:t>
            </w:r>
          </w:p>
        </w:tc>
      </w:tr>
      <w:tr w:rsidR="00C10BDF" w:rsidRPr="004B7BD8" w14:paraId="2D453740"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BE756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74F5F6A1"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Всего по мероприятиям СП Верхнеказымский</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03640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164,918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C20CC16"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251A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42DEE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37,830</w:t>
            </w:r>
          </w:p>
        </w:tc>
        <w:tc>
          <w:tcPr>
            <w:tcW w:w="20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6E84C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2E8DB5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168,066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A32E3D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5C273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3586C7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33,466</w:t>
            </w:r>
          </w:p>
        </w:tc>
        <w:tc>
          <w:tcPr>
            <w:tcW w:w="20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245561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05645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168,069</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EE6195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6826D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2A7752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33,466</w:t>
            </w:r>
          </w:p>
        </w:tc>
      </w:tr>
      <w:tr w:rsidR="00C10BDF" w:rsidRPr="004B7BD8" w14:paraId="6548E667" w14:textId="77777777" w:rsidTr="00C10BDF">
        <w:trPr>
          <w:trHeight w:val="20"/>
        </w:trPr>
        <w:tc>
          <w:tcPr>
            <w:tcW w:w="960" w:type="dxa"/>
            <w:tcBorders>
              <w:top w:val="nil"/>
              <w:left w:val="single" w:sz="4" w:space="0" w:color="auto"/>
              <w:bottom w:val="nil"/>
              <w:right w:val="single" w:sz="4" w:space="0" w:color="auto"/>
            </w:tcBorders>
            <w:shd w:val="clear" w:color="000000" w:fill="FFFFFF"/>
            <w:tcMar>
              <w:left w:w="28" w:type="dxa"/>
              <w:right w:w="28" w:type="dxa"/>
            </w:tcMar>
            <w:vAlign w:val="center"/>
            <w:hideMark/>
          </w:tcPr>
          <w:p w14:paraId="536557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nil"/>
              <w:right w:val="single" w:sz="4" w:space="0" w:color="auto"/>
            </w:tcBorders>
            <w:shd w:val="clear" w:color="000000" w:fill="FFFFFF"/>
            <w:tcMar>
              <w:left w:w="28" w:type="dxa"/>
              <w:right w:w="28" w:type="dxa"/>
            </w:tcMar>
            <w:vAlign w:val="center"/>
            <w:hideMark/>
          </w:tcPr>
          <w:p w14:paraId="71EB42D0"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6F2158" w14:textId="2EFFA62A"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5F098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164,918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3FC803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CF9C7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FB25CF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37,830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A46FFA" w14:textId="442C95E3"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68AF46"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168,066</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18E80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89EE9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94055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33,466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D50DE" w14:textId="0C2F03D9"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D34171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168,069</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676B6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914848"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8ECC8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33,466</w:t>
            </w:r>
          </w:p>
        </w:tc>
      </w:tr>
      <w:tr w:rsidR="00C10BDF" w:rsidRPr="004B7BD8" w14:paraId="1A99A101" w14:textId="77777777" w:rsidTr="00C10BDF">
        <w:trPr>
          <w:trHeight w:val="20"/>
        </w:trPr>
        <w:tc>
          <w:tcPr>
            <w:tcW w:w="21640" w:type="dxa"/>
            <w:gridSpan w:val="17"/>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hideMark/>
          </w:tcPr>
          <w:p w14:paraId="38BBE053"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СП Казым</w:t>
            </w:r>
          </w:p>
        </w:tc>
      </w:tr>
      <w:tr w:rsidR="00C10BDF" w:rsidRPr="004B7BD8" w14:paraId="0084BFCC" w14:textId="77777777" w:rsidTr="00C10BDF">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2C256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47BE86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Холодное водоснабжение</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90653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E8854C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29806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2EEF8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1A7728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E2254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1BDB68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610B57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0F18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2651C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1ADB6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6123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96A08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899D4C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112312C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BE9E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E664B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2C22E" w14:textId="3418D9D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D048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76,730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04F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CBA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7AD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E0B58E" w14:textId="3354599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A1BB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76,730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9605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C0E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DEA5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7F2F55" w14:textId="2588847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7AC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76,730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263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16F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4C4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18,050</w:t>
            </w:r>
          </w:p>
        </w:tc>
      </w:tr>
      <w:tr w:rsidR="00C10BDF" w:rsidRPr="004B7BD8" w14:paraId="7AF1D0A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99471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C61D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Администрация сельского поселения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D2ED32" w14:textId="2E3D713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E25A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B4CB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182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AEB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CBD86" w14:textId="399806E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6F83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65C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0BF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C54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9F1F8" w14:textId="4D4418B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4B0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5FB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E59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7FD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0,530</w:t>
            </w:r>
          </w:p>
        </w:tc>
      </w:tr>
      <w:tr w:rsidR="00C10BDF" w:rsidRPr="004B7BD8" w14:paraId="6EF9971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DFB0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86D47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«Оленёнок» с. Казым»: 628174, Тюменская область, ХМАО-Югра, Белоярский район, с. Казым, ул. Школьная, 7б</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92C9BB" w14:textId="24AD1E5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51CA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C8BF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62ED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2C7B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94CD98" w14:textId="4B4689A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A00D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BD9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4C4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5933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69937" w14:textId="2C0890C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00AA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529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341C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4116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11,250</w:t>
            </w:r>
          </w:p>
        </w:tc>
      </w:tr>
      <w:tr w:rsidR="00C10BDF" w:rsidRPr="004B7BD8" w14:paraId="48E181C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256D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91BF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Средняя общеобразовательная школа с.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22EB0" w14:textId="0E66706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9607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CED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A15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967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6,270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E7DC1" w14:textId="20522FB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B2DC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A71A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BF0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AC3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6,270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8C59FF" w14:textId="07DE5D9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56E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4BBB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66CE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0989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6,270</w:t>
            </w:r>
          </w:p>
        </w:tc>
      </w:tr>
      <w:tr w:rsidR="00C10BDF" w:rsidRPr="004B7BD8" w14:paraId="5E3472C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E3CB3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AF66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холодному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FF5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76,730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73EA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410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A3D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36631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33D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76,730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EE29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C14A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B78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6390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FCE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76,730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F9D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164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C03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18,050</w:t>
            </w:r>
          </w:p>
        </w:tc>
      </w:tr>
      <w:tr w:rsidR="00C10BDF" w:rsidRPr="004B7BD8" w14:paraId="3CABE85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254C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54F9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Администрация сельского поселения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CACA0A" w14:textId="16E59F12"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B5C3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13B5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1582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3852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B8613B" w14:textId="5B1748E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76D1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4477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0D2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AF04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7748D" w14:textId="579ACB0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4EF6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4041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814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767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0,530</w:t>
            </w:r>
          </w:p>
        </w:tc>
      </w:tr>
      <w:tr w:rsidR="00C10BDF" w:rsidRPr="004B7BD8" w14:paraId="3300398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9FCDE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06AE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«Оленёнок» с. Казым»: 628174, Тюменская область, ХМАО-Югра, Белоярский район, с. Казым, ул. Школьная, 7б</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205AB" w14:textId="11AC7CE8"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E064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7FA4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55C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1A71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683EF" w14:textId="428FE0B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03C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F32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7E01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A24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70F2E" w14:textId="0673E5A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E40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42,400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606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310A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B13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11,250</w:t>
            </w:r>
          </w:p>
        </w:tc>
      </w:tr>
      <w:tr w:rsidR="00C10BDF" w:rsidRPr="004B7BD8" w14:paraId="4668BBF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AAADD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14D7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Средняя общеобразовательная школа с.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4D2D2" w14:textId="2D872AA1"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8BC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E78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33C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7A31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6,270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31D84" w14:textId="5441CEA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4FF4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6B1C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3C6B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B43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6,270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54CC48" w14:textId="5FC481F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DE3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7DEE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237F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11D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6,270</w:t>
            </w:r>
          </w:p>
        </w:tc>
      </w:tr>
      <w:tr w:rsidR="00C10BDF" w:rsidRPr="004B7BD8" w14:paraId="67CE0F4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B00B1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97044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8B8C0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7D4E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FEFB5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CB0D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7F99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F3AD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116F9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409F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F357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26C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AB7F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8FEB8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4C46E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80AA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07E81A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72DB4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0F73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9D8EC" w14:textId="5F089B9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38F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A803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934F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C9A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D9FA0B" w14:textId="0198683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A2B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9F3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CC6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BCAC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2B51E" w14:textId="500A450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5B1B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AF7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52BD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3507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133,380</w:t>
            </w:r>
          </w:p>
        </w:tc>
      </w:tr>
      <w:tr w:rsidR="00C10BDF" w:rsidRPr="004B7BD8" w14:paraId="0AE973F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04049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B7E5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Администрация сельского поселения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3B2F6C" w14:textId="7C66694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6F3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FE3D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930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1E1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35F1B" w14:textId="037B4D8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476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1622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2314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DFA6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1530F" w14:textId="7FAEE7C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DC32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000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6060E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148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25,650</w:t>
            </w:r>
          </w:p>
        </w:tc>
      </w:tr>
      <w:tr w:rsidR="00C10BDF" w:rsidRPr="004B7BD8" w14:paraId="09F5D86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1240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5B33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Средняя общеобразовательная школа с.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9C35C" w14:textId="3034413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C893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121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D4E2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46C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49,530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91A3F6" w14:textId="1B16AD7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4BFD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59DD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9D92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0B15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49,530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9C676" w14:textId="3FC92A2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F4A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6FB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08EC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9CD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49,530</w:t>
            </w:r>
          </w:p>
        </w:tc>
      </w:tr>
      <w:tr w:rsidR="00C10BDF" w:rsidRPr="004B7BD8" w14:paraId="42532D6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77B50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DA14A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628174, Тюменская область, Ханты - Мансийский автономный округ - Югра, Белоярский район, село Казым, ул. Каксина 10, Дом культуры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568FB4" w14:textId="2CE3359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D3A1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48,150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0B6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64F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A2A0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49,470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E12D2A" w14:textId="3275A81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8E9D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48,150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3421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E3F5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CF8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49,470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AF99E3" w14:textId="23CC914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F7E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48,150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9395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44C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41A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49,470</w:t>
            </w:r>
          </w:p>
        </w:tc>
      </w:tr>
      <w:tr w:rsidR="00C10BDF" w:rsidRPr="004B7BD8" w14:paraId="2DD248A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C02CD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2.1.4.</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4EBC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628174, Тюменская область, Ханты - Мансийский автономный округ - Югра, Белоярский район, село Казым, улица Советская, 7г, Спортивный зал</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5AA8D" w14:textId="47BA0BE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7CAF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36,230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E37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542D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71A8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6938F4" w14:textId="59ECDBC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BAA1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36,230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CD33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E3A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1A6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38B905" w14:textId="3BBBEC8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1ED0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36,230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731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B586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519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8,730</w:t>
            </w:r>
          </w:p>
        </w:tc>
      </w:tr>
      <w:tr w:rsidR="00C10BDF" w:rsidRPr="004B7BD8" w14:paraId="3EDC5F4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3B037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FFE3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D278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730D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C96F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C6E3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8199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A70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48C7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14D3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C75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56C3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598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F1A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988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DD9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133,380</w:t>
            </w:r>
          </w:p>
        </w:tc>
      </w:tr>
      <w:tr w:rsidR="00C10BDF" w:rsidRPr="004B7BD8" w14:paraId="6168423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3EF5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5AA5B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Администрация сельского поселения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39FF6" w14:textId="72A8E1C0"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C9B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9DFB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D46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40E5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25,650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01551" w14:textId="415450C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E85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4712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4FF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21F1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25,650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32C87" w14:textId="5E42068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4026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4DB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701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383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25,650</w:t>
            </w:r>
          </w:p>
        </w:tc>
      </w:tr>
      <w:tr w:rsidR="00C10BDF" w:rsidRPr="004B7BD8" w14:paraId="22A698A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7C0AD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C9A44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Средняя общеобразовательная школа с.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F4F6C" w14:textId="7921BDD7"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694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04DA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E16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645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49,530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5D27C" w14:textId="3818C2A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8E7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E3D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D2D3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2FE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49,530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462A5" w14:textId="2C02EE6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092B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133,330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DDA6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5A91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E9A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49,530</w:t>
            </w:r>
          </w:p>
        </w:tc>
      </w:tr>
      <w:tr w:rsidR="00C10BDF" w:rsidRPr="004B7BD8" w14:paraId="0F23EAD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C3AE5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8DFC7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628174, Тюменская область, Ханты - Мансийский автономный округ - Югра, Белоярский район, село Казым, ул. Каксина 10, Дом культуры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ABD0B" w14:textId="6F840C2D"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30C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48,150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C7B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A7D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CCBB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49,470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B4409" w14:textId="5A7F396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DE9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48,150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686B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E642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D64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49,470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4AEC2" w14:textId="4518DA0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2135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48,150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02AE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D87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8422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49,470</w:t>
            </w:r>
          </w:p>
        </w:tc>
      </w:tr>
      <w:tr w:rsidR="00C10BDF" w:rsidRPr="004B7BD8" w14:paraId="3A7FE01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F412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3591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628174, Тюменская область, Ханты - Мансийский автономный округ - Югра, Белоярский район, село Казым, улица Советская, 7г, Спортивный зал</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D35BF" w14:textId="2C87EB2C"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73C6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36,230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8AEB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74FB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EE8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8,730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00FA1" w14:textId="7464CC6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47F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36,230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4901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192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A60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8,730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BE286A" w14:textId="4944328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169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36,230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F5B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9E9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081E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8,730</w:t>
            </w:r>
          </w:p>
        </w:tc>
      </w:tr>
      <w:tr w:rsidR="00C10BDF" w:rsidRPr="004B7BD8" w14:paraId="7A54900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6C5BEC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B35D1D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C0A36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49DFD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E10A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70C72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60F9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E20D6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29A6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EDF3E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3BA7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0457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A6F3E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E8DE7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ABF98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0E95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6E29BAA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25A20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59F6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17A2D" w14:textId="06EED75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8F3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157,434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2B4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140,117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FBA2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9008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261,183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B50DBB" w14:textId="7D112F3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C67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217,435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ECB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141,346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76DA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181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187,258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B7C413" w14:textId="01B0A2A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9C8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157,435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B3ED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140,118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A4A4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49AA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178,883</w:t>
            </w:r>
          </w:p>
        </w:tc>
      </w:tr>
      <w:tr w:rsidR="00C10BDF" w:rsidRPr="004B7BD8" w14:paraId="5E60908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1E9BBF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D720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«Оленёнок» с. Казым»: 628174, Тюменская область, ХМАО-Югра, Белоярский район, с. Казым, ул. Школьная, 7б</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BB128" w14:textId="44209BE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844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D90A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679E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3DA1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6CF78C" w14:textId="6A74BC4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179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829D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EE81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176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53827C" w14:textId="0C18F26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194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6B01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E3B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EAA8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w:t>
            </w:r>
          </w:p>
        </w:tc>
      </w:tr>
      <w:tr w:rsidR="00C10BDF" w:rsidRPr="004B7BD8" w14:paraId="7D720A7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995567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241C9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Средняя общеобразовательная школа с.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6A3150" w14:textId="29324C6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F29D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59,790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8112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24,250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A24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E44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247,680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D7EA99" w14:textId="48D7BBE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4FDD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59,790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F443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24,250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BFB3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4CD1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165,380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0A41DF" w14:textId="70FEBBE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8DDF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59,790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7FD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24,250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5E6A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218E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165,380</w:t>
            </w:r>
          </w:p>
        </w:tc>
      </w:tr>
      <w:tr w:rsidR="00C10BDF" w:rsidRPr="004B7BD8" w14:paraId="015B555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08B68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3.1.3.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4F022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 «ЦКиС «Прометей»: 628174, Тюменская область, Ханты - Мансийский автономный округ - Югра, Белоярский район, село Казым, ул. Каксина 10, Дом культуры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36DD6" w14:textId="4BE4112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97D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C26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52F1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0227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A39BCB" w14:textId="573F225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9C71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74C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207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1F4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B9BF2" w14:textId="28A5E0D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0A67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29233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93B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A844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0,780</w:t>
            </w:r>
          </w:p>
        </w:tc>
      </w:tr>
      <w:tr w:rsidR="00C10BDF" w:rsidRPr="004B7BD8" w14:paraId="6D6499A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E54BA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3.1.4.</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46B9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МАУК «Центр историко - культурного наследия «Касум ёх», 628174, Тюменская область, Ханты - Мансийский автономный округ - Югра, Белоярский район, село Казым, улица Набережная, дом 22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EF3823" w14:textId="3B4EAED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4957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86,684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9FE5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1,697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2754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E101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626CA" w14:textId="0B70FF2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0AEA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146,685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D9B9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2,926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B8D3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90BE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19,958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82E8E" w14:textId="7D3171F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EF5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86,685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A4D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1,698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61A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F2CB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11,583</w:t>
            </w:r>
          </w:p>
        </w:tc>
      </w:tr>
      <w:tr w:rsidR="00C10BDF" w:rsidRPr="004B7BD8" w14:paraId="52BA8FA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674C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F5348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D1B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157,434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C2C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0AC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5875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261,183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0939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7A4C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217,435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D7D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4961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33FF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187,258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A893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9DC5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157,435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FB8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7EDD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1416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178,883</w:t>
            </w:r>
          </w:p>
        </w:tc>
      </w:tr>
      <w:tr w:rsidR="00C10BDF" w:rsidRPr="004B7BD8" w14:paraId="0C58537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A26F9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5382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МАДОУ «Детский сад «Оленёнок» с. Казым»: 628174, Тюменская область, ХМАО-Югра, Белоярский район, с. Казым, ул. Школьная, 7б</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8886B1" w14:textId="2C9B1F7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3E9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62C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64F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32E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5952D" w14:textId="14102E6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8A3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139D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26F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37E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E1D607" w14:textId="48684FE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DC9B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3F5B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B663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0E15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1,140</w:t>
            </w:r>
          </w:p>
        </w:tc>
      </w:tr>
      <w:tr w:rsidR="00C10BDF" w:rsidRPr="004B7BD8" w14:paraId="45D4FE9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38682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8F32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Средняя общеобразовательная школа с. Казым</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D63B94" w14:textId="53D82B5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B846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59,790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7B3C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661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6922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247,680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B1415" w14:textId="3195194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EE52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59,790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DB2A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012E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179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165,380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EB680" w14:textId="19818E5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CC3C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59,790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2F03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A98A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27B8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165,380</w:t>
            </w:r>
          </w:p>
        </w:tc>
      </w:tr>
      <w:tr w:rsidR="00C10BDF" w:rsidRPr="004B7BD8" w14:paraId="3BB187C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36CF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CEBE1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МАУ «ЦКиС «Прометей»: 628174, Тюменская область, Ханты - Мансийский автономный округ - Югра, Белоярский район, село Казым, ул. Каксина 10, Дом культуры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606C27" w14:textId="7698886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21D3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AF82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5D1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B649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1D3E3B" w14:textId="4FAA727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934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D0F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5E8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818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7A0D3" w14:textId="6E52FC9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19A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4,160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CBC8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CA5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57B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0,780</w:t>
            </w:r>
          </w:p>
        </w:tc>
      </w:tr>
      <w:tr w:rsidR="00C10BDF" w:rsidRPr="004B7BD8" w14:paraId="2AD25B8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4B332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E106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МАУК «Центр историко - культурного наследия «Касум ёх», 628174, Тюменская область, Ханты - Мансийский автономный округ - Югра, Белоярский район, село Казым, улица Набережная, дом 22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874D3" w14:textId="22188F5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D66C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86,680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1192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1E21A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E88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72EC8" w14:textId="37B843E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5A5C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146,690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990D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B543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F9E6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19,960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A2A69" w14:textId="5F2E5B2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D9E9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86,690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331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0121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9C6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11,580</w:t>
            </w:r>
          </w:p>
        </w:tc>
      </w:tr>
      <w:tr w:rsidR="00C10BDF" w:rsidRPr="004B7BD8" w14:paraId="069782E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0F13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45AC9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Топливоснабжение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2E65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4A863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0CEA0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7B629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82167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5BF4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A903E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6A1D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B531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2EF2E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9F43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BC47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FCF02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97049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3216FAA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848E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5927F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Регулировка температурно-влажностного режима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5F2172" w14:textId="686C0CF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2EF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0565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0879C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45A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7CE11B" w14:textId="228FB6A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D4B1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B531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493D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B8AB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9D6CB9" w14:textId="462A3CA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0CD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ED4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D0B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F21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r>
      <w:tr w:rsidR="00C10BDF" w:rsidRPr="004B7BD8" w14:paraId="61EA255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9A2D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CDDC9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МАУК «Центр историко - культурного наследия «Касум ёх», 628174, Тюменская область, Ханты - Мансийский автономный округ - Югра, Белоярский район, село Казым, улица Набережная, дом 22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941121" w14:textId="39ECA52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61E0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C39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685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8D04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748A3" w14:textId="6F97F39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AA7F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E021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7E6D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3202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A032B3" w14:textId="46B5BE5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5EA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C7B22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1,008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B5A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493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r>
      <w:tr w:rsidR="00C10BDF" w:rsidRPr="004B7BD8" w14:paraId="2ECAD1F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EA7E7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758CB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топливоснабжению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A3A3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010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756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CD3F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245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03AF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879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836A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532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8F5A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4AB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667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EAC4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8D60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r>
      <w:tr w:rsidR="00C10BDF" w:rsidRPr="004B7BD8" w14:paraId="15D44EA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5E4A6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C5ED7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МАУК «Центр историко - культурного наследия «Касум ёх», 628174, Тюменская область, Ханты - Мансийский автономный округ - Югра, Белоярский район, село Казым, улица Набережная, дом 22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33F841" w14:textId="5EEDBE7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779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7BE4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1A6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6D5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F72A8" w14:textId="6BE1880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E95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94E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A057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8CD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D72563" w14:textId="4A3BA43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C222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9F4E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9102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27D2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5,810</w:t>
            </w:r>
          </w:p>
        </w:tc>
      </w:tr>
      <w:tr w:rsidR="00C10BDF" w:rsidRPr="004B7BD8" w14:paraId="38052B80"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0CDA34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2A0DEF0A"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Всего по мероприятиям СП Казым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98167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513,544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A1D5A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8E3106"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FB865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418,423</w:t>
            </w:r>
          </w:p>
        </w:tc>
        <w:tc>
          <w:tcPr>
            <w:tcW w:w="20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5DF60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FB3268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573,545</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6DA02A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A4930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A8CBD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344,498</w:t>
            </w:r>
          </w:p>
        </w:tc>
        <w:tc>
          <w:tcPr>
            <w:tcW w:w="20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A079E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707BD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513,545</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F4C9FE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9A054B6"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DEAFA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336,123</w:t>
            </w:r>
          </w:p>
        </w:tc>
      </w:tr>
      <w:tr w:rsidR="00C10BDF" w:rsidRPr="004B7BD8" w14:paraId="749770DF" w14:textId="77777777" w:rsidTr="00C10BDF">
        <w:trPr>
          <w:trHeight w:val="20"/>
        </w:trPr>
        <w:tc>
          <w:tcPr>
            <w:tcW w:w="960" w:type="dxa"/>
            <w:tcBorders>
              <w:top w:val="nil"/>
              <w:left w:val="single" w:sz="4" w:space="0" w:color="auto"/>
              <w:bottom w:val="nil"/>
              <w:right w:val="single" w:sz="4" w:space="0" w:color="auto"/>
            </w:tcBorders>
            <w:shd w:val="clear" w:color="000000" w:fill="FFFFFF"/>
            <w:tcMar>
              <w:left w:w="28" w:type="dxa"/>
              <w:right w:w="28" w:type="dxa"/>
            </w:tcMar>
            <w:vAlign w:val="center"/>
            <w:hideMark/>
          </w:tcPr>
          <w:p w14:paraId="3962B0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nil"/>
              <w:right w:val="single" w:sz="4" w:space="0" w:color="auto"/>
            </w:tcBorders>
            <w:shd w:val="clear" w:color="000000" w:fill="FFFFFF"/>
            <w:tcMar>
              <w:left w:w="28" w:type="dxa"/>
              <w:right w:w="28" w:type="dxa"/>
            </w:tcMar>
            <w:vAlign w:val="center"/>
            <w:hideMark/>
          </w:tcPr>
          <w:p w14:paraId="1A0DB705"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32FA49" w14:textId="2C83EB27"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B8703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513,544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B6334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D99B8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E2FA1F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418,423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657578" w14:textId="639893EF"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358566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573,545</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F8B1F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D15D08"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EAA3C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344,498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98853" w14:textId="39D57342"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0F7DC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513,545</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8A916"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15B858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1DC83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336,123</w:t>
            </w:r>
          </w:p>
        </w:tc>
      </w:tr>
      <w:tr w:rsidR="00C10BDF" w:rsidRPr="004B7BD8" w14:paraId="47709E78" w14:textId="77777777" w:rsidTr="00C10BDF">
        <w:trPr>
          <w:trHeight w:val="20"/>
        </w:trPr>
        <w:tc>
          <w:tcPr>
            <w:tcW w:w="21640" w:type="dxa"/>
            <w:gridSpan w:val="17"/>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hideMark/>
          </w:tcPr>
          <w:p w14:paraId="70D21B5C"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СП Лыхма</w:t>
            </w:r>
          </w:p>
        </w:tc>
      </w:tr>
      <w:tr w:rsidR="00C10BDF" w:rsidRPr="004B7BD8" w14:paraId="0C9FD085" w14:textId="77777777" w:rsidTr="00C10BDF">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67C39C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6C1A5D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E04106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F7384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337FB5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5B27E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BAE567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A38129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42EBC6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FF35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A9E28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C64944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99896C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DDDDC6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5C985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4DC58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1418B6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A0F372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5011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C84C63" w14:textId="1C3AABC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75B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112,304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E134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BAF3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10E0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31,853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58A99" w14:textId="57343C0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52DE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112,304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B18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67C0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5A1C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31,853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13A8A1" w14:textId="6DD4A11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3901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112,304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ED24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94C6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92E3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31,853</w:t>
            </w:r>
          </w:p>
        </w:tc>
      </w:tr>
      <w:tr w:rsidR="00C10BDF" w:rsidRPr="004B7BD8" w14:paraId="311B382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8C9E4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A07FF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п. Лыхма: 628173, Тюменская область, Ханты-Мансийский автономный округ - Югра, Белоярский район, поселок Лыхма, улица ЛПУ, дом 92/4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A86FE" w14:textId="2E99319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F98A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4AD9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815A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71A7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12,735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3CFC38" w14:textId="27B3167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49B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F9EE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4AF4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90F9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12,735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AD86BC" w14:textId="3EE9C26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16BF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B5C1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E75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0A6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12,735</w:t>
            </w:r>
          </w:p>
        </w:tc>
      </w:tr>
      <w:tr w:rsidR="00C10BDF" w:rsidRPr="004B7BD8" w14:paraId="0230AC2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C45C5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BD365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Ханты-Мансийский Автономный округ - Югра, Белоярский р-н, поселок Лыхма ул. ЛПУ д. 92/1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AA64F" w14:textId="0BD7E7B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2B04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2,864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6DB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32F6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AC4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0,626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A1984" w14:textId="18C1D65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7198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2,864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F4F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A01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7E33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0,626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0A79E" w14:textId="0A4DB20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AB26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2,864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3F3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6FC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54E06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0,626</w:t>
            </w:r>
          </w:p>
        </w:tc>
      </w:tr>
      <w:tr w:rsidR="00C10BDF" w:rsidRPr="004B7BD8" w14:paraId="53B0B80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0490F9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7C8E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бассейна: Ханты-Мансийский Автономный округ - Югра, Белоярский р-н, поселок Лыхма, ул. ЛПУ д. 39А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34DD7" w14:textId="369BC5A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9DF7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3118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9717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DAE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18,492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E98F12" w14:textId="07F7A70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261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F712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7B7B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2E3E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18,492</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109EC" w14:textId="2BB95FF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69E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36A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AE5F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4F3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18,492</w:t>
            </w:r>
          </w:p>
        </w:tc>
      </w:tr>
      <w:tr w:rsidR="00C10BDF" w:rsidRPr="004B7BD8" w14:paraId="2C5249E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D9163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DA3EA3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E08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112,304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8602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175B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3033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31,853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35943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4CB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112,304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919A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DFE2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FAB0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31,853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494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C51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112,304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1CE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D6EE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7C29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31,853</w:t>
            </w:r>
          </w:p>
        </w:tc>
      </w:tr>
      <w:tr w:rsidR="00C10BDF" w:rsidRPr="004B7BD8" w14:paraId="168BE7C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BEA1A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03C6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п. Лыхма: 628173, Тюменская область, Ханты-Мансийский автономный округ - Югра, Белоярский район, поселок Лыхма, улица ЛПУ, дом 92/4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EAAF9B" w14:textId="471D54A7"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5FCC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B0E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C57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0F17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12,735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51EC8" w14:textId="3F81341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AA8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34D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D67AC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0A3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12,735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EDAD28" w14:textId="16663F3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189E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5,620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21B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754D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1F87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12,735</w:t>
            </w:r>
          </w:p>
        </w:tc>
      </w:tr>
      <w:tr w:rsidR="00C10BDF" w:rsidRPr="004B7BD8" w14:paraId="6CAB084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0481ED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37AD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Ханты-Мансийский Автономный округ - Югра, Белоярский р-н, поселок Лыхма ул. ЛПУ д. 92/1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B6890" w14:textId="52EE826D"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71E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2,864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A8F0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2732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AFE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0,626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14B16" w14:textId="7B62BA2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FA70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2,864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C41C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5BD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C6C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0,626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81743" w14:textId="731152F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8148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2,864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C049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0,087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D494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57A0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0,626</w:t>
            </w:r>
          </w:p>
        </w:tc>
      </w:tr>
      <w:tr w:rsidR="00C10BDF" w:rsidRPr="004B7BD8" w14:paraId="4A7918B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8691D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4068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бассейна: Ханты-Мансийский Автономный округ - Югра, Белоярский р-н, поселок Лыхма, ул. ЛПУ д. 39А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B40A3" w14:textId="3F82AFD7"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B6D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2D61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11D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E1EA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18,492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EAB848" w14:textId="15BF1FC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C58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B34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AE1A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B5F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18,492</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A5DF9" w14:textId="7F4B53B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422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103,820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798A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3DC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C4B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18,492</w:t>
            </w:r>
          </w:p>
        </w:tc>
      </w:tr>
      <w:tr w:rsidR="00C10BDF" w:rsidRPr="004B7BD8" w14:paraId="6BDEF9D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2B6B6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68C833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Холодное 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1BA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0463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254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9CF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50BA6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0AB3E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4027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FEE0B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FF149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C584F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8C27E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430D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31C8F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F6D1E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778384E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42350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DBA14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смесителей старого образца (с 2-мя ручками) на смесители однорычажные и замену в сливном бачке «Компакт» однокнопочного клапана на двухкнопочный</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C791EA" w14:textId="0F0E3E0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3585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C11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413A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60A9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180F4" w14:textId="7AF2234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FD03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D96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1F9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2B6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37FDD2" w14:textId="7F461A5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1120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400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0AB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7C52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r>
      <w:tr w:rsidR="00C10BDF" w:rsidRPr="004B7BD8" w14:paraId="532EBA0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B8EA1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C7672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п. Лыхма: 628173, Тюменская область, Ханты-Мансийский автономный округ - Югра, Белоярский район, поселок Лыхма, улица ЛПУ, дом 92/4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CC437" w14:textId="60C164B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060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DE64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CED0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0EE9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1B92AB" w14:textId="78A0401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D663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B77D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62D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E5FF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99FB73" w14:textId="15DD64B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05E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4D86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1FE4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773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r>
      <w:tr w:rsidR="00C10BDF" w:rsidRPr="004B7BD8" w14:paraId="0388285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A421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B434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холодному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5810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7DD0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A801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4F4D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6A1AF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9DB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9653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D8D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2A5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89BD1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283A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64B8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0E3F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A921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r>
      <w:tr w:rsidR="00C10BDF" w:rsidRPr="004B7BD8" w14:paraId="57FBC04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7F78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9E99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СОШ п. Лыхма: 628173, Тюменская область, Ханты-Мансийский автономный округ - Югра, Белоярский район, поселок Лыхма, улица ЛПУ, дом 92/4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C43E12" w14:textId="18A9D51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8E13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7DC3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B51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F131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03A8F3" w14:textId="7C92340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7562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5FC5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1F35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4865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77455D" w14:textId="2775F57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CE8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5A06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FC6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54A9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3,833</w:t>
            </w:r>
          </w:p>
        </w:tc>
      </w:tr>
      <w:tr w:rsidR="00C10BDF" w:rsidRPr="004B7BD8" w14:paraId="663F125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00B5D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1843F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399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4A1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9CBF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5A19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A39E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FA14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EE6F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25C8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9C78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E80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60FA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71A8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4F05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825B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EEE7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r>
      <w:tr w:rsidR="00C10BDF" w:rsidRPr="004B7BD8" w14:paraId="7547A30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CAE70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1B54D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термоклапанов на радиаторах отопления</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91CC9E" w14:textId="7AE25AD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372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C81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A768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664E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F1039" w14:textId="7E90B73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E0E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F5D2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DCCB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46A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3A0D54" w14:textId="3D9C2A1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1E2D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C932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DC8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1FD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r>
      <w:tr w:rsidR="00C10BDF" w:rsidRPr="004B7BD8" w14:paraId="141A964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845F7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44CB0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Ханты-Мансийский Автономный округ - Югра, Белоярский р-н, поселок Лыхма ул. ЛПУ д. 92/1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2D075B" w14:textId="3BC6F7D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8023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CC65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5B4A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47C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38D70B" w14:textId="43C3BE7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9EC9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47C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80AB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4425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546288" w14:textId="78E995F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54D4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7B1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331C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088B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r>
      <w:tr w:rsidR="00C10BDF" w:rsidRPr="004B7BD8" w14:paraId="081A300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B04C1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F92C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5DA6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B3C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9BB5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58C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6A12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43B4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002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2EB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1BD3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8826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BDA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1A7F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AC77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6DA5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76D0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r>
      <w:tr w:rsidR="00C10BDF" w:rsidRPr="004B7BD8" w14:paraId="3846093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B1CB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CA35C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Ханты-Мансийский Автономный округ - Югра, Белоярский р-н, поселок Лыхма ул. ЛПУ д. 92/1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E2B78" w14:textId="7340B88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5697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BFB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F5D5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73C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69F1EF" w14:textId="5176471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7350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17C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9E31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E9F3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3B9169" w14:textId="1D5CC1A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4645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F78A0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1,420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77BC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81F2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0,601</w:t>
            </w:r>
          </w:p>
        </w:tc>
      </w:tr>
      <w:tr w:rsidR="00C10BDF" w:rsidRPr="004B7BD8" w14:paraId="58017773"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71DB7CA2"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C4938E8"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Всего по мероприятиям СП Лыхма</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18DF0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129,950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317CC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68C480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B4837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36,287</w:t>
            </w:r>
          </w:p>
        </w:tc>
        <w:tc>
          <w:tcPr>
            <w:tcW w:w="20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E256D2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CD8B4E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129,950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0A1C06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60687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93BCA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36,287</w:t>
            </w:r>
          </w:p>
        </w:tc>
        <w:tc>
          <w:tcPr>
            <w:tcW w:w="20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B900F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67343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129,950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D49E63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11781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39C9D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36,287</w:t>
            </w:r>
          </w:p>
        </w:tc>
      </w:tr>
      <w:tr w:rsidR="00C10BDF" w:rsidRPr="004B7BD8" w14:paraId="463250FE" w14:textId="77777777" w:rsidTr="00C10BDF">
        <w:trPr>
          <w:trHeight w:val="20"/>
        </w:trPr>
        <w:tc>
          <w:tcPr>
            <w:tcW w:w="960" w:type="dxa"/>
            <w:tcBorders>
              <w:top w:val="nil"/>
              <w:left w:val="single" w:sz="4" w:space="0" w:color="auto"/>
              <w:bottom w:val="nil"/>
              <w:right w:val="single" w:sz="4" w:space="0" w:color="auto"/>
            </w:tcBorders>
            <w:shd w:val="clear" w:color="000000" w:fill="FFFFFF"/>
            <w:tcMar>
              <w:left w:w="28" w:type="dxa"/>
              <w:right w:w="28" w:type="dxa"/>
            </w:tcMar>
            <w:vAlign w:val="center"/>
            <w:hideMark/>
          </w:tcPr>
          <w:p w14:paraId="4B506D04"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w:t>
            </w:r>
          </w:p>
        </w:tc>
        <w:tc>
          <w:tcPr>
            <w:tcW w:w="3040" w:type="dxa"/>
            <w:tcBorders>
              <w:top w:val="nil"/>
              <w:left w:val="nil"/>
              <w:bottom w:val="nil"/>
              <w:right w:val="single" w:sz="4" w:space="0" w:color="auto"/>
            </w:tcBorders>
            <w:shd w:val="clear" w:color="000000" w:fill="FFFFFF"/>
            <w:tcMar>
              <w:left w:w="28" w:type="dxa"/>
              <w:right w:w="28" w:type="dxa"/>
            </w:tcMar>
            <w:vAlign w:val="center"/>
            <w:hideMark/>
          </w:tcPr>
          <w:p w14:paraId="6772FE0E"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9437D" w14:textId="2086FDFA"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49EEFB8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129,950</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70348A8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2AB3ACD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49F9C24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36,287</w:t>
            </w:r>
          </w:p>
        </w:tc>
        <w:tc>
          <w:tcPr>
            <w:tcW w:w="2020" w:type="dxa"/>
            <w:tcBorders>
              <w:top w:val="nil"/>
              <w:left w:val="nil"/>
              <w:bottom w:val="nil"/>
              <w:right w:val="single" w:sz="4" w:space="0" w:color="auto"/>
            </w:tcBorders>
            <w:shd w:val="clear" w:color="auto" w:fill="auto"/>
            <w:tcMar>
              <w:left w:w="28" w:type="dxa"/>
              <w:right w:w="28" w:type="dxa"/>
            </w:tcMar>
            <w:vAlign w:val="center"/>
            <w:hideMark/>
          </w:tcPr>
          <w:p w14:paraId="0D9F6E19" w14:textId="64FCB4A6"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384F670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129,950</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59318A3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5C8FF256"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1950BA5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36,287</w:t>
            </w:r>
          </w:p>
        </w:tc>
        <w:tc>
          <w:tcPr>
            <w:tcW w:w="2080" w:type="dxa"/>
            <w:tcBorders>
              <w:top w:val="nil"/>
              <w:left w:val="nil"/>
              <w:bottom w:val="nil"/>
              <w:right w:val="single" w:sz="4" w:space="0" w:color="auto"/>
            </w:tcBorders>
            <w:shd w:val="clear" w:color="auto" w:fill="auto"/>
            <w:tcMar>
              <w:left w:w="28" w:type="dxa"/>
              <w:right w:w="28" w:type="dxa"/>
            </w:tcMar>
            <w:vAlign w:val="center"/>
            <w:hideMark/>
          </w:tcPr>
          <w:p w14:paraId="49096110" w14:textId="3C7057EB"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07DD8B4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129,950</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59346B1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4AFE5FA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1BA93A6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36,287</w:t>
            </w:r>
          </w:p>
        </w:tc>
      </w:tr>
      <w:tr w:rsidR="00C10BDF" w:rsidRPr="004B7BD8" w14:paraId="7D4D42AB" w14:textId="77777777" w:rsidTr="00C10BDF">
        <w:trPr>
          <w:trHeight w:val="20"/>
        </w:trPr>
        <w:tc>
          <w:tcPr>
            <w:tcW w:w="21640" w:type="dxa"/>
            <w:gridSpan w:val="17"/>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hideMark/>
          </w:tcPr>
          <w:p w14:paraId="1359F65E"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СП Полноват</w:t>
            </w:r>
          </w:p>
        </w:tc>
      </w:tr>
      <w:tr w:rsidR="00C10BDF" w:rsidRPr="004B7BD8" w14:paraId="15006D24" w14:textId="77777777" w:rsidTr="00C10BDF">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803A81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551C1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F23FAC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59266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23CD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591B60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0000A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526F58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2A5AEC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92F19B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EFAE41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0C1E7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F8ACB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806D64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956330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AF1B02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0143042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C67B9C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4F980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84B58" w14:textId="6C215E0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F19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48F0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3474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59C8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9DA08" w14:textId="467B541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DE2A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A79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B7630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5F07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3C21D" w14:textId="638117A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5A87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8EF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AEE9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4C4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r>
      <w:tr w:rsidR="00C10BDF" w:rsidRPr="004B7BD8" w14:paraId="066CEE3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303EA9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C990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628179,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84B0B" w14:textId="284EA2E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83C2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D822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ADB6F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210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8A356" w14:textId="1272F5D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7EE61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4D13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158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E8D2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0B4D6" w14:textId="34A8E89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678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A91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BC3D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8B8B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r>
      <w:tr w:rsidR="00C10BDF" w:rsidRPr="004B7BD8" w14:paraId="66FE244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BFC29A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D775F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уличного освещения с дуговыми газоразрядными лампами на светодиодные светильники</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D54D55" w14:textId="6099A67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04B6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874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0015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54A2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FA07BB" w14:textId="48D0550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0750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B84C3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0DC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9CB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9C4FEF" w14:textId="126A085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35B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537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C542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850A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r>
      <w:tr w:rsidR="00C10BDF" w:rsidRPr="004B7BD8" w14:paraId="08814D6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EC1FAB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BC89F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628179, Тюменская область,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66F47" w14:textId="0A3B748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7AB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708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0962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1129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4B291" w14:textId="67D956D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32E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DAFB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791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D588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D6B7F" w14:textId="6A6B7D6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41D7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AC2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247CB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05C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r>
      <w:tr w:rsidR="00C10BDF" w:rsidRPr="004B7BD8" w14:paraId="4FDD7AA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382D3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FEEE8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11C6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E8AB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0C37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CB02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3,905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03CB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C5F8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D432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BF14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83D0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EABE7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9AC2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27D4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0,570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FDDA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BCBE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3,905</w:t>
            </w:r>
          </w:p>
        </w:tc>
      </w:tr>
      <w:tr w:rsidR="00C10BDF" w:rsidRPr="004B7BD8" w14:paraId="742462B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EB7E5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E429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628179,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D4A6F" w14:textId="4E721E3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0D6B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C2C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74A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1606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525ED" w14:textId="7520A4B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BCF9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BC55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2809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123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5FA6E" w14:textId="12ECF57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5136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11,814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86E3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DD6FC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163C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1,608</w:t>
            </w:r>
          </w:p>
        </w:tc>
      </w:tr>
      <w:tr w:rsidR="00C10BDF" w:rsidRPr="004B7BD8" w14:paraId="59DA1E4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EBFA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D4E0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628179, Тюменская область,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A6B0A5" w14:textId="1992B44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D35E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BE1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FAF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709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256738" w14:textId="39D158A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F5AD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1799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7651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125D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A8A8A8" w14:textId="53D7C48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5AEAA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6,086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9F1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0,335</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D513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674B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2,297</w:t>
            </w:r>
          </w:p>
        </w:tc>
      </w:tr>
      <w:tr w:rsidR="00C10BDF" w:rsidRPr="004B7BD8" w14:paraId="6558E09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FC8FB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C6E48F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Тепловая энергия</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30F1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7B97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B282E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541FF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5A6CD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0D68F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099E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9C37E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18CF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DFA7D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35FB5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F7AFC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EBB8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0E301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4FA74DF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DABE33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383B7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Наладка системы отопления здания с установкой автоматических термоклапанов на приборы отопления – радиаторы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4F6F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Белоярского </w:t>
            </w:r>
            <w:proofErr w:type="gramStart"/>
            <w:r w:rsidRPr="004B7BD8">
              <w:rPr>
                <w:rFonts w:ascii="Times New Roman" w:eastAsia="Times New Roman" w:hAnsi="Times New Roman" w:cs="Times New Roman"/>
                <w:color w:val="000000"/>
                <w:sz w:val="20"/>
                <w:szCs w:val="20"/>
                <w:lang w:eastAsia="ru-RU"/>
              </w:rPr>
              <w:t>муниципаль-ного</w:t>
            </w:r>
            <w:proofErr w:type="gramEnd"/>
            <w:r w:rsidRPr="004B7BD8">
              <w:rPr>
                <w:rFonts w:ascii="Times New Roman" w:eastAsia="Times New Roman" w:hAnsi="Times New Roman" w:cs="Times New Roman"/>
                <w:color w:val="000000"/>
                <w:sz w:val="20"/>
                <w:szCs w:val="20"/>
                <w:lang w:eastAsia="ru-RU"/>
              </w:rPr>
              <w:t xml:space="preserve"> района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7FC3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75B4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FE3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23D0E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12BB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Белоярского </w:t>
            </w:r>
            <w:proofErr w:type="gramStart"/>
            <w:r w:rsidRPr="004B7BD8">
              <w:rPr>
                <w:rFonts w:ascii="Times New Roman" w:eastAsia="Times New Roman" w:hAnsi="Times New Roman" w:cs="Times New Roman"/>
                <w:color w:val="000000"/>
                <w:sz w:val="20"/>
                <w:szCs w:val="20"/>
                <w:lang w:eastAsia="ru-RU"/>
              </w:rPr>
              <w:t>муниципаль-ного</w:t>
            </w:r>
            <w:proofErr w:type="gramEnd"/>
            <w:r w:rsidRPr="004B7BD8">
              <w:rPr>
                <w:rFonts w:ascii="Times New Roman" w:eastAsia="Times New Roman" w:hAnsi="Times New Roman" w:cs="Times New Roman"/>
                <w:color w:val="000000"/>
                <w:sz w:val="20"/>
                <w:szCs w:val="20"/>
                <w:lang w:eastAsia="ru-RU"/>
              </w:rPr>
              <w:t xml:space="preserve"> района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A7B9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ED0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0202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17BA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56A6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Белоярского </w:t>
            </w:r>
            <w:proofErr w:type="gramStart"/>
            <w:r w:rsidRPr="004B7BD8">
              <w:rPr>
                <w:rFonts w:ascii="Times New Roman" w:eastAsia="Times New Roman" w:hAnsi="Times New Roman" w:cs="Times New Roman"/>
                <w:color w:val="000000"/>
                <w:sz w:val="20"/>
                <w:szCs w:val="20"/>
                <w:lang w:eastAsia="ru-RU"/>
              </w:rPr>
              <w:t>муниципаль-ного</w:t>
            </w:r>
            <w:proofErr w:type="gramEnd"/>
            <w:r w:rsidRPr="004B7BD8">
              <w:rPr>
                <w:rFonts w:ascii="Times New Roman" w:eastAsia="Times New Roman" w:hAnsi="Times New Roman" w:cs="Times New Roman"/>
                <w:color w:val="000000"/>
                <w:sz w:val="20"/>
                <w:szCs w:val="20"/>
                <w:lang w:eastAsia="ru-RU"/>
              </w:rPr>
              <w:t xml:space="preserve"> района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4A1F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DC2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C2F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447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r>
      <w:tr w:rsidR="00C10BDF" w:rsidRPr="004B7BD8" w14:paraId="25B1F24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66E8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F451A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628179,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EE1544" w14:textId="50BA20C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B2AD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822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3E8BB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82C1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48F301" w14:textId="62CA9B4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F35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D7E5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9DA47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B7F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241254" w14:textId="5837958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FF5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D3AF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C96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2C39C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r>
      <w:tr w:rsidR="00C10BDF" w:rsidRPr="004B7BD8" w14:paraId="11D7A117"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A80C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F520C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628178, Ханты-Мансийский автономный округ – Югра, Белоярский район, с. Ванзеват, ул. Лоскутова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78A06" w14:textId="5F1F111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76DB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C417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BD0F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120B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26,354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4C08F2" w14:textId="0F54AF1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FFEA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E47D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9F79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06F7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26,354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5C7A2B" w14:textId="510535F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C774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390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91CC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52F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26,354</w:t>
            </w:r>
          </w:p>
        </w:tc>
      </w:tr>
      <w:tr w:rsidR="00C10BDF" w:rsidRPr="004B7BD8" w14:paraId="6CB104B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4BA4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2.1.3.</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FA73D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628179, Тюменская область,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9FE61" w14:textId="1315320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0A6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CF9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B8A8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32C2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C26F6" w14:textId="0377E3D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1F55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1946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B4F4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0F0C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EDAD2" w14:textId="36F051C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2D5A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EBFD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1D8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6C7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2,465</w:t>
            </w:r>
          </w:p>
        </w:tc>
      </w:tr>
      <w:tr w:rsidR="00C10BDF" w:rsidRPr="004B7BD8" w14:paraId="17EADB5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E0FAD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2.1.4.</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89E94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Гараж: 628179, Тюменская область, Ханты-Мансийский автономный округ - Югра, Белоярский район, с. Полноват, ул. Северная, д. 12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C74806" w14:textId="641FEFF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2D1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EBF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5CD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A90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96674C" w14:textId="581CF24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0597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8413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6296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FFF2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7C8317" w14:textId="74EDFD6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BDCF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C28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FF215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AEE74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4,900</w:t>
            </w:r>
          </w:p>
        </w:tc>
      </w:tr>
      <w:tr w:rsidR="00C10BDF" w:rsidRPr="004B7BD8" w14:paraId="02AC24F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7EC948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A0A10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потепловой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1A623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146,100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378F3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7EB8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47F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42,504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28BE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CF8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B718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50E2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3D9D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42,504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CC56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0F19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146,300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10C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14,480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AD9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F7E8D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42,504</w:t>
            </w:r>
          </w:p>
        </w:tc>
      </w:tr>
      <w:tr w:rsidR="00C10BDF" w:rsidRPr="004B7BD8" w14:paraId="1C57628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1326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A6652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628179,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84A4F9" w14:textId="4D618A1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B9C9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B27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ABF1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6CF1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891ED5" w14:textId="1C7358A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70AB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6275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4E9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0003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92C80D" w14:textId="1A5A7BA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1154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F480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F4D4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8CC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8,785</w:t>
            </w:r>
          </w:p>
        </w:tc>
      </w:tr>
      <w:tr w:rsidR="00C10BDF" w:rsidRPr="004B7BD8" w14:paraId="69AC5C2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6C53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7A92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628178, Ханты-Мансийский автономный округ – Югра, Белоярский район, с. Ванзеват, ул. Лоскутова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801FAB" w14:textId="3683B87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4BC4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6AE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4C11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0D0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26,354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2FFD8" w14:textId="311FE89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DE9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0CBF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F6A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76B1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26,354</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94DF16" w14:textId="028D8AC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3F30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45,000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41D7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EA1F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C3F5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26,354</w:t>
            </w:r>
          </w:p>
        </w:tc>
      </w:tr>
      <w:tr w:rsidR="00C10BDF" w:rsidRPr="004B7BD8" w14:paraId="79C09C2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45805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C6CF7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администрации: 628179, Тюменская область,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1D8DA" w14:textId="49E08931"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B90E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5F76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502D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BA3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2,465</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9692D" w14:textId="6E6DC48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4E1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142D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CE6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A16F4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2,465</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692BD" w14:textId="5173CF7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A8535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924C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0,830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8917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51CA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2,465</w:t>
            </w:r>
          </w:p>
        </w:tc>
      </w:tr>
      <w:tr w:rsidR="00C10BDF" w:rsidRPr="004B7BD8" w14:paraId="33FECAC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D3358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DE2D9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Гараж: 628179, Тюменская область, Ханты-Мансийский автономный округ - Югра, Белоярский район, с. Полноват, ул. Северная, д. 12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877849" w14:textId="799EF285" w:rsidR="00C10BDF" w:rsidRPr="004B7BD8" w:rsidRDefault="002B2F1B" w:rsidP="00C10BD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1E431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018B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3F36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2262D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4,900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36CEEF" w14:textId="3CB9254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AD98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B462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2D5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4587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4,900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3398F" w14:textId="1636195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13D2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28,300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AAC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1,650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F0B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3A8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4,900</w:t>
            </w:r>
          </w:p>
        </w:tc>
      </w:tr>
      <w:tr w:rsidR="00C10BDF" w:rsidRPr="004B7BD8" w14:paraId="1D8C6FC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0B566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3C008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Холодная питьевая вода</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EDED8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BD1DE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309E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32EE3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970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9FD4C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B1B0D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DA72A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CB01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BF0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6DE7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00F49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B30BC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7DED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606577A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A96D2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CC4F2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0630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xml:space="preserve">Бюджет Белоярского </w:t>
            </w:r>
            <w:proofErr w:type="gramStart"/>
            <w:r w:rsidRPr="004B7BD8">
              <w:rPr>
                <w:rFonts w:ascii="Times New Roman" w:eastAsia="Times New Roman" w:hAnsi="Times New Roman" w:cs="Times New Roman"/>
                <w:color w:val="000000"/>
                <w:sz w:val="20"/>
                <w:szCs w:val="20"/>
                <w:lang w:eastAsia="ru-RU"/>
              </w:rPr>
              <w:t>муниципаль-ного</w:t>
            </w:r>
            <w:proofErr w:type="gramEnd"/>
            <w:r w:rsidRPr="004B7BD8">
              <w:rPr>
                <w:rFonts w:ascii="Times New Roman" w:eastAsia="Times New Roman" w:hAnsi="Times New Roman" w:cs="Times New Roman"/>
                <w:color w:val="000000"/>
                <w:sz w:val="20"/>
                <w:szCs w:val="20"/>
                <w:lang w:eastAsia="ru-RU"/>
              </w:rPr>
              <w:t xml:space="preserve"> района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6EB0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8649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B0CA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47755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6C344F" w14:textId="2B6928C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FA8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DA2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C39A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1667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7AD54D" w14:textId="5496683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5C46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5DD1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992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8F02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r>
      <w:tr w:rsidR="00C10BDF" w:rsidRPr="004B7BD8" w14:paraId="1DDE7EE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FAC9B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C47FC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628179,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6721DB" w14:textId="3FC3A08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8A8E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7FEF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21B7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DBE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09A215" w14:textId="32F6861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9BDD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53B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4BC5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9E8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FA13EF" w14:textId="64F9E0C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B7C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313D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1CE2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3B595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r>
      <w:tr w:rsidR="00C10BDF" w:rsidRPr="004B7BD8" w14:paraId="655BFF4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B7FF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CC9DF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холодной питьевой воде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0AF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E71C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A3C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4FFD2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AF56A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CE3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CA7F2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7D19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5068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1932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083E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578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0728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BA2C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r>
      <w:tr w:rsidR="00C10BDF" w:rsidRPr="004B7BD8" w14:paraId="0E93AE0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55C66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DB398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628179, Ханты-Мансийский автономный округ – Югра, Белоярский район, с. Полноват, ул. Советская, д. 24</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3A2172" w14:textId="24E9D8F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21D7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550F1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3175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69D8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AB4D8D" w14:textId="02FF21E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CB041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8FF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2A82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CB8B4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C08B9" w14:textId="780042C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D795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9A7E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01B0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D3DB5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0,616</w:t>
            </w:r>
          </w:p>
        </w:tc>
      </w:tr>
      <w:tr w:rsidR="00C10BDF" w:rsidRPr="004B7BD8" w14:paraId="1488D246"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5288B05D"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0E2CDDA"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Всего по мероприятиям СП Полноват</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001DE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166,500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8719F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4FC728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3C33FD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47,025</w:t>
            </w:r>
          </w:p>
        </w:tc>
        <w:tc>
          <w:tcPr>
            <w:tcW w:w="20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7448C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C1822D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166,600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FDE00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A878C4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D1CB08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47,025</w:t>
            </w:r>
          </w:p>
        </w:tc>
        <w:tc>
          <w:tcPr>
            <w:tcW w:w="20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ACB19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C24B39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166,700</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0A45E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28828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D24B6E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47,025</w:t>
            </w:r>
          </w:p>
        </w:tc>
      </w:tr>
      <w:tr w:rsidR="00C10BDF" w:rsidRPr="004B7BD8" w14:paraId="750C2018" w14:textId="77777777" w:rsidTr="00C10BDF">
        <w:trPr>
          <w:trHeight w:val="20"/>
        </w:trPr>
        <w:tc>
          <w:tcPr>
            <w:tcW w:w="960" w:type="dxa"/>
            <w:tcBorders>
              <w:top w:val="nil"/>
              <w:left w:val="single" w:sz="4" w:space="0" w:color="auto"/>
              <w:bottom w:val="nil"/>
              <w:right w:val="single" w:sz="4" w:space="0" w:color="auto"/>
            </w:tcBorders>
            <w:shd w:val="clear" w:color="000000" w:fill="FFFFFF"/>
            <w:tcMar>
              <w:left w:w="28" w:type="dxa"/>
              <w:right w:w="28" w:type="dxa"/>
            </w:tcMar>
            <w:vAlign w:val="center"/>
            <w:hideMark/>
          </w:tcPr>
          <w:p w14:paraId="5FF7768F"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w:t>
            </w:r>
          </w:p>
        </w:tc>
        <w:tc>
          <w:tcPr>
            <w:tcW w:w="3040" w:type="dxa"/>
            <w:tcBorders>
              <w:top w:val="nil"/>
              <w:left w:val="nil"/>
              <w:bottom w:val="nil"/>
              <w:right w:val="single" w:sz="4" w:space="0" w:color="auto"/>
            </w:tcBorders>
            <w:shd w:val="clear" w:color="000000" w:fill="FFFFFF"/>
            <w:tcMar>
              <w:left w:w="28" w:type="dxa"/>
              <w:right w:w="28" w:type="dxa"/>
            </w:tcMar>
            <w:vAlign w:val="center"/>
            <w:hideMark/>
          </w:tcPr>
          <w:p w14:paraId="338C2F74"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055760" w14:textId="6697C9D8"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7BF5B65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166,500</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1C6232B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7E3FF54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76B1DFD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47,025</w:t>
            </w:r>
          </w:p>
        </w:tc>
        <w:tc>
          <w:tcPr>
            <w:tcW w:w="2020" w:type="dxa"/>
            <w:tcBorders>
              <w:top w:val="nil"/>
              <w:left w:val="nil"/>
              <w:bottom w:val="nil"/>
              <w:right w:val="single" w:sz="4" w:space="0" w:color="auto"/>
            </w:tcBorders>
            <w:shd w:val="clear" w:color="auto" w:fill="auto"/>
            <w:tcMar>
              <w:left w:w="28" w:type="dxa"/>
              <w:right w:w="28" w:type="dxa"/>
            </w:tcMar>
            <w:vAlign w:val="center"/>
            <w:hideMark/>
          </w:tcPr>
          <w:p w14:paraId="20E416CA" w14:textId="48644376"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694B105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166,600</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7FBE7B9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49996E6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1E2E72E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47,025</w:t>
            </w:r>
          </w:p>
        </w:tc>
        <w:tc>
          <w:tcPr>
            <w:tcW w:w="2080" w:type="dxa"/>
            <w:tcBorders>
              <w:top w:val="nil"/>
              <w:left w:val="nil"/>
              <w:bottom w:val="nil"/>
              <w:right w:val="single" w:sz="4" w:space="0" w:color="auto"/>
            </w:tcBorders>
            <w:shd w:val="clear" w:color="auto" w:fill="auto"/>
            <w:tcMar>
              <w:left w:w="28" w:type="dxa"/>
              <w:right w:w="28" w:type="dxa"/>
            </w:tcMar>
            <w:vAlign w:val="center"/>
            <w:hideMark/>
          </w:tcPr>
          <w:p w14:paraId="76FB45A2" w14:textId="55C75E20"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20AB54C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166,700</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67DF688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00B9B28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6F0384D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47,025</w:t>
            </w:r>
          </w:p>
        </w:tc>
      </w:tr>
      <w:tr w:rsidR="00C10BDF" w:rsidRPr="004B7BD8" w14:paraId="1DEFE9E2" w14:textId="77777777" w:rsidTr="00C10BDF">
        <w:trPr>
          <w:trHeight w:val="20"/>
        </w:trPr>
        <w:tc>
          <w:tcPr>
            <w:tcW w:w="21640" w:type="dxa"/>
            <w:gridSpan w:val="17"/>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hideMark/>
          </w:tcPr>
          <w:p w14:paraId="6D3824FD"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СП Сорум</w:t>
            </w:r>
          </w:p>
        </w:tc>
      </w:tr>
      <w:tr w:rsidR="00C10BDF" w:rsidRPr="004B7BD8" w14:paraId="0200B0EA" w14:textId="77777777" w:rsidTr="00C10BDF">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7EC53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40AC0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C14AD5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4999F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2A3C87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4F024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1757B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48C5C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B8DE4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A33F88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6D2F9E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C949F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326592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37D6C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637A2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F6C8A4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5EC901D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8FB7A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84854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FA44B8" w14:textId="3B3682E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2B22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444,994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E227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18,276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6FE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235C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126,692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A7F4E6" w14:textId="6650619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6B0C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444,994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76D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18,277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6C6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C0FC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126,692</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AAF953" w14:textId="441FB90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2BDB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444,994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A355E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18,277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31BF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F5A50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126,692</w:t>
            </w:r>
          </w:p>
        </w:tc>
      </w:tr>
      <w:tr w:rsidR="00C10BDF" w:rsidRPr="004B7BD8" w14:paraId="2EF770E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05972F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B8AD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Сорум: 628169, Тюменская область, Ханты-Мансийский автономный округ – Югра, Белоярский район, п. Сорум, ул. Газовиков,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29A37D" w14:textId="650D206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7195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329,002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9182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4F48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915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55,026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E7E06D" w14:textId="0A16B4B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9991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329,002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FCA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E8F5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1B6D4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55,026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3AFB41" w14:textId="6F1AAED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C5BF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329,002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558D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255D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9039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55,026</w:t>
            </w:r>
          </w:p>
        </w:tc>
      </w:tr>
      <w:tr w:rsidR="00C10BDF" w:rsidRPr="004B7BD8" w14:paraId="20D6F33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5B2F5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8BC56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 «Центр культуры и спорта» пос. Сорум: 628169, ул. Строителей д. 6, п. Сорум, Белоярский р-он, Тюменская обл., ХМАО-Югра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211920" w14:textId="7621064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D9B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115,992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5AE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D5E9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58E3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71,666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0FCE13" w14:textId="7730171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6186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115,992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176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DEC7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91F1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71,666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E026BF" w14:textId="01DB113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3B3D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115,992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BB3E2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CC3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ED25F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71,666</w:t>
            </w:r>
          </w:p>
        </w:tc>
      </w:tr>
      <w:tr w:rsidR="00C10BDF" w:rsidRPr="004B7BD8" w14:paraId="390CABC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13C4C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152C94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0122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444,994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53F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18,276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DAEF6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F08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126,692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C642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EC05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444,994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AD92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18,277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DEB8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A1E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126,692</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E1BB8B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892F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444,994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E29E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18,277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DE924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DDB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126,692</w:t>
            </w:r>
          </w:p>
        </w:tc>
      </w:tr>
      <w:tr w:rsidR="00C10BDF" w:rsidRPr="004B7BD8" w14:paraId="5773301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62801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D3911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Сорум: 628169, Тюменская область, Ханты-Мансийский автономный округ – Югра, Белоярский район, п. Сорум, ул. Газовиков,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723F7A" w14:textId="7A83C51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FA0B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329,002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991C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8,009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EA07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38FE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55,026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D8689" w14:textId="7736575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6F0F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329,002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9FA66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EAB3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BBE8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55,026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C1161A" w14:textId="1E8A087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9E1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329,002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C04D3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8,010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6031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407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55,026</w:t>
            </w:r>
          </w:p>
        </w:tc>
      </w:tr>
      <w:tr w:rsidR="00C10BDF" w:rsidRPr="004B7BD8" w14:paraId="362B068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909DD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88C84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МАУ «Центр культуры и спорта» пос. Сорум: 628169, ул. Строителей д. 6, п. Сорум, Белоярский р-он, Тюменская обл., ХМАО-Югра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7719D7" w14:textId="2F06761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717BC" w14:textId="77777777" w:rsidR="00C10BDF" w:rsidRPr="004B7BD8" w:rsidRDefault="00C10BDF" w:rsidP="00C10BDF">
            <w:pPr>
              <w:spacing w:after="0" w:line="240" w:lineRule="auto"/>
              <w:jc w:val="right"/>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115,992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C65DD7" w14:textId="77777777" w:rsidR="00C10BDF" w:rsidRPr="004B7BD8" w:rsidRDefault="00C10BDF" w:rsidP="00C10BDF">
            <w:pPr>
              <w:spacing w:after="0" w:line="240" w:lineRule="auto"/>
              <w:jc w:val="right"/>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0AD31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5075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71,666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ABB071" w14:textId="295B785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9C8CE9" w14:textId="77777777" w:rsidR="00C10BDF" w:rsidRPr="004B7BD8" w:rsidRDefault="00C10BDF" w:rsidP="00C10BDF">
            <w:pPr>
              <w:spacing w:after="0" w:line="240" w:lineRule="auto"/>
              <w:jc w:val="right"/>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115,992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D68BEB" w14:textId="77777777" w:rsidR="00C10BDF" w:rsidRPr="004B7BD8" w:rsidRDefault="00C10BDF" w:rsidP="00C10BDF">
            <w:pPr>
              <w:spacing w:after="0" w:line="240" w:lineRule="auto"/>
              <w:jc w:val="right"/>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C27A3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D78F3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71,666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9F3E7A" w14:textId="276313A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2C9906" w14:textId="77777777" w:rsidR="00C10BDF" w:rsidRPr="004B7BD8" w:rsidRDefault="00C10BDF" w:rsidP="00C10BDF">
            <w:pPr>
              <w:spacing w:after="0" w:line="240" w:lineRule="auto"/>
              <w:jc w:val="right"/>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115,992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F758B0" w14:textId="77777777" w:rsidR="00C10BDF" w:rsidRPr="004B7BD8" w:rsidRDefault="00C10BDF" w:rsidP="00C10BDF">
            <w:pPr>
              <w:spacing w:after="0" w:line="240" w:lineRule="auto"/>
              <w:jc w:val="right"/>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10,267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124C2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0043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71,666</w:t>
            </w:r>
          </w:p>
        </w:tc>
      </w:tr>
      <w:tr w:rsidR="00C10BDF" w:rsidRPr="004B7BD8" w14:paraId="1ABAB61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A55DC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20A754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4104A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5D0DF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ED47D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E918A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62D47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7ED73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1332F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9733B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A7518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EFEA1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4F8E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FCBF3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411F1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51807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2FCFD914"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7E87C8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F122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деревянных 30-ти оконных блоков на металлопластиковые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682F58" w14:textId="34C855E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ED20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00FCA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9D9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3C8D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B5E47" w14:textId="6E683A2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2C9A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1E601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8AF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40E3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7064B9" w14:textId="35C516C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D4F60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EF6F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888B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5F87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r>
      <w:tr w:rsidR="00C10BDF" w:rsidRPr="004B7BD8" w14:paraId="1AD61428"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3C790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0B260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Сорум: 628169, Тюменская область, Ханты-Мансийский автономный округ – Югра, Белоярский район, п. Сорум, ул. Газовиков,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BF73D4" w14:textId="1B0FB41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CB3A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D5E7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3DC7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1E7C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AADB1" w14:textId="2107522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0610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B211F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6863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BE5B5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C35F77" w14:textId="45211C1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3235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AA90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3B2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8CE1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r>
      <w:tr w:rsidR="00C10BDF" w:rsidRPr="004B7BD8" w14:paraId="1304968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1CFFBE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300922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F4DB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A159A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F96A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6D2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74FAA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C0567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C315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24BD3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B8F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321F9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F228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AA97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4449D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D2AB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r>
      <w:tr w:rsidR="00C10BDF" w:rsidRPr="004B7BD8" w14:paraId="7D69D166"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0EA18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57FA5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Сорум: 628169, Тюменская область, Ханты-Мансийский автономный округ – Югра, Белоярский район, п. Сорум, ул. Газовиков,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2B687F" w14:textId="6E81749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548C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AE5FA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99169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044ED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503EA0" w14:textId="2AD42A0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7F81C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A19C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0986F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8C97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97A380" w14:textId="3A7006D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6841B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400,000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AEBA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66,633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27BF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F176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65,876</w:t>
            </w:r>
          </w:p>
        </w:tc>
      </w:tr>
      <w:tr w:rsidR="00C10BDF" w:rsidRPr="004B7BD8" w14:paraId="795EDE23"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F9343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F8F3CF7"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Холодное 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228D5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94687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7889B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487F0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D52C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9DA17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73D4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067C6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DE2F7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CFB1B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E25A6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B30AD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B3C9B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F96F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509A185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7CDA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BCF8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E5A205" w14:textId="4709B36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857F3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6D71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B5F6D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A67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DE31E1" w14:textId="03733C2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2C7E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FDB9F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D3D4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8A47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60425" w14:textId="670111A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9F0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56C9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6C94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8DA25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11,153</w:t>
            </w:r>
          </w:p>
        </w:tc>
      </w:tr>
      <w:tr w:rsidR="00C10BDF" w:rsidRPr="004B7BD8" w14:paraId="3BFA34D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2A453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1932C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Сорум: 628169, Тюменская область, Ханты-Мансийский автономный округ – Югра, Белоярский район, п. Сорум, ул. Газовиков,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BD04C9" w14:textId="14C1D90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D51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D715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4FA3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941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11,153</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61F1E2" w14:textId="76AAEF8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89620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1F1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0BF8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AD4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11,153</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549D3" w14:textId="792D942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7E03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4D12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0,189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D2EA5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75D85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11,153</w:t>
            </w:r>
          </w:p>
        </w:tc>
      </w:tr>
      <w:tr w:rsidR="00C10BDF" w:rsidRPr="004B7BD8" w14:paraId="6203D29E"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08C8DEE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1C783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Проведение профилактического ремонта оборудования с целью предотвращение утечек воды</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BF10D" w14:textId="23A9B620"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9B663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AD85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D916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3F6D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4,666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5F8A9F" w14:textId="1ED560C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55CA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6A16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AB1E3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B34B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708C55" w14:textId="18890C1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C478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6063C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6E0CC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093A0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4,666</w:t>
            </w:r>
          </w:p>
        </w:tc>
      </w:tr>
      <w:tr w:rsidR="00C10BDF" w:rsidRPr="004B7BD8" w14:paraId="1F82ACA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7B3DA7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072E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Сорум: 628169, Тюменская область, Ханты-Мансийский автономный округ – Югра, Белоярский район, п. Сорум, ул. Газовиков,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D5BF52" w14:textId="47080F6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1982B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B926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159B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A0D5A3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4,666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4A3FF4" w14:textId="20E2062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843C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21F5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E4C79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CA9A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8A2091" w14:textId="3A37BEE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1041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8,333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AFA7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0,079</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AB35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2FE57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4,666</w:t>
            </w:r>
          </w:p>
        </w:tc>
      </w:tr>
      <w:tr w:rsidR="00C10BDF" w:rsidRPr="004B7BD8" w14:paraId="59C83FF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32708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B79D03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холодному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360A2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F4B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0,268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680B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A869C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15,819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3A733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62B9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7090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0,268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422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8550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15,819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EE90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EE0B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E2CDDA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0,268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A4132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2829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15,819</w:t>
            </w:r>
          </w:p>
        </w:tc>
      </w:tr>
      <w:tr w:rsidR="00C10BDF" w:rsidRPr="004B7BD8" w14:paraId="75E37BD5"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24B86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83536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Сорум: 628169, Тюменская область, Ханты-Мансийский автономный округ – Югра, Белоярский район, п. Сорум, ул. Газовиков, д. 2</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722E665" w14:textId="2364AC7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ED53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D53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0,268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787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18B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15,819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767642" w14:textId="57606F5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A382A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D79E0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0,268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D735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3A0A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15,819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A9C320" w14:textId="4B429A3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AF815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25,933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018A7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0,268</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2B043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CFF1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15,819</w:t>
            </w:r>
          </w:p>
        </w:tc>
      </w:tr>
      <w:tr w:rsidR="00C10BDF" w:rsidRPr="004B7BD8" w14:paraId="0E21A34E"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33129018"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A2EA9FB"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Всего по мероприятиям СП Сорум</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3BE40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870,927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3A8360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2CFDE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14BD6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208,387</w:t>
            </w:r>
          </w:p>
        </w:tc>
        <w:tc>
          <w:tcPr>
            <w:tcW w:w="20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B35E1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2D058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870,927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03AB55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74C5AA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73F409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208,387</w:t>
            </w:r>
          </w:p>
        </w:tc>
        <w:tc>
          <w:tcPr>
            <w:tcW w:w="20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9CD8D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C38563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870,927</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4FBA0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5A117D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01C061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208,387</w:t>
            </w:r>
          </w:p>
        </w:tc>
      </w:tr>
      <w:tr w:rsidR="00C10BDF" w:rsidRPr="004B7BD8" w14:paraId="46841B7F" w14:textId="77777777" w:rsidTr="00C10BDF">
        <w:trPr>
          <w:trHeight w:val="20"/>
        </w:trPr>
        <w:tc>
          <w:tcPr>
            <w:tcW w:w="960" w:type="dxa"/>
            <w:tcBorders>
              <w:top w:val="nil"/>
              <w:left w:val="single" w:sz="4" w:space="0" w:color="auto"/>
              <w:bottom w:val="nil"/>
              <w:right w:val="single" w:sz="4" w:space="0" w:color="auto"/>
            </w:tcBorders>
            <w:shd w:val="clear" w:color="000000" w:fill="FFFFFF"/>
            <w:tcMar>
              <w:left w:w="28" w:type="dxa"/>
              <w:right w:w="28" w:type="dxa"/>
            </w:tcMar>
            <w:vAlign w:val="center"/>
            <w:hideMark/>
          </w:tcPr>
          <w:p w14:paraId="3B8294BE"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w:t>
            </w:r>
          </w:p>
        </w:tc>
        <w:tc>
          <w:tcPr>
            <w:tcW w:w="3040" w:type="dxa"/>
            <w:tcBorders>
              <w:top w:val="nil"/>
              <w:left w:val="nil"/>
              <w:bottom w:val="nil"/>
              <w:right w:val="single" w:sz="4" w:space="0" w:color="auto"/>
            </w:tcBorders>
            <w:shd w:val="clear" w:color="000000" w:fill="FFFFFF"/>
            <w:tcMar>
              <w:left w:w="28" w:type="dxa"/>
              <w:right w:w="28" w:type="dxa"/>
            </w:tcMar>
            <w:vAlign w:val="center"/>
            <w:hideMark/>
          </w:tcPr>
          <w:p w14:paraId="1B9119B6"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94290B" w14:textId="6C56E4ED"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56F7613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870,927</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6B5A3D9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7FFADC2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55DC5A1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208,387</w:t>
            </w:r>
          </w:p>
        </w:tc>
        <w:tc>
          <w:tcPr>
            <w:tcW w:w="2020" w:type="dxa"/>
            <w:tcBorders>
              <w:top w:val="nil"/>
              <w:left w:val="nil"/>
              <w:bottom w:val="nil"/>
              <w:right w:val="single" w:sz="4" w:space="0" w:color="auto"/>
            </w:tcBorders>
            <w:shd w:val="clear" w:color="auto" w:fill="auto"/>
            <w:tcMar>
              <w:left w:w="28" w:type="dxa"/>
              <w:right w:w="28" w:type="dxa"/>
            </w:tcMar>
            <w:vAlign w:val="center"/>
            <w:hideMark/>
          </w:tcPr>
          <w:p w14:paraId="017A39A6" w14:textId="00ACA16F"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4902356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870,927</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74C673D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7C5643A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146F8F48"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208,387</w:t>
            </w:r>
          </w:p>
        </w:tc>
        <w:tc>
          <w:tcPr>
            <w:tcW w:w="2080" w:type="dxa"/>
            <w:tcBorders>
              <w:top w:val="nil"/>
              <w:left w:val="nil"/>
              <w:bottom w:val="nil"/>
              <w:right w:val="single" w:sz="4" w:space="0" w:color="auto"/>
            </w:tcBorders>
            <w:shd w:val="clear" w:color="auto" w:fill="auto"/>
            <w:tcMar>
              <w:left w:w="28" w:type="dxa"/>
              <w:right w:w="28" w:type="dxa"/>
            </w:tcMar>
            <w:vAlign w:val="center"/>
            <w:hideMark/>
          </w:tcPr>
          <w:p w14:paraId="16D876A1" w14:textId="664C5180"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094BBE2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870,927</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39CBAD5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55C50EF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nil"/>
              <w:right w:val="single" w:sz="4" w:space="0" w:color="auto"/>
            </w:tcBorders>
            <w:shd w:val="clear" w:color="000000" w:fill="FFFFFF"/>
            <w:tcMar>
              <w:left w:w="28" w:type="dxa"/>
              <w:right w:w="28" w:type="dxa"/>
            </w:tcMar>
            <w:vAlign w:val="center"/>
            <w:hideMark/>
          </w:tcPr>
          <w:p w14:paraId="03DCBE7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208,387</w:t>
            </w:r>
          </w:p>
        </w:tc>
      </w:tr>
      <w:tr w:rsidR="00C10BDF" w:rsidRPr="004B7BD8" w14:paraId="3C59728B" w14:textId="77777777" w:rsidTr="00C10BDF">
        <w:trPr>
          <w:trHeight w:val="20"/>
        </w:trPr>
        <w:tc>
          <w:tcPr>
            <w:tcW w:w="21640" w:type="dxa"/>
            <w:gridSpan w:val="17"/>
            <w:tcBorders>
              <w:top w:val="single" w:sz="4" w:space="0" w:color="auto"/>
              <w:left w:val="single" w:sz="4" w:space="0" w:color="auto"/>
              <w:bottom w:val="nil"/>
              <w:right w:val="single" w:sz="4" w:space="0" w:color="auto"/>
            </w:tcBorders>
            <w:shd w:val="clear" w:color="auto" w:fill="auto"/>
            <w:noWrap/>
            <w:tcMar>
              <w:left w:w="28" w:type="dxa"/>
              <w:right w:w="28" w:type="dxa"/>
            </w:tcMar>
            <w:vAlign w:val="center"/>
            <w:hideMark/>
          </w:tcPr>
          <w:p w14:paraId="551FB46C"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СП Сосновка</w:t>
            </w:r>
          </w:p>
        </w:tc>
      </w:tr>
      <w:tr w:rsidR="00C10BDF" w:rsidRPr="004B7BD8" w14:paraId="6C4915EB" w14:textId="77777777" w:rsidTr="00C10BDF">
        <w:trPr>
          <w:trHeight w:val="20"/>
        </w:trPr>
        <w:tc>
          <w:tcPr>
            <w:tcW w:w="9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E8C1A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FD369C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Электрическая энергия</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C8F13C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7F66A3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55D7A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F3E544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5339C8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09C3F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9B0709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DB323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422ED4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AF4BF1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A52B62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22210C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FEAF871"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49BFA0"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6B72448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4ADACC6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E1A61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светильников с люминесцентными лампами на светодиодные</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ADFCE0" w14:textId="5387EF8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CAF78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864A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6E9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CD5F7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D5195F" w14:textId="260FE47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3B3E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C0B7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8167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7B798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F333B8" w14:textId="30BFE82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1412B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1E5CC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A32E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ED3D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r>
      <w:tr w:rsidR="00C10BDF" w:rsidRPr="004B7BD8" w14:paraId="1FD0BA09"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9BC1CA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1.1.1.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A40743"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Сосновка: 628177, Тюменская область, Ханты-Мансийский автономный округ – Югра, Белоярский район, поселок Сосновка, улица Школьная, дом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B771F4" w14:textId="672A5DE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9B649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6F1BF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8FEF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D0B5E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DF5621" w14:textId="62F5A4A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F8097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8F7C5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A1B6F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F45B9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6AD5D2" w14:textId="7A1B35B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99BFF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6554B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6F09E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DBC99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r>
      <w:tr w:rsidR="00C10BDF" w:rsidRPr="004B7BD8" w14:paraId="7001501D"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57DB68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CF0E0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 по мероприятиям по электрической энергии</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5B53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92DD9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4C719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AF09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FFA9D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2444B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C508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A528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1C550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643B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914F8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3B0E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C73C4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5F60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r>
      <w:tr w:rsidR="00C10BDF" w:rsidRPr="004B7BD8" w14:paraId="09BBA7E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D6B51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1FF48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Сосновка: 628177, Тюменская область, Ханты-Мансийский автономный округ – Югра, Белоярский район, поселок Сосновка, улица Школьная, дом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F5AE58" w14:textId="5D66665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2E601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29A2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43800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930DD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85E824" w14:textId="57A8B47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275F0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767B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79EC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74CA5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82713F" w14:textId="4C529F9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F666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96,302</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48B2E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03D2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кВт×ч</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AEA9F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12,917</w:t>
            </w:r>
          </w:p>
        </w:tc>
      </w:tr>
      <w:tr w:rsidR="00C10BDF" w:rsidRPr="004B7BD8" w14:paraId="31C2C37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F23FDD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2CED7A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Теплоснабжение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352AA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B2B0A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2F919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F0498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41C8C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C0C23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E7100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5F56F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97AA2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66858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1CBE0A"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B3827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A0DA6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E6C28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43890E4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7D0714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96CFF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Установка автоматических терморегулирующих клапанов на приборах отопления – радиаторах</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EB422E5" w14:textId="73E2B295"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AB9C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B04C5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6CDB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5057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4E80F0" w14:textId="5E199143"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B55C9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ACF7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9809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4B287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16D53E" w14:textId="4B872A6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FF5C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C39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1BF022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C1DEB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0,922</w:t>
            </w:r>
          </w:p>
        </w:tc>
      </w:tr>
      <w:tr w:rsidR="00C10BDF" w:rsidRPr="004B7BD8" w14:paraId="6635727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BF6B6A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CA093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Сосновка: 628177, Тюменская область, Ханты-Мансийский автономный округ – Югра, Белоярский район, поселок Сосновка, улица Школьная, дом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D0A08E" w14:textId="328C78A2"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AC410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4864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54531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03F99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8AC8BB" w14:textId="66CA9588"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44394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FA812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DA10A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BD252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46AD85" w14:textId="5878A656"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7BA02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BCEEE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A253CC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996E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0,922</w:t>
            </w:r>
          </w:p>
        </w:tc>
      </w:tr>
      <w:tr w:rsidR="00C10BDF" w:rsidRPr="004B7BD8" w14:paraId="0972EB7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B7471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D315A8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теплоснабжению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6A38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09F35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CA0FF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2BCF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A8017B"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4DBC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54AF0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CA7EF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75E67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517D63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8224D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1CD42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A7DDB6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6FE9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0,922</w:t>
            </w:r>
          </w:p>
        </w:tc>
      </w:tr>
      <w:tr w:rsidR="00C10BDF" w:rsidRPr="004B7BD8" w14:paraId="224C436F"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18BEDAB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D96CB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Сосновка: 628177, Тюменская область, Ханты-Мансийский автономный округ – Югра, Белоярский район, поселок Сосновка, улица Школьная, дом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2C2781" w14:textId="2C15AFE4"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F4724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0F5B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6F6B4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73A8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0FA1C6" w14:textId="2687E73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BE118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B357C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3AA70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25E96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0,921</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77904B" w14:textId="1B9D42A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E78DD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2,546</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038A5C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2,667</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3D949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Гкал</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7B67D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0,922</w:t>
            </w:r>
          </w:p>
        </w:tc>
      </w:tr>
      <w:tr w:rsidR="00C10BDF" w:rsidRPr="004B7BD8" w14:paraId="6161AB5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2C3AB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784094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Холодное водоснабжение</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63A57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CF3EBC"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A6AC35"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293509"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E4748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586712"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76DE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37415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D369C6"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D945E"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819FE8"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E0653F"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98CCD3"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F67134"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r>
      <w:tr w:rsidR="00C10BDF" w:rsidRPr="004B7BD8" w14:paraId="686E6E0C"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AF7CF9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E3FEFF"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Замена сантехнических приборов старого образца</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A2B05" w14:textId="27062F4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11230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789C1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0886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180C4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29C11B7" w14:textId="47AC4EF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607CA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9C324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2569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00B58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419BD8" w14:textId="40AB93D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047B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26,200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F328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0,204</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63B0B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7F87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9,060</w:t>
            </w:r>
          </w:p>
        </w:tc>
      </w:tr>
      <w:tr w:rsidR="00C10BDF" w:rsidRPr="004B7BD8" w14:paraId="114F3F9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6F80A36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3.1.1.</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915C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Сосновка: 628177, Тюменская область, Ханты-Мансийский автономный округ – Югра, Белоярский район, поселок Сосновка, улица Школьная, дом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958D92" w14:textId="29286B9E"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64F3C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E9F08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4BDBBA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DD476C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DE1906" w14:textId="5C2C315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72B5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CA5E9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3EAF0F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2A172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4C63511" w14:textId="6EF09B6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EE8C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82248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C124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9925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r>
      <w:tr w:rsidR="00C10BDF" w:rsidRPr="004B7BD8" w14:paraId="24655000"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2846902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3.1.2.</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158A14"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здание</w:t>
            </w:r>
            <w:proofErr w:type="gramEnd"/>
            <w:r w:rsidRPr="004B7BD8">
              <w:rPr>
                <w:rFonts w:ascii="Times New Roman" w:eastAsia="Times New Roman" w:hAnsi="Times New Roman" w:cs="Times New Roman"/>
                <w:color w:val="000000"/>
                <w:sz w:val="20"/>
                <w:szCs w:val="20"/>
                <w:lang w:eastAsia="ru-RU"/>
              </w:rPr>
              <w:t xml:space="preserve"> МАДОУ «Детский сад «Алёнушка» п. Сосновка»: 628177, Тюменская область, ХМАО-Югра, Белоярский район, п. Сосновка, ул. Школьная, 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5EED8A" w14:textId="203A687D"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CBC3E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26C5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0,153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8466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F5550D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6,780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0B4323" w14:textId="2597085F"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1B794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091B7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0,153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6EBF2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A813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6,780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09E1C0" w14:textId="712F085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263D1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0394D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0,153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72005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846D63"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6,780</w:t>
            </w:r>
          </w:p>
        </w:tc>
      </w:tr>
      <w:tr w:rsidR="00C10BDF" w:rsidRPr="004B7BD8" w14:paraId="1458EA0B"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5DBACC1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34821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 по мероприятиям по холодному водоснабжению</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70AB18"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60644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F4BAB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7AC933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790ED"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B9F8A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293DEE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DB11EC"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4B419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A1FC977" w14:textId="77777777" w:rsidR="00C10BDF" w:rsidRPr="004B7BD8" w:rsidRDefault="00C10BDF" w:rsidP="00C10BDF">
            <w:pPr>
              <w:spacing w:after="0" w:line="240" w:lineRule="auto"/>
              <w:jc w:val="center"/>
              <w:rPr>
                <w:rFonts w:ascii="Times New Roman" w:eastAsia="Times New Roman" w:hAnsi="Times New Roman" w:cs="Times New Roman"/>
                <w:color w:val="2D2D2D"/>
                <w:sz w:val="20"/>
                <w:szCs w:val="20"/>
                <w:lang w:eastAsia="ru-RU"/>
              </w:rPr>
            </w:pPr>
            <w:r w:rsidRPr="004B7BD8">
              <w:rPr>
                <w:rFonts w:ascii="Times New Roman" w:eastAsia="Times New Roman" w:hAnsi="Times New Roman" w:cs="Times New Roman"/>
                <w:color w:val="2D2D2D"/>
                <w:sz w:val="20"/>
                <w:szCs w:val="20"/>
                <w:lang w:eastAsia="ru-RU"/>
              </w:rPr>
              <w:t>X</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080E06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B2E9BB9"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18F8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F4B1E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r>
      <w:tr w:rsidR="00C10BDF" w:rsidRPr="004B7BD8" w14:paraId="65472F1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321771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6FDC59"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Здание СОШ п. Сосновка: 628177, Тюменская область, Ханты-Мансийский автономный округ – Югра, Белоярский район, поселок Сосновка, улица Школьная, дом 1</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52385" w14:textId="720891EB"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1048F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CB0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A3DC6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4B54A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FB609D" w14:textId="2CF6DFFA"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6B627A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51AEEA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183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4DB7D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932B7E" w14:textId="655AF0D9"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F85FE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13,600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C85218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0,051</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63F96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62E71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2,280</w:t>
            </w:r>
          </w:p>
        </w:tc>
      </w:tr>
      <w:tr w:rsidR="00C10BDF" w:rsidRPr="004B7BD8" w14:paraId="5AB8292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hideMark/>
          </w:tcPr>
          <w:p w14:paraId="76E5B2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05BC8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proofErr w:type="gramStart"/>
            <w:r w:rsidRPr="004B7BD8">
              <w:rPr>
                <w:rFonts w:ascii="Times New Roman" w:eastAsia="Times New Roman" w:hAnsi="Times New Roman" w:cs="Times New Roman"/>
                <w:color w:val="000000"/>
                <w:sz w:val="20"/>
                <w:szCs w:val="20"/>
                <w:lang w:eastAsia="ru-RU"/>
              </w:rPr>
              <w:t>здание</w:t>
            </w:r>
            <w:proofErr w:type="gramEnd"/>
            <w:r w:rsidRPr="004B7BD8">
              <w:rPr>
                <w:rFonts w:ascii="Times New Roman" w:eastAsia="Times New Roman" w:hAnsi="Times New Roman" w:cs="Times New Roman"/>
                <w:color w:val="000000"/>
                <w:sz w:val="20"/>
                <w:szCs w:val="20"/>
                <w:lang w:eastAsia="ru-RU"/>
              </w:rPr>
              <w:t xml:space="preserve"> МАДОУ «Детский сад «Алёнушка» п. Сосновка»: 628177, Тюменская область, ХМАО-Югра, Белоярский район, п. Сосновка, ул. Школьная, 9</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1F04D4" w14:textId="03B54E67"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908F4CF"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7A48116"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0,153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F92BAA"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D1091"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6,780</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6417599" w14:textId="1791B8CC"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49503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971B7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0,153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3052A4E"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349ACB"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6,780</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236140" w14:textId="45E78351" w:rsidR="00C10BDF" w:rsidRPr="004B7BD8" w:rsidRDefault="002B2F1B" w:rsidP="00C10BD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9569644"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12,600</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9CF6327"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0,153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41BAEB5"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тыс. м</w:t>
            </w:r>
            <w:r w:rsidRPr="004B7BD8">
              <w:rPr>
                <w:rFonts w:ascii="Times New Roman" w:eastAsia="Times New Roman" w:hAnsi="Times New Roman" w:cs="Times New Roman"/>
                <w:color w:val="000000"/>
                <w:sz w:val="20"/>
                <w:szCs w:val="20"/>
                <w:vertAlign w:val="superscript"/>
                <w:lang w:eastAsia="ru-RU"/>
              </w:rPr>
              <w:t>3</w:t>
            </w:r>
          </w:p>
        </w:tc>
        <w:tc>
          <w:tcPr>
            <w:tcW w:w="9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509F992"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6,780</w:t>
            </w:r>
          </w:p>
        </w:tc>
      </w:tr>
      <w:tr w:rsidR="00C10BDF" w:rsidRPr="004B7BD8" w14:paraId="4391AA43"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660EE80C"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64E9075F"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Всего по мероприятиям СП Сосновка</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ACCC0B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125,048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0B352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503FEB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4FF75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22,898</w:t>
            </w:r>
          </w:p>
        </w:tc>
        <w:tc>
          <w:tcPr>
            <w:tcW w:w="20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CFBEC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7D6EF2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125,048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BA06AC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42C3691"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F364B5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22,898</w:t>
            </w:r>
          </w:p>
        </w:tc>
        <w:tc>
          <w:tcPr>
            <w:tcW w:w="20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0F438D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434945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125,048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02B0B4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E5D1F9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5922B3E"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22,899</w:t>
            </w:r>
          </w:p>
        </w:tc>
      </w:tr>
      <w:tr w:rsidR="00C10BDF" w:rsidRPr="004B7BD8" w14:paraId="5220F502" w14:textId="77777777" w:rsidTr="00C10BDF">
        <w:trPr>
          <w:trHeight w:val="20"/>
        </w:trPr>
        <w:tc>
          <w:tcPr>
            <w:tcW w:w="960" w:type="dxa"/>
            <w:tcBorders>
              <w:top w:val="nil"/>
              <w:left w:val="single" w:sz="4" w:space="0" w:color="auto"/>
              <w:bottom w:val="single" w:sz="4" w:space="0" w:color="auto"/>
              <w:right w:val="single" w:sz="4" w:space="0" w:color="auto"/>
            </w:tcBorders>
            <w:shd w:val="clear" w:color="000000" w:fill="FFFFFF"/>
            <w:tcMar>
              <w:left w:w="28" w:type="dxa"/>
              <w:right w:w="28" w:type="dxa"/>
            </w:tcMar>
            <w:vAlign w:val="center"/>
            <w:hideMark/>
          </w:tcPr>
          <w:p w14:paraId="463DA3C8" w14:textId="77777777" w:rsidR="00C10BDF" w:rsidRPr="004B7BD8" w:rsidRDefault="00C10BDF" w:rsidP="00C10BDF">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w:t>
            </w:r>
          </w:p>
        </w:tc>
        <w:tc>
          <w:tcPr>
            <w:tcW w:w="304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5C10885"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970C07E" w14:textId="35273B83"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595640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125,048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F2A907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EF43896"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A2B9DC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22,898</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65163A4" w14:textId="7F5491F5"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B685DD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125,048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DE439E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8EFDA8"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3A5F79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22,898</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118225D" w14:textId="744E1C2C" w:rsidR="00C10BDF" w:rsidRPr="004B7BD8" w:rsidRDefault="002B2F1B" w:rsidP="00C10BDF">
            <w:pPr>
              <w:spacing w:after="0" w:line="240" w:lineRule="auto"/>
              <w:jc w:val="cente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5EB20B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125,048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5267D8"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C6683C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3D9B5D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22,899</w:t>
            </w:r>
          </w:p>
        </w:tc>
      </w:tr>
      <w:tr w:rsidR="00C10BDF" w:rsidRPr="004B7BD8" w14:paraId="63C8695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55641EA6"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CF8A6B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202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A2171BB"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0150175"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0E595E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2B4CC2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D09036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202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DD57830"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170B27D"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C325C"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6A4E22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550E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208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B7E950D" w14:textId="77777777" w:rsidR="00C10BDF" w:rsidRPr="004B7BD8" w:rsidRDefault="00C10BDF" w:rsidP="00C10BDF">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228DE5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04E6F93E"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BF46B22"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96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ABEC64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r>
      <w:tr w:rsidR="00C10BDF" w:rsidRPr="004B7BD8" w14:paraId="17A80DE1"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1A7E955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5060" w:type="dxa"/>
            <w:gridSpan w:val="2"/>
            <w:tcBorders>
              <w:top w:val="single" w:sz="4" w:space="0" w:color="auto"/>
              <w:left w:val="nil"/>
              <w:bottom w:val="single" w:sz="4" w:space="0" w:color="auto"/>
              <w:right w:val="single" w:sz="4" w:space="0" w:color="auto"/>
            </w:tcBorders>
            <w:shd w:val="clear" w:color="000000" w:fill="FFFFFF"/>
            <w:tcMar>
              <w:left w:w="28" w:type="dxa"/>
              <w:right w:w="28" w:type="dxa"/>
            </w:tcMar>
            <w:vAlign w:val="center"/>
            <w:hideMark/>
          </w:tcPr>
          <w:p w14:paraId="0532DBF5" w14:textId="77777777" w:rsidR="00C10BDF" w:rsidRPr="004B7BD8" w:rsidRDefault="00C10BDF" w:rsidP="00C10BDF">
            <w:pPr>
              <w:spacing w:after="0" w:line="240" w:lineRule="auto"/>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Всего по мероприятиям муниципального округа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B2CFAD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3218,835</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79F730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B0CAF7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B4D6A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1386,223</w:t>
            </w:r>
          </w:p>
        </w:tc>
        <w:tc>
          <w:tcPr>
            <w:tcW w:w="202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49B9DC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0FFF432"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3282,085</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647D80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D37C21C"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F1E9B2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1307,935</w:t>
            </w:r>
          </w:p>
        </w:tc>
        <w:tc>
          <w:tcPr>
            <w:tcW w:w="208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328E4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289A16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3222,188</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5018AD7"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7382A5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0BDAD2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1299,563</w:t>
            </w:r>
          </w:p>
        </w:tc>
      </w:tr>
      <w:tr w:rsidR="00C10BDF" w:rsidRPr="004B7BD8" w14:paraId="3BFB8C1A"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25293560"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8F1660A"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FE45006" w14:textId="36B17A91" w:rsidR="00C10BDF" w:rsidRPr="004B7BD8" w:rsidRDefault="002B2F1B" w:rsidP="00C10BDF">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4DEA71C"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3212,001</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BDA81A"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2E6B97F"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6724FC"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1383,657</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802CE4F" w14:textId="153BBCD6" w:rsidR="00C10BDF" w:rsidRPr="004B7BD8" w:rsidRDefault="002B2F1B" w:rsidP="00C10BDF">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EB182CC"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3275,251</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AF37445"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78C062B0"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7970229"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1305,369</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3A9B10" w14:textId="2CC47AED" w:rsidR="00C10BDF" w:rsidRPr="004B7BD8" w:rsidRDefault="002B2F1B" w:rsidP="00C10BDF">
            <w:pPr>
              <w:spacing w:after="0" w:line="240" w:lineRule="auto"/>
              <w:jc w:val="center"/>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Бюджет муниципального образования Белоярский район ХМАО-Югры</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E5B892F"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3215,354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8AA97C9"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138DA6FB"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C4B9E0F"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1296,997</w:t>
            </w:r>
          </w:p>
        </w:tc>
      </w:tr>
      <w:tr w:rsidR="00C10BDF" w:rsidRPr="004B7BD8" w14:paraId="6CD77132" w14:textId="77777777" w:rsidTr="00C10BDF">
        <w:trPr>
          <w:trHeight w:val="20"/>
        </w:trPr>
        <w:tc>
          <w:tcPr>
            <w:tcW w:w="960" w:type="dxa"/>
            <w:tcBorders>
              <w:top w:val="nil"/>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C3A9571"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304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E83DB48" w14:textId="77777777" w:rsidR="00C10BDF" w:rsidRPr="004B7BD8" w:rsidRDefault="00C10BDF" w:rsidP="00C10BDF">
            <w:pPr>
              <w:spacing w:after="0" w:line="240" w:lineRule="auto"/>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801AB9" w14:textId="77777777" w:rsidR="00C10BDF" w:rsidRPr="004B7BD8" w:rsidRDefault="00C10BDF" w:rsidP="00C10BDF">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348DDC36"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6,834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145D58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F1CF0E3"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0451F655"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2,566</w:t>
            </w:r>
          </w:p>
        </w:tc>
        <w:tc>
          <w:tcPr>
            <w:tcW w:w="202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63C164" w14:textId="77777777" w:rsidR="00C10BDF" w:rsidRPr="004B7BD8" w:rsidRDefault="00C10BDF" w:rsidP="00C10BDF">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8FF011B"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6,834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9DA323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2C6284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2704D928"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2,566</w:t>
            </w:r>
          </w:p>
        </w:tc>
        <w:tc>
          <w:tcPr>
            <w:tcW w:w="208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0B9C71" w14:textId="77777777" w:rsidR="00C10BDF" w:rsidRPr="004B7BD8" w:rsidRDefault="00C10BDF" w:rsidP="00C10BDF">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Бюджет МКУ «Молодежный центр «Спутник»</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7D4469"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6,834</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58B6542D"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65C81644" w14:textId="77777777" w:rsidR="00C10BDF" w:rsidRPr="004B7BD8" w:rsidRDefault="00C10BDF" w:rsidP="00C10BDF">
            <w:pPr>
              <w:spacing w:after="0" w:line="240" w:lineRule="auto"/>
              <w:jc w:val="center"/>
              <w:rPr>
                <w:rFonts w:ascii="Times New Roman" w:eastAsia="Times New Roman" w:hAnsi="Times New Roman" w:cs="Times New Roman"/>
                <w:b/>
                <w:bCs/>
                <w:color w:val="2D2D2D"/>
                <w:sz w:val="20"/>
                <w:szCs w:val="20"/>
                <w:lang w:eastAsia="ru-RU"/>
              </w:rPr>
            </w:pPr>
            <w:r w:rsidRPr="004B7BD8">
              <w:rPr>
                <w:rFonts w:ascii="Times New Roman" w:eastAsia="Times New Roman" w:hAnsi="Times New Roman" w:cs="Times New Roman"/>
                <w:b/>
                <w:bCs/>
                <w:color w:val="2D2D2D"/>
                <w:sz w:val="20"/>
                <w:szCs w:val="20"/>
                <w:lang w:eastAsia="ru-RU"/>
              </w:rPr>
              <w:t>X</w:t>
            </w:r>
          </w:p>
        </w:tc>
        <w:tc>
          <w:tcPr>
            <w:tcW w:w="960" w:type="dxa"/>
            <w:tcBorders>
              <w:top w:val="nil"/>
              <w:left w:val="nil"/>
              <w:bottom w:val="single" w:sz="4" w:space="0" w:color="auto"/>
              <w:right w:val="single" w:sz="4" w:space="0" w:color="auto"/>
            </w:tcBorders>
            <w:shd w:val="clear" w:color="000000" w:fill="FFFFFF"/>
            <w:tcMar>
              <w:left w:w="28" w:type="dxa"/>
              <w:right w:w="28" w:type="dxa"/>
            </w:tcMar>
            <w:vAlign w:val="center"/>
            <w:hideMark/>
          </w:tcPr>
          <w:p w14:paraId="480B1953" w14:textId="77777777" w:rsidR="00C10BDF" w:rsidRPr="004B7BD8" w:rsidRDefault="00C10BDF" w:rsidP="00C10BDF">
            <w:pPr>
              <w:spacing w:after="0" w:line="240" w:lineRule="auto"/>
              <w:jc w:val="center"/>
              <w:rPr>
                <w:rFonts w:ascii="Times New Roman" w:eastAsia="Times New Roman" w:hAnsi="Times New Roman" w:cs="Times New Roman"/>
                <w:b/>
                <w:bCs/>
                <w:i/>
                <w:iCs/>
                <w:color w:val="2D2D2D"/>
                <w:sz w:val="20"/>
                <w:szCs w:val="20"/>
                <w:lang w:eastAsia="ru-RU"/>
              </w:rPr>
            </w:pPr>
            <w:r w:rsidRPr="004B7BD8">
              <w:rPr>
                <w:rFonts w:ascii="Times New Roman" w:eastAsia="Times New Roman" w:hAnsi="Times New Roman" w:cs="Times New Roman"/>
                <w:b/>
                <w:bCs/>
                <w:i/>
                <w:iCs/>
                <w:color w:val="2D2D2D"/>
                <w:sz w:val="20"/>
                <w:szCs w:val="20"/>
                <w:lang w:eastAsia="ru-RU"/>
              </w:rPr>
              <w:t>2,566</w:t>
            </w:r>
          </w:p>
        </w:tc>
      </w:tr>
    </w:tbl>
    <w:p w14:paraId="58F006C3" w14:textId="77777777" w:rsidR="00615473" w:rsidRPr="004B7BD8" w:rsidRDefault="00615473" w:rsidP="006A1869">
      <w:pPr>
        <w:spacing w:after="0" w:line="240" w:lineRule="auto"/>
        <w:ind w:firstLine="709"/>
        <w:jc w:val="both"/>
        <w:rPr>
          <w:rFonts w:ascii="Times New Roman" w:hAnsi="Times New Roman" w:cs="Times New Roman"/>
          <w:sz w:val="24"/>
          <w:szCs w:val="24"/>
        </w:rPr>
      </w:pPr>
    </w:p>
    <w:p w14:paraId="0B404EC5" w14:textId="77777777" w:rsidR="00564274" w:rsidRPr="004B7BD8" w:rsidRDefault="00564274" w:rsidP="006A1869">
      <w:pPr>
        <w:spacing w:after="0" w:line="240" w:lineRule="auto"/>
        <w:ind w:firstLine="709"/>
        <w:jc w:val="both"/>
        <w:rPr>
          <w:rFonts w:ascii="Times New Roman" w:hAnsi="Times New Roman" w:cs="Times New Roman"/>
          <w:sz w:val="24"/>
          <w:szCs w:val="24"/>
        </w:rPr>
        <w:sectPr w:rsidR="00564274" w:rsidRPr="004B7BD8" w:rsidSect="00C960BC">
          <w:pgSz w:w="23811" w:h="16838" w:orient="landscape" w:code="8"/>
          <w:pgMar w:top="1134" w:right="851" w:bottom="851" w:left="1701" w:header="284" w:footer="567" w:gutter="0"/>
          <w:cols w:space="708"/>
          <w:titlePg/>
          <w:docGrid w:linePitch="360"/>
        </w:sectPr>
      </w:pPr>
    </w:p>
    <w:p w14:paraId="3D1A8C92" w14:textId="0D6587B5" w:rsidR="00615473" w:rsidRPr="004B7BD8" w:rsidRDefault="00564274"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В таблице 2 приведены значения финансовых затрат по Программе капитального ремонта многоквартирных домов на территории Белоярского </w:t>
      </w:r>
      <w:r w:rsidR="00C10BDF"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w:t>
      </w:r>
    </w:p>
    <w:p w14:paraId="3E8F8EF0" w14:textId="1B97A7C0" w:rsidR="008915B2" w:rsidRPr="004B7BD8" w:rsidRDefault="00564274" w:rsidP="006A1869">
      <w:pPr>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color w:val="000000" w:themeColor="text1"/>
          <w:sz w:val="24"/>
          <w:szCs w:val="24"/>
        </w:rPr>
        <w:t xml:space="preserve">Таблица </w:t>
      </w:r>
      <w:r w:rsidRPr="004B7BD8">
        <w:rPr>
          <w:rFonts w:ascii="Times New Roman" w:hAnsi="Times New Roman" w:cs="Times New Roman"/>
          <w:b/>
          <w:color w:val="000000" w:themeColor="text1"/>
          <w:sz w:val="24"/>
          <w:szCs w:val="24"/>
        </w:rPr>
        <w:fldChar w:fldCharType="begin"/>
      </w:r>
      <w:r w:rsidRPr="004B7BD8">
        <w:rPr>
          <w:rFonts w:ascii="Times New Roman" w:hAnsi="Times New Roman" w:cs="Times New Roman"/>
          <w:b/>
          <w:color w:val="000000" w:themeColor="text1"/>
          <w:sz w:val="24"/>
          <w:szCs w:val="24"/>
        </w:rPr>
        <w:instrText xml:space="preserve"> SEQ Таблица \* ARABIC </w:instrText>
      </w:r>
      <w:r w:rsidRPr="004B7BD8">
        <w:rPr>
          <w:rFonts w:ascii="Times New Roman" w:hAnsi="Times New Roman" w:cs="Times New Roman"/>
          <w:b/>
          <w:color w:val="000000" w:themeColor="text1"/>
          <w:sz w:val="24"/>
          <w:szCs w:val="24"/>
        </w:rPr>
        <w:fldChar w:fldCharType="separate"/>
      </w:r>
      <w:r w:rsidR="0021160C">
        <w:rPr>
          <w:rFonts w:ascii="Times New Roman" w:hAnsi="Times New Roman" w:cs="Times New Roman"/>
          <w:b/>
          <w:noProof/>
          <w:color w:val="000000" w:themeColor="text1"/>
          <w:sz w:val="24"/>
          <w:szCs w:val="24"/>
        </w:rPr>
        <w:t>2</w:t>
      </w:r>
      <w:r w:rsidRPr="004B7BD8">
        <w:rPr>
          <w:rFonts w:ascii="Times New Roman" w:hAnsi="Times New Roman" w:cs="Times New Roman"/>
          <w:b/>
          <w:color w:val="000000" w:themeColor="text1"/>
          <w:sz w:val="24"/>
          <w:szCs w:val="24"/>
        </w:rPr>
        <w:fldChar w:fldCharType="end"/>
      </w:r>
      <w:r w:rsidRPr="004B7BD8">
        <w:rPr>
          <w:rFonts w:ascii="Times New Roman" w:hAnsi="Times New Roman" w:cs="Times New Roman"/>
          <w:b/>
          <w:color w:val="000000" w:themeColor="text1"/>
          <w:sz w:val="24"/>
          <w:szCs w:val="24"/>
        </w:rPr>
        <w:t xml:space="preserve">. Значения финансовых затрат по Программе капитального ремонта многоквартирных домов на территории Белоярского </w:t>
      </w:r>
      <w:r w:rsidR="00F430A2" w:rsidRPr="004B7BD8">
        <w:rPr>
          <w:rFonts w:ascii="Times New Roman" w:hAnsi="Times New Roman" w:cs="Times New Roman"/>
          <w:b/>
          <w:color w:val="000000" w:themeColor="text1"/>
          <w:sz w:val="24"/>
          <w:szCs w:val="24"/>
        </w:rPr>
        <w:t xml:space="preserve">муниципального </w:t>
      </w:r>
      <w:r w:rsidRPr="004B7BD8">
        <w:rPr>
          <w:rFonts w:ascii="Times New Roman" w:hAnsi="Times New Roman" w:cs="Times New Roman"/>
          <w:b/>
          <w:color w:val="000000" w:themeColor="text1"/>
          <w:sz w:val="24"/>
          <w:szCs w:val="24"/>
        </w:rPr>
        <w:t>района Ханты-Мансийского округа-Югры, руб.</w:t>
      </w:r>
    </w:p>
    <w:tbl>
      <w:tblPr>
        <w:tblW w:w="50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1707"/>
        <w:gridCol w:w="2164"/>
        <w:gridCol w:w="1019"/>
        <w:gridCol w:w="1538"/>
        <w:gridCol w:w="1420"/>
        <w:gridCol w:w="1632"/>
      </w:tblGrid>
      <w:tr w:rsidR="006A4677" w:rsidRPr="004B7BD8" w14:paraId="0A6B393C" w14:textId="77777777" w:rsidTr="006A4677">
        <w:trPr>
          <w:trHeight w:val="20"/>
          <w:tblHeader/>
        </w:trPr>
        <w:tc>
          <w:tcPr>
            <w:tcW w:w="355" w:type="dxa"/>
            <w:shd w:val="clear" w:color="auto" w:fill="auto"/>
            <w:tcMar>
              <w:left w:w="28" w:type="dxa"/>
              <w:right w:w="28" w:type="dxa"/>
            </w:tcMar>
            <w:vAlign w:val="center"/>
            <w:hideMark/>
          </w:tcPr>
          <w:p w14:paraId="246B551F"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 п/п</w:t>
            </w:r>
          </w:p>
        </w:tc>
        <w:tc>
          <w:tcPr>
            <w:tcW w:w="1707" w:type="dxa"/>
            <w:shd w:val="clear" w:color="auto" w:fill="auto"/>
            <w:tcMar>
              <w:left w:w="28" w:type="dxa"/>
              <w:right w:w="28" w:type="dxa"/>
            </w:tcMar>
            <w:vAlign w:val="center"/>
            <w:hideMark/>
          </w:tcPr>
          <w:p w14:paraId="44AD4820"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Адрес многоквартирного дома</w:t>
            </w:r>
          </w:p>
        </w:tc>
        <w:tc>
          <w:tcPr>
            <w:tcW w:w="2164" w:type="dxa"/>
            <w:shd w:val="clear" w:color="auto" w:fill="auto"/>
            <w:tcMar>
              <w:left w:w="28" w:type="dxa"/>
              <w:right w:w="28" w:type="dxa"/>
            </w:tcMar>
            <w:vAlign w:val="center"/>
            <w:hideMark/>
          </w:tcPr>
          <w:p w14:paraId="46B4C080"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Перечень работ по капитальному ремонту, предусмотренных краткосрочным планом</w:t>
            </w:r>
          </w:p>
        </w:tc>
        <w:tc>
          <w:tcPr>
            <w:tcW w:w="1019" w:type="dxa"/>
            <w:shd w:val="clear" w:color="auto" w:fill="auto"/>
            <w:tcMar>
              <w:left w:w="28" w:type="dxa"/>
              <w:right w:w="28" w:type="dxa"/>
            </w:tcMar>
            <w:vAlign w:val="center"/>
            <w:hideMark/>
          </w:tcPr>
          <w:p w14:paraId="1F49D647"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Плановый год начала работ</w:t>
            </w:r>
          </w:p>
        </w:tc>
        <w:tc>
          <w:tcPr>
            <w:tcW w:w="1490" w:type="dxa"/>
            <w:shd w:val="clear" w:color="auto" w:fill="auto"/>
            <w:tcMar>
              <w:left w:w="28" w:type="dxa"/>
              <w:right w:w="28" w:type="dxa"/>
            </w:tcMar>
            <w:vAlign w:val="center"/>
            <w:hideMark/>
          </w:tcPr>
          <w:p w14:paraId="6EAE2B38"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Предельная стоимость запланированной работы, руб.</w:t>
            </w:r>
          </w:p>
        </w:tc>
        <w:tc>
          <w:tcPr>
            <w:tcW w:w="1381" w:type="dxa"/>
            <w:vAlign w:val="center"/>
          </w:tcPr>
          <w:p w14:paraId="2ABD03D9"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Планируемый объём капитальных вложений, руб.</w:t>
            </w:r>
          </w:p>
        </w:tc>
        <w:tc>
          <w:tcPr>
            <w:tcW w:w="1632" w:type="dxa"/>
            <w:shd w:val="clear" w:color="auto" w:fill="auto"/>
            <w:tcMar>
              <w:left w:w="28" w:type="dxa"/>
              <w:right w:w="28" w:type="dxa"/>
            </w:tcMar>
            <w:vAlign w:val="center"/>
            <w:hideMark/>
          </w:tcPr>
          <w:p w14:paraId="30496317"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Остаток средств на счете Югорского оператора и прогнозируемый объем поступлений взносов на капитальный ремонт</w:t>
            </w:r>
            <w:r w:rsidRPr="004B7BD8">
              <w:rPr>
                <w:rFonts w:ascii="Times New Roman" w:eastAsia="Times New Roman" w:hAnsi="Times New Roman" w:cs="Times New Roman"/>
                <w:bCs/>
                <w:sz w:val="20"/>
                <w:szCs w:val="20"/>
                <w:lang w:eastAsia="ru-RU"/>
              </w:rPr>
              <w:br/>
              <w:t xml:space="preserve"> (п. 7.1 ст. 168 ЖК РФ)</w:t>
            </w:r>
          </w:p>
        </w:tc>
      </w:tr>
      <w:tr w:rsidR="006A4677" w:rsidRPr="004B7BD8" w14:paraId="3E50D3C2" w14:textId="77777777" w:rsidTr="006A4677">
        <w:trPr>
          <w:trHeight w:val="20"/>
          <w:tblHeader/>
        </w:trPr>
        <w:tc>
          <w:tcPr>
            <w:tcW w:w="355" w:type="dxa"/>
            <w:shd w:val="clear" w:color="auto" w:fill="auto"/>
            <w:tcMar>
              <w:left w:w="28" w:type="dxa"/>
              <w:right w:w="28" w:type="dxa"/>
            </w:tcMar>
            <w:vAlign w:val="center"/>
            <w:hideMark/>
          </w:tcPr>
          <w:p w14:paraId="4E7F5809"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1</w:t>
            </w:r>
          </w:p>
        </w:tc>
        <w:tc>
          <w:tcPr>
            <w:tcW w:w="1707" w:type="dxa"/>
            <w:shd w:val="clear" w:color="auto" w:fill="auto"/>
            <w:tcMar>
              <w:left w:w="28" w:type="dxa"/>
              <w:right w:w="28" w:type="dxa"/>
            </w:tcMar>
            <w:vAlign w:val="center"/>
            <w:hideMark/>
          </w:tcPr>
          <w:p w14:paraId="066135AD"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2</w:t>
            </w:r>
          </w:p>
        </w:tc>
        <w:tc>
          <w:tcPr>
            <w:tcW w:w="2164" w:type="dxa"/>
            <w:shd w:val="clear" w:color="auto" w:fill="auto"/>
            <w:tcMar>
              <w:left w:w="28" w:type="dxa"/>
              <w:right w:w="28" w:type="dxa"/>
            </w:tcMar>
            <w:vAlign w:val="center"/>
            <w:hideMark/>
          </w:tcPr>
          <w:p w14:paraId="5A54F09C"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3</w:t>
            </w:r>
          </w:p>
        </w:tc>
        <w:tc>
          <w:tcPr>
            <w:tcW w:w="1019" w:type="dxa"/>
            <w:shd w:val="clear" w:color="auto" w:fill="auto"/>
            <w:tcMar>
              <w:left w:w="28" w:type="dxa"/>
              <w:right w:w="28" w:type="dxa"/>
            </w:tcMar>
            <w:vAlign w:val="center"/>
            <w:hideMark/>
          </w:tcPr>
          <w:p w14:paraId="079F6472"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4</w:t>
            </w:r>
          </w:p>
        </w:tc>
        <w:tc>
          <w:tcPr>
            <w:tcW w:w="1490" w:type="dxa"/>
            <w:shd w:val="clear" w:color="auto" w:fill="auto"/>
            <w:tcMar>
              <w:left w:w="28" w:type="dxa"/>
              <w:right w:w="28" w:type="dxa"/>
            </w:tcMar>
            <w:vAlign w:val="center"/>
            <w:hideMark/>
          </w:tcPr>
          <w:p w14:paraId="08DD1FBE"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5</w:t>
            </w:r>
          </w:p>
        </w:tc>
        <w:tc>
          <w:tcPr>
            <w:tcW w:w="1381" w:type="dxa"/>
            <w:vAlign w:val="center"/>
          </w:tcPr>
          <w:p w14:paraId="26176396"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6</w:t>
            </w:r>
          </w:p>
        </w:tc>
        <w:tc>
          <w:tcPr>
            <w:tcW w:w="1632" w:type="dxa"/>
            <w:shd w:val="clear" w:color="auto" w:fill="auto"/>
            <w:tcMar>
              <w:left w:w="28" w:type="dxa"/>
              <w:right w:w="28" w:type="dxa"/>
            </w:tcMar>
            <w:vAlign w:val="center"/>
            <w:hideMark/>
          </w:tcPr>
          <w:p w14:paraId="6A5447BB"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6</w:t>
            </w:r>
          </w:p>
        </w:tc>
      </w:tr>
      <w:tr w:rsidR="006A4677" w:rsidRPr="004B7BD8" w14:paraId="16323E5D" w14:textId="77777777" w:rsidTr="006A4677">
        <w:trPr>
          <w:trHeight w:val="20"/>
        </w:trPr>
        <w:tc>
          <w:tcPr>
            <w:tcW w:w="355" w:type="dxa"/>
            <w:vMerge w:val="restart"/>
            <w:shd w:val="clear" w:color="auto" w:fill="auto"/>
            <w:tcMar>
              <w:left w:w="28" w:type="dxa"/>
              <w:right w:w="28" w:type="dxa"/>
            </w:tcMar>
            <w:vAlign w:val="center"/>
            <w:hideMark/>
          </w:tcPr>
          <w:p w14:paraId="3DD898D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w:t>
            </w:r>
          </w:p>
        </w:tc>
        <w:tc>
          <w:tcPr>
            <w:tcW w:w="1707" w:type="dxa"/>
            <w:vMerge w:val="restart"/>
            <w:shd w:val="clear" w:color="auto" w:fill="auto"/>
            <w:tcMar>
              <w:left w:w="28" w:type="dxa"/>
              <w:right w:w="28" w:type="dxa"/>
            </w:tcMar>
            <w:vAlign w:val="center"/>
            <w:hideMark/>
          </w:tcPr>
          <w:p w14:paraId="396D128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кв-л. Молодежный, д. 4</w:t>
            </w:r>
          </w:p>
        </w:tc>
        <w:tc>
          <w:tcPr>
            <w:tcW w:w="2164" w:type="dxa"/>
            <w:shd w:val="clear" w:color="auto" w:fill="auto"/>
            <w:tcMar>
              <w:left w:w="28" w:type="dxa"/>
              <w:right w:w="28" w:type="dxa"/>
            </w:tcMar>
            <w:vAlign w:val="center"/>
            <w:hideMark/>
          </w:tcPr>
          <w:p w14:paraId="286CA06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6A51932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56886C22"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364 621,63</w:t>
            </w:r>
          </w:p>
        </w:tc>
        <w:tc>
          <w:tcPr>
            <w:tcW w:w="1381" w:type="dxa"/>
            <w:vMerge w:val="restart"/>
            <w:shd w:val="clear" w:color="auto" w:fill="auto"/>
            <w:vAlign w:val="center"/>
          </w:tcPr>
          <w:p w14:paraId="4AA92A12"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9 675 234,75</w:t>
            </w:r>
          </w:p>
        </w:tc>
        <w:tc>
          <w:tcPr>
            <w:tcW w:w="1632" w:type="dxa"/>
            <w:vMerge w:val="restart"/>
            <w:shd w:val="clear" w:color="auto" w:fill="auto"/>
            <w:tcMar>
              <w:left w:w="28" w:type="dxa"/>
              <w:right w:w="28" w:type="dxa"/>
            </w:tcMar>
            <w:vAlign w:val="center"/>
            <w:hideMark/>
          </w:tcPr>
          <w:p w14:paraId="56BFC696"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4 956 648,92</w:t>
            </w:r>
          </w:p>
        </w:tc>
      </w:tr>
      <w:tr w:rsidR="006A4677" w:rsidRPr="004B7BD8" w14:paraId="4B97DE30" w14:textId="77777777" w:rsidTr="006A4677">
        <w:trPr>
          <w:trHeight w:val="20"/>
        </w:trPr>
        <w:tc>
          <w:tcPr>
            <w:tcW w:w="355" w:type="dxa"/>
            <w:vMerge/>
            <w:tcMar>
              <w:left w:w="28" w:type="dxa"/>
              <w:right w:w="28" w:type="dxa"/>
            </w:tcMar>
            <w:vAlign w:val="center"/>
            <w:hideMark/>
          </w:tcPr>
          <w:p w14:paraId="208F2F6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01A766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23D548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теплоснабжения</w:t>
            </w:r>
          </w:p>
        </w:tc>
        <w:tc>
          <w:tcPr>
            <w:tcW w:w="1019" w:type="dxa"/>
            <w:shd w:val="clear" w:color="auto" w:fill="auto"/>
            <w:tcMar>
              <w:left w:w="28" w:type="dxa"/>
              <w:right w:w="28" w:type="dxa"/>
            </w:tcMar>
            <w:vAlign w:val="center"/>
            <w:hideMark/>
          </w:tcPr>
          <w:p w14:paraId="05E0128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0033EFA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4 382 934,23</w:t>
            </w:r>
          </w:p>
        </w:tc>
        <w:tc>
          <w:tcPr>
            <w:tcW w:w="1381" w:type="dxa"/>
            <w:vMerge/>
            <w:vAlign w:val="center"/>
          </w:tcPr>
          <w:p w14:paraId="637DE15A"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6F3B28C4"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38C9A022" w14:textId="77777777" w:rsidTr="006A4677">
        <w:trPr>
          <w:trHeight w:val="20"/>
        </w:trPr>
        <w:tc>
          <w:tcPr>
            <w:tcW w:w="355" w:type="dxa"/>
            <w:vMerge/>
            <w:tcMar>
              <w:left w:w="28" w:type="dxa"/>
              <w:right w:w="28" w:type="dxa"/>
            </w:tcMar>
            <w:vAlign w:val="center"/>
            <w:hideMark/>
          </w:tcPr>
          <w:p w14:paraId="1C33C25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08B424F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1FB77B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272B983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4E7B6AC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1 263 008,11</w:t>
            </w:r>
          </w:p>
        </w:tc>
        <w:tc>
          <w:tcPr>
            <w:tcW w:w="1381" w:type="dxa"/>
            <w:vMerge/>
            <w:vAlign w:val="center"/>
          </w:tcPr>
          <w:p w14:paraId="6FBCE567"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3CB9A3B1"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F68E9CF" w14:textId="77777777" w:rsidTr="006A4677">
        <w:trPr>
          <w:trHeight w:val="20"/>
        </w:trPr>
        <w:tc>
          <w:tcPr>
            <w:tcW w:w="355" w:type="dxa"/>
            <w:vMerge/>
            <w:tcMar>
              <w:left w:w="28" w:type="dxa"/>
              <w:right w:w="28" w:type="dxa"/>
            </w:tcMar>
            <w:vAlign w:val="center"/>
            <w:hideMark/>
          </w:tcPr>
          <w:p w14:paraId="2A11023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98F6F04"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3EA2E7A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0A9D235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4962AE1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2 892 414,89</w:t>
            </w:r>
          </w:p>
        </w:tc>
        <w:tc>
          <w:tcPr>
            <w:tcW w:w="1381" w:type="dxa"/>
            <w:vMerge/>
            <w:vAlign w:val="center"/>
          </w:tcPr>
          <w:p w14:paraId="69BE1D4B"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3D76BE22"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2D4DA0F" w14:textId="77777777" w:rsidTr="006A4677">
        <w:trPr>
          <w:trHeight w:val="20"/>
        </w:trPr>
        <w:tc>
          <w:tcPr>
            <w:tcW w:w="355" w:type="dxa"/>
            <w:vMerge/>
            <w:tcMar>
              <w:left w:w="28" w:type="dxa"/>
              <w:right w:w="28" w:type="dxa"/>
            </w:tcMar>
            <w:vAlign w:val="center"/>
            <w:hideMark/>
          </w:tcPr>
          <w:p w14:paraId="46DE5A4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5B3B2D5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84735A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2EE11ED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0D698856"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577 183,32</w:t>
            </w:r>
          </w:p>
        </w:tc>
        <w:tc>
          <w:tcPr>
            <w:tcW w:w="1381" w:type="dxa"/>
            <w:vMerge/>
            <w:vAlign w:val="center"/>
          </w:tcPr>
          <w:p w14:paraId="249FF761"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7E1F731"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4A359B5" w14:textId="77777777" w:rsidTr="006A4677">
        <w:trPr>
          <w:trHeight w:val="20"/>
        </w:trPr>
        <w:tc>
          <w:tcPr>
            <w:tcW w:w="355" w:type="dxa"/>
            <w:vMerge/>
            <w:tcMar>
              <w:left w:w="28" w:type="dxa"/>
              <w:right w:w="28" w:type="dxa"/>
            </w:tcMar>
            <w:vAlign w:val="center"/>
            <w:hideMark/>
          </w:tcPr>
          <w:p w14:paraId="5ABE415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FDCD8C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6744884"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160ED91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52AAA80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195 072,57</w:t>
            </w:r>
          </w:p>
        </w:tc>
        <w:tc>
          <w:tcPr>
            <w:tcW w:w="1381" w:type="dxa"/>
            <w:vMerge/>
            <w:vAlign w:val="center"/>
          </w:tcPr>
          <w:p w14:paraId="77FD3DF4"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93EADEE"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526E0DA6" w14:textId="77777777" w:rsidTr="006A4677">
        <w:trPr>
          <w:trHeight w:val="20"/>
        </w:trPr>
        <w:tc>
          <w:tcPr>
            <w:tcW w:w="355" w:type="dxa"/>
            <w:vMerge w:val="restart"/>
            <w:shd w:val="clear" w:color="auto" w:fill="auto"/>
            <w:tcMar>
              <w:left w:w="28" w:type="dxa"/>
              <w:right w:w="28" w:type="dxa"/>
            </w:tcMar>
            <w:vAlign w:val="center"/>
            <w:hideMark/>
          </w:tcPr>
          <w:p w14:paraId="09B52AD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w:t>
            </w:r>
          </w:p>
        </w:tc>
        <w:tc>
          <w:tcPr>
            <w:tcW w:w="1707" w:type="dxa"/>
            <w:vMerge w:val="restart"/>
            <w:shd w:val="clear" w:color="auto" w:fill="auto"/>
            <w:tcMar>
              <w:left w:w="28" w:type="dxa"/>
              <w:right w:w="28" w:type="dxa"/>
            </w:tcMar>
            <w:vAlign w:val="center"/>
            <w:hideMark/>
          </w:tcPr>
          <w:p w14:paraId="0639CC9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кв-л. Молодежный, д. 10</w:t>
            </w:r>
          </w:p>
        </w:tc>
        <w:tc>
          <w:tcPr>
            <w:tcW w:w="2164" w:type="dxa"/>
            <w:shd w:val="clear" w:color="auto" w:fill="auto"/>
            <w:tcMar>
              <w:left w:w="28" w:type="dxa"/>
              <w:right w:w="28" w:type="dxa"/>
            </w:tcMar>
            <w:vAlign w:val="center"/>
            <w:hideMark/>
          </w:tcPr>
          <w:p w14:paraId="726A2C5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6E3513D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054755D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551 800,30</w:t>
            </w:r>
          </w:p>
        </w:tc>
        <w:tc>
          <w:tcPr>
            <w:tcW w:w="1381" w:type="dxa"/>
            <w:vMerge w:val="restart"/>
            <w:shd w:val="clear" w:color="auto" w:fill="auto"/>
            <w:vAlign w:val="center"/>
          </w:tcPr>
          <w:p w14:paraId="1CB58D4D"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14 642 020,73</w:t>
            </w:r>
          </w:p>
        </w:tc>
        <w:tc>
          <w:tcPr>
            <w:tcW w:w="1632" w:type="dxa"/>
            <w:vMerge w:val="restart"/>
            <w:shd w:val="clear" w:color="auto" w:fill="auto"/>
            <w:tcMar>
              <w:left w:w="28" w:type="dxa"/>
              <w:right w:w="28" w:type="dxa"/>
            </w:tcMar>
            <w:vAlign w:val="center"/>
            <w:hideMark/>
          </w:tcPr>
          <w:p w14:paraId="7BFA752C"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7 501 146,81</w:t>
            </w:r>
          </w:p>
        </w:tc>
      </w:tr>
      <w:tr w:rsidR="006A4677" w:rsidRPr="004B7BD8" w14:paraId="544595F7" w14:textId="77777777" w:rsidTr="006A4677">
        <w:trPr>
          <w:trHeight w:val="20"/>
        </w:trPr>
        <w:tc>
          <w:tcPr>
            <w:tcW w:w="355" w:type="dxa"/>
            <w:vMerge/>
            <w:tcMar>
              <w:left w:w="28" w:type="dxa"/>
              <w:right w:w="28" w:type="dxa"/>
            </w:tcMar>
            <w:vAlign w:val="center"/>
            <w:hideMark/>
          </w:tcPr>
          <w:p w14:paraId="630E6C1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B55F04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AEF643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теплоснабжения</w:t>
            </w:r>
          </w:p>
        </w:tc>
        <w:tc>
          <w:tcPr>
            <w:tcW w:w="1019" w:type="dxa"/>
            <w:shd w:val="clear" w:color="auto" w:fill="auto"/>
            <w:tcMar>
              <w:left w:w="28" w:type="dxa"/>
              <w:right w:w="28" w:type="dxa"/>
            </w:tcMar>
            <w:vAlign w:val="center"/>
            <w:hideMark/>
          </w:tcPr>
          <w:p w14:paraId="7CE3F042"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4F851E5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6 770 902,97</w:t>
            </w:r>
          </w:p>
        </w:tc>
        <w:tc>
          <w:tcPr>
            <w:tcW w:w="1381" w:type="dxa"/>
            <w:vMerge/>
            <w:vAlign w:val="center"/>
          </w:tcPr>
          <w:p w14:paraId="40EAE8DF"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EF47BFF"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5D7D427" w14:textId="77777777" w:rsidTr="006A4677">
        <w:trPr>
          <w:trHeight w:val="20"/>
        </w:trPr>
        <w:tc>
          <w:tcPr>
            <w:tcW w:w="355" w:type="dxa"/>
            <w:vMerge/>
            <w:tcMar>
              <w:left w:w="28" w:type="dxa"/>
              <w:right w:w="28" w:type="dxa"/>
            </w:tcMar>
            <w:vAlign w:val="center"/>
            <w:hideMark/>
          </w:tcPr>
          <w:p w14:paraId="0C9704A4"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1899CE3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5F89B8A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417DA4E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0C2B06C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1 951 137,06</w:t>
            </w:r>
          </w:p>
        </w:tc>
        <w:tc>
          <w:tcPr>
            <w:tcW w:w="1381" w:type="dxa"/>
            <w:vMerge/>
            <w:vAlign w:val="center"/>
          </w:tcPr>
          <w:p w14:paraId="69B00597"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0D35104"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4457B07E" w14:textId="77777777" w:rsidTr="006A4677">
        <w:trPr>
          <w:trHeight w:val="20"/>
        </w:trPr>
        <w:tc>
          <w:tcPr>
            <w:tcW w:w="355" w:type="dxa"/>
            <w:vMerge/>
            <w:tcMar>
              <w:left w:w="28" w:type="dxa"/>
              <w:right w:w="28" w:type="dxa"/>
            </w:tcMar>
            <w:vAlign w:val="center"/>
            <w:hideMark/>
          </w:tcPr>
          <w:p w14:paraId="23F2C3D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351047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625743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25E84F27"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5C31579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4 468 299,00</w:t>
            </w:r>
          </w:p>
        </w:tc>
        <w:tc>
          <w:tcPr>
            <w:tcW w:w="1381" w:type="dxa"/>
            <w:vMerge/>
            <w:vAlign w:val="center"/>
          </w:tcPr>
          <w:p w14:paraId="6BFA468C"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7B714B03"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BDAD52F" w14:textId="77777777" w:rsidTr="006A4677">
        <w:trPr>
          <w:trHeight w:val="20"/>
        </w:trPr>
        <w:tc>
          <w:tcPr>
            <w:tcW w:w="355" w:type="dxa"/>
            <w:vMerge/>
            <w:tcMar>
              <w:left w:w="28" w:type="dxa"/>
              <w:right w:w="28" w:type="dxa"/>
            </w:tcMar>
            <w:vAlign w:val="center"/>
            <w:hideMark/>
          </w:tcPr>
          <w:p w14:paraId="731ABC1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3AEDB4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61E343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0FC6EA0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5D0C7DD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604 668,24</w:t>
            </w:r>
          </w:p>
        </w:tc>
        <w:tc>
          <w:tcPr>
            <w:tcW w:w="1381" w:type="dxa"/>
            <w:vMerge/>
            <w:vAlign w:val="center"/>
          </w:tcPr>
          <w:p w14:paraId="4344412D"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C852B4C"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2785E5B" w14:textId="77777777" w:rsidTr="006A4677">
        <w:trPr>
          <w:trHeight w:val="20"/>
        </w:trPr>
        <w:tc>
          <w:tcPr>
            <w:tcW w:w="355" w:type="dxa"/>
            <w:vMerge/>
            <w:tcMar>
              <w:left w:w="28" w:type="dxa"/>
              <w:right w:w="28" w:type="dxa"/>
            </w:tcMar>
            <w:vAlign w:val="center"/>
            <w:hideMark/>
          </w:tcPr>
          <w:p w14:paraId="653125F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98B6AC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48BFE2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69A2F2C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2B49258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295 213,16</w:t>
            </w:r>
          </w:p>
        </w:tc>
        <w:tc>
          <w:tcPr>
            <w:tcW w:w="1381" w:type="dxa"/>
            <w:vMerge/>
            <w:vAlign w:val="center"/>
          </w:tcPr>
          <w:p w14:paraId="3032307F"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07B3A4D"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5AEF6584" w14:textId="77777777" w:rsidTr="006A4677">
        <w:trPr>
          <w:trHeight w:val="20"/>
        </w:trPr>
        <w:tc>
          <w:tcPr>
            <w:tcW w:w="355" w:type="dxa"/>
            <w:vMerge w:val="restart"/>
            <w:shd w:val="clear" w:color="auto" w:fill="auto"/>
            <w:tcMar>
              <w:left w:w="28" w:type="dxa"/>
              <w:right w:w="28" w:type="dxa"/>
            </w:tcMar>
            <w:vAlign w:val="center"/>
            <w:hideMark/>
          </w:tcPr>
          <w:p w14:paraId="3EC8C6B7"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w:t>
            </w:r>
          </w:p>
        </w:tc>
        <w:tc>
          <w:tcPr>
            <w:tcW w:w="1707" w:type="dxa"/>
            <w:vMerge w:val="restart"/>
            <w:shd w:val="clear" w:color="auto" w:fill="auto"/>
            <w:tcMar>
              <w:left w:w="28" w:type="dxa"/>
              <w:right w:w="28" w:type="dxa"/>
            </w:tcMar>
            <w:vAlign w:val="center"/>
            <w:hideMark/>
          </w:tcPr>
          <w:p w14:paraId="377C256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2</w:t>
            </w:r>
          </w:p>
        </w:tc>
        <w:tc>
          <w:tcPr>
            <w:tcW w:w="2164" w:type="dxa"/>
            <w:shd w:val="clear" w:color="auto" w:fill="auto"/>
            <w:tcMar>
              <w:left w:w="28" w:type="dxa"/>
              <w:right w:w="28" w:type="dxa"/>
            </w:tcMar>
            <w:vAlign w:val="center"/>
            <w:hideMark/>
          </w:tcPr>
          <w:p w14:paraId="30B3F93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036BDB0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5BBDF8D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1 967 379,98</w:t>
            </w:r>
          </w:p>
        </w:tc>
        <w:tc>
          <w:tcPr>
            <w:tcW w:w="1381" w:type="dxa"/>
            <w:vMerge w:val="restart"/>
            <w:shd w:val="clear" w:color="auto" w:fill="auto"/>
            <w:vAlign w:val="center"/>
          </w:tcPr>
          <w:p w14:paraId="22009937"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52 204 427,72</w:t>
            </w:r>
          </w:p>
        </w:tc>
        <w:tc>
          <w:tcPr>
            <w:tcW w:w="1632" w:type="dxa"/>
            <w:vMerge w:val="restart"/>
            <w:shd w:val="clear" w:color="auto" w:fill="auto"/>
            <w:tcMar>
              <w:left w:w="28" w:type="dxa"/>
              <w:right w:w="28" w:type="dxa"/>
            </w:tcMar>
            <w:vAlign w:val="center"/>
            <w:hideMark/>
          </w:tcPr>
          <w:p w14:paraId="0C029A8A"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26 744 469,47</w:t>
            </w:r>
          </w:p>
        </w:tc>
      </w:tr>
      <w:tr w:rsidR="006A4677" w:rsidRPr="004B7BD8" w14:paraId="41108337" w14:textId="77777777" w:rsidTr="006A4677">
        <w:trPr>
          <w:trHeight w:val="20"/>
        </w:trPr>
        <w:tc>
          <w:tcPr>
            <w:tcW w:w="355" w:type="dxa"/>
            <w:vMerge/>
            <w:tcMar>
              <w:left w:w="28" w:type="dxa"/>
              <w:right w:w="28" w:type="dxa"/>
            </w:tcMar>
            <w:vAlign w:val="center"/>
            <w:hideMark/>
          </w:tcPr>
          <w:p w14:paraId="2D165A7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D983A3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3FE9E1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электроснабжения</w:t>
            </w:r>
          </w:p>
        </w:tc>
        <w:tc>
          <w:tcPr>
            <w:tcW w:w="1019" w:type="dxa"/>
            <w:shd w:val="clear" w:color="auto" w:fill="auto"/>
            <w:tcMar>
              <w:left w:w="28" w:type="dxa"/>
              <w:right w:w="28" w:type="dxa"/>
            </w:tcMar>
            <w:vAlign w:val="center"/>
            <w:hideMark/>
          </w:tcPr>
          <w:p w14:paraId="3A04663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55D3631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4 769 789,39</w:t>
            </w:r>
          </w:p>
        </w:tc>
        <w:tc>
          <w:tcPr>
            <w:tcW w:w="1381" w:type="dxa"/>
            <w:vMerge/>
            <w:vAlign w:val="center"/>
          </w:tcPr>
          <w:p w14:paraId="298C5766"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8019DD4"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446DCA6C" w14:textId="77777777" w:rsidTr="006A4677">
        <w:trPr>
          <w:trHeight w:val="20"/>
        </w:trPr>
        <w:tc>
          <w:tcPr>
            <w:tcW w:w="355" w:type="dxa"/>
            <w:vMerge/>
            <w:tcMar>
              <w:left w:w="28" w:type="dxa"/>
              <w:right w:w="28" w:type="dxa"/>
            </w:tcMar>
            <w:vAlign w:val="center"/>
            <w:hideMark/>
          </w:tcPr>
          <w:p w14:paraId="3186AD7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16B9C24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F5F67B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теплоснабжения</w:t>
            </w:r>
          </w:p>
        </w:tc>
        <w:tc>
          <w:tcPr>
            <w:tcW w:w="1019" w:type="dxa"/>
            <w:shd w:val="clear" w:color="auto" w:fill="auto"/>
            <w:tcMar>
              <w:left w:w="28" w:type="dxa"/>
              <w:right w:w="28" w:type="dxa"/>
            </w:tcMar>
            <w:vAlign w:val="center"/>
            <w:hideMark/>
          </w:tcPr>
          <w:p w14:paraId="3A1B120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3B9061A7"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16 555 249,93</w:t>
            </w:r>
          </w:p>
        </w:tc>
        <w:tc>
          <w:tcPr>
            <w:tcW w:w="1381" w:type="dxa"/>
            <w:vMerge/>
            <w:vAlign w:val="center"/>
          </w:tcPr>
          <w:p w14:paraId="2CFF10D8"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50360BC1"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C93091F" w14:textId="77777777" w:rsidTr="006A4677">
        <w:trPr>
          <w:trHeight w:val="20"/>
        </w:trPr>
        <w:tc>
          <w:tcPr>
            <w:tcW w:w="355" w:type="dxa"/>
            <w:vMerge/>
            <w:tcMar>
              <w:left w:w="28" w:type="dxa"/>
              <w:right w:w="28" w:type="dxa"/>
            </w:tcMar>
            <w:vAlign w:val="center"/>
            <w:hideMark/>
          </w:tcPr>
          <w:p w14:paraId="42FB6CD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28C867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240F932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048DAFD7"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4A9F8F1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4 770 643,11</w:t>
            </w:r>
          </w:p>
        </w:tc>
        <w:tc>
          <w:tcPr>
            <w:tcW w:w="1381" w:type="dxa"/>
            <w:vMerge/>
            <w:vAlign w:val="center"/>
          </w:tcPr>
          <w:p w14:paraId="66404F59"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C30F0CF"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7D3457F" w14:textId="77777777" w:rsidTr="006A4677">
        <w:trPr>
          <w:trHeight w:val="20"/>
        </w:trPr>
        <w:tc>
          <w:tcPr>
            <w:tcW w:w="355" w:type="dxa"/>
            <w:vMerge/>
            <w:tcMar>
              <w:left w:w="28" w:type="dxa"/>
              <w:right w:w="28" w:type="dxa"/>
            </w:tcMar>
            <w:vAlign w:val="center"/>
            <w:hideMark/>
          </w:tcPr>
          <w:p w14:paraId="7FD1AE8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A21105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517D96E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5A13E57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4856676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10 925 249,84</w:t>
            </w:r>
          </w:p>
        </w:tc>
        <w:tc>
          <w:tcPr>
            <w:tcW w:w="1381" w:type="dxa"/>
            <w:vMerge/>
            <w:vAlign w:val="center"/>
          </w:tcPr>
          <w:p w14:paraId="35CAF46D"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60FD10A"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62A7F96" w14:textId="77777777" w:rsidTr="006A4677">
        <w:trPr>
          <w:trHeight w:val="20"/>
        </w:trPr>
        <w:tc>
          <w:tcPr>
            <w:tcW w:w="355" w:type="dxa"/>
            <w:vMerge/>
            <w:tcMar>
              <w:left w:w="28" w:type="dxa"/>
              <w:right w:w="28" w:type="dxa"/>
            </w:tcMar>
            <w:vAlign w:val="center"/>
            <w:hideMark/>
          </w:tcPr>
          <w:p w14:paraId="2F1E035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D71D64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337115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водоотведения</w:t>
            </w:r>
          </w:p>
        </w:tc>
        <w:tc>
          <w:tcPr>
            <w:tcW w:w="1019" w:type="dxa"/>
            <w:shd w:val="clear" w:color="auto" w:fill="auto"/>
            <w:tcMar>
              <w:left w:w="28" w:type="dxa"/>
              <w:right w:w="28" w:type="dxa"/>
            </w:tcMar>
            <w:vAlign w:val="center"/>
            <w:hideMark/>
          </w:tcPr>
          <w:p w14:paraId="72A096A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15C1A93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6 245 147,74</w:t>
            </w:r>
          </w:p>
        </w:tc>
        <w:tc>
          <w:tcPr>
            <w:tcW w:w="1381" w:type="dxa"/>
            <w:vMerge/>
            <w:vAlign w:val="center"/>
          </w:tcPr>
          <w:p w14:paraId="41868F0F"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622AFCA0"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1EAB5573" w14:textId="77777777" w:rsidTr="006A4677">
        <w:trPr>
          <w:trHeight w:val="20"/>
        </w:trPr>
        <w:tc>
          <w:tcPr>
            <w:tcW w:w="355" w:type="dxa"/>
            <w:vMerge/>
            <w:tcMar>
              <w:left w:w="28" w:type="dxa"/>
              <w:right w:w="28" w:type="dxa"/>
            </w:tcMar>
            <w:vAlign w:val="center"/>
            <w:hideMark/>
          </w:tcPr>
          <w:p w14:paraId="476D61D4"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A4ECEA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C5B48F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650C0E1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1A847B3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5 918 419,44</w:t>
            </w:r>
          </w:p>
        </w:tc>
        <w:tc>
          <w:tcPr>
            <w:tcW w:w="1381" w:type="dxa"/>
            <w:vMerge/>
            <w:vAlign w:val="center"/>
          </w:tcPr>
          <w:p w14:paraId="6776D88C"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555E5337"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375A6D63" w14:textId="77777777" w:rsidTr="006A4677">
        <w:trPr>
          <w:trHeight w:val="20"/>
        </w:trPr>
        <w:tc>
          <w:tcPr>
            <w:tcW w:w="355" w:type="dxa"/>
            <w:vMerge/>
            <w:tcMar>
              <w:left w:w="28" w:type="dxa"/>
              <w:right w:w="28" w:type="dxa"/>
            </w:tcMar>
            <w:vAlign w:val="center"/>
            <w:hideMark/>
          </w:tcPr>
          <w:p w14:paraId="2DF9E8E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768D4B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3BB622F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5567279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7166432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1 052 548,29</w:t>
            </w:r>
          </w:p>
        </w:tc>
        <w:tc>
          <w:tcPr>
            <w:tcW w:w="1381" w:type="dxa"/>
            <w:vMerge/>
            <w:vAlign w:val="center"/>
          </w:tcPr>
          <w:p w14:paraId="7B2B7965"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DDD217C"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4BA9EDEC" w14:textId="77777777" w:rsidTr="006A4677">
        <w:trPr>
          <w:trHeight w:val="20"/>
        </w:trPr>
        <w:tc>
          <w:tcPr>
            <w:tcW w:w="355" w:type="dxa"/>
            <w:vMerge w:val="restart"/>
            <w:shd w:val="clear" w:color="auto" w:fill="auto"/>
            <w:tcMar>
              <w:left w:w="28" w:type="dxa"/>
              <w:right w:w="28" w:type="dxa"/>
            </w:tcMar>
            <w:vAlign w:val="center"/>
            <w:hideMark/>
          </w:tcPr>
          <w:p w14:paraId="2323328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w:t>
            </w:r>
          </w:p>
        </w:tc>
        <w:tc>
          <w:tcPr>
            <w:tcW w:w="1707" w:type="dxa"/>
            <w:vMerge w:val="restart"/>
            <w:shd w:val="clear" w:color="auto" w:fill="auto"/>
            <w:tcMar>
              <w:left w:w="28" w:type="dxa"/>
              <w:right w:w="28" w:type="dxa"/>
            </w:tcMar>
            <w:vAlign w:val="center"/>
            <w:hideMark/>
          </w:tcPr>
          <w:p w14:paraId="18571EE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3</w:t>
            </w:r>
          </w:p>
        </w:tc>
        <w:tc>
          <w:tcPr>
            <w:tcW w:w="2164" w:type="dxa"/>
            <w:shd w:val="clear" w:color="auto" w:fill="auto"/>
            <w:tcMar>
              <w:left w:w="28" w:type="dxa"/>
              <w:right w:w="28" w:type="dxa"/>
            </w:tcMar>
            <w:vAlign w:val="center"/>
            <w:hideMark/>
          </w:tcPr>
          <w:p w14:paraId="6149F31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6CFF8B66"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2293C44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873 894,15</w:t>
            </w:r>
          </w:p>
        </w:tc>
        <w:tc>
          <w:tcPr>
            <w:tcW w:w="1381" w:type="dxa"/>
            <w:vMerge w:val="restart"/>
            <w:shd w:val="clear" w:color="auto" w:fill="auto"/>
            <w:vAlign w:val="center"/>
          </w:tcPr>
          <w:p w14:paraId="19DE04A8"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23 188 781,09</w:t>
            </w:r>
          </w:p>
        </w:tc>
        <w:tc>
          <w:tcPr>
            <w:tcW w:w="1632" w:type="dxa"/>
            <w:vMerge w:val="restart"/>
            <w:shd w:val="clear" w:color="auto" w:fill="auto"/>
            <w:tcMar>
              <w:left w:w="28" w:type="dxa"/>
              <w:right w:w="28" w:type="dxa"/>
            </w:tcMar>
            <w:vAlign w:val="center"/>
            <w:hideMark/>
          </w:tcPr>
          <w:p w14:paraId="7565563A"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11 879 675,25</w:t>
            </w:r>
          </w:p>
        </w:tc>
      </w:tr>
      <w:tr w:rsidR="006A4677" w:rsidRPr="004B7BD8" w14:paraId="11F13DE7" w14:textId="77777777" w:rsidTr="006A4677">
        <w:trPr>
          <w:trHeight w:val="20"/>
        </w:trPr>
        <w:tc>
          <w:tcPr>
            <w:tcW w:w="355" w:type="dxa"/>
            <w:vMerge/>
            <w:tcMar>
              <w:left w:w="28" w:type="dxa"/>
              <w:right w:w="28" w:type="dxa"/>
            </w:tcMar>
            <w:vAlign w:val="center"/>
            <w:hideMark/>
          </w:tcPr>
          <w:p w14:paraId="5119648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563186A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5085E3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6D12FC6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0C6A03D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4 838 689,53</w:t>
            </w:r>
          </w:p>
        </w:tc>
        <w:tc>
          <w:tcPr>
            <w:tcW w:w="1381" w:type="dxa"/>
            <w:vMerge/>
            <w:vAlign w:val="center"/>
          </w:tcPr>
          <w:p w14:paraId="5A230648"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CB4DF90"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E1B1B25" w14:textId="77777777" w:rsidTr="006A4677">
        <w:trPr>
          <w:trHeight w:val="20"/>
        </w:trPr>
        <w:tc>
          <w:tcPr>
            <w:tcW w:w="355" w:type="dxa"/>
            <w:vMerge/>
            <w:tcMar>
              <w:left w:w="28" w:type="dxa"/>
              <w:right w:w="28" w:type="dxa"/>
            </w:tcMar>
            <w:vAlign w:val="center"/>
            <w:hideMark/>
          </w:tcPr>
          <w:p w14:paraId="6EE08F4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7E6424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17899EB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159BD00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1588000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11 081 082,96</w:t>
            </w:r>
          </w:p>
        </w:tc>
        <w:tc>
          <w:tcPr>
            <w:tcW w:w="1381" w:type="dxa"/>
            <w:vMerge/>
            <w:vAlign w:val="center"/>
          </w:tcPr>
          <w:p w14:paraId="1D74AB9C"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FE84E93"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A3E343A" w14:textId="77777777" w:rsidTr="006A4677">
        <w:trPr>
          <w:trHeight w:val="20"/>
        </w:trPr>
        <w:tc>
          <w:tcPr>
            <w:tcW w:w="355" w:type="dxa"/>
            <w:vMerge/>
            <w:tcMar>
              <w:left w:w="28" w:type="dxa"/>
              <w:right w:w="28" w:type="dxa"/>
            </w:tcMar>
            <w:vAlign w:val="center"/>
            <w:hideMark/>
          </w:tcPr>
          <w:p w14:paraId="60ED27B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0518958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1B2E43C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58EADEF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45779F7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5 927 581,08</w:t>
            </w:r>
          </w:p>
        </w:tc>
        <w:tc>
          <w:tcPr>
            <w:tcW w:w="1381" w:type="dxa"/>
            <w:vMerge/>
            <w:vAlign w:val="center"/>
          </w:tcPr>
          <w:p w14:paraId="192E5362"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1418955"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12D297F" w14:textId="77777777" w:rsidTr="006A4677">
        <w:trPr>
          <w:trHeight w:val="20"/>
        </w:trPr>
        <w:tc>
          <w:tcPr>
            <w:tcW w:w="355" w:type="dxa"/>
            <w:vMerge/>
            <w:tcMar>
              <w:left w:w="28" w:type="dxa"/>
              <w:right w:w="28" w:type="dxa"/>
            </w:tcMar>
            <w:vAlign w:val="center"/>
            <w:hideMark/>
          </w:tcPr>
          <w:p w14:paraId="6F6697A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DD56BF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F9BAB7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620E9C32"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658B166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467 533,37</w:t>
            </w:r>
          </w:p>
        </w:tc>
        <w:tc>
          <w:tcPr>
            <w:tcW w:w="1381" w:type="dxa"/>
            <w:vMerge/>
            <w:vAlign w:val="center"/>
          </w:tcPr>
          <w:p w14:paraId="23E88C39"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B582FC4"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13C1FB9" w14:textId="77777777" w:rsidTr="006A4677">
        <w:trPr>
          <w:trHeight w:val="20"/>
        </w:trPr>
        <w:tc>
          <w:tcPr>
            <w:tcW w:w="355" w:type="dxa"/>
            <w:vMerge w:val="restart"/>
            <w:shd w:val="clear" w:color="auto" w:fill="auto"/>
            <w:tcMar>
              <w:left w:w="28" w:type="dxa"/>
              <w:right w:w="28" w:type="dxa"/>
            </w:tcMar>
            <w:vAlign w:val="center"/>
            <w:hideMark/>
          </w:tcPr>
          <w:p w14:paraId="6C9DEF4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w:t>
            </w:r>
          </w:p>
        </w:tc>
        <w:tc>
          <w:tcPr>
            <w:tcW w:w="1707" w:type="dxa"/>
            <w:vMerge w:val="restart"/>
            <w:shd w:val="clear" w:color="auto" w:fill="auto"/>
            <w:tcMar>
              <w:left w:w="28" w:type="dxa"/>
              <w:right w:w="28" w:type="dxa"/>
            </w:tcMar>
            <w:vAlign w:val="center"/>
            <w:hideMark/>
          </w:tcPr>
          <w:p w14:paraId="01F1B0F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5</w:t>
            </w:r>
          </w:p>
        </w:tc>
        <w:tc>
          <w:tcPr>
            <w:tcW w:w="2164" w:type="dxa"/>
            <w:shd w:val="clear" w:color="auto" w:fill="auto"/>
            <w:tcMar>
              <w:left w:w="28" w:type="dxa"/>
              <w:right w:w="28" w:type="dxa"/>
            </w:tcMar>
            <w:vAlign w:val="center"/>
            <w:hideMark/>
          </w:tcPr>
          <w:p w14:paraId="301FC24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4D6D4556"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7409C46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384 307,08</w:t>
            </w:r>
          </w:p>
        </w:tc>
        <w:tc>
          <w:tcPr>
            <w:tcW w:w="1381" w:type="dxa"/>
            <w:vMerge w:val="restart"/>
            <w:shd w:val="clear" w:color="auto" w:fill="auto"/>
            <w:vAlign w:val="center"/>
          </w:tcPr>
          <w:p w14:paraId="35C0FDFC"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10 197 588,24</w:t>
            </w:r>
          </w:p>
        </w:tc>
        <w:tc>
          <w:tcPr>
            <w:tcW w:w="1632" w:type="dxa"/>
            <w:vMerge w:val="restart"/>
            <w:shd w:val="clear" w:color="auto" w:fill="auto"/>
            <w:tcMar>
              <w:left w:w="28" w:type="dxa"/>
              <w:right w:w="28" w:type="dxa"/>
            </w:tcMar>
            <w:vAlign w:val="center"/>
            <w:hideMark/>
          </w:tcPr>
          <w:p w14:paraId="47DC808B"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5 224 252,03</w:t>
            </w:r>
          </w:p>
        </w:tc>
      </w:tr>
      <w:tr w:rsidR="006A4677" w:rsidRPr="004B7BD8" w14:paraId="6B75DCD3" w14:textId="77777777" w:rsidTr="006A4677">
        <w:trPr>
          <w:trHeight w:val="20"/>
        </w:trPr>
        <w:tc>
          <w:tcPr>
            <w:tcW w:w="355" w:type="dxa"/>
            <w:vMerge/>
            <w:tcMar>
              <w:left w:w="28" w:type="dxa"/>
              <w:right w:w="28" w:type="dxa"/>
            </w:tcMar>
            <w:vAlign w:val="center"/>
            <w:hideMark/>
          </w:tcPr>
          <w:p w14:paraId="2A99E42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CD1C3C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6511B9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309D19F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15FB1BD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1 715 695,41</w:t>
            </w:r>
          </w:p>
        </w:tc>
        <w:tc>
          <w:tcPr>
            <w:tcW w:w="1381" w:type="dxa"/>
            <w:vMerge/>
            <w:vAlign w:val="center"/>
          </w:tcPr>
          <w:p w14:paraId="5D66BBAC"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93AAFC4"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38EF25D" w14:textId="77777777" w:rsidTr="006A4677">
        <w:trPr>
          <w:trHeight w:val="20"/>
        </w:trPr>
        <w:tc>
          <w:tcPr>
            <w:tcW w:w="355" w:type="dxa"/>
            <w:vMerge/>
            <w:tcMar>
              <w:left w:w="28" w:type="dxa"/>
              <w:right w:w="28" w:type="dxa"/>
            </w:tcMar>
            <w:vAlign w:val="center"/>
            <w:hideMark/>
          </w:tcPr>
          <w:p w14:paraId="23A576B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1DC7882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ABFBCF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78C1971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35CF1AA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3 929 114,07</w:t>
            </w:r>
          </w:p>
        </w:tc>
        <w:tc>
          <w:tcPr>
            <w:tcW w:w="1381" w:type="dxa"/>
            <w:vMerge/>
            <w:vAlign w:val="center"/>
          </w:tcPr>
          <w:p w14:paraId="653DB6A7"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B9523E6"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5815B61" w14:textId="77777777" w:rsidTr="006A4677">
        <w:trPr>
          <w:trHeight w:val="20"/>
        </w:trPr>
        <w:tc>
          <w:tcPr>
            <w:tcW w:w="355" w:type="dxa"/>
            <w:vMerge/>
            <w:tcMar>
              <w:left w:w="28" w:type="dxa"/>
              <w:right w:w="28" w:type="dxa"/>
            </w:tcMar>
            <w:vAlign w:val="center"/>
            <w:hideMark/>
          </w:tcPr>
          <w:p w14:paraId="4DF4C26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1D2195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342231F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1EE375A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1726100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3 962 867,39</w:t>
            </w:r>
          </w:p>
        </w:tc>
        <w:tc>
          <w:tcPr>
            <w:tcW w:w="1381" w:type="dxa"/>
            <w:vMerge/>
            <w:vAlign w:val="center"/>
          </w:tcPr>
          <w:p w14:paraId="2A413CB3"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3C2714D"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48FBFF8" w14:textId="77777777" w:rsidTr="006A4677">
        <w:trPr>
          <w:trHeight w:val="20"/>
        </w:trPr>
        <w:tc>
          <w:tcPr>
            <w:tcW w:w="355" w:type="dxa"/>
            <w:vMerge/>
            <w:tcMar>
              <w:left w:w="28" w:type="dxa"/>
              <w:right w:w="28" w:type="dxa"/>
            </w:tcMar>
            <w:vAlign w:val="center"/>
            <w:hideMark/>
          </w:tcPr>
          <w:p w14:paraId="7E9B923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145637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E0555B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3DB75CD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3E71D037"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205 604,29</w:t>
            </w:r>
          </w:p>
        </w:tc>
        <w:tc>
          <w:tcPr>
            <w:tcW w:w="1381" w:type="dxa"/>
            <w:vMerge/>
            <w:vAlign w:val="center"/>
          </w:tcPr>
          <w:p w14:paraId="2F4DB096"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527C45D4"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6F123B1" w14:textId="77777777" w:rsidTr="006A4677">
        <w:trPr>
          <w:trHeight w:val="20"/>
        </w:trPr>
        <w:tc>
          <w:tcPr>
            <w:tcW w:w="355" w:type="dxa"/>
            <w:vMerge w:val="restart"/>
            <w:shd w:val="clear" w:color="auto" w:fill="auto"/>
            <w:tcMar>
              <w:left w:w="28" w:type="dxa"/>
              <w:right w:w="28" w:type="dxa"/>
            </w:tcMar>
            <w:vAlign w:val="center"/>
            <w:hideMark/>
          </w:tcPr>
          <w:p w14:paraId="19C43A6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6.</w:t>
            </w:r>
          </w:p>
        </w:tc>
        <w:tc>
          <w:tcPr>
            <w:tcW w:w="1707" w:type="dxa"/>
            <w:vMerge w:val="restart"/>
            <w:shd w:val="clear" w:color="auto" w:fill="auto"/>
            <w:tcMar>
              <w:left w:w="28" w:type="dxa"/>
              <w:right w:w="28" w:type="dxa"/>
            </w:tcMar>
            <w:vAlign w:val="center"/>
            <w:hideMark/>
          </w:tcPr>
          <w:p w14:paraId="18023D5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7</w:t>
            </w:r>
          </w:p>
        </w:tc>
        <w:tc>
          <w:tcPr>
            <w:tcW w:w="2164" w:type="dxa"/>
            <w:shd w:val="clear" w:color="auto" w:fill="auto"/>
            <w:tcMar>
              <w:left w:w="28" w:type="dxa"/>
              <w:right w:w="28" w:type="dxa"/>
            </w:tcMar>
            <w:vAlign w:val="center"/>
            <w:hideMark/>
          </w:tcPr>
          <w:p w14:paraId="28F71E7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2B58DDD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0B42C7A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379 046,57</w:t>
            </w:r>
          </w:p>
        </w:tc>
        <w:tc>
          <w:tcPr>
            <w:tcW w:w="1381" w:type="dxa"/>
            <w:vMerge w:val="restart"/>
            <w:shd w:val="clear" w:color="auto" w:fill="auto"/>
            <w:vAlign w:val="center"/>
          </w:tcPr>
          <w:p w14:paraId="1BF185D8"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10 058 000,59</w:t>
            </w:r>
          </w:p>
        </w:tc>
        <w:tc>
          <w:tcPr>
            <w:tcW w:w="1632" w:type="dxa"/>
            <w:vMerge w:val="restart"/>
            <w:shd w:val="clear" w:color="auto" w:fill="auto"/>
            <w:tcMar>
              <w:left w:w="28" w:type="dxa"/>
              <w:right w:w="28" w:type="dxa"/>
            </w:tcMar>
            <w:vAlign w:val="center"/>
            <w:hideMark/>
          </w:tcPr>
          <w:p w14:paraId="1BA869D7"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5 152 740,90</w:t>
            </w:r>
          </w:p>
        </w:tc>
      </w:tr>
      <w:tr w:rsidR="006A4677" w:rsidRPr="004B7BD8" w14:paraId="597DFED3" w14:textId="77777777" w:rsidTr="006A4677">
        <w:trPr>
          <w:trHeight w:val="20"/>
        </w:trPr>
        <w:tc>
          <w:tcPr>
            <w:tcW w:w="355" w:type="dxa"/>
            <w:vMerge/>
            <w:tcMar>
              <w:left w:w="28" w:type="dxa"/>
              <w:right w:w="28" w:type="dxa"/>
            </w:tcMar>
            <w:vAlign w:val="center"/>
            <w:hideMark/>
          </w:tcPr>
          <w:p w14:paraId="0BF2F4D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02A70CF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5DA9DA3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5825527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2AD8771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1 723 339,94</w:t>
            </w:r>
          </w:p>
        </w:tc>
        <w:tc>
          <w:tcPr>
            <w:tcW w:w="1381" w:type="dxa"/>
            <w:vMerge/>
            <w:vAlign w:val="center"/>
          </w:tcPr>
          <w:p w14:paraId="4D5D967B"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A62C075"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33B71E1" w14:textId="77777777" w:rsidTr="006A4677">
        <w:trPr>
          <w:trHeight w:val="20"/>
        </w:trPr>
        <w:tc>
          <w:tcPr>
            <w:tcW w:w="355" w:type="dxa"/>
            <w:vMerge/>
            <w:tcMar>
              <w:left w:w="28" w:type="dxa"/>
              <w:right w:w="28" w:type="dxa"/>
            </w:tcMar>
            <w:vAlign w:val="center"/>
            <w:hideMark/>
          </w:tcPr>
          <w:p w14:paraId="51A5D8F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2806BC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73B42734"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6150FBA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7AD27EE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3 946 620,82</w:t>
            </w:r>
          </w:p>
        </w:tc>
        <w:tc>
          <w:tcPr>
            <w:tcW w:w="1381" w:type="dxa"/>
            <w:vMerge/>
            <w:vAlign w:val="center"/>
          </w:tcPr>
          <w:p w14:paraId="785AF97F"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552262F7"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4781FC3F" w14:textId="77777777" w:rsidTr="006A4677">
        <w:trPr>
          <w:trHeight w:val="20"/>
        </w:trPr>
        <w:tc>
          <w:tcPr>
            <w:tcW w:w="355" w:type="dxa"/>
            <w:vMerge/>
            <w:tcMar>
              <w:left w:w="28" w:type="dxa"/>
              <w:right w:w="28" w:type="dxa"/>
            </w:tcMar>
            <w:vAlign w:val="center"/>
            <w:hideMark/>
          </w:tcPr>
          <w:p w14:paraId="3A8C778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9D2C8D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66ED20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447CBAD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0019024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3 806 203,34</w:t>
            </w:r>
          </w:p>
        </w:tc>
        <w:tc>
          <w:tcPr>
            <w:tcW w:w="1381" w:type="dxa"/>
            <w:vMerge/>
            <w:vAlign w:val="center"/>
          </w:tcPr>
          <w:p w14:paraId="5A7949C3"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7A0FB43A"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9FF11E6" w14:textId="77777777" w:rsidTr="006A4677">
        <w:trPr>
          <w:trHeight w:val="20"/>
        </w:trPr>
        <w:tc>
          <w:tcPr>
            <w:tcW w:w="355" w:type="dxa"/>
            <w:vMerge/>
            <w:tcMar>
              <w:left w:w="28" w:type="dxa"/>
              <w:right w:w="28" w:type="dxa"/>
            </w:tcMar>
            <w:vAlign w:val="center"/>
            <w:hideMark/>
          </w:tcPr>
          <w:p w14:paraId="60B6DB5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20AA73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DBE1C2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114A29C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65329B6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202 789,92</w:t>
            </w:r>
          </w:p>
        </w:tc>
        <w:tc>
          <w:tcPr>
            <w:tcW w:w="1381" w:type="dxa"/>
            <w:vMerge/>
            <w:vAlign w:val="center"/>
          </w:tcPr>
          <w:p w14:paraId="61818B66"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1CDA9FC"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5F79CE9" w14:textId="77777777" w:rsidTr="006A4677">
        <w:trPr>
          <w:trHeight w:val="20"/>
        </w:trPr>
        <w:tc>
          <w:tcPr>
            <w:tcW w:w="355" w:type="dxa"/>
            <w:vMerge w:val="restart"/>
            <w:shd w:val="clear" w:color="auto" w:fill="auto"/>
            <w:tcMar>
              <w:left w:w="28" w:type="dxa"/>
              <w:right w:w="28" w:type="dxa"/>
            </w:tcMar>
            <w:vAlign w:val="center"/>
            <w:hideMark/>
          </w:tcPr>
          <w:p w14:paraId="195E66D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7.</w:t>
            </w:r>
          </w:p>
        </w:tc>
        <w:tc>
          <w:tcPr>
            <w:tcW w:w="1707" w:type="dxa"/>
            <w:vMerge w:val="restart"/>
            <w:shd w:val="clear" w:color="auto" w:fill="auto"/>
            <w:tcMar>
              <w:left w:w="28" w:type="dxa"/>
              <w:right w:w="28" w:type="dxa"/>
            </w:tcMar>
            <w:vAlign w:val="center"/>
            <w:hideMark/>
          </w:tcPr>
          <w:p w14:paraId="559D22F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11</w:t>
            </w:r>
          </w:p>
        </w:tc>
        <w:tc>
          <w:tcPr>
            <w:tcW w:w="2164" w:type="dxa"/>
            <w:shd w:val="clear" w:color="auto" w:fill="auto"/>
            <w:tcMar>
              <w:left w:w="28" w:type="dxa"/>
              <w:right w:w="28" w:type="dxa"/>
            </w:tcMar>
            <w:vAlign w:val="center"/>
            <w:hideMark/>
          </w:tcPr>
          <w:p w14:paraId="0853798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05693BE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312BF84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806 112,53</w:t>
            </w:r>
          </w:p>
        </w:tc>
        <w:tc>
          <w:tcPr>
            <w:tcW w:w="1381" w:type="dxa"/>
            <w:vMerge w:val="restart"/>
            <w:shd w:val="clear" w:color="auto" w:fill="auto"/>
            <w:vAlign w:val="center"/>
          </w:tcPr>
          <w:p w14:paraId="7EE113E2"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21 390 195,78</w:t>
            </w:r>
          </w:p>
        </w:tc>
        <w:tc>
          <w:tcPr>
            <w:tcW w:w="1632" w:type="dxa"/>
            <w:vMerge w:val="restart"/>
            <w:shd w:val="clear" w:color="auto" w:fill="auto"/>
            <w:tcMar>
              <w:left w:w="28" w:type="dxa"/>
              <w:right w:w="28" w:type="dxa"/>
            </w:tcMar>
            <w:vAlign w:val="center"/>
            <w:hideMark/>
          </w:tcPr>
          <w:p w14:paraId="1BC4BF9D"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10 958 255,13</w:t>
            </w:r>
          </w:p>
        </w:tc>
      </w:tr>
      <w:tr w:rsidR="006A4677" w:rsidRPr="004B7BD8" w14:paraId="584F2D6D" w14:textId="77777777" w:rsidTr="006A4677">
        <w:trPr>
          <w:trHeight w:val="20"/>
        </w:trPr>
        <w:tc>
          <w:tcPr>
            <w:tcW w:w="355" w:type="dxa"/>
            <w:vMerge/>
            <w:tcMar>
              <w:left w:w="28" w:type="dxa"/>
              <w:right w:w="28" w:type="dxa"/>
            </w:tcMar>
            <w:vAlign w:val="center"/>
            <w:hideMark/>
          </w:tcPr>
          <w:p w14:paraId="674B7D4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5612A09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23A8258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теплоснабжения</w:t>
            </w:r>
          </w:p>
        </w:tc>
        <w:tc>
          <w:tcPr>
            <w:tcW w:w="1019" w:type="dxa"/>
            <w:shd w:val="clear" w:color="auto" w:fill="auto"/>
            <w:tcMar>
              <w:left w:w="28" w:type="dxa"/>
              <w:right w:w="28" w:type="dxa"/>
            </w:tcMar>
            <w:vAlign w:val="center"/>
            <w:hideMark/>
          </w:tcPr>
          <w:p w14:paraId="04B4E0B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2A1CE40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8 672 321,17</w:t>
            </w:r>
          </w:p>
        </w:tc>
        <w:tc>
          <w:tcPr>
            <w:tcW w:w="1381" w:type="dxa"/>
            <w:vMerge/>
            <w:vAlign w:val="center"/>
          </w:tcPr>
          <w:p w14:paraId="3164D8CE"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4DE1EC5"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562A9852" w14:textId="77777777" w:rsidTr="006A4677">
        <w:trPr>
          <w:trHeight w:val="20"/>
        </w:trPr>
        <w:tc>
          <w:tcPr>
            <w:tcW w:w="355" w:type="dxa"/>
            <w:vMerge/>
            <w:tcMar>
              <w:left w:w="28" w:type="dxa"/>
              <w:right w:w="28" w:type="dxa"/>
            </w:tcMar>
            <w:vAlign w:val="center"/>
            <w:hideMark/>
          </w:tcPr>
          <w:p w14:paraId="708EA1D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AE3768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734695D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75EE7A6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58DA5E1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2 499 059,17</w:t>
            </w:r>
          </w:p>
        </w:tc>
        <w:tc>
          <w:tcPr>
            <w:tcW w:w="1381" w:type="dxa"/>
            <w:vMerge/>
            <w:vAlign w:val="center"/>
          </w:tcPr>
          <w:p w14:paraId="4C596E41"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DE786C9"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4BBD3028" w14:textId="77777777" w:rsidTr="006A4677">
        <w:trPr>
          <w:trHeight w:val="20"/>
        </w:trPr>
        <w:tc>
          <w:tcPr>
            <w:tcW w:w="355" w:type="dxa"/>
            <w:vMerge/>
            <w:tcMar>
              <w:left w:w="28" w:type="dxa"/>
              <w:right w:w="28" w:type="dxa"/>
            </w:tcMar>
            <w:vAlign w:val="center"/>
            <w:hideMark/>
          </w:tcPr>
          <w:p w14:paraId="3B2270A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349BCD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2EDD969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05E5D6B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5D6B4AD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5 723 095,44</w:t>
            </w:r>
          </w:p>
        </w:tc>
        <w:tc>
          <w:tcPr>
            <w:tcW w:w="1381" w:type="dxa"/>
            <w:vMerge/>
            <w:vAlign w:val="center"/>
          </w:tcPr>
          <w:p w14:paraId="782275C3"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5D0CB65F"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92C5C58" w14:textId="77777777" w:rsidTr="006A4677">
        <w:trPr>
          <w:trHeight w:val="20"/>
        </w:trPr>
        <w:tc>
          <w:tcPr>
            <w:tcW w:w="355" w:type="dxa"/>
            <w:vMerge/>
            <w:tcMar>
              <w:left w:w="28" w:type="dxa"/>
              <w:right w:w="28" w:type="dxa"/>
            </w:tcMar>
            <w:vAlign w:val="center"/>
            <w:hideMark/>
          </w:tcPr>
          <w:p w14:paraId="33ED399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EC7EFA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742060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4AED258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06C4E19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3 258 337,27</w:t>
            </w:r>
          </w:p>
        </w:tc>
        <w:tc>
          <w:tcPr>
            <w:tcW w:w="1381" w:type="dxa"/>
            <w:vMerge/>
            <w:vAlign w:val="center"/>
          </w:tcPr>
          <w:p w14:paraId="4A0E3C62"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F2F6B19"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5DDC7A8D" w14:textId="77777777" w:rsidTr="006A4677">
        <w:trPr>
          <w:trHeight w:val="20"/>
        </w:trPr>
        <w:tc>
          <w:tcPr>
            <w:tcW w:w="355" w:type="dxa"/>
            <w:vMerge/>
            <w:tcMar>
              <w:left w:w="28" w:type="dxa"/>
              <w:right w:w="28" w:type="dxa"/>
            </w:tcMar>
            <w:vAlign w:val="center"/>
            <w:hideMark/>
          </w:tcPr>
          <w:p w14:paraId="35DF9A0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5E23B98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1B92685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5AB9665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1598BD5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431 270,20</w:t>
            </w:r>
          </w:p>
        </w:tc>
        <w:tc>
          <w:tcPr>
            <w:tcW w:w="1381" w:type="dxa"/>
            <w:vMerge/>
            <w:vAlign w:val="center"/>
          </w:tcPr>
          <w:p w14:paraId="1FA3F431"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6FDBC9E0"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D9E4C0A" w14:textId="77777777" w:rsidTr="006A4677">
        <w:trPr>
          <w:trHeight w:val="20"/>
        </w:trPr>
        <w:tc>
          <w:tcPr>
            <w:tcW w:w="355" w:type="dxa"/>
            <w:vMerge w:val="restart"/>
            <w:shd w:val="clear" w:color="auto" w:fill="auto"/>
            <w:tcMar>
              <w:left w:w="28" w:type="dxa"/>
              <w:right w:w="28" w:type="dxa"/>
            </w:tcMar>
            <w:vAlign w:val="center"/>
            <w:hideMark/>
          </w:tcPr>
          <w:p w14:paraId="6E566DE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8.</w:t>
            </w:r>
          </w:p>
        </w:tc>
        <w:tc>
          <w:tcPr>
            <w:tcW w:w="1707" w:type="dxa"/>
            <w:vMerge w:val="restart"/>
            <w:shd w:val="clear" w:color="auto" w:fill="auto"/>
            <w:tcMar>
              <w:left w:w="28" w:type="dxa"/>
              <w:right w:w="28" w:type="dxa"/>
            </w:tcMar>
            <w:vAlign w:val="center"/>
            <w:hideMark/>
          </w:tcPr>
          <w:p w14:paraId="04C237D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20</w:t>
            </w:r>
          </w:p>
        </w:tc>
        <w:tc>
          <w:tcPr>
            <w:tcW w:w="2164" w:type="dxa"/>
            <w:shd w:val="clear" w:color="auto" w:fill="auto"/>
            <w:tcMar>
              <w:left w:w="28" w:type="dxa"/>
              <w:right w:w="28" w:type="dxa"/>
            </w:tcMar>
            <w:vAlign w:val="center"/>
            <w:hideMark/>
          </w:tcPr>
          <w:p w14:paraId="29E50A8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52D275B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6EFB246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1 067 529,15</w:t>
            </w:r>
          </w:p>
        </w:tc>
        <w:tc>
          <w:tcPr>
            <w:tcW w:w="1381" w:type="dxa"/>
            <w:vMerge w:val="restart"/>
            <w:shd w:val="clear" w:color="auto" w:fill="auto"/>
            <w:vAlign w:val="center"/>
          </w:tcPr>
          <w:p w14:paraId="33AF85D7"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28 326 885,98</w:t>
            </w:r>
          </w:p>
        </w:tc>
        <w:tc>
          <w:tcPr>
            <w:tcW w:w="1632" w:type="dxa"/>
            <w:vMerge w:val="restart"/>
            <w:shd w:val="clear" w:color="auto" w:fill="auto"/>
            <w:tcMar>
              <w:left w:w="28" w:type="dxa"/>
              <w:right w:w="28" w:type="dxa"/>
            </w:tcMar>
            <w:vAlign w:val="center"/>
            <w:hideMark/>
          </w:tcPr>
          <w:p w14:paraId="6FAE5275"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14 511 940,28</w:t>
            </w:r>
          </w:p>
        </w:tc>
      </w:tr>
      <w:tr w:rsidR="006A4677" w:rsidRPr="004B7BD8" w14:paraId="5E25F618" w14:textId="77777777" w:rsidTr="006A4677">
        <w:trPr>
          <w:trHeight w:val="20"/>
        </w:trPr>
        <w:tc>
          <w:tcPr>
            <w:tcW w:w="355" w:type="dxa"/>
            <w:vMerge/>
            <w:tcMar>
              <w:left w:w="28" w:type="dxa"/>
              <w:right w:w="28" w:type="dxa"/>
            </w:tcMar>
            <w:vAlign w:val="center"/>
            <w:hideMark/>
          </w:tcPr>
          <w:p w14:paraId="0CD7E71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51C90D7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291632D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53AA680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4B65DEA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5 717 610,00</w:t>
            </w:r>
          </w:p>
        </w:tc>
        <w:tc>
          <w:tcPr>
            <w:tcW w:w="1381" w:type="dxa"/>
            <w:vMerge/>
            <w:vAlign w:val="center"/>
          </w:tcPr>
          <w:p w14:paraId="1E1AE3FD"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8A93369"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1722E40F" w14:textId="77777777" w:rsidTr="006A4677">
        <w:trPr>
          <w:trHeight w:val="20"/>
        </w:trPr>
        <w:tc>
          <w:tcPr>
            <w:tcW w:w="355" w:type="dxa"/>
            <w:vMerge/>
            <w:tcMar>
              <w:left w:w="28" w:type="dxa"/>
              <w:right w:w="28" w:type="dxa"/>
            </w:tcMar>
            <w:vAlign w:val="center"/>
            <w:hideMark/>
          </w:tcPr>
          <w:p w14:paraId="715EE45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06AAD7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778E136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208C7BA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487109C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13 093 898,74</w:t>
            </w:r>
          </w:p>
        </w:tc>
        <w:tc>
          <w:tcPr>
            <w:tcW w:w="1381" w:type="dxa"/>
            <w:vMerge/>
            <w:vAlign w:val="center"/>
          </w:tcPr>
          <w:p w14:paraId="33916CD7"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6D094181"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2507CEC" w14:textId="77777777" w:rsidTr="006A4677">
        <w:trPr>
          <w:trHeight w:val="20"/>
        </w:trPr>
        <w:tc>
          <w:tcPr>
            <w:tcW w:w="355" w:type="dxa"/>
            <w:vMerge/>
            <w:tcMar>
              <w:left w:w="28" w:type="dxa"/>
              <w:right w:w="28" w:type="dxa"/>
            </w:tcMar>
            <w:vAlign w:val="center"/>
            <w:hideMark/>
          </w:tcPr>
          <w:p w14:paraId="3093C00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F3ACFA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7E3DA80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1E63739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6855AB3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7 876 719,99</w:t>
            </w:r>
          </w:p>
        </w:tc>
        <w:tc>
          <w:tcPr>
            <w:tcW w:w="1381" w:type="dxa"/>
            <w:vMerge/>
            <w:vAlign w:val="center"/>
          </w:tcPr>
          <w:p w14:paraId="39971F06"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758DF72D"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B5EFE02" w14:textId="77777777" w:rsidTr="006A4677">
        <w:trPr>
          <w:trHeight w:val="20"/>
        </w:trPr>
        <w:tc>
          <w:tcPr>
            <w:tcW w:w="355" w:type="dxa"/>
            <w:vMerge/>
            <w:tcMar>
              <w:left w:w="28" w:type="dxa"/>
              <w:right w:w="28" w:type="dxa"/>
            </w:tcMar>
            <w:vAlign w:val="center"/>
            <w:hideMark/>
          </w:tcPr>
          <w:p w14:paraId="44D5421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454B2A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056DC7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1F55216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1FEFCB5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571 128,10</w:t>
            </w:r>
          </w:p>
        </w:tc>
        <w:tc>
          <w:tcPr>
            <w:tcW w:w="1381" w:type="dxa"/>
            <w:vMerge/>
            <w:vAlign w:val="center"/>
          </w:tcPr>
          <w:p w14:paraId="4D584C5A"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F75F5AE"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5111FCA" w14:textId="77777777" w:rsidTr="006A4677">
        <w:trPr>
          <w:trHeight w:val="20"/>
        </w:trPr>
        <w:tc>
          <w:tcPr>
            <w:tcW w:w="355" w:type="dxa"/>
            <w:vMerge w:val="restart"/>
            <w:shd w:val="clear" w:color="auto" w:fill="auto"/>
            <w:tcMar>
              <w:left w:w="28" w:type="dxa"/>
              <w:right w:w="28" w:type="dxa"/>
            </w:tcMar>
            <w:vAlign w:val="center"/>
            <w:hideMark/>
          </w:tcPr>
          <w:p w14:paraId="06437ED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9.</w:t>
            </w:r>
          </w:p>
        </w:tc>
        <w:tc>
          <w:tcPr>
            <w:tcW w:w="1707" w:type="dxa"/>
            <w:vMerge w:val="restart"/>
            <w:shd w:val="clear" w:color="auto" w:fill="auto"/>
            <w:tcMar>
              <w:left w:w="28" w:type="dxa"/>
              <w:right w:w="28" w:type="dxa"/>
            </w:tcMar>
            <w:vAlign w:val="center"/>
            <w:hideMark/>
          </w:tcPr>
          <w:p w14:paraId="666628D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24</w:t>
            </w:r>
          </w:p>
        </w:tc>
        <w:tc>
          <w:tcPr>
            <w:tcW w:w="2164" w:type="dxa"/>
            <w:shd w:val="clear" w:color="auto" w:fill="auto"/>
            <w:tcMar>
              <w:left w:w="28" w:type="dxa"/>
              <w:right w:w="28" w:type="dxa"/>
            </w:tcMar>
            <w:vAlign w:val="center"/>
            <w:hideMark/>
          </w:tcPr>
          <w:p w14:paraId="783AA4E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7CD57DC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2547DE6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636 375,60</w:t>
            </w:r>
          </w:p>
        </w:tc>
        <w:tc>
          <w:tcPr>
            <w:tcW w:w="1381" w:type="dxa"/>
            <w:vMerge w:val="restart"/>
            <w:shd w:val="clear" w:color="auto" w:fill="auto"/>
            <w:vAlign w:val="center"/>
          </w:tcPr>
          <w:p w14:paraId="512B6FBA"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16 886 226,31</w:t>
            </w:r>
          </w:p>
        </w:tc>
        <w:tc>
          <w:tcPr>
            <w:tcW w:w="1632" w:type="dxa"/>
            <w:vMerge w:val="restart"/>
            <w:shd w:val="clear" w:color="auto" w:fill="auto"/>
            <w:tcMar>
              <w:left w:w="28" w:type="dxa"/>
              <w:right w:w="28" w:type="dxa"/>
            </w:tcMar>
            <w:vAlign w:val="center"/>
            <w:hideMark/>
          </w:tcPr>
          <w:p w14:paraId="0A6A24C4"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8 650 859,40</w:t>
            </w:r>
          </w:p>
        </w:tc>
      </w:tr>
      <w:tr w:rsidR="006A4677" w:rsidRPr="004B7BD8" w14:paraId="79925273" w14:textId="77777777" w:rsidTr="006A4677">
        <w:trPr>
          <w:trHeight w:val="20"/>
        </w:trPr>
        <w:tc>
          <w:tcPr>
            <w:tcW w:w="355" w:type="dxa"/>
            <w:vMerge/>
            <w:tcMar>
              <w:left w:w="28" w:type="dxa"/>
              <w:right w:w="28" w:type="dxa"/>
            </w:tcMar>
            <w:vAlign w:val="center"/>
            <w:hideMark/>
          </w:tcPr>
          <w:p w14:paraId="1CFD3EC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A5E538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FB81A5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теплоснабжения</w:t>
            </w:r>
          </w:p>
        </w:tc>
        <w:tc>
          <w:tcPr>
            <w:tcW w:w="1019" w:type="dxa"/>
            <w:shd w:val="clear" w:color="auto" w:fill="auto"/>
            <w:tcMar>
              <w:left w:w="28" w:type="dxa"/>
              <w:right w:w="28" w:type="dxa"/>
            </w:tcMar>
            <w:vAlign w:val="center"/>
            <w:hideMark/>
          </w:tcPr>
          <w:p w14:paraId="64D77EC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3A2880B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15 909 389,76</w:t>
            </w:r>
          </w:p>
        </w:tc>
        <w:tc>
          <w:tcPr>
            <w:tcW w:w="1381" w:type="dxa"/>
            <w:vMerge/>
            <w:vAlign w:val="center"/>
          </w:tcPr>
          <w:p w14:paraId="3EDE2107"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6AA5E6C0"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5B4FAA07" w14:textId="77777777" w:rsidTr="006A4677">
        <w:trPr>
          <w:trHeight w:val="20"/>
        </w:trPr>
        <w:tc>
          <w:tcPr>
            <w:tcW w:w="355" w:type="dxa"/>
            <w:vMerge/>
            <w:tcMar>
              <w:left w:w="28" w:type="dxa"/>
              <w:right w:w="28" w:type="dxa"/>
            </w:tcMar>
            <w:vAlign w:val="center"/>
            <w:hideMark/>
          </w:tcPr>
          <w:p w14:paraId="7D720BE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1B3F55C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7CAFB2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7110E52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3034AE1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340 460,95</w:t>
            </w:r>
          </w:p>
        </w:tc>
        <w:tc>
          <w:tcPr>
            <w:tcW w:w="1381" w:type="dxa"/>
            <w:vMerge/>
            <w:vAlign w:val="center"/>
          </w:tcPr>
          <w:p w14:paraId="700676FF"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3101703"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EBB5371" w14:textId="77777777" w:rsidTr="006A4677">
        <w:trPr>
          <w:trHeight w:val="20"/>
        </w:trPr>
        <w:tc>
          <w:tcPr>
            <w:tcW w:w="355" w:type="dxa"/>
            <w:vMerge w:val="restart"/>
            <w:shd w:val="clear" w:color="auto" w:fill="auto"/>
            <w:tcMar>
              <w:left w:w="28" w:type="dxa"/>
              <w:right w:w="28" w:type="dxa"/>
            </w:tcMar>
            <w:vAlign w:val="center"/>
            <w:hideMark/>
          </w:tcPr>
          <w:p w14:paraId="1A3AA38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10.</w:t>
            </w:r>
          </w:p>
        </w:tc>
        <w:tc>
          <w:tcPr>
            <w:tcW w:w="1707" w:type="dxa"/>
            <w:vMerge w:val="restart"/>
            <w:shd w:val="clear" w:color="auto" w:fill="auto"/>
            <w:tcMar>
              <w:left w:w="28" w:type="dxa"/>
              <w:right w:w="28" w:type="dxa"/>
            </w:tcMar>
            <w:vAlign w:val="center"/>
            <w:hideMark/>
          </w:tcPr>
          <w:p w14:paraId="569FB1A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25</w:t>
            </w:r>
          </w:p>
        </w:tc>
        <w:tc>
          <w:tcPr>
            <w:tcW w:w="2164" w:type="dxa"/>
            <w:shd w:val="clear" w:color="auto" w:fill="auto"/>
            <w:tcMar>
              <w:left w:w="28" w:type="dxa"/>
              <w:right w:w="28" w:type="dxa"/>
            </w:tcMar>
            <w:vAlign w:val="center"/>
            <w:hideMark/>
          </w:tcPr>
          <w:p w14:paraId="477038E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3744B856"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626085B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1 507 332,44</w:t>
            </w:r>
          </w:p>
        </w:tc>
        <w:tc>
          <w:tcPr>
            <w:tcW w:w="1381" w:type="dxa"/>
            <w:vMerge w:val="restart"/>
            <w:shd w:val="clear" w:color="auto" w:fill="auto"/>
            <w:vAlign w:val="center"/>
          </w:tcPr>
          <w:p w14:paraId="2BF6D2D0"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39 997 066,31</w:t>
            </w:r>
          </w:p>
        </w:tc>
        <w:tc>
          <w:tcPr>
            <w:tcW w:w="1632" w:type="dxa"/>
            <w:vMerge w:val="restart"/>
            <w:shd w:val="clear" w:color="auto" w:fill="auto"/>
            <w:tcMar>
              <w:left w:w="28" w:type="dxa"/>
              <w:right w:w="28" w:type="dxa"/>
            </w:tcMar>
            <w:vAlign w:val="center"/>
            <w:hideMark/>
          </w:tcPr>
          <w:p w14:paraId="37024FC7"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20 490 605,21</w:t>
            </w:r>
          </w:p>
        </w:tc>
      </w:tr>
      <w:tr w:rsidR="006A4677" w:rsidRPr="004B7BD8" w14:paraId="7885C0A7" w14:textId="77777777" w:rsidTr="006A4677">
        <w:trPr>
          <w:trHeight w:val="20"/>
        </w:trPr>
        <w:tc>
          <w:tcPr>
            <w:tcW w:w="355" w:type="dxa"/>
            <w:vMerge/>
            <w:tcMar>
              <w:left w:w="28" w:type="dxa"/>
              <w:right w:w="28" w:type="dxa"/>
            </w:tcMar>
            <w:vAlign w:val="center"/>
            <w:hideMark/>
          </w:tcPr>
          <w:p w14:paraId="237D013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0DA3D1C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0B3875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теплоснабжения</w:t>
            </w:r>
          </w:p>
        </w:tc>
        <w:tc>
          <w:tcPr>
            <w:tcW w:w="1019" w:type="dxa"/>
            <w:shd w:val="clear" w:color="auto" w:fill="auto"/>
            <w:tcMar>
              <w:left w:w="28" w:type="dxa"/>
              <w:right w:w="28" w:type="dxa"/>
            </w:tcMar>
            <w:vAlign w:val="center"/>
            <w:hideMark/>
          </w:tcPr>
          <w:p w14:paraId="625D3DA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2E13DA7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16 291 537,37</w:t>
            </w:r>
          </w:p>
        </w:tc>
        <w:tc>
          <w:tcPr>
            <w:tcW w:w="1381" w:type="dxa"/>
            <w:vMerge/>
            <w:vAlign w:val="center"/>
          </w:tcPr>
          <w:p w14:paraId="4AB18935"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7E99F02"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39EC2E0" w14:textId="77777777" w:rsidTr="006A4677">
        <w:trPr>
          <w:trHeight w:val="20"/>
        </w:trPr>
        <w:tc>
          <w:tcPr>
            <w:tcW w:w="355" w:type="dxa"/>
            <w:vMerge/>
            <w:tcMar>
              <w:left w:w="28" w:type="dxa"/>
              <w:right w:w="28" w:type="dxa"/>
            </w:tcMar>
            <w:vAlign w:val="center"/>
            <w:hideMark/>
          </w:tcPr>
          <w:p w14:paraId="3E3CB7F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A6A246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150404B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5635FD9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704EF95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4 694 650,38</w:t>
            </w:r>
          </w:p>
        </w:tc>
        <w:tc>
          <w:tcPr>
            <w:tcW w:w="1381" w:type="dxa"/>
            <w:vMerge/>
            <w:vAlign w:val="center"/>
          </w:tcPr>
          <w:p w14:paraId="20BFD313"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7A11455C"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FCB9F19" w14:textId="77777777" w:rsidTr="006A4677">
        <w:trPr>
          <w:trHeight w:val="20"/>
        </w:trPr>
        <w:tc>
          <w:tcPr>
            <w:tcW w:w="355" w:type="dxa"/>
            <w:vMerge/>
            <w:tcMar>
              <w:left w:w="28" w:type="dxa"/>
              <w:right w:w="28" w:type="dxa"/>
            </w:tcMar>
            <w:vAlign w:val="center"/>
            <w:hideMark/>
          </w:tcPr>
          <w:p w14:paraId="7CA6C6F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52AF4E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7C02046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746EDB7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5BE7847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10 751 218,90</w:t>
            </w:r>
          </w:p>
        </w:tc>
        <w:tc>
          <w:tcPr>
            <w:tcW w:w="1381" w:type="dxa"/>
            <w:vMerge/>
            <w:vAlign w:val="center"/>
          </w:tcPr>
          <w:p w14:paraId="5BD156F1"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9013E9C"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05004FB" w14:textId="77777777" w:rsidTr="006A4677">
        <w:trPr>
          <w:trHeight w:val="20"/>
        </w:trPr>
        <w:tc>
          <w:tcPr>
            <w:tcW w:w="355" w:type="dxa"/>
            <w:vMerge/>
            <w:tcMar>
              <w:left w:w="28" w:type="dxa"/>
              <w:right w:w="28" w:type="dxa"/>
            </w:tcMar>
            <w:vAlign w:val="center"/>
            <w:hideMark/>
          </w:tcPr>
          <w:p w14:paraId="11A32CF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BFFEF7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4939BB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0DC9F81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183ED20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5 945 904,36</w:t>
            </w:r>
          </w:p>
        </w:tc>
        <w:tc>
          <w:tcPr>
            <w:tcW w:w="1381" w:type="dxa"/>
            <w:vMerge/>
            <w:vAlign w:val="center"/>
          </w:tcPr>
          <w:p w14:paraId="3D0B8027"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7D402172"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52548166" w14:textId="77777777" w:rsidTr="006A4677">
        <w:trPr>
          <w:trHeight w:val="20"/>
        </w:trPr>
        <w:tc>
          <w:tcPr>
            <w:tcW w:w="355" w:type="dxa"/>
            <w:vMerge/>
            <w:tcMar>
              <w:left w:w="28" w:type="dxa"/>
              <w:right w:w="28" w:type="dxa"/>
            </w:tcMar>
            <w:vAlign w:val="center"/>
            <w:hideMark/>
          </w:tcPr>
          <w:p w14:paraId="38DBE0A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64768B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5C886DA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78E446B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687A7FA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806 422,86</w:t>
            </w:r>
          </w:p>
        </w:tc>
        <w:tc>
          <w:tcPr>
            <w:tcW w:w="1381" w:type="dxa"/>
            <w:vMerge/>
            <w:vAlign w:val="center"/>
          </w:tcPr>
          <w:p w14:paraId="3E80E08C"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71332662"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110D4D92" w14:textId="77777777" w:rsidTr="006A4677">
        <w:trPr>
          <w:trHeight w:val="20"/>
        </w:trPr>
        <w:tc>
          <w:tcPr>
            <w:tcW w:w="355" w:type="dxa"/>
            <w:vMerge w:val="restart"/>
            <w:shd w:val="clear" w:color="auto" w:fill="auto"/>
            <w:tcMar>
              <w:left w:w="28" w:type="dxa"/>
              <w:right w:w="28" w:type="dxa"/>
            </w:tcMar>
            <w:vAlign w:val="center"/>
            <w:hideMark/>
          </w:tcPr>
          <w:p w14:paraId="0EF5136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11.</w:t>
            </w:r>
          </w:p>
        </w:tc>
        <w:tc>
          <w:tcPr>
            <w:tcW w:w="1707" w:type="dxa"/>
            <w:vMerge w:val="restart"/>
            <w:shd w:val="clear" w:color="auto" w:fill="auto"/>
            <w:tcMar>
              <w:left w:w="28" w:type="dxa"/>
              <w:right w:w="28" w:type="dxa"/>
            </w:tcMar>
            <w:vAlign w:val="center"/>
            <w:hideMark/>
          </w:tcPr>
          <w:p w14:paraId="6AF5243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1, д. 27</w:t>
            </w:r>
          </w:p>
        </w:tc>
        <w:tc>
          <w:tcPr>
            <w:tcW w:w="2164" w:type="dxa"/>
            <w:shd w:val="clear" w:color="auto" w:fill="auto"/>
            <w:tcMar>
              <w:left w:w="28" w:type="dxa"/>
              <w:right w:w="28" w:type="dxa"/>
            </w:tcMar>
            <w:vAlign w:val="center"/>
            <w:hideMark/>
          </w:tcPr>
          <w:p w14:paraId="597C143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082197D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0BCBF77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581 167,45</w:t>
            </w:r>
          </w:p>
        </w:tc>
        <w:tc>
          <w:tcPr>
            <w:tcW w:w="1381" w:type="dxa"/>
            <w:vMerge w:val="restart"/>
            <w:shd w:val="clear" w:color="auto" w:fill="auto"/>
            <w:vAlign w:val="center"/>
          </w:tcPr>
          <w:p w14:paraId="2AE16593"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15 421 278,26</w:t>
            </w:r>
          </w:p>
        </w:tc>
        <w:tc>
          <w:tcPr>
            <w:tcW w:w="1632" w:type="dxa"/>
            <w:vMerge w:val="restart"/>
            <w:shd w:val="clear" w:color="auto" w:fill="auto"/>
            <w:tcMar>
              <w:left w:w="28" w:type="dxa"/>
              <w:right w:w="28" w:type="dxa"/>
            </w:tcMar>
            <w:vAlign w:val="center"/>
            <w:hideMark/>
          </w:tcPr>
          <w:p w14:paraId="24028DF9"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7 900 362,55</w:t>
            </w:r>
          </w:p>
        </w:tc>
      </w:tr>
      <w:tr w:rsidR="006A4677" w:rsidRPr="004B7BD8" w14:paraId="136E0601" w14:textId="77777777" w:rsidTr="006A4677">
        <w:trPr>
          <w:trHeight w:val="20"/>
        </w:trPr>
        <w:tc>
          <w:tcPr>
            <w:tcW w:w="355" w:type="dxa"/>
            <w:vMerge/>
            <w:tcMar>
              <w:left w:w="28" w:type="dxa"/>
              <w:right w:w="28" w:type="dxa"/>
            </w:tcMar>
            <w:vAlign w:val="center"/>
            <w:hideMark/>
          </w:tcPr>
          <w:p w14:paraId="466591C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196AB4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C34B14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1C81FAB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417CE77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3 163 932,63</w:t>
            </w:r>
          </w:p>
        </w:tc>
        <w:tc>
          <w:tcPr>
            <w:tcW w:w="1381" w:type="dxa"/>
            <w:vMerge/>
            <w:vAlign w:val="center"/>
          </w:tcPr>
          <w:p w14:paraId="6FC9CDDF"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BEBE2F1"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DF1E5F3" w14:textId="77777777" w:rsidTr="006A4677">
        <w:trPr>
          <w:trHeight w:val="20"/>
        </w:trPr>
        <w:tc>
          <w:tcPr>
            <w:tcW w:w="355" w:type="dxa"/>
            <w:vMerge/>
            <w:tcMar>
              <w:left w:w="28" w:type="dxa"/>
              <w:right w:w="28" w:type="dxa"/>
            </w:tcMar>
            <w:vAlign w:val="center"/>
            <w:hideMark/>
          </w:tcPr>
          <w:p w14:paraId="7EE90EA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DE4290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50613C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1532BD2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568E2EB2"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7 245 722,16</w:t>
            </w:r>
          </w:p>
        </w:tc>
        <w:tc>
          <w:tcPr>
            <w:tcW w:w="1381" w:type="dxa"/>
            <w:vMerge/>
            <w:vAlign w:val="center"/>
          </w:tcPr>
          <w:p w14:paraId="27A233BD"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4A7A1AB"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551DF162" w14:textId="77777777" w:rsidTr="006A4677">
        <w:trPr>
          <w:trHeight w:val="20"/>
        </w:trPr>
        <w:tc>
          <w:tcPr>
            <w:tcW w:w="355" w:type="dxa"/>
            <w:vMerge/>
            <w:tcMar>
              <w:left w:w="28" w:type="dxa"/>
              <w:right w:w="28" w:type="dxa"/>
            </w:tcMar>
            <w:vAlign w:val="center"/>
            <w:hideMark/>
          </w:tcPr>
          <w:p w14:paraId="440F8A6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33D2CE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7CF1003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44A358A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498D3B4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4 119 531,43</w:t>
            </w:r>
          </w:p>
        </w:tc>
        <w:tc>
          <w:tcPr>
            <w:tcW w:w="1381" w:type="dxa"/>
            <w:vMerge/>
            <w:vAlign w:val="center"/>
          </w:tcPr>
          <w:p w14:paraId="4A275A72"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62C5B0D6"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3A7DCC60" w14:textId="77777777" w:rsidTr="006A4677">
        <w:trPr>
          <w:trHeight w:val="20"/>
        </w:trPr>
        <w:tc>
          <w:tcPr>
            <w:tcW w:w="355" w:type="dxa"/>
            <w:vMerge/>
            <w:tcMar>
              <w:left w:w="28" w:type="dxa"/>
              <w:right w:w="28" w:type="dxa"/>
            </w:tcMar>
            <w:vAlign w:val="center"/>
            <w:hideMark/>
          </w:tcPr>
          <w:p w14:paraId="78C22F2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4C98540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ADD188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5F0256B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2025</w:t>
            </w:r>
          </w:p>
        </w:tc>
        <w:tc>
          <w:tcPr>
            <w:tcW w:w="1490" w:type="dxa"/>
            <w:shd w:val="clear" w:color="auto" w:fill="auto"/>
            <w:tcMar>
              <w:left w:w="28" w:type="dxa"/>
              <w:right w:w="28" w:type="dxa"/>
            </w:tcMar>
            <w:vAlign w:val="center"/>
            <w:hideMark/>
          </w:tcPr>
          <w:p w14:paraId="77C5B7B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310 924,59</w:t>
            </w:r>
          </w:p>
        </w:tc>
        <w:tc>
          <w:tcPr>
            <w:tcW w:w="1381" w:type="dxa"/>
            <w:vMerge/>
            <w:vAlign w:val="center"/>
          </w:tcPr>
          <w:p w14:paraId="7725F6BE"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677BC41"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3EB036A6" w14:textId="77777777" w:rsidTr="006A4677">
        <w:trPr>
          <w:trHeight w:val="20"/>
        </w:trPr>
        <w:tc>
          <w:tcPr>
            <w:tcW w:w="355" w:type="dxa"/>
            <w:vMerge w:val="restart"/>
            <w:shd w:val="clear" w:color="auto" w:fill="auto"/>
            <w:tcMar>
              <w:left w:w="28" w:type="dxa"/>
              <w:right w:w="28" w:type="dxa"/>
            </w:tcMar>
            <w:vAlign w:val="center"/>
            <w:hideMark/>
          </w:tcPr>
          <w:p w14:paraId="071652A6"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12.</w:t>
            </w:r>
          </w:p>
        </w:tc>
        <w:tc>
          <w:tcPr>
            <w:tcW w:w="1707" w:type="dxa"/>
            <w:vMerge w:val="restart"/>
            <w:shd w:val="clear" w:color="auto" w:fill="auto"/>
            <w:tcMar>
              <w:left w:w="28" w:type="dxa"/>
              <w:right w:w="28" w:type="dxa"/>
            </w:tcMar>
            <w:vAlign w:val="center"/>
            <w:hideMark/>
          </w:tcPr>
          <w:p w14:paraId="7E6D60A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3, д. 18</w:t>
            </w:r>
          </w:p>
        </w:tc>
        <w:tc>
          <w:tcPr>
            <w:tcW w:w="2164" w:type="dxa"/>
            <w:shd w:val="clear" w:color="auto" w:fill="auto"/>
            <w:tcMar>
              <w:left w:w="28" w:type="dxa"/>
              <w:right w:w="28" w:type="dxa"/>
            </w:tcMar>
            <w:vAlign w:val="center"/>
            <w:hideMark/>
          </w:tcPr>
          <w:p w14:paraId="4520CE6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169B8EC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68C03836"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131 469,54</w:t>
            </w:r>
          </w:p>
        </w:tc>
        <w:tc>
          <w:tcPr>
            <w:tcW w:w="1381" w:type="dxa"/>
            <w:vMerge w:val="restart"/>
            <w:shd w:val="clear" w:color="auto" w:fill="auto"/>
            <w:vAlign w:val="center"/>
          </w:tcPr>
          <w:p w14:paraId="31394F01"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3 488 544,10</w:t>
            </w:r>
          </w:p>
        </w:tc>
        <w:tc>
          <w:tcPr>
            <w:tcW w:w="1632" w:type="dxa"/>
            <w:vMerge w:val="restart"/>
            <w:shd w:val="clear" w:color="auto" w:fill="auto"/>
            <w:tcMar>
              <w:left w:w="28" w:type="dxa"/>
              <w:right w:w="28" w:type="dxa"/>
            </w:tcMar>
            <w:vAlign w:val="center"/>
            <w:hideMark/>
          </w:tcPr>
          <w:p w14:paraId="7E98959A"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1 787 190,57</w:t>
            </w:r>
          </w:p>
        </w:tc>
      </w:tr>
      <w:tr w:rsidR="006A4677" w:rsidRPr="004B7BD8" w14:paraId="51AE5A80" w14:textId="77777777" w:rsidTr="006A4677">
        <w:trPr>
          <w:trHeight w:val="20"/>
        </w:trPr>
        <w:tc>
          <w:tcPr>
            <w:tcW w:w="355" w:type="dxa"/>
            <w:vMerge/>
            <w:tcMar>
              <w:left w:w="28" w:type="dxa"/>
              <w:right w:w="28" w:type="dxa"/>
            </w:tcMar>
            <w:vAlign w:val="center"/>
            <w:hideMark/>
          </w:tcPr>
          <w:p w14:paraId="092D41F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8487B6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7FB2A34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032F204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41F722A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3 286 738,35</w:t>
            </w:r>
          </w:p>
        </w:tc>
        <w:tc>
          <w:tcPr>
            <w:tcW w:w="1381" w:type="dxa"/>
            <w:vMerge/>
            <w:vAlign w:val="center"/>
          </w:tcPr>
          <w:p w14:paraId="40FA5EF4"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60199D24"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905E514" w14:textId="77777777" w:rsidTr="006A4677">
        <w:trPr>
          <w:trHeight w:val="20"/>
        </w:trPr>
        <w:tc>
          <w:tcPr>
            <w:tcW w:w="355" w:type="dxa"/>
            <w:vMerge/>
            <w:tcMar>
              <w:left w:w="28" w:type="dxa"/>
              <w:right w:w="28" w:type="dxa"/>
            </w:tcMar>
            <w:vAlign w:val="center"/>
            <w:hideMark/>
          </w:tcPr>
          <w:p w14:paraId="28D2B3F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364F184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1362ED7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553D361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284FEE5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70 336,21</w:t>
            </w:r>
          </w:p>
        </w:tc>
        <w:tc>
          <w:tcPr>
            <w:tcW w:w="1381" w:type="dxa"/>
            <w:vMerge/>
            <w:vAlign w:val="center"/>
          </w:tcPr>
          <w:p w14:paraId="1D782481"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51D1D9D"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530AB784" w14:textId="77777777" w:rsidTr="006A4677">
        <w:trPr>
          <w:trHeight w:val="20"/>
        </w:trPr>
        <w:tc>
          <w:tcPr>
            <w:tcW w:w="355" w:type="dxa"/>
            <w:vMerge w:val="restart"/>
            <w:shd w:val="clear" w:color="auto" w:fill="auto"/>
            <w:tcMar>
              <w:left w:w="28" w:type="dxa"/>
              <w:right w:w="28" w:type="dxa"/>
            </w:tcMar>
            <w:vAlign w:val="center"/>
            <w:hideMark/>
          </w:tcPr>
          <w:p w14:paraId="2232105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13.</w:t>
            </w:r>
          </w:p>
        </w:tc>
        <w:tc>
          <w:tcPr>
            <w:tcW w:w="1707" w:type="dxa"/>
            <w:vMerge w:val="restart"/>
            <w:shd w:val="clear" w:color="auto" w:fill="auto"/>
            <w:tcMar>
              <w:left w:w="28" w:type="dxa"/>
              <w:right w:w="28" w:type="dxa"/>
            </w:tcMar>
            <w:vAlign w:val="center"/>
            <w:hideMark/>
          </w:tcPr>
          <w:p w14:paraId="75A914B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3, д. 28А</w:t>
            </w:r>
          </w:p>
        </w:tc>
        <w:tc>
          <w:tcPr>
            <w:tcW w:w="2164" w:type="dxa"/>
            <w:shd w:val="clear" w:color="auto" w:fill="auto"/>
            <w:tcMar>
              <w:left w:w="28" w:type="dxa"/>
              <w:right w:w="28" w:type="dxa"/>
            </w:tcMar>
            <w:vAlign w:val="center"/>
            <w:hideMark/>
          </w:tcPr>
          <w:p w14:paraId="728DBFF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430B86F5"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2C453F72"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1 046 362,27</w:t>
            </w:r>
          </w:p>
        </w:tc>
        <w:tc>
          <w:tcPr>
            <w:tcW w:w="1381" w:type="dxa"/>
            <w:vMerge w:val="restart"/>
            <w:shd w:val="clear" w:color="auto" w:fill="auto"/>
            <w:vAlign w:val="center"/>
          </w:tcPr>
          <w:p w14:paraId="779FB51A"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27 765 222,61</w:t>
            </w:r>
          </w:p>
        </w:tc>
        <w:tc>
          <w:tcPr>
            <w:tcW w:w="1632" w:type="dxa"/>
            <w:vMerge w:val="restart"/>
            <w:shd w:val="clear" w:color="auto" w:fill="auto"/>
            <w:tcMar>
              <w:left w:w="28" w:type="dxa"/>
              <w:right w:w="28" w:type="dxa"/>
            </w:tcMar>
            <w:vAlign w:val="center"/>
            <w:hideMark/>
          </w:tcPr>
          <w:p w14:paraId="44F3AB98"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14 224 198,61</w:t>
            </w:r>
          </w:p>
        </w:tc>
      </w:tr>
      <w:tr w:rsidR="006A4677" w:rsidRPr="004B7BD8" w14:paraId="03F48FA6" w14:textId="77777777" w:rsidTr="006A4677">
        <w:trPr>
          <w:trHeight w:val="20"/>
        </w:trPr>
        <w:tc>
          <w:tcPr>
            <w:tcW w:w="355" w:type="dxa"/>
            <w:vMerge/>
            <w:tcMar>
              <w:left w:w="28" w:type="dxa"/>
              <w:right w:w="28" w:type="dxa"/>
            </w:tcMar>
            <w:vAlign w:val="center"/>
            <w:hideMark/>
          </w:tcPr>
          <w:p w14:paraId="5D2F1FD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73E6441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3CFFCC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теплоснабжения</w:t>
            </w:r>
          </w:p>
        </w:tc>
        <w:tc>
          <w:tcPr>
            <w:tcW w:w="1019" w:type="dxa"/>
            <w:shd w:val="clear" w:color="auto" w:fill="auto"/>
            <w:tcMar>
              <w:left w:w="28" w:type="dxa"/>
              <w:right w:w="28" w:type="dxa"/>
            </w:tcMar>
            <w:vAlign w:val="center"/>
            <w:hideMark/>
          </w:tcPr>
          <w:p w14:paraId="3D213C07"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3F08BB4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11 392 871,43</w:t>
            </w:r>
          </w:p>
        </w:tc>
        <w:tc>
          <w:tcPr>
            <w:tcW w:w="1381" w:type="dxa"/>
            <w:vMerge/>
            <w:vAlign w:val="center"/>
          </w:tcPr>
          <w:p w14:paraId="4D063BE2"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3342ED0"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444FCC94" w14:textId="77777777" w:rsidTr="006A4677">
        <w:trPr>
          <w:trHeight w:val="20"/>
        </w:trPr>
        <w:tc>
          <w:tcPr>
            <w:tcW w:w="355" w:type="dxa"/>
            <w:vMerge/>
            <w:tcMar>
              <w:left w:w="28" w:type="dxa"/>
              <w:right w:w="28" w:type="dxa"/>
            </w:tcMar>
            <w:vAlign w:val="center"/>
            <w:hideMark/>
          </w:tcPr>
          <w:p w14:paraId="58377B9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38E429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39D827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2CA38A8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1906B28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3 283 026,46</w:t>
            </w:r>
          </w:p>
        </w:tc>
        <w:tc>
          <w:tcPr>
            <w:tcW w:w="1381" w:type="dxa"/>
            <w:vMerge/>
            <w:vAlign w:val="center"/>
          </w:tcPr>
          <w:p w14:paraId="30FB3863"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30AEFDEA"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7DCDCE0" w14:textId="77777777" w:rsidTr="006A4677">
        <w:trPr>
          <w:trHeight w:val="20"/>
        </w:trPr>
        <w:tc>
          <w:tcPr>
            <w:tcW w:w="355" w:type="dxa"/>
            <w:vMerge/>
            <w:tcMar>
              <w:left w:w="28" w:type="dxa"/>
              <w:right w:w="28" w:type="dxa"/>
            </w:tcMar>
            <w:vAlign w:val="center"/>
            <w:hideMark/>
          </w:tcPr>
          <w:p w14:paraId="44682A0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B21F7D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112E832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406AF72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6297F6D8"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7 518 458,93</w:t>
            </w:r>
          </w:p>
        </w:tc>
        <w:tc>
          <w:tcPr>
            <w:tcW w:w="1381" w:type="dxa"/>
            <w:vMerge/>
            <w:vAlign w:val="center"/>
          </w:tcPr>
          <w:p w14:paraId="7AE5A358"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56B84FDE"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4DD93086" w14:textId="77777777" w:rsidTr="006A4677">
        <w:trPr>
          <w:trHeight w:val="20"/>
        </w:trPr>
        <w:tc>
          <w:tcPr>
            <w:tcW w:w="355" w:type="dxa"/>
            <w:vMerge/>
            <w:tcMar>
              <w:left w:w="28" w:type="dxa"/>
              <w:right w:w="28" w:type="dxa"/>
            </w:tcMar>
            <w:vAlign w:val="center"/>
            <w:hideMark/>
          </w:tcPr>
          <w:p w14:paraId="6F12666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FF0308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2C8359AE"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4614347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102E75C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3 964 699,71</w:t>
            </w:r>
          </w:p>
        </w:tc>
        <w:tc>
          <w:tcPr>
            <w:tcW w:w="1381" w:type="dxa"/>
            <w:vMerge/>
            <w:vAlign w:val="center"/>
          </w:tcPr>
          <w:p w14:paraId="616A23DE"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3FEEF927"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04DFD03" w14:textId="77777777" w:rsidTr="006A4677">
        <w:trPr>
          <w:trHeight w:val="20"/>
        </w:trPr>
        <w:tc>
          <w:tcPr>
            <w:tcW w:w="355" w:type="dxa"/>
            <w:vMerge/>
            <w:tcMar>
              <w:left w:w="28" w:type="dxa"/>
              <w:right w:w="28" w:type="dxa"/>
            </w:tcMar>
            <w:vAlign w:val="center"/>
            <w:hideMark/>
          </w:tcPr>
          <w:p w14:paraId="202758F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08D2F90"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63665864"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6859CD3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5821BAF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559 803,81</w:t>
            </w:r>
          </w:p>
        </w:tc>
        <w:tc>
          <w:tcPr>
            <w:tcW w:w="1381" w:type="dxa"/>
            <w:vMerge/>
            <w:vAlign w:val="center"/>
          </w:tcPr>
          <w:p w14:paraId="210ECB0F"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4F90C7CE"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63EE018E" w14:textId="77777777" w:rsidTr="006A4677">
        <w:trPr>
          <w:trHeight w:val="20"/>
        </w:trPr>
        <w:tc>
          <w:tcPr>
            <w:tcW w:w="355" w:type="dxa"/>
            <w:vMerge w:val="restart"/>
            <w:shd w:val="clear" w:color="auto" w:fill="auto"/>
            <w:tcMar>
              <w:left w:w="28" w:type="dxa"/>
              <w:right w:w="28" w:type="dxa"/>
            </w:tcMar>
            <w:vAlign w:val="center"/>
            <w:hideMark/>
          </w:tcPr>
          <w:p w14:paraId="4AF00107"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14.</w:t>
            </w:r>
          </w:p>
        </w:tc>
        <w:tc>
          <w:tcPr>
            <w:tcW w:w="1707" w:type="dxa"/>
            <w:vMerge w:val="restart"/>
            <w:shd w:val="clear" w:color="auto" w:fill="auto"/>
            <w:tcMar>
              <w:left w:w="28" w:type="dxa"/>
              <w:right w:w="28" w:type="dxa"/>
            </w:tcMar>
            <w:vAlign w:val="center"/>
            <w:hideMark/>
          </w:tcPr>
          <w:p w14:paraId="7464586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3, д. 29</w:t>
            </w:r>
          </w:p>
        </w:tc>
        <w:tc>
          <w:tcPr>
            <w:tcW w:w="2164" w:type="dxa"/>
            <w:shd w:val="clear" w:color="auto" w:fill="auto"/>
            <w:tcMar>
              <w:left w:w="28" w:type="dxa"/>
              <w:right w:w="28" w:type="dxa"/>
            </w:tcMar>
            <w:vAlign w:val="center"/>
            <w:hideMark/>
          </w:tcPr>
          <w:p w14:paraId="48A1A25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7BDCF156"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6623705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871 673,92</w:t>
            </w:r>
          </w:p>
        </w:tc>
        <w:tc>
          <w:tcPr>
            <w:tcW w:w="1381" w:type="dxa"/>
            <w:vMerge w:val="restart"/>
            <w:shd w:val="clear" w:color="auto" w:fill="auto"/>
            <w:vAlign w:val="center"/>
          </w:tcPr>
          <w:p w14:paraId="789AB75D"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23 129 867,46</w:t>
            </w:r>
          </w:p>
        </w:tc>
        <w:tc>
          <w:tcPr>
            <w:tcW w:w="1632" w:type="dxa"/>
            <w:vMerge w:val="restart"/>
            <w:shd w:val="clear" w:color="auto" w:fill="auto"/>
            <w:tcMar>
              <w:left w:w="28" w:type="dxa"/>
              <w:right w:w="28" w:type="dxa"/>
            </w:tcMar>
            <w:vAlign w:val="center"/>
            <w:hideMark/>
          </w:tcPr>
          <w:p w14:paraId="6279563B"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11 849 493,64</w:t>
            </w:r>
          </w:p>
        </w:tc>
      </w:tr>
      <w:tr w:rsidR="006A4677" w:rsidRPr="004B7BD8" w14:paraId="6A72561E" w14:textId="77777777" w:rsidTr="006A4677">
        <w:trPr>
          <w:trHeight w:val="20"/>
        </w:trPr>
        <w:tc>
          <w:tcPr>
            <w:tcW w:w="355" w:type="dxa"/>
            <w:vMerge/>
            <w:tcMar>
              <w:left w:w="28" w:type="dxa"/>
              <w:right w:w="28" w:type="dxa"/>
            </w:tcMar>
            <w:vAlign w:val="center"/>
            <w:hideMark/>
          </w:tcPr>
          <w:p w14:paraId="3CBE828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73A3062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5030097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5DE716E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0565A5F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4 738 204,12</w:t>
            </w:r>
          </w:p>
        </w:tc>
        <w:tc>
          <w:tcPr>
            <w:tcW w:w="1381" w:type="dxa"/>
            <w:vMerge/>
            <w:vAlign w:val="center"/>
          </w:tcPr>
          <w:p w14:paraId="279D6BC5"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5D3C3962"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39D52E1" w14:textId="77777777" w:rsidTr="006A4677">
        <w:trPr>
          <w:trHeight w:val="20"/>
        </w:trPr>
        <w:tc>
          <w:tcPr>
            <w:tcW w:w="355" w:type="dxa"/>
            <w:vMerge/>
            <w:tcMar>
              <w:left w:w="28" w:type="dxa"/>
              <w:right w:w="28" w:type="dxa"/>
            </w:tcMar>
            <w:vAlign w:val="center"/>
            <w:hideMark/>
          </w:tcPr>
          <w:p w14:paraId="3F5E9DD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BDAB60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086BBE3"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4BE2988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4F03560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10 850 961,32</w:t>
            </w:r>
          </w:p>
        </w:tc>
        <w:tc>
          <w:tcPr>
            <w:tcW w:w="1381" w:type="dxa"/>
            <w:vMerge/>
            <w:vAlign w:val="center"/>
          </w:tcPr>
          <w:p w14:paraId="4E092D8D"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51256B97"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2B8AADC5" w14:textId="77777777" w:rsidTr="006A4677">
        <w:trPr>
          <w:trHeight w:val="20"/>
        </w:trPr>
        <w:tc>
          <w:tcPr>
            <w:tcW w:w="355" w:type="dxa"/>
            <w:vMerge/>
            <w:tcMar>
              <w:left w:w="28" w:type="dxa"/>
              <w:right w:w="28" w:type="dxa"/>
            </w:tcMar>
            <w:vAlign w:val="center"/>
            <w:hideMark/>
          </w:tcPr>
          <w:p w14:paraId="65813F1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A5EBF9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FE889A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водоотведения</w:t>
            </w:r>
          </w:p>
        </w:tc>
        <w:tc>
          <w:tcPr>
            <w:tcW w:w="1019" w:type="dxa"/>
            <w:shd w:val="clear" w:color="auto" w:fill="auto"/>
            <w:tcMar>
              <w:left w:w="28" w:type="dxa"/>
              <w:right w:w="28" w:type="dxa"/>
            </w:tcMar>
            <w:vAlign w:val="center"/>
            <w:hideMark/>
          </w:tcPr>
          <w:p w14:paraId="66F4987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5088EE4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6 202 682,55</w:t>
            </w:r>
          </w:p>
        </w:tc>
        <w:tc>
          <w:tcPr>
            <w:tcW w:w="1381" w:type="dxa"/>
            <w:vMerge/>
            <w:vAlign w:val="center"/>
          </w:tcPr>
          <w:p w14:paraId="302B1C93"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0F3FF02"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AB0EBED" w14:textId="77777777" w:rsidTr="006A4677">
        <w:trPr>
          <w:trHeight w:val="20"/>
        </w:trPr>
        <w:tc>
          <w:tcPr>
            <w:tcW w:w="355" w:type="dxa"/>
            <w:vMerge/>
            <w:tcMar>
              <w:left w:w="28" w:type="dxa"/>
              <w:right w:w="28" w:type="dxa"/>
            </w:tcMar>
            <w:vAlign w:val="center"/>
            <w:hideMark/>
          </w:tcPr>
          <w:p w14:paraId="0239215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4C072C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600745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1A7CAC5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3BED357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466 345,55</w:t>
            </w:r>
          </w:p>
        </w:tc>
        <w:tc>
          <w:tcPr>
            <w:tcW w:w="1381" w:type="dxa"/>
            <w:vMerge/>
            <w:vAlign w:val="center"/>
          </w:tcPr>
          <w:p w14:paraId="1627F8BC"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67DFF1E"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9000161" w14:textId="77777777" w:rsidTr="006A4677">
        <w:trPr>
          <w:trHeight w:val="20"/>
        </w:trPr>
        <w:tc>
          <w:tcPr>
            <w:tcW w:w="355" w:type="dxa"/>
            <w:vMerge w:val="restart"/>
            <w:shd w:val="clear" w:color="auto" w:fill="auto"/>
            <w:tcMar>
              <w:left w:w="28" w:type="dxa"/>
              <w:right w:w="28" w:type="dxa"/>
            </w:tcMar>
            <w:vAlign w:val="center"/>
            <w:hideMark/>
          </w:tcPr>
          <w:p w14:paraId="7057CE9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15.</w:t>
            </w:r>
          </w:p>
        </w:tc>
        <w:tc>
          <w:tcPr>
            <w:tcW w:w="1707" w:type="dxa"/>
            <w:vMerge w:val="restart"/>
            <w:shd w:val="clear" w:color="auto" w:fill="auto"/>
            <w:tcMar>
              <w:left w:w="28" w:type="dxa"/>
              <w:right w:w="28" w:type="dxa"/>
            </w:tcMar>
            <w:vAlign w:val="center"/>
            <w:hideMark/>
          </w:tcPr>
          <w:p w14:paraId="739E7669"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Белоярский г/п, г. Белоярский, мкр. Геолог, д. 2</w:t>
            </w:r>
          </w:p>
        </w:tc>
        <w:tc>
          <w:tcPr>
            <w:tcW w:w="2164" w:type="dxa"/>
            <w:shd w:val="clear" w:color="auto" w:fill="auto"/>
            <w:tcMar>
              <w:left w:w="28" w:type="dxa"/>
              <w:right w:w="28" w:type="dxa"/>
            </w:tcMar>
            <w:vAlign w:val="center"/>
            <w:hideMark/>
          </w:tcPr>
          <w:p w14:paraId="2131937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Разработка проектной документации на проведение капитального ремонта</w:t>
            </w:r>
          </w:p>
        </w:tc>
        <w:tc>
          <w:tcPr>
            <w:tcW w:w="1019" w:type="dxa"/>
            <w:shd w:val="clear" w:color="auto" w:fill="auto"/>
            <w:tcMar>
              <w:left w:w="28" w:type="dxa"/>
              <w:right w:w="28" w:type="dxa"/>
            </w:tcMar>
            <w:vAlign w:val="center"/>
            <w:hideMark/>
          </w:tcPr>
          <w:p w14:paraId="05F2A5F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2023</w:t>
            </w:r>
          </w:p>
        </w:tc>
        <w:tc>
          <w:tcPr>
            <w:tcW w:w="1490" w:type="dxa"/>
            <w:shd w:val="clear" w:color="auto" w:fill="auto"/>
            <w:tcMar>
              <w:left w:w="28" w:type="dxa"/>
              <w:right w:w="28" w:type="dxa"/>
            </w:tcMar>
            <w:vAlign w:val="center"/>
            <w:hideMark/>
          </w:tcPr>
          <w:p w14:paraId="48D643AF"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684 089,75</w:t>
            </w:r>
          </w:p>
        </w:tc>
        <w:tc>
          <w:tcPr>
            <w:tcW w:w="1381" w:type="dxa"/>
            <w:vMerge w:val="restart"/>
            <w:shd w:val="clear" w:color="auto" w:fill="auto"/>
            <w:vAlign w:val="center"/>
          </w:tcPr>
          <w:p w14:paraId="5EEF5E93"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18 152 321,43</w:t>
            </w:r>
          </w:p>
        </w:tc>
        <w:tc>
          <w:tcPr>
            <w:tcW w:w="1632" w:type="dxa"/>
            <w:vMerge w:val="restart"/>
            <w:shd w:val="clear" w:color="auto" w:fill="auto"/>
            <w:tcMar>
              <w:left w:w="28" w:type="dxa"/>
              <w:right w:w="28" w:type="dxa"/>
            </w:tcMar>
            <w:vAlign w:val="center"/>
            <w:hideMark/>
          </w:tcPr>
          <w:p w14:paraId="200C0A9E"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9 299 483,34</w:t>
            </w:r>
          </w:p>
        </w:tc>
      </w:tr>
      <w:tr w:rsidR="006A4677" w:rsidRPr="004B7BD8" w14:paraId="52179F58" w14:textId="77777777" w:rsidTr="006A4677">
        <w:trPr>
          <w:trHeight w:val="20"/>
        </w:trPr>
        <w:tc>
          <w:tcPr>
            <w:tcW w:w="355" w:type="dxa"/>
            <w:vMerge/>
            <w:tcMar>
              <w:left w:w="28" w:type="dxa"/>
              <w:right w:w="28" w:type="dxa"/>
            </w:tcMar>
            <w:vAlign w:val="center"/>
            <w:hideMark/>
          </w:tcPr>
          <w:p w14:paraId="60419FA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5095E8EF"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221605E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теплоснабжения</w:t>
            </w:r>
          </w:p>
        </w:tc>
        <w:tc>
          <w:tcPr>
            <w:tcW w:w="1019" w:type="dxa"/>
            <w:shd w:val="clear" w:color="auto" w:fill="auto"/>
            <w:tcMar>
              <w:left w:w="28" w:type="dxa"/>
              <w:right w:w="28" w:type="dxa"/>
            </w:tcMar>
            <w:vAlign w:val="center"/>
            <w:hideMark/>
          </w:tcPr>
          <w:p w14:paraId="41EDF431"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60BDE440"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6 461 394,13</w:t>
            </w:r>
          </w:p>
        </w:tc>
        <w:tc>
          <w:tcPr>
            <w:tcW w:w="1381" w:type="dxa"/>
            <w:vMerge/>
            <w:vAlign w:val="center"/>
          </w:tcPr>
          <w:p w14:paraId="6FEA4D07"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A9A0753"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1D9F93D4" w14:textId="77777777" w:rsidTr="006A4677">
        <w:trPr>
          <w:trHeight w:val="20"/>
        </w:trPr>
        <w:tc>
          <w:tcPr>
            <w:tcW w:w="355" w:type="dxa"/>
            <w:vMerge/>
            <w:tcMar>
              <w:left w:w="28" w:type="dxa"/>
              <w:right w:w="28" w:type="dxa"/>
            </w:tcMar>
            <w:vAlign w:val="center"/>
            <w:hideMark/>
          </w:tcPr>
          <w:p w14:paraId="6F48C28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555C2496"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AF48374"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холодного водоснабжения</w:t>
            </w:r>
          </w:p>
        </w:tc>
        <w:tc>
          <w:tcPr>
            <w:tcW w:w="1019" w:type="dxa"/>
            <w:shd w:val="clear" w:color="auto" w:fill="auto"/>
            <w:tcMar>
              <w:left w:w="28" w:type="dxa"/>
              <w:right w:w="28" w:type="dxa"/>
            </w:tcMar>
            <w:vAlign w:val="center"/>
            <w:hideMark/>
          </w:tcPr>
          <w:p w14:paraId="2163E7B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10BDF50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1 861 947,45</w:t>
            </w:r>
          </w:p>
        </w:tc>
        <w:tc>
          <w:tcPr>
            <w:tcW w:w="1381" w:type="dxa"/>
            <w:vMerge/>
            <w:vAlign w:val="center"/>
          </w:tcPr>
          <w:p w14:paraId="626E16A9"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34683AAB"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1E199AFC" w14:textId="77777777" w:rsidTr="006A4677">
        <w:trPr>
          <w:trHeight w:val="20"/>
        </w:trPr>
        <w:tc>
          <w:tcPr>
            <w:tcW w:w="355" w:type="dxa"/>
            <w:vMerge/>
            <w:tcMar>
              <w:left w:w="28" w:type="dxa"/>
              <w:right w:w="28" w:type="dxa"/>
            </w:tcMar>
            <w:vAlign w:val="center"/>
            <w:hideMark/>
          </w:tcPr>
          <w:p w14:paraId="0DF70077"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57D97D8A"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4DB20CB2"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системы горячего водоснабжения</w:t>
            </w:r>
          </w:p>
        </w:tc>
        <w:tc>
          <w:tcPr>
            <w:tcW w:w="1019" w:type="dxa"/>
            <w:shd w:val="clear" w:color="auto" w:fill="auto"/>
            <w:tcMar>
              <w:left w:w="28" w:type="dxa"/>
              <w:right w:w="28" w:type="dxa"/>
            </w:tcMar>
            <w:vAlign w:val="center"/>
            <w:hideMark/>
          </w:tcPr>
          <w:p w14:paraId="429DE247"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3DFEA0EC"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4 264 045,88</w:t>
            </w:r>
          </w:p>
        </w:tc>
        <w:tc>
          <w:tcPr>
            <w:tcW w:w="1381" w:type="dxa"/>
            <w:vMerge/>
            <w:vAlign w:val="center"/>
          </w:tcPr>
          <w:p w14:paraId="6C70637C"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2EA57F83"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CA29BA5" w14:textId="77777777" w:rsidTr="006A4677">
        <w:trPr>
          <w:trHeight w:val="20"/>
        </w:trPr>
        <w:tc>
          <w:tcPr>
            <w:tcW w:w="355" w:type="dxa"/>
            <w:vMerge/>
            <w:tcMar>
              <w:left w:w="28" w:type="dxa"/>
              <w:right w:w="28" w:type="dxa"/>
            </w:tcMar>
            <w:vAlign w:val="center"/>
            <w:hideMark/>
          </w:tcPr>
          <w:p w14:paraId="575B799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6B542045"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1566DA6D"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Ремонт подвальных помещений, относящихся к общему имуществу в многоквартирном доме</w:t>
            </w:r>
          </w:p>
        </w:tc>
        <w:tc>
          <w:tcPr>
            <w:tcW w:w="1019" w:type="dxa"/>
            <w:shd w:val="clear" w:color="auto" w:fill="auto"/>
            <w:tcMar>
              <w:left w:w="28" w:type="dxa"/>
              <w:right w:w="28" w:type="dxa"/>
            </w:tcMar>
            <w:vAlign w:val="center"/>
            <w:hideMark/>
          </w:tcPr>
          <w:p w14:paraId="25D635AE"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25D622E3"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4 514 856,20</w:t>
            </w:r>
          </w:p>
        </w:tc>
        <w:tc>
          <w:tcPr>
            <w:tcW w:w="1381" w:type="dxa"/>
            <w:vMerge/>
            <w:vAlign w:val="center"/>
          </w:tcPr>
          <w:p w14:paraId="23052DAB"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18B5AC60"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7C9AE1BC" w14:textId="77777777" w:rsidTr="006A4677">
        <w:trPr>
          <w:trHeight w:val="20"/>
        </w:trPr>
        <w:tc>
          <w:tcPr>
            <w:tcW w:w="355" w:type="dxa"/>
            <w:vMerge/>
            <w:tcMar>
              <w:left w:w="28" w:type="dxa"/>
              <w:right w:w="28" w:type="dxa"/>
            </w:tcMar>
            <w:vAlign w:val="center"/>
            <w:hideMark/>
          </w:tcPr>
          <w:p w14:paraId="5539C854"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707" w:type="dxa"/>
            <w:vMerge/>
            <w:tcMar>
              <w:left w:w="28" w:type="dxa"/>
              <w:right w:w="28" w:type="dxa"/>
            </w:tcMar>
            <w:vAlign w:val="center"/>
            <w:hideMark/>
          </w:tcPr>
          <w:p w14:paraId="24C731FB"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2164" w:type="dxa"/>
            <w:shd w:val="clear" w:color="auto" w:fill="auto"/>
            <w:tcMar>
              <w:left w:w="28" w:type="dxa"/>
              <w:right w:w="28" w:type="dxa"/>
            </w:tcMar>
            <w:vAlign w:val="center"/>
            <w:hideMark/>
          </w:tcPr>
          <w:p w14:paraId="08D54081"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Осуществление строительного контроля</w:t>
            </w:r>
          </w:p>
        </w:tc>
        <w:tc>
          <w:tcPr>
            <w:tcW w:w="1019" w:type="dxa"/>
            <w:shd w:val="clear" w:color="auto" w:fill="auto"/>
            <w:tcMar>
              <w:left w:w="28" w:type="dxa"/>
              <w:right w:w="28" w:type="dxa"/>
            </w:tcMar>
            <w:vAlign w:val="center"/>
            <w:hideMark/>
          </w:tcPr>
          <w:p w14:paraId="781851ED"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2024</w:t>
            </w:r>
          </w:p>
        </w:tc>
        <w:tc>
          <w:tcPr>
            <w:tcW w:w="1490" w:type="dxa"/>
            <w:shd w:val="clear" w:color="auto" w:fill="auto"/>
            <w:tcMar>
              <w:left w:w="28" w:type="dxa"/>
              <w:right w:w="28" w:type="dxa"/>
            </w:tcMar>
            <w:vAlign w:val="center"/>
            <w:hideMark/>
          </w:tcPr>
          <w:p w14:paraId="580BF2B9"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365 988,02</w:t>
            </w:r>
          </w:p>
        </w:tc>
        <w:tc>
          <w:tcPr>
            <w:tcW w:w="1381" w:type="dxa"/>
            <w:vMerge/>
            <w:vAlign w:val="center"/>
          </w:tcPr>
          <w:p w14:paraId="5D6B8656" w14:textId="77777777" w:rsidR="006A4677" w:rsidRPr="004B7BD8" w:rsidRDefault="006A4677" w:rsidP="006A1869">
            <w:pPr>
              <w:spacing w:after="0" w:line="240" w:lineRule="auto"/>
              <w:rPr>
                <w:rFonts w:ascii="Times New Roman" w:hAnsi="Times New Roman" w:cs="Times New Roman"/>
                <w:sz w:val="20"/>
                <w:szCs w:val="20"/>
              </w:rPr>
            </w:pPr>
          </w:p>
        </w:tc>
        <w:tc>
          <w:tcPr>
            <w:tcW w:w="1632" w:type="dxa"/>
            <w:vMerge/>
            <w:tcMar>
              <w:left w:w="28" w:type="dxa"/>
              <w:right w:w="28" w:type="dxa"/>
            </w:tcMar>
            <w:vAlign w:val="center"/>
            <w:hideMark/>
          </w:tcPr>
          <w:p w14:paraId="010D7700" w14:textId="77777777" w:rsidR="006A4677" w:rsidRPr="004B7BD8" w:rsidRDefault="006A4677" w:rsidP="006A1869">
            <w:pPr>
              <w:spacing w:after="0" w:line="240" w:lineRule="auto"/>
              <w:rPr>
                <w:rFonts w:ascii="Times New Roman" w:eastAsia="Times New Roman" w:hAnsi="Times New Roman" w:cs="Times New Roman"/>
                <w:bCs/>
                <w:sz w:val="20"/>
                <w:szCs w:val="20"/>
                <w:lang w:eastAsia="ru-RU"/>
              </w:rPr>
            </w:pPr>
          </w:p>
        </w:tc>
      </w:tr>
      <w:tr w:rsidR="006A4677" w:rsidRPr="004B7BD8" w14:paraId="0FE98D2E" w14:textId="77777777" w:rsidTr="006A4677">
        <w:trPr>
          <w:trHeight w:val="20"/>
        </w:trPr>
        <w:tc>
          <w:tcPr>
            <w:tcW w:w="355" w:type="dxa"/>
            <w:shd w:val="clear" w:color="auto" w:fill="auto"/>
            <w:noWrap/>
            <w:tcMar>
              <w:left w:w="28" w:type="dxa"/>
              <w:right w:w="28" w:type="dxa"/>
            </w:tcMar>
            <w:vAlign w:val="center"/>
            <w:hideMark/>
          </w:tcPr>
          <w:p w14:paraId="5CD2E5FA"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p>
        </w:tc>
        <w:tc>
          <w:tcPr>
            <w:tcW w:w="1707" w:type="dxa"/>
            <w:shd w:val="clear" w:color="auto" w:fill="auto"/>
            <w:noWrap/>
            <w:tcMar>
              <w:left w:w="28" w:type="dxa"/>
              <w:right w:w="28" w:type="dxa"/>
            </w:tcMar>
            <w:vAlign w:val="center"/>
            <w:hideMark/>
          </w:tcPr>
          <w:p w14:paraId="21CD96CB"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p>
        </w:tc>
        <w:tc>
          <w:tcPr>
            <w:tcW w:w="2164" w:type="dxa"/>
            <w:shd w:val="clear" w:color="auto" w:fill="auto"/>
            <w:noWrap/>
            <w:tcMar>
              <w:left w:w="28" w:type="dxa"/>
              <w:right w:w="28" w:type="dxa"/>
            </w:tcMar>
            <w:vAlign w:val="center"/>
            <w:hideMark/>
          </w:tcPr>
          <w:p w14:paraId="671E9D98"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r w:rsidRPr="004B7BD8">
              <w:rPr>
                <w:rFonts w:ascii="Times New Roman" w:eastAsia="Times New Roman" w:hAnsi="Times New Roman" w:cs="Times New Roman"/>
                <w:sz w:val="20"/>
                <w:szCs w:val="20"/>
                <w:lang w:eastAsia="ru-RU"/>
              </w:rPr>
              <w:t>ИТОГО</w:t>
            </w:r>
          </w:p>
        </w:tc>
        <w:tc>
          <w:tcPr>
            <w:tcW w:w="1019" w:type="dxa"/>
            <w:shd w:val="clear" w:color="auto" w:fill="auto"/>
            <w:noWrap/>
            <w:tcMar>
              <w:left w:w="28" w:type="dxa"/>
              <w:right w:w="28" w:type="dxa"/>
            </w:tcMar>
            <w:vAlign w:val="center"/>
            <w:hideMark/>
          </w:tcPr>
          <w:p w14:paraId="1C90C4BC" w14:textId="77777777" w:rsidR="006A4677" w:rsidRPr="004B7BD8" w:rsidRDefault="006A4677" w:rsidP="006A1869">
            <w:pPr>
              <w:spacing w:after="0" w:line="240" w:lineRule="auto"/>
              <w:rPr>
                <w:rFonts w:ascii="Times New Roman" w:eastAsia="Times New Roman" w:hAnsi="Times New Roman" w:cs="Times New Roman"/>
                <w:sz w:val="20"/>
                <w:szCs w:val="20"/>
                <w:lang w:eastAsia="ru-RU"/>
              </w:rPr>
            </w:pPr>
          </w:p>
        </w:tc>
        <w:tc>
          <w:tcPr>
            <w:tcW w:w="1490" w:type="dxa"/>
            <w:shd w:val="clear" w:color="auto" w:fill="auto"/>
            <w:noWrap/>
            <w:tcMar>
              <w:left w:w="28" w:type="dxa"/>
              <w:right w:w="28" w:type="dxa"/>
            </w:tcMar>
            <w:vAlign w:val="center"/>
            <w:hideMark/>
          </w:tcPr>
          <w:p w14:paraId="78D82514" w14:textId="77777777" w:rsidR="006A4677" w:rsidRPr="004B7BD8" w:rsidRDefault="006A4677" w:rsidP="006A1869">
            <w:pPr>
              <w:spacing w:after="0" w:line="240" w:lineRule="auto"/>
              <w:jc w:val="center"/>
              <w:rPr>
                <w:rFonts w:ascii="Times New Roman" w:eastAsia="Times New Roman" w:hAnsi="Times New Roman" w:cs="Times New Roman"/>
                <w:sz w:val="20"/>
                <w:szCs w:val="20"/>
                <w:lang w:eastAsia="ru-RU"/>
              </w:rPr>
            </w:pPr>
          </w:p>
        </w:tc>
        <w:tc>
          <w:tcPr>
            <w:tcW w:w="1381" w:type="dxa"/>
            <w:shd w:val="clear" w:color="auto" w:fill="auto"/>
            <w:vAlign w:val="center"/>
          </w:tcPr>
          <w:p w14:paraId="171366BB" w14:textId="77777777" w:rsidR="006A4677" w:rsidRPr="004B7BD8" w:rsidRDefault="006A4677" w:rsidP="006A1869">
            <w:pPr>
              <w:spacing w:after="0" w:line="240" w:lineRule="auto"/>
              <w:jc w:val="center"/>
              <w:rPr>
                <w:rFonts w:ascii="Times New Roman" w:hAnsi="Times New Roman" w:cs="Times New Roman"/>
                <w:sz w:val="20"/>
                <w:szCs w:val="20"/>
              </w:rPr>
            </w:pPr>
            <w:r w:rsidRPr="004B7BD8">
              <w:rPr>
                <w:rFonts w:ascii="Times New Roman" w:hAnsi="Times New Roman" w:cs="Times New Roman"/>
                <w:sz w:val="20"/>
                <w:szCs w:val="20"/>
              </w:rPr>
              <w:t>314 523 661,36</w:t>
            </w:r>
          </w:p>
        </w:tc>
        <w:tc>
          <w:tcPr>
            <w:tcW w:w="1632" w:type="dxa"/>
            <w:shd w:val="clear" w:color="auto" w:fill="auto"/>
            <w:noWrap/>
            <w:tcMar>
              <w:left w:w="28" w:type="dxa"/>
              <w:right w:w="28" w:type="dxa"/>
            </w:tcMar>
            <w:vAlign w:val="center"/>
            <w:hideMark/>
          </w:tcPr>
          <w:p w14:paraId="5E58CE27" w14:textId="77777777" w:rsidR="006A4677" w:rsidRPr="004B7BD8" w:rsidRDefault="006A4677" w:rsidP="006A1869">
            <w:pPr>
              <w:spacing w:after="0" w:line="240" w:lineRule="auto"/>
              <w:jc w:val="center"/>
              <w:rPr>
                <w:rFonts w:ascii="Times New Roman" w:eastAsia="Times New Roman" w:hAnsi="Times New Roman" w:cs="Times New Roman"/>
                <w:bCs/>
                <w:sz w:val="20"/>
                <w:szCs w:val="20"/>
                <w:lang w:eastAsia="ru-RU"/>
              </w:rPr>
            </w:pPr>
            <w:r w:rsidRPr="004B7BD8">
              <w:rPr>
                <w:rFonts w:ascii="Times New Roman" w:eastAsia="Times New Roman" w:hAnsi="Times New Roman" w:cs="Times New Roman"/>
                <w:bCs/>
                <w:sz w:val="20"/>
                <w:szCs w:val="20"/>
                <w:lang w:eastAsia="ru-RU"/>
              </w:rPr>
              <w:t>161 131 322,11</w:t>
            </w:r>
          </w:p>
        </w:tc>
      </w:tr>
    </w:tbl>
    <w:p w14:paraId="0DD9DD7A" w14:textId="77777777" w:rsidR="00564274" w:rsidRPr="004B7BD8" w:rsidRDefault="00564274" w:rsidP="006A1869">
      <w:pPr>
        <w:spacing w:after="0" w:line="240" w:lineRule="auto"/>
        <w:ind w:firstLine="709"/>
        <w:jc w:val="both"/>
        <w:rPr>
          <w:rFonts w:ascii="Times New Roman" w:hAnsi="Times New Roman" w:cs="Times New Roman"/>
          <w:sz w:val="24"/>
          <w:szCs w:val="24"/>
        </w:rPr>
      </w:pPr>
    </w:p>
    <w:p w14:paraId="7A125AE6" w14:textId="76B1AC55" w:rsidR="00564274" w:rsidRPr="004B7BD8" w:rsidRDefault="00564274" w:rsidP="006A1869">
      <w:pPr>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 xml:space="preserve">Инвестиционная программа АО </w:t>
      </w:r>
      <w:r w:rsidR="00A46AA8" w:rsidRPr="004B7BD8">
        <w:rPr>
          <w:rFonts w:ascii="Times New Roman" w:hAnsi="Times New Roman" w:cs="Times New Roman"/>
          <w:b/>
          <w:sz w:val="24"/>
          <w:szCs w:val="24"/>
        </w:rPr>
        <w:t>«</w:t>
      </w:r>
      <w:r w:rsidRPr="004B7BD8">
        <w:rPr>
          <w:rFonts w:ascii="Times New Roman" w:hAnsi="Times New Roman" w:cs="Times New Roman"/>
          <w:b/>
          <w:sz w:val="24"/>
          <w:szCs w:val="24"/>
        </w:rPr>
        <w:t>Газпром энергосбыт Тюмень</w:t>
      </w:r>
      <w:r w:rsidR="00A46AA8" w:rsidRPr="004B7BD8">
        <w:rPr>
          <w:rFonts w:ascii="Times New Roman" w:hAnsi="Times New Roman" w:cs="Times New Roman"/>
          <w:b/>
          <w:sz w:val="24"/>
          <w:szCs w:val="24"/>
        </w:rPr>
        <w:t>»</w:t>
      </w:r>
      <w:r w:rsidRPr="004B7BD8">
        <w:rPr>
          <w:rFonts w:ascii="Times New Roman" w:hAnsi="Times New Roman" w:cs="Times New Roman"/>
          <w:b/>
          <w:sz w:val="24"/>
          <w:szCs w:val="24"/>
        </w:rPr>
        <w:t xml:space="preserve"> на 2021-2023 гг. </w:t>
      </w:r>
      <w:r w:rsidR="00A46AA8" w:rsidRPr="004B7BD8">
        <w:rPr>
          <w:rFonts w:ascii="Times New Roman" w:hAnsi="Times New Roman" w:cs="Times New Roman"/>
          <w:b/>
          <w:sz w:val="24"/>
          <w:szCs w:val="24"/>
        </w:rPr>
        <w:t>«</w:t>
      </w:r>
      <w:r w:rsidRPr="004B7BD8">
        <w:rPr>
          <w:rFonts w:ascii="Times New Roman" w:hAnsi="Times New Roman" w:cs="Times New Roman"/>
          <w:b/>
          <w:sz w:val="24"/>
          <w:szCs w:val="24"/>
        </w:rPr>
        <w:t>Строительство интеллектуальной системы учета электрической энергии (ИСУЭ) в части организации систем для сбора и передачи данных с ПУ электроэнергии в МКД на территории ХМАО-Югры</w:t>
      </w:r>
      <w:r w:rsidR="00A46AA8" w:rsidRPr="004B7BD8">
        <w:rPr>
          <w:rFonts w:ascii="Times New Roman" w:hAnsi="Times New Roman" w:cs="Times New Roman"/>
          <w:b/>
          <w:sz w:val="24"/>
          <w:szCs w:val="24"/>
        </w:rPr>
        <w:t>»</w:t>
      </w:r>
      <w:r w:rsidRPr="004B7BD8">
        <w:rPr>
          <w:rFonts w:ascii="Times New Roman" w:hAnsi="Times New Roman" w:cs="Times New Roman"/>
          <w:b/>
          <w:sz w:val="24"/>
          <w:szCs w:val="24"/>
        </w:rPr>
        <w:t>.</w:t>
      </w:r>
    </w:p>
    <w:p w14:paraId="2D3611A2" w14:textId="0F8F7555" w:rsidR="00277535" w:rsidRPr="004B7BD8" w:rsidRDefault="0027753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Целью реализации инвестиционного проекта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Строительство интеллектуальной системы учета электрической энергии (ИСУЭ) в части организации систем сбора и передачи данных с ПУ электроэнергии в МКД на территории ХМАО-Югры</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в период с 2021 по 2023 годы является исполнение обязанностей гарантирующего поставщика, возникающих в связи с принятием Федерального закона от 27.12.2018 № 522-ФЗ. Согласно п. 5 ст. 37 35-ФЗ с 1 июля 2020 г. обязанность по установке (замене) приборов учета электрической энергии (мощности) в жилых и нежилых помещениях многоквартирных домов переходит от потребителей к гарантирующему поставщику.</w:t>
      </w:r>
    </w:p>
    <w:p w14:paraId="0E4F32DF" w14:textId="46ED80A0" w:rsidR="00277535" w:rsidRPr="004B7BD8" w:rsidRDefault="0027753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В соответствии с п. 80 Постановления Правительства Р</w:t>
      </w:r>
      <w:r w:rsidR="00C10BDF" w:rsidRPr="004B7BD8">
        <w:rPr>
          <w:rFonts w:ascii="Times New Roman" w:hAnsi="Times New Roman" w:cs="Times New Roman"/>
          <w:sz w:val="24"/>
          <w:szCs w:val="24"/>
        </w:rPr>
        <w:t xml:space="preserve">оссийской </w:t>
      </w:r>
      <w:r w:rsidRPr="004B7BD8">
        <w:rPr>
          <w:rFonts w:ascii="Times New Roman" w:hAnsi="Times New Roman" w:cs="Times New Roman"/>
          <w:sz w:val="24"/>
          <w:szCs w:val="24"/>
        </w:rPr>
        <w:t>Ф</w:t>
      </w:r>
      <w:r w:rsidR="00C10BDF" w:rsidRPr="004B7BD8">
        <w:rPr>
          <w:rFonts w:ascii="Times New Roman" w:hAnsi="Times New Roman" w:cs="Times New Roman"/>
          <w:sz w:val="24"/>
          <w:szCs w:val="24"/>
        </w:rPr>
        <w:t>едерации</w:t>
      </w:r>
      <w:r w:rsidRPr="004B7BD8">
        <w:rPr>
          <w:rFonts w:ascii="Times New Roman" w:hAnsi="Times New Roman" w:cs="Times New Roman"/>
          <w:sz w:val="24"/>
          <w:szCs w:val="24"/>
        </w:rPr>
        <w:t xml:space="preserve"> от 06.05.2011 № 354 (ред. от 01.02.2021 г.)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О предоставлении коммунальных услуг собственникам и пользователям помещений в многоквартирных домах и жилых домов</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(далее – </w:t>
      </w:r>
      <w:r w:rsidR="00527331" w:rsidRPr="004B7BD8">
        <w:rPr>
          <w:rFonts w:ascii="Times New Roman" w:hAnsi="Times New Roman" w:cs="Times New Roman"/>
          <w:sz w:val="24"/>
          <w:szCs w:val="24"/>
        </w:rPr>
        <w:t xml:space="preserve">Постановления Правительства Российской Федерации </w:t>
      </w:r>
      <w:r w:rsidRPr="004B7BD8">
        <w:rPr>
          <w:rFonts w:ascii="Times New Roman" w:hAnsi="Times New Roman" w:cs="Times New Roman"/>
          <w:sz w:val="24"/>
          <w:szCs w:val="24"/>
        </w:rPr>
        <w:t>от 06.05.2011 № 354) с 1 января 2022 г. для учета электрической энергии (мощности) подлежат установке приборы учета, соответствующие требованиям к приборам учета электрической энергии, которые могут быть присоединены к интеллектуальной системе учета электрической энергии (мощности), в соответствии с правилами предоставления доступа к минимальному набору функций интеллектуальных систем учета электрической энергии (мощности).</w:t>
      </w:r>
    </w:p>
    <w:p w14:paraId="0F5F3F46" w14:textId="49C51A90" w:rsidR="00277535" w:rsidRPr="004B7BD8" w:rsidRDefault="0027753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Для обеспечения автоматизированного дистанционного сбора данных с приборов учета и последующей передачи информации в программный комплекс, требуется установка устройств сбора и передачи данных (УСПД), являющихся неотъемлемой частью ИСУЭ. Объем УСПД, необходимый для обеспечения сбора данных с приборов учета, планируемых к установке в 2021-2023 гг. определен расчетным способом исходя из статистических данных АО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Газпром энергосбыт Тюмень</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по количеству приборов учета, подключаемых к УСПД (объем УСПД на 2021 г. соответствует объему утвержденной инвестиционной программы на 2021 г.). Точный объем УСПД будет определен по итогам предпроектного обследования. </w:t>
      </w:r>
    </w:p>
    <w:p w14:paraId="540B24FD" w14:textId="77777777" w:rsidR="00277535" w:rsidRPr="004B7BD8" w:rsidRDefault="0027753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Информация о количестве УСПД, подлежащих установке (замене) в рамках исполнения инвестиционного проекта, приведена в таблице 3.</w:t>
      </w:r>
    </w:p>
    <w:p w14:paraId="4A96DF77" w14:textId="77777777" w:rsidR="00277535" w:rsidRPr="004B7BD8" w:rsidRDefault="00277535" w:rsidP="006A1869">
      <w:pPr>
        <w:spacing w:after="0" w:line="240" w:lineRule="auto"/>
        <w:ind w:firstLine="709"/>
        <w:jc w:val="both"/>
        <w:rPr>
          <w:rFonts w:ascii="Times New Roman" w:hAnsi="Times New Roman" w:cs="Times New Roman"/>
          <w:b/>
          <w:color w:val="000000" w:themeColor="text1"/>
          <w:sz w:val="24"/>
          <w:szCs w:val="24"/>
        </w:rPr>
      </w:pPr>
      <w:r w:rsidRPr="004B7BD8">
        <w:rPr>
          <w:rFonts w:ascii="Times New Roman" w:hAnsi="Times New Roman" w:cs="Times New Roman"/>
          <w:b/>
          <w:color w:val="000000" w:themeColor="text1"/>
          <w:sz w:val="24"/>
          <w:szCs w:val="24"/>
        </w:rPr>
        <w:t xml:space="preserve">Таблица </w:t>
      </w:r>
      <w:r w:rsidRPr="004B7BD8">
        <w:rPr>
          <w:rFonts w:ascii="Times New Roman" w:hAnsi="Times New Roman" w:cs="Times New Roman"/>
          <w:b/>
          <w:color w:val="000000" w:themeColor="text1"/>
          <w:sz w:val="24"/>
          <w:szCs w:val="24"/>
        </w:rPr>
        <w:fldChar w:fldCharType="begin"/>
      </w:r>
      <w:r w:rsidRPr="004B7BD8">
        <w:rPr>
          <w:rFonts w:ascii="Times New Roman" w:hAnsi="Times New Roman" w:cs="Times New Roman"/>
          <w:b/>
          <w:color w:val="000000" w:themeColor="text1"/>
          <w:sz w:val="24"/>
          <w:szCs w:val="24"/>
        </w:rPr>
        <w:instrText xml:space="preserve"> SEQ Таблица \* ARABIC </w:instrText>
      </w:r>
      <w:r w:rsidRPr="004B7BD8">
        <w:rPr>
          <w:rFonts w:ascii="Times New Roman" w:hAnsi="Times New Roman" w:cs="Times New Roman"/>
          <w:b/>
          <w:color w:val="000000" w:themeColor="text1"/>
          <w:sz w:val="24"/>
          <w:szCs w:val="24"/>
        </w:rPr>
        <w:fldChar w:fldCharType="separate"/>
      </w:r>
      <w:r w:rsidR="0021160C">
        <w:rPr>
          <w:rFonts w:ascii="Times New Roman" w:hAnsi="Times New Roman" w:cs="Times New Roman"/>
          <w:b/>
          <w:noProof/>
          <w:color w:val="000000" w:themeColor="text1"/>
          <w:sz w:val="24"/>
          <w:szCs w:val="24"/>
        </w:rPr>
        <w:t>3</w:t>
      </w:r>
      <w:r w:rsidRPr="004B7BD8">
        <w:rPr>
          <w:rFonts w:ascii="Times New Roman" w:hAnsi="Times New Roman" w:cs="Times New Roman"/>
          <w:b/>
          <w:color w:val="000000" w:themeColor="text1"/>
          <w:sz w:val="24"/>
          <w:szCs w:val="24"/>
        </w:rPr>
        <w:fldChar w:fldCharType="end"/>
      </w:r>
      <w:r w:rsidRPr="004B7BD8">
        <w:rPr>
          <w:rFonts w:ascii="Times New Roman" w:hAnsi="Times New Roman" w:cs="Times New Roman"/>
          <w:b/>
          <w:color w:val="000000" w:themeColor="text1"/>
          <w:sz w:val="24"/>
          <w:szCs w:val="24"/>
        </w:rPr>
        <w:t>. Количество УСПД, подлежащих установке (замене), в шт.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3824"/>
        <w:gridCol w:w="1321"/>
        <w:gridCol w:w="1321"/>
        <w:gridCol w:w="1321"/>
        <w:gridCol w:w="1323"/>
      </w:tblGrid>
      <w:tr w:rsidR="00277535" w:rsidRPr="004B7BD8" w14:paraId="2C12E95A" w14:textId="77777777" w:rsidTr="00277535">
        <w:trPr>
          <w:trHeight w:val="20"/>
          <w:tblHeader/>
        </w:trPr>
        <w:tc>
          <w:tcPr>
            <w:tcW w:w="269" w:type="pct"/>
            <w:tcMar>
              <w:left w:w="28" w:type="dxa"/>
              <w:right w:w="28" w:type="dxa"/>
            </w:tcMar>
            <w:vAlign w:val="center"/>
          </w:tcPr>
          <w:p w14:paraId="1907C51B" w14:textId="77777777" w:rsidR="00277535" w:rsidRPr="004B7BD8" w:rsidRDefault="00277535" w:rsidP="006A1869">
            <w:pPr>
              <w:spacing w:after="0" w:line="240" w:lineRule="auto"/>
              <w:contextualSpacing/>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 xml:space="preserve">№ </w:t>
            </w:r>
          </w:p>
          <w:p w14:paraId="5A214D5C" w14:textId="77777777" w:rsidR="00277535" w:rsidRPr="004B7BD8" w:rsidRDefault="00277535" w:rsidP="006A1869">
            <w:pPr>
              <w:spacing w:after="0" w:line="240" w:lineRule="auto"/>
              <w:contextualSpacing/>
              <w:jc w:val="center"/>
              <w:rPr>
                <w:rFonts w:ascii="Times New Roman" w:eastAsia="Times New Roman" w:hAnsi="Times New Roman" w:cs="Times New Roman"/>
                <w:b/>
                <w:bCs/>
                <w:color w:val="000000"/>
                <w:sz w:val="20"/>
                <w:szCs w:val="20"/>
                <w:lang w:eastAsia="ru-RU"/>
              </w:rPr>
            </w:pPr>
            <w:proofErr w:type="gramStart"/>
            <w:r w:rsidRPr="004B7BD8">
              <w:rPr>
                <w:rFonts w:ascii="Times New Roman" w:eastAsia="Times New Roman" w:hAnsi="Times New Roman" w:cs="Times New Roman"/>
                <w:b/>
                <w:bCs/>
                <w:color w:val="000000"/>
                <w:sz w:val="20"/>
                <w:szCs w:val="20"/>
                <w:lang w:eastAsia="ru-RU"/>
              </w:rPr>
              <w:t>п</w:t>
            </w:r>
            <w:proofErr w:type="gramEnd"/>
            <w:r w:rsidRPr="004B7BD8">
              <w:rPr>
                <w:rFonts w:ascii="Times New Roman" w:eastAsia="Times New Roman" w:hAnsi="Times New Roman" w:cs="Times New Roman"/>
                <w:b/>
                <w:bCs/>
                <w:color w:val="000000"/>
                <w:sz w:val="20"/>
                <w:szCs w:val="20"/>
                <w:lang w:eastAsia="ru-RU"/>
              </w:rPr>
              <w:t>/п</w:t>
            </w:r>
          </w:p>
        </w:tc>
        <w:tc>
          <w:tcPr>
            <w:tcW w:w="1986" w:type="pct"/>
            <w:tcMar>
              <w:left w:w="28" w:type="dxa"/>
              <w:right w:w="28" w:type="dxa"/>
            </w:tcMar>
            <w:vAlign w:val="center"/>
          </w:tcPr>
          <w:p w14:paraId="4AA1B73C" w14:textId="77777777" w:rsidR="00277535" w:rsidRPr="004B7BD8" w:rsidRDefault="00277535" w:rsidP="006A1869">
            <w:pPr>
              <w:spacing w:after="0" w:line="240" w:lineRule="auto"/>
              <w:contextualSpacing/>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Оборудование</w:t>
            </w:r>
          </w:p>
        </w:tc>
        <w:tc>
          <w:tcPr>
            <w:tcW w:w="686" w:type="pct"/>
            <w:tcMar>
              <w:left w:w="28" w:type="dxa"/>
              <w:right w:w="28" w:type="dxa"/>
            </w:tcMar>
            <w:vAlign w:val="center"/>
          </w:tcPr>
          <w:p w14:paraId="38FF5975" w14:textId="77777777" w:rsidR="00277535" w:rsidRPr="004B7BD8" w:rsidRDefault="00277535" w:rsidP="006A1869">
            <w:pPr>
              <w:spacing w:after="0" w:line="240" w:lineRule="auto"/>
              <w:contextualSpacing/>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2021</w:t>
            </w:r>
          </w:p>
        </w:tc>
        <w:tc>
          <w:tcPr>
            <w:tcW w:w="686" w:type="pct"/>
            <w:shd w:val="clear" w:color="auto" w:fill="auto"/>
            <w:noWrap/>
            <w:tcMar>
              <w:left w:w="28" w:type="dxa"/>
              <w:right w:w="28" w:type="dxa"/>
            </w:tcMar>
            <w:vAlign w:val="center"/>
            <w:hideMark/>
          </w:tcPr>
          <w:p w14:paraId="37179D1E" w14:textId="77777777" w:rsidR="00277535" w:rsidRPr="004B7BD8" w:rsidRDefault="00277535" w:rsidP="006A1869">
            <w:pPr>
              <w:spacing w:after="0" w:line="240" w:lineRule="auto"/>
              <w:contextualSpacing/>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2022</w:t>
            </w:r>
          </w:p>
        </w:tc>
        <w:tc>
          <w:tcPr>
            <w:tcW w:w="686" w:type="pct"/>
            <w:shd w:val="clear" w:color="auto" w:fill="auto"/>
            <w:noWrap/>
            <w:tcMar>
              <w:left w:w="28" w:type="dxa"/>
              <w:right w:w="28" w:type="dxa"/>
            </w:tcMar>
            <w:vAlign w:val="center"/>
            <w:hideMark/>
          </w:tcPr>
          <w:p w14:paraId="1FF369E8" w14:textId="77777777" w:rsidR="00277535" w:rsidRPr="004B7BD8" w:rsidRDefault="00277535" w:rsidP="006A1869">
            <w:pPr>
              <w:spacing w:after="0" w:line="240" w:lineRule="auto"/>
              <w:contextualSpacing/>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2023</w:t>
            </w:r>
          </w:p>
        </w:tc>
        <w:tc>
          <w:tcPr>
            <w:tcW w:w="687" w:type="pct"/>
            <w:shd w:val="clear" w:color="auto" w:fill="auto"/>
            <w:noWrap/>
            <w:tcMar>
              <w:left w:w="28" w:type="dxa"/>
              <w:right w:w="28" w:type="dxa"/>
            </w:tcMar>
            <w:vAlign w:val="center"/>
            <w:hideMark/>
          </w:tcPr>
          <w:p w14:paraId="5832B33C" w14:textId="77777777" w:rsidR="00277535" w:rsidRPr="004B7BD8" w:rsidRDefault="00277535" w:rsidP="006A1869">
            <w:pPr>
              <w:spacing w:after="0" w:line="240" w:lineRule="auto"/>
              <w:contextualSpacing/>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2022-2023</w:t>
            </w:r>
          </w:p>
        </w:tc>
      </w:tr>
      <w:tr w:rsidR="00277535" w:rsidRPr="004B7BD8" w14:paraId="00FF2991" w14:textId="77777777" w:rsidTr="00277535">
        <w:trPr>
          <w:trHeight w:val="20"/>
        </w:trPr>
        <w:tc>
          <w:tcPr>
            <w:tcW w:w="269" w:type="pct"/>
            <w:tcMar>
              <w:left w:w="28" w:type="dxa"/>
              <w:right w:w="28" w:type="dxa"/>
            </w:tcMar>
            <w:vAlign w:val="center"/>
          </w:tcPr>
          <w:p w14:paraId="6C8EF264" w14:textId="77777777" w:rsidR="00277535" w:rsidRPr="004B7BD8" w:rsidRDefault="00277535" w:rsidP="006A1869">
            <w:pPr>
              <w:spacing w:after="0" w:line="240" w:lineRule="auto"/>
              <w:contextualSpacing/>
              <w:jc w:val="center"/>
              <w:rPr>
                <w:rFonts w:ascii="Times New Roman" w:eastAsia="Times New Roman" w:hAnsi="Times New Roman" w:cs="Times New Roman"/>
                <w:bCs/>
                <w:color w:val="000000"/>
                <w:sz w:val="20"/>
                <w:szCs w:val="20"/>
                <w:lang w:eastAsia="ru-RU"/>
              </w:rPr>
            </w:pPr>
            <w:r w:rsidRPr="004B7BD8">
              <w:rPr>
                <w:rFonts w:ascii="Times New Roman" w:eastAsia="Times New Roman" w:hAnsi="Times New Roman" w:cs="Times New Roman"/>
                <w:bCs/>
                <w:color w:val="000000"/>
                <w:sz w:val="20"/>
                <w:szCs w:val="20"/>
                <w:lang w:eastAsia="ru-RU"/>
              </w:rPr>
              <w:t>1</w:t>
            </w:r>
          </w:p>
        </w:tc>
        <w:tc>
          <w:tcPr>
            <w:tcW w:w="1986" w:type="pct"/>
            <w:tcMar>
              <w:left w:w="28" w:type="dxa"/>
              <w:right w:w="28" w:type="dxa"/>
            </w:tcMar>
            <w:vAlign w:val="center"/>
          </w:tcPr>
          <w:p w14:paraId="42F5D838" w14:textId="77777777" w:rsidR="00277535" w:rsidRPr="004B7BD8" w:rsidRDefault="00277535" w:rsidP="006A1869">
            <w:pPr>
              <w:spacing w:after="0" w:line="240" w:lineRule="auto"/>
              <w:contextualSpacing/>
              <w:rPr>
                <w:rFonts w:ascii="Times New Roman" w:eastAsia="Times New Roman" w:hAnsi="Times New Roman" w:cs="Times New Roman"/>
                <w:bCs/>
                <w:color w:val="000000"/>
                <w:sz w:val="20"/>
                <w:szCs w:val="20"/>
                <w:lang w:eastAsia="ru-RU"/>
              </w:rPr>
            </w:pPr>
            <w:r w:rsidRPr="004B7BD8">
              <w:rPr>
                <w:rFonts w:ascii="Times New Roman" w:eastAsia="Times New Roman" w:hAnsi="Times New Roman" w:cs="Times New Roman"/>
                <w:bCs/>
                <w:color w:val="000000"/>
                <w:sz w:val="20"/>
                <w:szCs w:val="20"/>
                <w:lang w:eastAsia="ru-RU"/>
              </w:rPr>
              <w:t>Устройства сбора и передачи данных</w:t>
            </w:r>
          </w:p>
        </w:tc>
        <w:tc>
          <w:tcPr>
            <w:tcW w:w="686" w:type="pct"/>
            <w:tcMar>
              <w:left w:w="28" w:type="dxa"/>
              <w:right w:w="28" w:type="dxa"/>
            </w:tcMar>
            <w:vAlign w:val="center"/>
          </w:tcPr>
          <w:p w14:paraId="6C74B9C7" w14:textId="77777777" w:rsidR="00277535" w:rsidRPr="004B7BD8" w:rsidRDefault="00277535" w:rsidP="006A1869">
            <w:pPr>
              <w:spacing w:after="0" w:line="240" w:lineRule="auto"/>
              <w:ind w:firstLineChars="100" w:firstLine="200"/>
              <w:jc w:val="center"/>
              <w:rPr>
                <w:rFonts w:ascii="Times New Roman" w:eastAsia="Times New Roman" w:hAnsi="Times New Roman" w:cs="Times New Roman"/>
                <w:bCs/>
                <w:color w:val="000000"/>
                <w:sz w:val="20"/>
                <w:szCs w:val="20"/>
                <w:lang w:eastAsia="ru-RU"/>
              </w:rPr>
            </w:pPr>
            <w:r w:rsidRPr="004B7BD8">
              <w:rPr>
                <w:rFonts w:ascii="Times New Roman" w:eastAsia="Times New Roman" w:hAnsi="Times New Roman" w:cs="Times New Roman"/>
                <w:bCs/>
                <w:color w:val="000000"/>
                <w:sz w:val="20"/>
                <w:szCs w:val="20"/>
                <w:lang w:eastAsia="ru-RU"/>
              </w:rPr>
              <w:t>1 460</w:t>
            </w:r>
          </w:p>
        </w:tc>
        <w:tc>
          <w:tcPr>
            <w:tcW w:w="686" w:type="pct"/>
            <w:shd w:val="clear" w:color="auto" w:fill="auto"/>
            <w:noWrap/>
            <w:tcMar>
              <w:left w:w="28" w:type="dxa"/>
              <w:right w:w="28" w:type="dxa"/>
            </w:tcMar>
            <w:vAlign w:val="center"/>
          </w:tcPr>
          <w:p w14:paraId="5507F48A" w14:textId="77777777" w:rsidR="00277535" w:rsidRPr="004B7BD8" w:rsidRDefault="00277535" w:rsidP="006A1869">
            <w:pPr>
              <w:spacing w:after="0" w:line="240" w:lineRule="auto"/>
              <w:jc w:val="center"/>
              <w:rPr>
                <w:rFonts w:ascii="Times New Roman" w:eastAsia="Times New Roman" w:hAnsi="Times New Roman" w:cs="Times New Roman"/>
                <w:bCs/>
                <w:color w:val="000000"/>
                <w:sz w:val="20"/>
                <w:szCs w:val="20"/>
                <w:lang w:eastAsia="ru-RU"/>
              </w:rPr>
            </w:pPr>
            <w:r w:rsidRPr="004B7BD8">
              <w:rPr>
                <w:rFonts w:ascii="Times New Roman" w:eastAsia="Times New Roman" w:hAnsi="Times New Roman" w:cs="Times New Roman"/>
                <w:bCs/>
                <w:color w:val="000000"/>
                <w:sz w:val="20"/>
                <w:szCs w:val="20"/>
                <w:lang w:eastAsia="ru-RU"/>
              </w:rPr>
              <w:t>590</w:t>
            </w:r>
          </w:p>
        </w:tc>
        <w:tc>
          <w:tcPr>
            <w:tcW w:w="686" w:type="pct"/>
            <w:shd w:val="clear" w:color="auto" w:fill="auto"/>
            <w:noWrap/>
            <w:tcMar>
              <w:left w:w="28" w:type="dxa"/>
              <w:right w:w="28" w:type="dxa"/>
            </w:tcMar>
            <w:vAlign w:val="center"/>
          </w:tcPr>
          <w:p w14:paraId="2D3D25AE" w14:textId="77777777" w:rsidR="00277535" w:rsidRPr="004B7BD8" w:rsidRDefault="00277535" w:rsidP="006A1869">
            <w:pPr>
              <w:spacing w:after="0" w:line="240" w:lineRule="auto"/>
              <w:jc w:val="center"/>
              <w:rPr>
                <w:rFonts w:ascii="Times New Roman" w:eastAsia="Times New Roman" w:hAnsi="Times New Roman" w:cs="Times New Roman"/>
                <w:bCs/>
                <w:color w:val="000000"/>
                <w:sz w:val="20"/>
                <w:szCs w:val="20"/>
                <w:lang w:eastAsia="ru-RU"/>
              </w:rPr>
            </w:pPr>
            <w:r w:rsidRPr="004B7BD8">
              <w:rPr>
                <w:rFonts w:ascii="Times New Roman" w:eastAsia="Times New Roman" w:hAnsi="Times New Roman" w:cs="Times New Roman"/>
                <w:bCs/>
                <w:color w:val="000000"/>
                <w:sz w:val="20"/>
                <w:szCs w:val="20"/>
                <w:lang w:eastAsia="ru-RU"/>
              </w:rPr>
              <w:t>442</w:t>
            </w:r>
          </w:p>
        </w:tc>
        <w:tc>
          <w:tcPr>
            <w:tcW w:w="687" w:type="pct"/>
            <w:shd w:val="clear" w:color="auto" w:fill="auto"/>
            <w:noWrap/>
            <w:tcMar>
              <w:left w:w="28" w:type="dxa"/>
              <w:right w:w="28" w:type="dxa"/>
            </w:tcMar>
            <w:vAlign w:val="center"/>
          </w:tcPr>
          <w:p w14:paraId="1DDB4BFF" w14:textId="77777777" w:rsidR="00277535" w:rsidRPr="004B7BD8" w:rsidRDefault="00277535" w:rsidP="006A1869">
            <w:pPr>
              <w:spacing w:after="0" w:line="240" w:lineRule="auto"/>
              <w:ind w:firstLineChars="100" w:firstLine="200"/>
              <w:jc w:val="center"/>
              <w:rPr>
                <w:rFonts w:ascii="Times New Roman" w:eastAsia="Times New Roman" w:hAnsi="Times New Roman" w:cs="Times New Roman"/>
                <w:bCs/>
                <w:color w:val="000000"/>
                <w:sz w:val="20"/>
                <w:szCs w:val="20"/>
                <w:lang w:eastAsia="ru-RU"/>
              </w:rPr>
            </w:pPr>
            <w:r w:rsidRPr="004B7BD8">
              <w:rPr>
                <w:rFonts w:ascii="Times New Roman" w:eastAsia="Times New Roman" w:hAnsi="Times New Roman" w:cs="Times New Roman"/>
                <w:bCs/>
                <w:color w:val="000000"/>
                <w:sz w:val="20"/>
                <w:szCs w:val="20"/>
                <w:lang w:eastAsia="ru-RU"/>
              </w:rPr>
              <w:t>2 492</w:t>
            </w:r>
          </w:p>
        </w:tc>
      </w:tr>
    </w:tbl>
    <w:p w14:paraId="57EA4E6E" w14:textId="77777777" w:rsidR="00277535" w:rsidRPr="004B7BD8" w:rsidRDefault="00277535" w:rsidP="006A1869">
      <w:pPr>
        <w:spacing w:after="0" w:line="240" w:lineRule="auto"/>
        <w:ind w:firstLine="709"/>
        <w:jc w:val="both"/>
        <w:rPr>
          <w:rFonts w:ascii="Times New Roman" w:hAnsi="Times New Roman" w:cs="Times New Roman"/>
          <w:sz w:val="24"/>
          <w:szCs w:val="24"/>
        </w:rPr>
      </w:pPr>
    </w:p>
    <w:p w14:paraId="52CFB8FD" w14:textId="61532F25" w:rsidR="00277535" w:rsidRPr="004B7BD8" w:rsidRDefault="0027753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На основании вышеуказанных параметров и количества устройств сбора и передачи данных (УСПД), используемых для строительства интеллектуальной системы учета электрической энергии в многоквартирных домах, в программном комплексе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Гранд-смета</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 произведён расчет затрат на инвестиционный проект в разрезе элементов затрат, таблица 4.</w:t>
      </w:r>
    </w:p>
    <w:p w14:paraId="05F89DDA" w14:textId="77777777" w:rsidR="00277535" w:rsidRPr="004B7BD8" w:rsidRDefault="00277535" w:rsidP="006A1869">
      <w:pPr>
        <w:spacing w:after="0" w:line="240" w:lineRule="auto"/>
        <w:ind w:firstLine="709"/>
        <w:jc w:val="both"/>
        <w:rPr>
          <w:rFonts w:ascii="Times New Roman" w:hAnsi="Times New Roman" w:cs="Times New Roman"/>
          <w:b/>
          <w:color w:val="000000" w:themeColor="text1"/>
          <w:sz w:val="24"/>
          <w:szCs w:val="24"/>
        </w:rPr>
      </w:pPr>
      <w:r w:rsidRPr="004B7BD8">
        <w:rPr>
          <w:rFonts w:ascii="Times New Roman" w:hAnsi="Times New Roman" w:cs="Times New Roman"/>
          <w:b/>
          <w:color w:val="000000" w:themeColor="text1"/>
          <w:sz w:val="24"/>
          <w:szCs w:val="24"/>
        </w:rPr>
        <w:t xml:space="preserve">Таблица </w:t>
      </w:r>
      <w:r w:rsidRPr="004B7BD8">
        <w:rPr>
          <w:rFonts w:ascii="Times New Roman" w:hAnsi="Times New Roman" w:cs="Times New Roman"/>
          <w:b/>
          <w:color w:val="000000" w:themeColor="text1"/>
          <w:sz w:val="24"/>
          <w:szCs w:val="24"/>
        </w:rPr>
        <w:fldChar w:fldCharType="begin"/>
      </w:r>
      <w:r w:rsidRPr="004B7BD8">
        <w:rPr>
          <w:rFonts w:ascii="Times New Roman" w:hAnsi="Times New Roman" w:cs="Times New Roman"/>
          <w:b/>
          <w:color w:val="000000" w:themeColor="text1"/>
          <w:sz w:val="24"/>
          <w:szCs w:val="24"/>
        </w:rPr>
        <w:instrText xml:space="preserve"> SEQ Таблица \* ARABIC </w:instrText>
      </w:r>
      <w:r w:rsidRPr="004B7BD8">
        <w:rPr>
          <w:rFonts w:ascii="Times New Roman" w:hAnsi="Times New Roman" w:cs="Times New Roman"/>
          <w:b/>
          <w:color w:val="000000" w:themeColor="text1"/>
          <w:sz w:val="24"/>
          <w:szCs w:val="24"/>
        </w:rPr>
        <w:fldChar w:fldCharType="separate"/>
      </w:r>
      <w:r w:rsidR="0021160C">
        <w:rPr>
          <w:rFonts w:ascii="Times New Roman" w:hAnsi="Times New Roman" w:cs="Times New Roman"/>
          <w:b/>
          <w:noProof/>
          <w:color w:val="000000" w:themeColor="text1"/>
          <w:sz w:val="24"/>
          <w:szCs w:val="24"/>
        </w:rPr>
        <w:t>4</w:t>
      </w:r>
      <w:r w:rsidRPr="004B7BD8">
        <w:rPr>
          <w:rFonts w:ascii="Times New Roman" w:hAnsi="Times New Roman" w:cs="Times New Roman"/>
          <w:b/>
          <w:color w:val="000000" w:themeColor="text1"/>
          <w:sz w:val="24"/>
          <w:szCs w:val="24"/>
        </w:rPr>
        <w:fldChar w:fldCharType="end"/>
      </w:r>
      <w:r w:rsidRPr="004B7BD8">
        <w:rPr>
          <w:rFonts w:ascii="Times New Roman" w:hAnsi="Times New Roman" w:cs="Times New Roman"/>
          <w:b/>
          <w:color w:val="000000" w:themeColor="text1"/>
          <w:sz w:val="24"/>
          <w:szCs w:val="24"/>
        </w:rPr>
        <w:t xml:space="preserve">. Затраты на инвестиционный проект на основании локальных сметных расчетов, в тыс. </w:t>
      </w:r>
      <w:r w:rsidR="00A72C77" w:rsidRPr="004B7BD8">
        <w:rPr>
          <w:rFonts w:ascii="Times New Roman" w:hAnsi="Times New Roman" w:cs="Times New Roman"/>
          <w:b/>
          <w:color w:val="000000" w:themeColor="text1"/>
          <w:sz w:val="24"/>
          <w:szCs w:val="24"/>
        </w:rPr>
        <w:t>руб.</w:t>
      </w:r>
    </w:p>
    <w:tbl>
      <w:tblPr>
        <w:tblStyle w:val="a3"/>
        <w:tblW w:w="5000" w:type="pct"/>
        <w:tblLook w:val="04A0" w:firstRow="1" w:lastRow="0" w:firstColumn="1" w:lastColumn="0" w:noHBand="0" w:noVBand="1"/>
      </w:tblPr>
      <w:tblGrid>
        <w:gridCol w:w="532"/>
        <w:gridCol w:w="3675"/>
        <w:gridCol w:w="1355"/>
        <w:gridCol w:w="1345"/>
        <w:gridCol w:w="1288"/>
        <w:gridCol w:w="1433"/>
      </w:tblGrid>
      <w:tr w:rsidR="00277535" w:rsidRPr="004B7BD8" w14:paraId="651C1E13" w14:textId="77777777" w:rsidTr="00A72C77">
        <w:trPr>
          <w:trHeight w:val="20"/>
        </w:trPr>
        <w:tc>
          <w:tcPr>
            <w:tcW w:w="547" w:type="dxa"/>
            <w:tcMar>
              <w:left w:w="28" w:type="dxa"/>
              <w:right w:w="28" w:type="dxa"/>
            </w:tcMar>
            <w:vAlign w:val="center"/>
          </w:tcPr>
          <w:p w14:paraId="2DCC62CD" w14:textId="77777777" w:rsidR="00277535" w:rsidRPr="004B7BD8" w:rsidRDefault="00277535" w:rsidP="006A1869">
            <w:pPr>
              <w:jc w:val="center"/>
              <w:rPr>
                <w:rFonts w:ascii="Times New Roman" w:hAnsi="Times New Roman" w:cs="Times New Roman"/>
                <w:b/>
                <w:bCs/>
                <w:color w:val="000000"/>
                <w:sz w:val="20"/>
                <w:szCs w:val="20"/>
              </w:rPr>
            </w:pPr>
            <w:r w:rsidRPr="004B7BD8">
              <w:rPr>
                <w:rFonts w:ascii="Times New Roman" w:hAnsi="Times New Roman" w:cs="Times New Roman"/>
                <w:b/>
                <w:bCs/>
                <w:color w:val="000000"/>
                <w:sz w:val="20"/>
                <w:szCs w:val="20"/>
              </w:rPr>
              <w:t>№ п/п</w:t>
            </w:r>
          </w:p>
        </w:tc>
        <w:tc>
          <w:tcPr>
            <w:tcW w:w="3856" w:type="dxa"/>
            <w:tcMar>
              <w:left w:w="28" w:type="dxa"/>
              <w:right w:w="28" w:type="dxa"/>
            </w:tcMar>
            <w:vAlign w:val="center"/>
          </w:tcPr>
          <w:p w14:paraId="14F72B91" w14:textId="77777777" w:rsidR="00277535" w:rsidRPr="004B7BD8" w:rsidRDefault="00277535" w:rsidP="006A1869">
            <w:pPr>
              <w:jc w:val="center"/>
              <w:rPr>
                <w:rFonts w:ascii="Times New Roman" w:hAnsi="Times New Roman" w:cs="Times New Roman"/>
                <w:b/>
                <w:bCs/>
                <w:color w:val="000000"/>
                <w:sz w:val="20"/>
                <w:szCs w:val="20"/>
              </w:rPr>
            </w:pPr>
            <w:r w:rsidRPr="004B7BD8">
              <w:rPr>
                <w:rFonts w:ascii="Times New Roman" w:hAnsi="Times New Roman" w:cs="Times New Roman"/>
                <w:b/>
                <w:bCs/>
                <w:color w:val="000000"/>
                <w:sz w:val="20"/>
                <w:szCs w:val="20"/>
              </w:rPr>
              <w:t>Наименование ИП</w:t>
            </w:r>
          </w:p>
        </w:tc>
        <w:tc>
          <w:tcPr>
            <w:tcW w:w="1415" w:type="dxa"/>
            <w:tcMar>
              <w:left w:w="28" w:type="dxa"/>
              <w:right w:w="28" w:type="dxa"/>
            </w:tcMar>
            <w:vAlign w:val="center"/>
          </w:tcPr>
          <w:p w14:paraId="694F0C07" w14:textId="77777777" w:rsidR="00277535" w:rsidRPr="004B7BD8" w:rsidRDefault="00277535" w:rsidP="006A1869">
            <w:pPr>
              <w:contextualSpacing/>
              <w:jc w:val="center"/>
              <w:rPr>
                <w:rFonts w:ascii="Times New Roman" w:hAnsi="Times New Roman" w:cs="Times New Roman"/>
                <w:b/>
                <w:bCs/>
                <w:color w:val="000000"/>
                <w:sz w:val="20"/>
                <w:szCs w:val="20"/>
              </w:rPr>
            </w:pPr>
            <w:r w:rsidRPr="004B7BD8">
              <w:rPr>
                <w:rFonts w:ascii="Times New Roman" w:hAnsi="Times New Roman" w:cs="Times New Roman"/>
                <w:b/>
                <w:bCs/>
                <w:color w:val="000000"/>
                <w:sz w:val="20"/>
                <w:szCs w:val="20"/>
              </w:rPr>
              <w:t>2021</w:t>
            </w:r>
          </w:p>
        </w:tc>
        <w:tc>
          <w:tcPr>
            <w:tcW w:w="1416" w:type="dxa"/>
            <w:tcMar>
              <w:left w:w="28" w:type="dxa"/>
              <w:right w:w="28" w:type="dxa"/>
            </w:tcMar>
            <w:vAlign w:val="center"/>
          </w:tcPr>
          <w:p w14:paraId="188D44C8" w14:textId="77777777" w:rsidR="00277535" w:rsidRPr="004B7BD8" w:rsidRDefault="00277535" w:rsidP="006A1869">
            <w:pPr>
              <w:contextualSpacing/>
              <w:jc w:val="center"/>
              <w:rPr>
                <w:rFonts w:ascii="Times New Roman" w:hAnsi="Times New Roman" w:cs="Times New Roman"/>
                <w:b/>
                <w:bCs/>
                <w:color w:val="000000"/>
                <w:sz w:val="20"/>
                <w:szCs w:val="20"/>
              </w:rPr>
            </w:pPr>
            <w:r w:rsidRPr="004B7BD8">
              <w:rPr>
                <w:rFonts w:ascii="Times New Roman" w:hAnsi="Times New Roman" w:cs="Times New Roman"/>
                <w:b/>
                <w:bCs/>
                <w:color w:val="000000"/>
                <w:sz w:val="20"/>
                <w:szCs w:val="20"/>
              </w:rPr>
              <w:t>2022</w:t>
            </w:r>
          </w:p>
        </w:tc>
        <w:tc>
          <w:tcPr>
            <w:tcW w:w="1354" w:type="dxa"/>
            <w:tcMar>
              <w:left w:w="28" w:type="dxa"/>
              <w:right w:w="28" w:type="dxa"/>
            </w:tcMar>
            <w:vAlign w:val="center"/>
          </w:tcPr>
          <w:p w14:paraId="7E947722" w14:textId="77777777" w:rsidR="00277535" w:rsidRPr="004B7BD8" w:rsidRDefault="00277535" w:rsidP="006A1869">
            <w:pPr>
              <w:contextualSpacing/>
              <w:jc w:val="center"/>
              <w:rPr>
                <w:rFonts w:ascii="Times New Roman" w:hAnsi="Times New Roman" w:cs="Times New Roman"/>
                <w:b/>
                <w:bCs/>
                <w:color w:val="000000"/>
                <w:sz w:val="20"/>
                <w:szCs w:val="20"/>
              </w:rPr>
            </w:pPr>
            <w:r w:rsidRPr="004B7BD8">
              <w:rPr>
                <w:rFonts w:ascii="Times New Roman" w:hAnsi="Times New Roman" w:cs="Times New Roman"/>
                <w:b/>
                <w:bCs/>
                <w:color w:val="000000"/>
                <w:sz w:val="20"/>
                <w:szCs w:val="20"/>
              </w:rPr>
              <w:t>2023</w:t>
            </w:r>
          </w:p>
        </w:tc>
        <w:tc>
          <w:tcPr>
            <w:tcW w:w="1505" w:type="dxa"/>
            <w:tcMar>
              <w:left w:w="28" w:type="dxa"/>
              <w:right w:w="28" w:type="dxa"/>
            </w:tcMar>
            <w:vAlign w:val="center"/>
          </w:tcPr>
          <w:p w14:paraId="20AB4253" w14:textId="77777777" w:rsidR="00277535" w:rsidRPr="004B7BD8" w:rsidRDefault="00277535" w:rsidP="006A1869">
            <w:pPr>
              <w:contextualSpacing/>
              <w:jc w:val="center"/>
              <w:rPr>
                <w:rFonts w:ascii="Times New Roman" w:hAnsi="Times New Roman" w:cs="Times New Roman"/>
                <w:b/>
                <w:bCs/>
                <w:color w:val="000000"/>
                <w:sz w:val="20"/>
                <w:szCs w:val="20"/>
              </w:rPr>
            </w:pPr>
            <w:r w:rsidRPr="004B7BD8">
              <w:rPr>
                <w:rFonts w:ascii="Times New Roman" w:hAnsi="Times New Roman" w:cs="Times New Roman"/>
                <w:b/>
                <w:bCs/>
                <w:color w:val="000000"/>
                <w:sz w:val="20"/>
                <w:szCs w:val="20"/>
              </w:rPr>
              <w:t>2022-2023</w:t>
            </w:r>
          </w:p>
        </w:tc>
      </w:tr>
      <w:tr w:rsidR="00277535" w:rsidRPr="004B7BD8" w14:paraId="22C58667" w14:textId="77777777" w:rsidTr="00A72C77">
        <w:trPr>
          <w:trHeight w:val="20"/>
        </w:trPr>
        <w:tc>
          <w:tcPr>
            <w:tcW w:w="547" w:type="dxa"/>
            <w:tcMar>
              <w:left w:w="28" w:type="dxa"/>
              <w:right w:w="28" w:type="dxa"/>
            </w:tcMar>
            <w:vAlign w:val="center"/>
          </w:tcPr>
          <w:p w14:paraId="02BABA63" w14:textId="77777777" w:rsidR="00277535" w:rsidRPr="004B7BD8" w:rsidRDefault="00277535" w:rsidP="006A1869">
            <w:pPr>
              <w:jc w:val="center"/>
              <w:rPr>
                <w:rFonts w:ascii="Times New Roman" w:hAnsi="Times New Roman" w:cs="Times New Roman"/>
                <w:color w:val="000000"/>
                <w:sz w:val="20"/>
                <w:szCs w:val="20"/>
              </w:rPr>
            </w:pPr>
            <w:r w:rsidRPr="004B7BD8">
              <w:rPr>
                <w:rFonts w:ascii="Times New Roman" w:hAnsi="Times New Roman" w:cs="Times New Roman"/>
                <w:color w:val="000000"/>
                <w:sz w:val="20"/>
                <w:szCs w:val="20"/>
              </w:rPr>
              <w:t>1</w:t>
            </w:r>
          </w:p>
        </w:tc>
        <w:tc>
          <w:tcPr>
            <w:tcW w:w="3856" w:type="dxa"/>
            <w:tcMar>
              <w:left w:w="28" w:type="dxa"/>
              <w:right w:w="28" w:type="dxa"/>
            </w:tcMar>
            <w:vAlign w:val="center"/>
          </w:tcPr>
          <w:p w14:paraId="508D28A1" w14:textId="77777777" w:rsidR="00277535" w:rsidRPr="004B7BD8" w:rsidRDefault="00277535" w:rsidP="006A1869">
            <w:pPr>
              <w:rPr>
                <w:rFonts w:ascii="Times New Roman" w:hAnsi="Times New Roman" w:cs="Times New Roman"/>
                <w:color w:val="000000"/>
                <w:sz w:val="20"/>
                <w:szCs w:val="20"/>
              </w:rPr>
            </w:pPr>
            <w:r w:rsidRPr="004B7BD8">
              <w:rPr>
                <w:rFonts w:ascii="Times New Roman" w:hAnsi="Times New Roman" w:cs="Times New Roman"/>
                <w:color w:val="000000"/>
                <w:sz w:val="20"/>
                <w:szCs w:val="20"/>
              </w:rPr>
              <w:t>Строительство ИСУЭ в части организации систем сбора и передачи данных с ПУ электроэнергии в МКД</w:t>
            </w:r>
          </w:p>
        </w:tc>
        <w:tc>
          <w:tcPr>
            <w:tcW w:w="1415" w:type="dxa"/>
            <w:tcMar>
              <w:left w:w="28" w:type="dxa"/>
              <w:right w:w="28" w:type="dxa"/>
            </w:tcMar>
            <w:vAlign w:val="center"/>
          </w:tcPr>
          <w:p w14:paraId="525C78F6" w14:textId="77777777" w:rsidR="00277535" w:rsidRPr="004B7BD8" w:rsidRDefault="00277535" w:rsidP="006A1869">
            <w:pPr>
              <w:jc w:val="center"/>
              <w:rPr>
                <w:rFonts w:ascii="Times New Roman" w:hAnsi="Times New Roman" w:cs="Times New Roman"/>
                <w:sz w:val="20"/>
                <w:szCs w:val="20"/>
              </w:rPr>
            </w:pPr>
            <w:r w:rsidRPr="004B7BD8">
              <w:rPr>
                <w:rFonts w:ascii="Times New Roman" w:hAnsi="Times New Roman" w:cs="Times New Roman"/>
                <w:sz w:val="20"/>
                <w:szCs w:val="20"/>
              </w:rPr>
              <w:t>49 615</w:t>
            </w:r>
          </w:p>
        </w:tc>
        <w:tc>
          <w:tcPr>
            <w:tcW w:w="1416" w:type="dxa"/>
            <w:tcMar>
              <w:left w:w="28" w:type="dxa"/>
              <w:right w:w="28" w:type="dxa"/>
            </w:tcMar>
            <w:vAlign w:val="center"/>
          </w:tcPr>
          <w:p w14:paraId="4099695B" w14:textId="77777777" w:rsidR="00277535" w:rsidRPr="004B7BD8" w:rsidRDefault="00277535" w:rsidP="006A1869">
            <w:pPr>
              <w:jc w:val="center"/>
              <w:rPr>
                <w:rFonts w:ascii="Times New Roman" w:hAnsi="Times New Roman" w:cs="Times New Roman"/>
                <w:sz w:val="20"/>
                <w:szCs w:val="20"/>
              </w:rPr>
            </w:pPr>
            <w:r w:rsidRPr="004B7BD8">
              <w:rPr>
                <w:rFonts w:ascii="Times New Roman" w:hAnsi="Times New Roman" w:cs="Times New Roman"/>
                <w:sz w:val="20"/>
                <w:szCs w:val="20"/>
              </w:rPr>
              <w:t>25 258</w:t>
            </w:r>
          </w:p>
        </w:tc>
        <w:tc>
          <w:tcPr>
            <w:tcW w:w="1354" w:type="dxa"/>
            <w:tcMar>
              <w:left w:w="28" w:type="dxa"/>
              <w:right w:w="28" w:type="dxa"/>
            </w:tcMar>
            <w:vAlign w:val="center"/>
          </w:tcPr>
          <w:p w14:paraId="586BA8CA" w14:textId="77777777" w:rsidR="00277535" w:rsidRPr="004B7BD8" w:rsidRDefault="00277535" w:rsidP="006A1869">
            <w:pPr>
              <w:jc w:val="center"/>
              <w:rPr>
                <w:rFonts w:ascii="Times New Roman" w:hAnsi="Times New Roman" w:cs="Times New Roman"/>
                <w:sz w:val="20"/>
                <w:szCs w:val="20"/>
              </w:rPr>
            </w:pPr>
            <w:r w:rsidRPr="004B7BD8">
              <w:rPr>
                <w:rFonts w:ascii="Times New Roman" w:hAnsi="Times New Roman" w:cs="Times New Roman"/>
                <w:sz w:val="20"/>
                <w:szCs w:val="20"/>
              </w:rPr>
              <w:t>19 311</w:t>
            </w:r>
          </w:p>
        </w:tc>
        <w:tc>
          <w:tcPr>
            <w:tcW w:w="1505" w:type="dxa"/>
            <w:tcMar>
              <w:left w:w="28" w:type="dxa"/>
              <w:right w:w="28" w:type="dxa"/>
            </w:tcMar>
            <w:vAlign w:val="center"/>
          </w:tcPr>
          <w:p w14:paraId="35373A54" w14:textId="77777777" w:rsidR="00277535" w:rsidRPr="004B7BD8" w:rsidRDefault="00277535" w:rsidP="006A1869">
            <w:pPr>
              <w:jc w:val="center"/>
              <w:rPr>
                <w:rFonts w:ascii="Times New Roman" w:hAnsi="Times New Roman" w:cs="Times New Roman"/>
                <w:sz w:val="20"/>
                <w:szCs w:val="20"/>
              </w:rPr>
            </w:pPr>
            <w:r w:rsidRPr="004B7BD8">
              <w:rPr>
                <w:rFonts w:ascii="Times New Roman" w:hAnsi="Times New Roman" w:cs="Times New Roman"/>
                <w:sz w:val="20"/>
                <w:szCs w:val="20"/>
              </w:rPr>
              <w:t>94 184</w:t>
            </w:r>
          </w:p>
        </w:tc>
      </w:tr>
    </w:tbl>
    <w:p w14:paraId="0EC1E7C0" w14:textId="77777777" w:rsidR="00277535" w:rsidRPr="004B7BD8" w:rsidRDefault="0027753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Всего стоимость проекта на период 2021-2023 гг. составила 94 184 руб. без НДС.</w:t>
      </w:r>
    </w:p>
    <w:p w14:paraId="3FE46B6B" w14:textId="77777777" w:rsidR="00277535" w:rsidRPr="004B7BD8" w:rsidRDefault="00277535" w:rsidP="006A1869">
      <w:pPr>
        <w:spacing w:after="0" w:line="240" w:lineRule="auto"/>
        <w:ind w:firstLine="709"/>
        <w:jc w:val="both"/>
        <w:rPr>
          <w:rFonts w:ascii="Times New Roman" w:hAnsi="Times New Roman" w:cs="Times New Roman"/>
          <w:sz w:val="24"/>
          <w:szCs w:val="24"/>
        </w:rPr>
      </w:pPr>
    </w:p>
    <w:p w14:paraId="38F9CA54" w14:textId="6E87CF01" w:rsidR="00564274" w:rsidRPr="004B7BD8" w:rsidRDefault="00564274"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На территории Белоярского </w:t>
      </w:r>
      <w:r w:rsidR="00527331"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 инвестиционная программ</w:t>
      </w:r>
      <w:r w:rsidR="00527331" w:rsidRPr="004B7BD8">
        <w:rPr>
          <w:rFonts w:ascii="Times New Roman" w:hAnsi="Times New Roman" w:cs="Times New Roman"/>
          <w:sz w:val="24"/>
          <w:szCs w:val="24"/>
        </w:rPr>
        <w:t>а</w:t>
      </w:r>
      <w:r w:rsidRPr="004B7BD8">
        <w:rPr>
          <w:rFonts w:ascii="Times New Roman" w:hAnsi="Times New Roman" w:cs="Times New Roman"/>
          <w:sz w:val="24"/>
          <w:szCs w:val="24"/>
        </w:rPr>
        <w:t xml:space="preserve"> планируется к реализации по адресу: 628163, ХМАО-Югра, г. Белоярский, 6 </w:t>
      </w:r>
      <w:proofErr w:type="gramStart"/>
      <w:r w:rsidRPr="004B7BD8">
        <w:rPr>
          <w:rFonts w:ascii="Times New Roman" w:hAnsi="Times New Roman" w:cs="Times New Roman"/>
          <w:sz w:val="24"/>
          <w:szCs w:val="24"/>
        </w:rPr>
        <w:t>мкр.,</w:t>
      </w:r>
      <w:proofErr w:type="gramEnd"/>
      <w:r w:rsidRPr="004B7BD8">
        <w:rPr>
          <w:rFonts w:ascii="Times New Roman" w:hAnsi="Times New Roman" w:cs="Times New Roman"/>
          <w:sz w:val="24"/>
          <w:szCs w:val="24"/>
        </w:rPr>
        <w:t xml:space="preserve"> д. 10.</w:t>
      </w:r>
    </w:p>
    <w:p w14:paraId="61D3C5EA" w14:textId="77777777" w:rsidR="00564274" w:rsidRPr="004B7BD8" w:rsidRDefault="00564274" w:rsidP="006A1869">
      <w:pPr>
        <w:spacing w:after="0" w:line="240" w:lineRule="auto"/>
        <w:ind w:firstLine="709"/>
        <w:jc w:val="both"/>
        <w:rPr>
          <w:rFonts w:ascii="Times New Roman" w:hAnsi="Times New Roman" w:cs="Times New Roman"/>
          <w:sz w:val="24"/>
          <w:szCs w:val="24"/>
        </w:rPr>
      </w:pPr>
    </w:p>
    <w:p w14:paraId="145C9434" w14:textId="21122062" w:rsidR="00564274" w:rsidRPr="004B7BD8" w:rsidRDefault="00A72C77" w:rsidP="006A1869">
      <w:pPr>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 xml:space="preserve">Программа энергосбережения и повышения энергоэффективности акционерного общества </w:t>
      </w:r>
      <w:r w:rsidR="00A46AA8" w:rsidRPr="004B7BD8">
        <w:rPr>
          <w:rFonts w:ascii="Times New Roman" w:hAnsi="Times New Roman" w:cs="Times New Roman"/>
          <w:b/>
          <w:sz w:val="24"/>
          <w:szCs w:val="24"/>
        </w:rPr>
        <w:t>«</w:t>
      </w:r>
      <w:r w:rsidRPr="004B7BD8">
        <w:rPr>
          <w:rFonts w:ascii="Times New Roman" w:hAnsi="Times New Roman" w:cs="Times New Roman"/>
          <w:b/>
          <w:sz w:val="24"/>
          <w:szCs w:val="24"/>
        </w:rPr>
        <w:t>ЮКЭК-Белоярский</w:t>
      </w:r>
      <w:r w:rsidR="00A46AA8" w:rsidRPr="004B7BD8">
        <w:rPr>
          <w:rFonts w:ascii="Times New Roman" w:hAnsi="Times New Roman" w:cs="Times New Roman"/>
          <w:b/>
          <w:sz w:val="24"/>
          <w:szCs w:val="24"/>
        </w:rPr>
        <w:t>»</w:t>
      </w:r>
      <w:r w:rsidRPr="004B7BD8">
        <w:rPr>
          <w:rFonts w:ascii="Times New Roman" w:hAnsi="Times New Roman" w:cs="Times New Roman"/>
          <w:b/>
          <w:sz w:val="24"/>
          <w:szCs w:val="24"/>
        </w:rPr>
        <w:t xml:space="preserve"> по реконструкции, модернизации и развитию системы теплоснабжения г. Белоярский на 2022-2023 гг. (с изменениями на 01.07.2022 г.).</w:t>
      </w:r>
    </w:p>
    <w:p w14:paraId="3EAE3B79" w14:textId="77777777" w:rsidR="00A72C77" w:rsidRPr="004B7BD8" w:rsidRDefault="00A72C77"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Общий объём средств, необходимый для реализации Программы составляет 55 482,508 тыс. руб.</w:t>
      </w:r>
    </w:p>
    <w:p w14:paraId="3D2C6DB8" w14:textId="32752B15" w:rsidR="00A72C77" w:rsidRPr="004B7BD8" w:rsidRDefault="00A72C77"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2022-2023 годы</w:t>
      </w:r>
      <w:r w:rsidR="005434B7" w:rsidRPr="004B7BD8">
        <w:rPr>
          <w:rFonts w:ascii="Times New Roman" w:hAnsi="Times New Roman" w:cs="Times New Roman"/>
          <w:sz w:val="24"/>
          <w:szCs w:val="24"/>
        </w:rPr>
        <w:t xml:space="preserve"> составля</w:t>
      </w:r>
      <w:r w:rsidR="00387E1D" w:rsidRPr="004B7BD8">
        <w:rPr>
          <w:rFonts w:ascii="Times New Roman" w:hAnsi="Times New Roman" w:cs="Times New Roman"/>
          <w:sz w:val="24"/>
          <w:szCs w:val="24"/>
        </w:rPr>
        <w:t>ю</w:t>
      </w:r>
      <w:r w:rsidR="005434B7" w:rsidRPr="004B7BD8">
        <w:rPr>
          <w:rFonts w:ascii="Times New Roman" w:hAnsi="Times New Roman" w:cs="Times New Roman"/>
          <w:sz w:val="24"/>
          <w:szCs w:val="24"/>
        </w:rPr>
        <w:t>т</w:t>
      </w:r>
      <w:r w:rsidRPr="004B7BD8">
        <w:rPr>
          <w:rFonts w:ascii="Times New Roman" w:hAnsi="Times New Roman" w:cs="Times New Roman"/>
          <w:sz w:val="24"/>
          <w:szCs w:val="24"/>
        </w:rPr>
        <w:t>:</w:t>
      </w:r>
    </w:p>
    <w:p w14:paraId="6C7A00BC" w14:textId="7AED942E" w:rsidR="00A72C77" w:rsidRPr="004B7BD8" w:rsidRDefault="00A72C77"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1. Кредитные средства в размере </w:t>
      </w:r>
      <w:r w:rsidR="005434B7" w:rsidRPr="004B7BD8">
        <w:rPr>
          <w:rFonts w:ascii="Times New Roman" w:hAnsi="Times New Roman" w:cs="Times New Roman"/>
          <w:sz w:val="24"/>
          <w:szCs w:val="24"/>
        </w:rPr>
        <w:t>27 400,0</w:t>
      </w:r>
      <w:r w:rsidRPr="004B7BD8">
        <w:rPr>
          <w:rFonts w:ascii="Times New Roman" w:hAnsi="Times New Roman" w:cs="Times New Roman"/>
          <w:sz w:val="24"/>
          <w:szCs w:val="24"/>
        </w:rPr>
        <w:t xml:space="preserve"> тыс. руб.</w:t>
      </w:r>
      <w:r w:rsidR="005434B7" w:rsidRPr="004B7BD8">
        <w:rPr>
          <w:rFonts w:ascii="Times New Roman" w:hAnsi="Times New Roman" w:cs="Times New Roman"/>
          <w:sz w:val="24"/>
          <w:szCs w:val="24"/>
        </w:rPr>
        <w:t xml:space="preserve"> (2022 г. - 25 825,0 тыс. руб., 2023 г. – 1 575,0 тыс. руб</w:t>
      </w:r>
      <w:r w:rsidR="00C42CCB" w:rsidRPr="004B7BD8">
        <w:rPr>
          <w:rFonts w:ascii="Times New Roman" w:hAnsi="Times New Roman" w:cs="Times New Roman"/>
          <w:sz w:val="24"/>
          <w:szCs w:val="24"/>
        </w:rPr>
        <w:t>.</w:t>
      </w:r>
      <w:r w:rsidR="001F1414" w:rsidRPr="004B7BD8">
        <w:rPr>
          <w:rFonts w:ascii="Times New Roman" w:hAnsi="Times New Roman" w:cs="Times New Roman"/>
          <w:sz w:val="24"/>
          <w:szCs w:val="24"/>
        </w:rPr>
        <w:t>);</w:t>
      </w:r>
    </w:p>
    <w:p w14:paraId="1F7B24C9" w14:textId="77777777" w:rsidR="00A72C77" w:rsidRPr="004B7BD8" w:rsidRDefault="00A72C77"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2. Производственная составляющая (прибыль на развитие производства) в размере </w:t>
      </w:r>
      <w:r w:rsidR="005434B7" w:rsidRPr="004B7BD8">
        <w:rPr>
          <w:rFonts w:ascii="Times New Roman" w:hAnsi="Times New Roman" w:cs="Times New Roman"/>
          <w:sz w:val="24"/>
          <w:szCs w:val="24"/>
        </w:rPr>
        <w:t>358,0</w:t>
      </w:r>
      <w:r w:rsidRPr="004B7BD8">
        <w:rPr>
          <w:rFonts w:ascii="Times New Roman" w:hAnsi="Times New Roman" w:cs="Times New Roman"/>
          <w:sz w:val="24"/>
          <w:szCs w:val="24"/>
        </w:rPr>
        <w:t xml:space="preserve"> тыс. руб.</w:t>
      </w:r>
      <w:r w:rsidR="005434B7" w:rsidRPr="004B7BD8">
        <w:rPr>
          <w:rFonts w:ascii="Times New Roman" w:hAnsi="Times New Roman" w:cs="Times New Roman"/>
          <w:sz w:val="24"/>
          <w:szCs w:val="24"/>
        </w:rPr>
        <w:t xml:space="preserve"> (2022 г. – 179,0 тыс. руб., 2023 г. – 179 тыс. руб.).</w:t>
      </w:r>
    </w:p>
    <w:p w14:paraId="523EE97E" w14:textId="77777777" w:rsidR="00A72C77" w:rsidRPr="004B7BD8" w:rsidRDefault="00A72C77" w:rsidP="006A1869">
      <w:pPr>
        <w:spacing w:after="0" w:line="240" w:lineRule="auto"/>
        <w:ind w:firstLine="709"/>
        <w:jc w:val="both"/>
        <w:rPr>
          <w:rFonts w:ascii="Times New Roman" w:hAnsi="Times New Roman" w:cs="Times New Roman"/>
          <w:sz w:val="24"/>
          <w:szCs w:val="24"/>
        </w:rPr>
      </w:pPr>
    </w:p>
    <w:p w14:paraId="67918CA1" w14:textId="31CFECBA" w:rsidR="00747696" w:rsidRPr="004B7BD8" w:rsidRDefault="00747696" w:rsidP="00747696">
      <w:pPr>
        <w:keepNext/>
        <w:keepLines/>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с. Ванзеват на 2022-2023 гг. (с изменениями на 01.07.2022 г.).</w:t>
      </w:r>
    </w:p>
    <w:p w14:paraId="55CCEA08" w14:textId="52410E19" w:rsidR="00747696" w:rsidRPr="004B7BD8" w:rsidRDefault="00747696" w:rsidP="00747696">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Общий объём средств, необходимый для реализации Программы составляет 3 507,24 тыс. руб.</w:t>
      </w:r>
    </w:p>
    <w:p w14:paraId="313B242D" w14:textId="4EA2E075" w:rsidR="00747696" w:rsidRPr="004B7BD8" w:rsidRDefault="00747696" w:rsidP="00747696">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2022-2023 годы составля</w:t>
      </w:r>
      <w:r w:rsidR="00387E1D" w:rsidRPr="004B7BD8">
        <w:rPr>
          <w:rFonts w:ascii="Times New Roman" w:hAnsi="Times New Roman" w:cs="Times New Roman"/>
          <w:sz w:val="24"/>
          <w:szCs w:val="24"/>
        </w:rPr>
        <w:t>ют:</w:t>
      </w:r>
    </w:p>
    <w:p w14:paraId="44E7A212" w14:textId="0571D463" w:rsidR="00747696" w:rsidRPr="004B7BD8" w:rsidRDefault="00747696" w:rsidP="00747696">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1. Кредитные средства в размере 3 448,46 тыс. руб. (2022 г. – 2 107,</w:t>
      </w:r>
      <w:r w:rsidR="00387E1D" w:rsidRPr="004B7BD8">
        <w:rPr>
          <w:rFonts w:ascii="Times New Roman" w:hAnsi="Times New Roman" w:cs="Times New Roman"/>
          <w:sz w:val="24"/>
          <w:szCs w:val="24"/>
        </w:rPr>
        <w:t>00</w:t>
      </w:r>
      <w:r w:rsidRPr="004B7BD8">
        <w:rPr>
          <w:rFonts w:ascii="Times New Roman" w:hAnsi="Times New Roman" w:cs="Times New Roman"/>
          <w:sz w:val="24"/>
          <w:szCs w:val="24"/>
        </w:rPr>
        <w:t xml:space="preserve"> тыс. руб., 2023 г. – 1 342,</w:t>
      </w:r>
      <w:r w:rsidR="00387E1D" w:rsidRPr="004B7BD8">
        <w:rPr>
          <w:rFonts w:ascii="Times New Roman" w:hAnsi="Times New Roman" w:cs="Times New Roman"/>
          <w:sz w:val="24"/>
          <w:szCs w:val="24"/>
        </w:rPr>
        <w:t>46</w:t>
      </w:r>
      <w:r w:rsidRPr="004B7BD8">
        <w:rPr>
          <w:rFonts w:ascii="Times New Roman" w:hAnsi="Times New Roman" w:cs="Times New Roman"/>
          <w:sz w:val="24"/>
          <w:szCs w:val="24"/>
        </w:rPr>
        <w:t xml:space="preserve"> тыс. руб.</w:t>
      </w:r>
      <w:r w:rsidR="001F1414" w:rsidRPr="004B7BD8">
        <w:rPr>
          <w:rFonts w:ascii="Times New Roman" w:hAnsi="Times New Roman" w:cs="Times New Roman"/>
          <w:sz w:val="24"/>
          <w:szCs w:val="24"/>
        </w:rPr>
        <w:t>);</w:t>
      </w:r>
    </w:p>
    <w:p w14:paraId="05417092" w14:textId="250C0480" w:rsidR="00747696" w:rsidRPr="004B7BD8" w:rsidRDefault="00747696" w:rsidP="00747696">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2. Производственная составляющая (прибыль на развитие производства) в размере 58,58 тыс. руб. (2022 г. – 29,29 тыс. руб., 2023 г. – 29,29 тыс. руб.).</w:t>
      </w:r>
    </w:p>
    <w:p w14:paraId="08147C32" w14:textId="77777777" w:rsidR="00A72C77" w:rsidRPr="004B7BD8" w:rsidRDefault="00A72C77" w:rsidP="006A1869">
      <w:pPr>
        <w:spacing w:after="0" w:line="240" w:lineRule="auto"/>
        <w:ind w:firstLine="709"/>
        <w:jc w:val="both"/>
        <w:rPr>
          <w:rFonts w:ascii="Times New Roman" w:hAnsi="Times New Roman" w:cs="Times New Roman"/>
          <w:sz w:val="24"/>
          <w:szCs w:val="24"/>
        </w:rPr>
      </w:pPr>
    </w:p>
    <w:p w14:paraId="1B93D947" w14:textId="66588FB7" w:rsidR="00747696" w:rsidRPr="004B7BD8" w:rsidRDefault="00747696" w:rsidP="00747696">
      <w:pPr>
        <w:keepNext/>
        <w:keepLines/>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с. Полноват на 2022-2023 гг. (с изменениями на 01.07.2022 г.).</w:t>
      </w:r>
    </w:p>
    <w:p w14:paraId="12033E2E" w14:textId="7E07F961" w:rsidR="00747696" w:rsidRPr="004B7BD8" w:rsidRDefault="00747696" w:rsidP="00747696">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Общий объём средств, необходимый для реализации Программы составляет </w:t>
      </w:r>
      <w:r w:rsidR="00387E1D" w:rsidRPr="004B7BD8">
        <w:rPr>
          <w:rFonts w:ascii="Times New Roman" w:hAnsi="Times New Roman" w:cs="Times New Roman"/>
          <w:sz w:val="24"/>
          <w:szCs w:val="24"/>
        </w:rPr>
        <w:t>8 116,95</w:t>
      </w:r>
      <w:r w:rsidRPr="004B7BD8">
        <w:rPr>
          <w:rFonts w:ascii="Times New Roman" w:hAnsi="Times New Roman" w:cs="Times New Roman"/>
          <w:sz w:val="24"/>
          <w:szCs w:val="24"/>
        </w:rPr>
        <w:t xml:space="preserve"> тыс. руб.</w:t>
      </w:r>
    </w:p>
    <w:p w14:paraId="217525D5" w14:textId="20167955" w:rsidR="00747696" w:rsidRPr="004B7BD8" w:rsidRDefault="00747696" w:rsidP="00747696">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2022-2023 годы составля</w:t>
      </w:r>
      <w:r w:rsidR="00387E1D" w:rsidRPr="004B7BD8">
        <w:rPr>
          <w:rFonts w:ascii="Times New Roman" w:hAnsi="Times New Roman" w:cs="Times New Roman"/>
          <w:sz w:val="24"/>
          <w:szCs w:val="24"/>
        </w:rPr>
        <w:t>ю</w:t>
      </w:r>
      <w:r w:rsidRPr="004B7BD8">
        <w:rPr>
          <w:rFonts w:ascii="Times New Roman" w:hAnsi="Times New Roman" w:cs="Times New Roman"/>
          <w:sz w:val="24"/>
          <w:szCs w:val="24"/>
        </w:rPr>
        <w:t>т:</w:t>
      </w:r>
    </w:p>
    <w:p w14:paraId="26391BEC" w14:textId="76891EDC" w:rsidR="00747696" w:rsidRPr="004B7BD8" w:rsidRDefault="00747696" w:rsidP="00747696">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1. Кредитные средства в размере </w:t>
      </w:r>
      <w:r w:rsidR="00387E1D" w:rsidRPr="004B7BD8">
        <w:rPr>
          <w:rFonts w:ascii="Times New Roman" w:hAnsi="Times New Roman" w:cs="Times New Roman"/>
          <w:sz w:val="24"/>
          <w:szCs w:val="24"/>
        </w:rPr>
        <w:t>8 705,05</w:t>
      </w:r>
      <w:r w:rsidRPr="004B7BD8">
        <w:rPr>
          <w:rFonts w:ascii="Times New Roman" w:hAnsi="Times New Roman" w:cs="Times New Roman"/>
          <w:sz w:val="24"/>
          <w:szCs w:val="24"/>
        </w:rPr>
        <w:t xml:space="preserve"> тыс. руб. (2022 г. – </w:t>
      </w:r>
      <w:r w:rsidR="00387E1D" w:rsidRPr="004B7BD8">
        <w:rPr>
          <w:rFonts w:ascii="Times New Roman" w:hAnsi="Times New Roman" w:cs="Times New Roman"/>
          <w:sz w:val="24"/>
          <w:szCs w:val="24"/>
        </w:rPr>
        <w:t>7 000,0</w:t>
      </w:r>
      <w:r w:rsidRPr="004B7BD8">
        <w:rPr>
          <w:rFonts w:ascii="Times New Roman" w:hAnsi="Times New Roman" w:cs="Times New Roman"/>
          <w:sz w:val="24"/>
          <w:szCs w:val="24"/>
        </w:rPr>
        <w:t xml:space="preserve"> тыс. руб., 2023 г. – 1</w:t>
      </w:r>
      <w:r w:rsidR="00387E1D" w:rsidRPr="004B7BD8">
        <w:rPr>
          <w:rFonts w:ascii="Times New Roman" w:hAnsi="Times New Roman" w:cs="Times New Roman"/>
          <w:sz w:val="24"/>
          <w:szCs w:val="24"/>
        </w:rPr>
        <w:t> 105,05</w:t>
      </w:r>
      <w:r w:rsidRPr="004B7BD8">
        <w:rPr>
          <w:rFonts w:ascii="Times New Roman" w:hAnsi="Times New Roman" w:cs="Times New Roman"/>
          <w:sz w:val="24"/>
          <w:szCs w:val="24"/>
        </w:rPr>
        <w:t xml:space="preserve"> тыс. руб.</w:t>
      </w:r>
      <w:r w:rsidR="001F1414" w:rsidRPr="004B7BD8">
        <w:rPr>
          <w:rFonts w:ascii="Times New Roman" w:hAnsi="Times New Roman" w:cs="Times New Roman"/>
          <w:sz w:val="24"/>
          <w:szCs w:val="24"/>
        </w:rPr>
        <w:t>);</w:t>
      </w:r>
    </w:p>
    <w:p w14:paraId="77F0E168" w14:textId="7FEFBC15" w:rsidR="00747696" w:rsidRPr="004B7BD8" w:rsidRDefault="00747696" w:rsidP="00747696">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2. Производственная составляющая (прибыль на развитие производства) в размере </w:t>
      </w:r>
      <w:r w:rsidR="00387E1D" w:rsidRPr="004B7BD8">
        <w:rPr>
          <w:rFonts w:ascii="Times New Roman" w:hAnsi="Times New Roman" w:cs="Times New Roman"/>
          <w:sz w:val="24"/>
          <w:szCs w:val="24"/>
        </w:rPr>
        <w:t>11,90</w:t>
      </w:r>
      <w:r w:rsidRPr="004B7BD8">
        <w:rPr>
          <w:rFonts w:ascii="Times New Roman" w:hAnsi="Times New Roman" w:cs="Times New Roman"/>
          <w:sz w:val="24"/>
          <w:szCs w:val="24"/>
        </w:rPr>
        <w:t xml:space="preserve"> тыс. руб. (2022 г. – </w:t>
      </w:r>
      <w:r w:rsidR="00387E1D" w:rsidRPr="004B7BD8">
        <w:rPr>
          <w:rFonts w:ascii="Times New Roman" w:hAnsi="Times New Roman" w:cs="Times New Roman"/>
          <w:sz w:val="24"/>
          <w:szCs w:val="24"/>
        </w:rPr>
        <w:t>5,95</w:t>
      </w:r>
      <w:r w:rsidRPr="004B7BD8">
        <w:rPr>
          <w:rFonts w:ascii="Times New Roman" w:hAnsi="Times New Roman" w:cs="Times New Roman"/>
          <w:sz w:val="24"/>
          <w:szCs w:val="24"/>
        </w:rPr>
        <w:t xml:space="preserve"> тыс. руб., 2023 г. – </w:t>
      </w:r>
      <w:r w:rsidR="00387E1D" w:rsidRPr="004B7BD8">
        <w:rPr>
          <w:rFonts w:ascii="Times New Roman" w:hAnsi="Times New Roman" w:cs="Times New Roman"/>
          <w:sz w:val="24"/>
          <w:szCs w:val="24"/>
        </w:rPr>
        <w:t>5,95</w:t>
      </w:r>
      <w:r w:rsidRPr="004B7BD8">
        <w:rPr>
          <w:rFonts w:ascii="Times New Roman" w:hAnsi="Times New Roman" w:cs="Times New Roman"/>
          <w:sz w:val="24"/>
          <w:szCs w:val="24"/>
        </w:rPr>
        <w:t xml:space="preserve"> тыс. руб.).</w:t>
      </w:r>
    </w:p>
    <w:p w14:paraId="37E9CCE3" w14:textId="77777777" w:rsidR="00747696" w:rsidRPr="004B7BD8" w:rsidRDefault="00747696" w:rsidP="006A1869">
      <w:pPr>
        <w:spacing w:after="0" w:line="240" w:lineRule="auto"/>
        <w:ind w:firstLine="709"/>
        <w:jc w:val="both"/>
        <w:rPr>
          <w:rFonts w:ascii="Times New Roman" w:hAnsi="Times New Roman" w:cs="Times New Roman"/>
          <w:sz w:val="24"/>
          <w:szCs w:val="24"/>
        </w:rPr>
      </w:pPr>
    </w:p>
    <w:p w14:paraId="03ABD444" w14:textId="6226D87B" w:rsidR="006D08FB" w:rsidRPr="004B7BD8" w:rsidRDefault="006D08FB" w:rsidP="006D08FB">
      <w:pPr>
        <w:keepNext/>
        <w:keepLines/>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с. Казым на 2022-2023 гг. (с изменениями на 01.07.2022 г.).</w:t>
      </w:r>
    </w:p>
    <w:p w14:paraId="71FAF25E" w14:textId="34A4AE2D" w:rsidR="006D08FB" w:rsidRPr="004B7BD8" w:rsidRDefault="006D08FB" w:rsidP="006D08FB">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Общий объём средств, необходимый для реализации Программы составляет 17 036,442 тыс. руб.</w:t>
      </w:r>
    </w:p>
    <w:p w14:paraId="0718F0DD" w14:textId="77777777" w:rsidR="006D08FB" w:rsidRPr="004B7BD8" w:rsidRDefault="006D08FB" w:rsidP="006D08FB">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2021-2023 годы составляют:</w:t>
      </w:r>
    </w:p>
    <w:p w14:paraId="62DD0EA6" w14:textId="6C2F8834" w:rsidR="006D08FB" w:rsidRPr="004B7BD8" w:rsidRDefault="006D08FB" w:rsidP="006D08FB">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1. Кредитные средства в размере 16 828,002 тыс. руб. (2021 г. – 8 761,332 тыс. руб., 2022 г. – 2 566,67 тыс. руб., 2023 г. – 5 500,0 тыс. руб.</w:t>
      </w:r>
      <w:r w:rsidR="001F1414" w:rsidRPr="004B7BD8">
        <w:rPr>
          <w:rFonts w:ascii="Times New Roman" w:hAnsi="Times New Roman" w:cs="Times New Roman"/>
          <w:sz w:val="24"/>
          <w:szCs w:val="24"/>
        </w:rPr>
        <w:t>);</w:t>
      </w:r>
    </w:p>
    <w:p w14:paraId="5587D144" w14:textId="06B87A2A" w:rsidR="006D08FB" w:rsidRPr="004B7BD8" w:rsidRDefault="006D08FB" w:rsidP="006D08FB">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2. Производственная составляющая (прибыль на развитие производства) в размере 208,44 тыс. руб. (2021 г. – 69,48 тыс. руб., 2022 г. – 69,48 тыс. руб., 2023 г. – 69,48 тыс. руб.).</w:t>
      </w:r>
    </w:p>
    <w:p w14:paraId="0EC7CF32" w14:textId="77777777" w:rsidR="006D08FB" w:rsidRPr="004B7BD8" w:rsidRDefault="006D08FB" w:rsidP="006A1869">
      <w:pPr>
        <w:spacing w:after="0" w:line="240" w:lineRule="auto"/>
        <w:ind w:firstLine="709"/>
        <w:jc w:val="both"/>
        <w:rPr>
          <w:rFonts w:ascii="Times New Roman" w:hAnsi="Times New Roman" w:cs="Times New Roman"/>
          <w:sz w:val="24"/>
          <w:szCs w:val="24"/>
        </w:rPr>
      </w:pPr>
    </w:p>
    <w:p w14:paraId="522B6651" w14:textId="6B8B77D1" w:rsidR="006D08FB" w:rsidRPr="004B7BD8" w:rsidRDefault="006D08FB" w:rsidP="006D08FB">
      <w:pPr>
        <w:keepNext/>
        <w:keepLines/>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СП Верхнеказымский на 2022-2023 гг. (с изменениями на 01.07.2022 г.).</w:t>
      </w:r>
    </w:p>
    <w:p w14:paraId="66011441" w14:textId="619A1659" w:rsidR="006D08FB" w:rsidRPr="004B7BD8" w:rsidRDefault="006D08FB" w:rsidP="006D08FB">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Общий объём средств, необходимый для реализации Программы составляет 5 791,15 тыс. руб.</w:t>
      </w:r>
    </w:p>
    <w:p w14:paraId="5272F1DB" w14:textId="28E3F223" w:rsidR="006D08FB" w:rsidRPr="004B7BD8" w:rsidRDefault="006D08FB" w:rsidP="006D08FB">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2022-2023 годы составляют:</w:t>
      </w:r>
    </w:p>
    <w:p w14:paraId="1EB53C25" w14:textId="33F57FAB" w:rsidR="006D08FB" w:rsidRPr="004B7BD8" w:rsidRDefault="006D08FB" w:rsidP="006D08FB">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1. Кредитные средства в размере 5 786,18 тыс. руб. (2022 г. – 3 112,68 тыс. руб., 2023 г. – 2 673,50 тыс. руб.</w:t>
      </w:r>
      <w:r w:rsidR="001F1414" w:rsidRPr="004B7BD8">
        <w:rPr>
          <w:rFonts w:ascii="Times New Roman" w:hAnsi="Times New Roman" w:cs="Times New Roman"/>
          <w:sz w:val="24"/>
          <w:szCs w:val="24"/>
        </w:rPr>
        <w:t>);</w:t>
      </w:r>
    </w:p>
    <w:p w14:paraId="29D12C43" w14:textId="718C25D5" w:rsidR="006D08FB" w:rsidRPr="004B7BD8" w:rsidRDefault="006D08FB" w:rsidP="006D08FB">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2. Производственная составляющая (прибыль на развитие производства) в размере 4,97 тыс. руб. (2022 г. – </w:t>
      </w:r>
      <w:r w:rsidR="001F1414" w:rsidRPr="004B7BD8">
        <w:rPr>
          <w:rFonts w:ascii="Times New Roman" w:hAnsi="Times New Roman" w:cs="Times New Roman"/>
          <w:sz w:val="24"/>
          <w:szCs w:val="24"/>
        </w:rPr>
        <w:t>2,483</w:t>
      </w:r>
      <w:r w:rsidRPr="004B7BD8">
        <w:rPr>
          <w:rFonts w:ascii="Times New Roman" w:hAnsi="Times New Roman" w:cs="Times New Roman"/>
          <w:sz w:val="24"/>
          <w:szCs w:val="24"/>
        </w:rPr>
        <w:t xml:space="preserve"> тыс. руб., 2023 г. – </w:t>
      </w:r>
      <w:r w:rsidR="001F1414" w:rsidRPr="004B7BD8">
        <w:rPr>
          <w:rFonts w:ascii="Times New Roman" w:hAnsi="Times New Roman" w:cs="Times New Roman"/>
          <w:sz w:val="24"/>
          <w:szCs w:val="24"/>
        </w:rPr>
        <w:t>2,483</w:t>
      </w:r>
      <w:r w:rsidRPr="004B7BD8">
        <w:rPr>
          <w:rFonts w:ascii="Times New Roman" w:hAnsi="Times New Roman" w:cs="Times New Roman"/>
          <w:sz w:val="24"/>
          <w:szCs w:val="24"/>
        </w:rPr>
        <w:t xml:space="preserve"> тыс. руб.).</w:t>
      </w:r>
    </w:p>
    <w:p w14:paraId="22647A12" w14:textId="77777777" w:rsidR="006D08FB" w:rsidRPr="004B7BD8" w:rsidRDefault="006D08FB" w:rsidP="006A1869">
      <w:pPr>
        <w:spacing w:after="0" w:line="240" w:lineRule="auto"/>
        <w:ind w:firstLine="709"/>
        <w:jc w:val="both"/>
        <w:rPr>
          <w:rFonts w:ascii="Times New Roman" w:hAnsi="Times New Roman" w:cs="Times New Roman"/>
          <w:sz w:val="24"/>
          <w:szCs w:val="24"/>
        </w:rPr>
      </w:pPr>
    </w:p>
    <w:p w14:paraId="3056E412" w14:textId="2351E60B" w:rsidR="00387E1D" w:rsidRPr="004B7BD8" w:rsidRDefault="00387E1D" w:rsidP="00387E1D">
      <w:pPr>
        <w:keepNext/>
        <w:keepLines/>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водоснабжения Белоярского района на 2022-2023 гг. (г. Белоярский, СП Казым, СП Полноват) (с изменениями на 01.07.2022 г.).</w:t>
      </w:r>
    </w:p>
    <w:p w14:paraId="10784183" w14:textId="053F791C"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Общий объём средств, необходимый для реализации Программы составляет 225 090,0 тыс. руб.</w:t>
      </w:r>
    </w:p>
    <w:p w14:paraId="7075F031" w14:textId="2D97F795"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2022-2023 годы составляют:</w:t>
      </w:r>
    </w:p>
    <w:p w14:paraId="778C6B14" w14:textId="159C9B10"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1. Кредитные средства в размере 225 090,0 тыс. руб. (2022 г. – 217 590,0 тыс. руб., 2023 г. – 7 500,0 тыс. руб.</w:t>
      </w:r>
      <w:r w:rsidR="001F1414" w:rsidRPr="004B7BD8">
        <w:rPr>
          <w:rFonts w:ascii="Times New Roman" w:hAnsi="Times New Roman" w:cs="Times New Roman"/>
          <w:sz w:val="24"/>
          <w:szCs w:val="24"/>
        </w:rPr>
        <w:t>);</w:t>
      </w:r>
    </w:p>
    <w:p w14:paraId="60F4D207" w14:textId="5B427BB8"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2. Производственная составляющая (прибыль на развитие производства) в размере 0,0 тыс. руб. (2022 г. – 0,0 тыс. руб., 2023 г. – 0,0 тыс. руб.).</w:t>
      </w:r>
    </w:p>
    <w:p w14:paraId="1F6603F9" w14:textId="77777777" w:rsidR="00747696" w:rsidRPr="004B7BD8" w:rsidRDefault="00747696" w:rsidP="006A1869">
      <w:pPr>
        <w:spacing w:after="0" w:line="240" w:lineRule="auto"/>
        <w:ind w:firstLine="709"/>
        <w:jc w:val="both"/>
        <w:rPr>
          <w:rFonts w:ascii="Times New Roman" w:hAnsi="Times New Roman" w:cs="Times New Roman"/>
          <w:sz w:val="24"/>
          <w:szCs w:val="24"/>
        </w:rPr>
      </w:pPr>
    </w:p>
    <w:p w14:paraId="41F55E91" w14:textId="06C0856C" w:rsidR="00387E1D" w:rsidRPr="004B7BD8" w:rsidRDefault="00387E1D" w:rsidP="00387E1D">
      <w:pPr>
        <w:keepNext/>
        <w:keepLines/>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водоснабжения СП Сорум на 2022-2023 гг. (с изменениями на 01.07.2022 г.).</w:t>
      </w:r>
    </w:p>
    <w:p w14:paraId="7D39AC6D" w14:textId="7AB3A314"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Общий объём средств, необходимый для реализации Программы составляет 35,0 тыс. руб.</w:t>
      </w:r>
    </w:p>
    <w:p w14:paraId="2898C3F1" w14:textId="77777777"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2022-2023 годы составляют:</w:t>
      </w:r>
    </w:p>
    <w:p w14:paraId="07A1AF39" w14:textId="6D3E99BB"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1. Кредитные средства в размере 0,0 тыс. руб. (2022 г. –0,0 тыс. руб., 2023 г. –0,0 тыс. руб.</w:t>
      </w:r>
      <w:r w:rsidR="001F1414" w:rsidRPr="004B7BD8">
        <w:rPr>
          <w:rFonts w:ascii="Times New Roman" w:hAnsi="Times New Roman" w:cs="Times New Roman"/>
          <w:sz w:val="24"/>
          <w:szCs w:val="24"/>
        </w:rPr>
        <w:t>);</w:t>
      </w:r>
    </w:p>
    <w:p w14:paraId="60CBD9CC" w14:textId="62AABA14"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2. Производственная составляющая (прибыль на развитие производства) в размере 35,0 тыс. руб. (2022 г. – 35,0 тыс. руб., 2023 г. – 0,0 тыс. руб.).</w:t>
      </w:r>
    </w:p>
    <w:p w14:paraId="27B32354" w14:textId="77777777" w:rsidR="00747696" w:rsidRPr="004B7BD8" w:rsidRDefault="00747696" w:rsidP="006A1869">
      <w:pPr>
        <w:spacing w:after="0" w:line="240" w:lineRule="auto"/>
        <w:ind w:firstLine="709"/>
        <w:jc w:val="both"/>
        <w:rPr>
          <w:rFonts w:ascii="Times New Roman" w:hAnsi="Times New Roman" w:cs="Times New Roman"/>
          <w:sz w:val="24"/>
          <w:szCs w:val="24"/>
        </w:rPr>
      </w:pPr>
    </w:p>
    <w:p w14:paraId="76099DCB" w14:textId="01BCE7A0" w:rsidR="00387E1D" w:rsidRPr="004B7BD8" w:rsidRDefault="00387E1D" w:rsidP="00387E1D">
      <w:pPr>
        <w:keepNext/>
        <w:keepLines/>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водо</w:t>
      </w:r>
      <w:r w:rsidR="006D08FB" w:rsidRPr="004B7BD8">
        <w:rPr>
          <w:rFonts w:ascii="Times New Roman" w:hAnsi="Times New Roman" w:cs="Times New Roman"/>
          <w:b/>
          <w:sz w:val="24"/>
          <w:szCs w:val="24"/>
        </w:rPr>
        <w:t>отвед</w:t>
      </w:r>
      <w:r w:rsidRPr="004B7BD8">
        <w:rPr>
          <w:rFonts w:ascii="Times New Roman" w:hAnsi="Times New Roman" w:cs="Times New Roman"/>
          <w:b/>
          <w:sz w:val="24"/>
          <w:szCs w:val="24"/>
        </w:rPr>
        <w:t xml:space="preserve">ения </w:t>
      </w:r>
      <w:r w:rsidR="006D08FB" w:rsidRPr="004B7BD8">
        <w:rPr>
          <w:rFonts w:ascii="Times New Roman" w:hAnsi="Times New Roman" w:cs="Times New Roman"/>
          <w:b/>
          <w:sz w:val="24"/>
          <w:szCs w:val="24"/>
        </w:rPr>
        <w:t>г. Белоярский</w:t>
      </w:r>
      <w:r w:rsidRPr="004B7BD8">
        <w:rPr>
          <w:rFonts w:ascii="Times New Roman" w:hAnsi="Times New Roman" w:cs="Times New Roman"/>
          <w:b/>
          <w:sz w:val="24"/>
          <w:szCs w:val="24"/>
        </w:rPr>
        <w:t xml:space="preserve"> на 2022-2023 гг. (с изменениями на 01.07.2022 г.).</w:t>
      </w:r>
    </w:p>
    <w:p w14:paraId="69F76596" w14:textId="03FB9677"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Общий объём средств, необходимый для реализации Программы составляет </w:t>
      </w:r>
      <w:r w:rsidR="006D08FB" w:rsidRPr="004B7BD8">
        <w:rPr>
          <w:rFonts w:ascii="Times New Roman" w:hAnsi="Times New Roman" w:cs="Times New Roman"/>
          <w:sz w:val="24"/>
          <w:szCs w:val="24"/>
        </w:rPr>
        <w:t>26 313,0</w:t>
      </w:r>
      <w:r w:rsidRPr="004B7BD8">
        <w:rPr>
          <w:rFonts w:ascii="Times New Roman" w:hAnsi="Times New Roman" w:cs="Times New Roman"/>
          <w:sz w:val="24"/>
          <w:szCs w:val="24"/>
        </w:rPr>
        <w:t xml:space="preserve"> тыс. руб.</w:t>
      </w:r>
    </w:p>
    <w:p w14:paraId="53011A9C" w14:textId="202C8C12"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w:t>
      </w:r>
      <w:r w:rsidR="006D08FB" w:rsidRPr="004B7BD8">
        <w:rPr>
          <w:rFonts w:ascii="Times New Roman" w:hAnsi="Times New Roman" w:cs="Times New Roman"/>
          <w:sz w:val="24"/>
          <w:szCs w:val="24"/>
        </w:rPr>
        <w:t>1</w:t>
      </w:r>
      <w:r w:rsidRPr="004B7BD8">
        <w:rPr>
          <w:rFonts w:ascii="Times New Roman" w:hAnsi="Times New Roman" w:cs="Times New Roman"/>
          <w:sz w:val="24"/>
          <w:szCs w:val="24"/>
        </w:rPr>
        <w:t>-2023 годы составляют:</w:t>
      </w:r>
    </w:p>
    <w:p w14:paraId="6C66BAD2" w14:textId="593BFBFA"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1. Кредитные средства в размере </w:t>
      </w:r>
      <w:r w:rsidR="006D08FB" w:rsidRPr="004B7BD8">
        <w:rPr>
          <w:rFonts w:ascii="Times New Roman" w:hAnsi="Times New Roman" w:cs="Times New Roman"/>
          <w:sz w:val="24"/>
          <w:szCs w:val="24"/>
        </w:rPr>
        <w:t>25 224,0</w:t>
      </w:r>
      <w:r w:rsidRPr="004B7BD8">
        <w:rPr>
          <w:rFonts w:ascii="Times New Roman" w:hAnsi="Times New Roman" w:cs="Times New Roman"/>
          <w:sz w:val="24"/>
          <w:szCs w:val="24"/>
        </w:rPr>
        <w:t xml:space="preserve"> тыс. руб. (</w:t>
      </w:r>
      <w:r w:rsidR="006D08FB" w:rsidRPr="004B7BD8">
        <w:rPr>
          <w:rFonts w:ascii="Times New Roman" w:hAnsi="Times New Roman" w:cs="Times New Roman"/>
          <w:sz w:val="24"/>
          <w:szCs w:val="24"/>
        </w:rPr>
        <w:t xml:space="preserve">2021 г. – 5 128,0 тыс. руб., </w:t>
      </w:r>
      <w:r w:rsidRPr="004B7BD8">
        <w:rPr>
          <w:rFonts w:ascii="Times New Roman" w:hAnsi="Times New Roman" w:cs="Times New Roman"/>
          <w:sz w:val="24"/>
          <w:szCs w:val="24"/>
        </w:rPr>
        <w:t>2022 г. –</w:t>
      </w:r>
      <w:r w:rsidR="006D08FB" w:rsidRPr="004B7BD8">
        <w:rPr>
          <w:rFonts w:ascii="Times New Roman" w:hAnsi="Times New Roman" w:cs="Times New Roman"/>
          <w:sz w:val="24"/>
          <w:szCs w:val="24"/>
        </w:rPr>
        <w:t xml:space="preserve"> 5 136</w:t>
      </w:r>
      <w:r w:rsidRPr="004B7BD8">
        <w:rPr>
          <w:rFonts w:ascii="Times New Roman" w:hAnsi="Times New Roman" w:cs="Times New Roman"/>
          <w:sz w:val="24"/>
          <w:szCs w:val="24"/>
        </w:rPr>
        <w:t>,0 тыс. руб., 2023 г. –</w:t>
      </w:r>
      <w:r w:rsidR="006D08FB" w:rsidRPr="004B7BD8">
        <w:rPr>
          <w:rFonts w:ascii="Times New Roman" w:hAnsi="Times New Roman" w:cs="Times New Roman"/>
          <w:sz w:val="24"/>
          <w:szCs w:val="24"/>
        </w:rPr>
        <w:t xml:space="preserve"> 14 960</w:t>
      </w:r>
      <w:r w:rsidRPr="004B7BD8">
        <w:rPr>
          <w:rFonts w:ascii="Times New Roman" w:hAnsi="Times New Roman" w:cs="Times New Roman"/>
          <w:sz w:val="24"/>
          <w:szCs w:val="24"/>
        </w:rPr>
        <w:t>,0 тыс. руб.</w:t>
      </w:r>
      <w:r w:rsidR="001F1414" w:rsidRPr="004B7BD8">
        <w:rPr>
          <w:rFonts w:ascii="Times New Roman" w:hAnsi="Times New Roman" w:cs="Times New Roman"/>
          <w:sz w:val="24"/>
          <w:szCs w:val="24"/>
        </w:rPr>
        <w:t>);</w:t>
      </w:r>
    </w:p>
    <w:p w14:paraId="3C19F690" w14:textId="514B4ED4" w:rsidR="00387E1D" w:rsidRPr="004B7BD8" w:rsidRDefault="00387E1D" w:rsidP="00387E1D">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2. Производственная составляющая (прибыль на развитие производства) в размере </w:t>
      </w:r>
      <w:r w:rsidR="006D08FB" w:rsidRPr="004B7BD8">
        <w:rPr>
          <w:rFonts w:ascii="Times New Roman" w:hAnsi="Times New Roman" w:cs="Times New Roman"/>
          <w:sz w:val="24"/>
          <w:szCs w:val="24"/>
        </w:rPr>
        <w:t>1 089,36</w:t>
      </w:r>
      <w:r w:rsidRPr="004B7BD8">
        <w:rPr>
          <w:rFonts w:ascii="Times New Roman" w:hAnsi="Times New Roman" w:cs="Times New Roman"/>
          <w:sz w:val="24"/>
          <w:szCs w:val="24"/>
        </w:rPr>
        <w:t xml:space="preserve"> тыс. руб. (</w:t>
      </w:r>
      <w:r w:rsidR="006D08FB" w:rsidRPr="004B7BD8">
        <w:rPr>
          <w:rFonts w:ascii="Times New Roman" w:hAnsi="Times New Roman" w:cs="Times New Roman"/>
          <w:sz w:val="24"/>
          <w:szCs w:val="24"/>
        </w:rPr>
        <w:t xml:space="preserve">2021 г. – 163,39 тыс. руб., </w:t>
      </w:r>
      <w:r w:rsidRPr="004B7BD8">
        <w:rPr>
          <w:rFonts w:ascii="Times New Roman" w:hAnsi="Times New Roman" w:cs="Times New Roman"/>
          <w:sz w:val="24"/>
          <w:szCs w:val="24"/>
        </w:rPr>
        <w:t xml:space="preserve">2022 г. – </w:t>
      </w:r>
      <w:r w:rsidR="006D08FB" w:rsidRPr="004B7BD8">
        <w:rPr>
          <w:rFonts w:ascii="Times New Roman" w:hAnsi="Times New Roman" w:cs="Times New Roman"/>
          <w:sz w:val="24"/>
          <w:szCs w:val="24"/>
        </w:rPr>
        <w:t>925,98</w:t>
      </w:r>
      <w:r w:rsidRPr="004B7BD8">
        <w:rPr>
          <w:rFonts w:ascii="Times New Roman" w:hAnsi="Times New Roman" w:cs="Times New Roman"/>
          <w:sz w:val="24"/>
          <w:szCs w:val="24"/>
        </w:rPr>
        <w:t xml:space="preserve"> тыс. руб., 2023 г. – 0,0 тыс. руб.).</w:t>
      </w:r>
    </w:p>
    <w:p w14:paraId="488ABB01" w14:textId="77777777" w:rsidR="00387E1D" w:rsidRPr="004B7BD8" w:rsidRDefault="00387E1D" w:rsidP="006A1869">
      <w:pPr>
        <w:spacing w:after="0" w:line="240" w:lineRule="auto"/>
        <w:ind w:firstLine="709"/>
        <w:jc w:val="both"/>
        <w:rPr>
          <w:rFonts w:ascii="Times New Roman" w:hAnsi="Times New Roman" w:cs="Times New Roman"/>
          <w:sz w:val="24"/>
          <w:szCs w:val="24"/>
        </w:rPr>
      </w:pPr>
    </w:p>
    <w:p w14:paraId="7C41C218" w14:textId="29D9A51A" w:rsidR="001F1414" w:rsidRPr="004B7BD8" w:rsidRDefault="001F1414" w:rsidP="001F1414">
      <w:pPr>
        <w:keepNext/>
        <w:keepLines/>
        <w:spacing w:after="0" w:line="240" w:lineRule="auto"/>
        <w:ind w:firstLine="709"/>
        <w:jc w:val="both"/>
        <w:rPr>
          <w:rFonts w:ascii="Times New Roman" w:hAnsi="Times New Roman" w:cs="Times New Roman"/>
          <w:b/>
          <w:sz w:val="24"/>
          <w:szCs w:val="24"/>
        </w:rPr>
      </w:pPr>
      <w:r w:rsidRPr="004B7BD8">
        <w:rPr>
          <w:rFonts w:ascii="Times New Roman" w:hAnsi="Times New Roman" w:cs="Times New Roman"/>
          <w:b/>
          <w:sz w:val="24"/>
          <w:szCs w:val="24"/>
        </w:rPr>
        <w:t>Программа энергосбережения и повышения энергоэффективности акционерного общества «ЮКЭК-Белоярский» по оказанию услуг по размещению (захоронению) ТКО на полигоне г. Белоярский на 2022-2023 гг.</w:t>
      </w:r>
    </w:p>
    <w:p w14:paraId="01C002D1" w14:textId="02CA4A1A" w:rsidR="001F1414" w:rsidRPr="004B7BD8" w:rsidRDefault="001F1414" w:rsidP="001F1414">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Общий объём средств, необходимый для реализации Программы составляет 35,0 тыс. руб.</w:t>
      </w:r>
    </w:p>
    <w:p w14:paraId="3E38B536" w14:textId="5ED006C4" w:rsidR="001F1414" w:rsidRPr="004B7BD8" w:rsidRDefault="001F1414" w:rsidP="001F1414">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Финансовые источники для реализации Программы на 2022-2023 годы составляют:</w:t>
      </w:r>
    </w:p>
    <w:p w14:paraId="208CB5AF" w14:textId="608E6E9A" w:rsidR="001F1414" w:rsidRPr="004B7BD8" w:rsidRDefault="001F1414" w:rsidP="001F1414">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1. Кредитные средства в размере 0,0 тыс. руб. (2022 г. – 0,0 тыс. руб., 2023 г. – 0,0 тыс. руб.);</w:t>
      </w:r>
    </w:p>
    <w:p w14:paraId="5122B59E" w14:textId="39F84948" w:rsidR="001F1414" w:rsidRPr="004B7BD8" w:rsidRDefault="001F1414" w:rsidP="001F1414">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2. Производственная составляющая (прибыль на развитие производства) в размере 35,0 тыс. руб. (2022 г. – 35,0 тыс. руб., 2023 г. – 0,0 тыс. руб.).</w:t>
      </w:r>
    </w:p>
    <w:p w14:paraId="0D34EE75" w14:textId="77777777" w:rsidR="00387E1D" w:rsidRPr="004B7BD8" w:rsidRDefault="00387E1D" w:rsidP="006A1869">
      <w:pPr>
        <w:spacing w:after="0" w:line="240" w:lineRule="auto"/>
        <w:ind w:firstLine="709"/>
        <w:jc w:val="both"/>
        <w:rPr>
          <w:rFonts w:ascii="Times New Roman" w:hAnsi="Times New Roman" w:cs="Times New Roman"/>
          <w:sz w:val="24"/>
          <w:szCs w:val="24"/>
        </w:rPr>
      </w:pPr>
    </w:p>
    <w:p w14:paraId="42ACB0DB" w14:textId="77777777" w:rsidR="00387E1D" w:rsidRPr="004B7BD8" w:rsidRDefault="00387E1D" w:rsidP="006A1869">
      <w:pPr>
        <w:spacing w:after="0" w:line="240" w:lineRule="auto"/>
        <w:ind w:firstLine="709"/>
        <w:jc w:val="both"/>
        <w:rPr>
          <w:rFonts w:ascii="Times New Roman" w:hAnsi="Times New Roman" w:cs="Times New Roman"/>
          <w:sz w:val="24"/>
          <w:szCs w:val="24"/>
        </w:rPr>
      </w:pPr>
    </w:p>
    <w:p w14:paraId="14ED3C25" w14:textId="77777777" w:rsidR="00564274" w:rsidRPr="004B7BD8" w:rsidRDefault="00564274" w:rsidP="006A1869">
      <w:pPr>
        <w:spacing w:after="0" w:line="240" w:lineRule="auto"/>
        <w:ind w:firstLine="709"/>
        <w:jc w:val="both"/>
        <w:rPr>
          <w:rFonts w:ascii="Times New Roman" w:hAnsi="Times New Roman" w:cs="Times New Roman"/>
          <w:sz w:val="24"/>
          <w:szCs w:val="24"/>
        </w:rPr>
      </w:pPr>
    </w:p>
    <w:p w14:paraId="6C2910D6" w14:textId="77777777" w:rsidR="008915B2" w:rsidRPr="004B7BD8" w:rsidRDefault="008915B2" w:rsidP="006A1869">
      <w:pPr>
        <w:spacing w:after="0" w:line="240" w:lineRule="auto"/>
        <w:ind w:firstLine="709"/>
        <w:jc w:val="both"/>
        <w:rPr>
          <w:rFonts w:ascii="Times New Roman" w:hAnsi="Times New Roman" w:cs="Times New Roman"/>
          <w:sz w:val="24"/>
          <w:szCs w:val="24"/>
        </w:rPr>
        <w:sectPr w:rsidR="008915B2" w:rsidRPr="004B7BD8" w:rsidSect="00564274">
          <w:pgSz w:w="11906" w:h="16838" w:code="9"/>
          <w:pgMar w:top="851" w:right="1134" w:bottom="1701" w:left="1134" w:header="284" w:footer="567" w:gutter="0"/>
          <w:cols w:space="708"/>
          <w:titlePg/>
          <w:docGrid w:linePitch="360"/>
        </w:sectPr>
      </w:pPr>
    </w:p>
    <w:p w14:paraId="7E77C0D3" w14:textId="77777777" w:rsidR="00AB77E6" w:rsidRPr="004B7BD8" w:rsidRDefault="007C2184" w:rsidP="006A1869">
      <w:pPr>
        <w:pageBreakBefore/>
        <w:spacing w:after="0" w:line="240" w:lineRule="auto"/>
        <w:ind w:firstLine="709"/>
        <w:jc w:val="both"/>
        <w:outlineLvl w:val="0"/>
        <w:rPr>
          <w:rFonts w:ascii="Times New Roman" w:hAnsi="Times New Roman" w:cs="Times New Roman"/>
          <w:sz w:val="24"/>
          <w:szCs w:val="24"/>
        </w:rPr>
      </w:pPr>
      <w:bookmarkStart w:id="6" w:name="_Toc126671548"/>
      <w:r w:rsidRPr="004B7BD8">
        <w:rPr>
          <w:rFonts w:ascii="Times New Roman" w:hAnsi="Times New Roman" w:cs="Times New Roman"/>
          <w:sz w:val="24"/>
          <w:szCs w:val="24"/>
        </w:rPr>
        <w:t>5.</w:t>
      </w:r>
      <w:r w:rsidR="00AB77E6" w:rsidRPr="004B7BD8">
        <w:rPr>
          <w:rFonts w:ascii="Times New Roman" w:hAnsi="Times New Roman" w:cs="Times New Roman"/>
          <w:sz w:val="24"/>
          <w:szCs w:val="24"/>
        </w:rPr>
        <w:t xml:space="preserve">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bookmarkEnd w:id="6"/>
    </w:p>
    <w:p w14:paraId="532D4BD2" w14:textId="77777777" w:rsidR="00AB77E6" w:rsidRPr="004B7BD8" w:rsidRDefault="001F22BA"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 приведены в таблице </w:t>
      </w:r>
      <w:r w:rsidR="000824E5" w:rsidRPr="004B7BD8">
        <w:rPr>
          <w:rFonts w:ascii="Times New Roman" w:hAnsi="Times New Roman" w:cs="Times New Roman"/>
          <w:sz w:val="24"/>
          <w:szCs w:val="24"/>
        </w:rPr>
        <w:t>5</w:t>
      </w:r>
      <w:r w:rsidR="00047E52" w:rsidRPr="004B7BD8">
        <w:rPr>
          <w:rFonts w:ascii="Times New Roman" w:hAnsi="Times New Roman" w:cs="Times New Roman"/>
          <w:sz w:val="24"/>
          <w:szCs w:val="24"/>
        </w:rPr>
        <w:t>.</w:t>
      </w:r>
    </w:p>
    <w:p w14:paraId="0BC2AA28" w14:textId="77777777" w:rsidR="001F22BA" w:rsidRPr="004B7BD8" w:rsidRDefault="001F22BA" w:rsidP="006A1869">
      <w:pPr>
        <w:pStyle w:val="a8"/>
        <w:keepNext/>
        <w:keepLines/>
        <w:spacing w:after="0"/>
        <w:ind w:firstLine="709"/>
        <w:jc w:val="both"/>
        <w:rPr>
          <w:rFonts w:ascii="Times New Roman" w:hAnsi="Times New Roman" w:cs="Times New Roman"/>
          <w:b/>
          <w:i w:val="0"/>
          <w:color w:val="000000" w:themeColor="text1"/>
          <w:sz w:val="24"/>
          <w:szCs w:val="24"/>
        </w:rPr>
      </w:pPr>
      <w:bookmarkStart w:id="7" w:name="_Ref123016377"/>
      <w:r w:rsidRPr="004B7BD8">
        <w:rPr>
          <w:rFonts w:ascii="Times New Roman" w:hAnsi="Times New Roman" w:cs="Times New Roman"/>
          <w:b/>
          <w:i w:val="0"/>
          <w:color w:val="000000" w:themeColor="text1"/>
          <w:sz w:val="24"/>
          <w:szCs w:val="24"/>
        </w:rPr>
        <w:t xml:space="preserve">Таблица </w:t>
      </w:r>
      <w:r w:rsidRPr="004B7BD8">
        <w:rPr>
          <w:rFonts w:ascii="Times New Roman" w:hAnsi="Times New Roman" w:cs="Times New Roman"/>
          <w:b/>
          <w:i w:val="0"/>
          <w:color w:val="000000" w:themeColor="text1"/>
          <w:sz w:val="24"/>
          <w:szCs w:val="24"/>
        </w:rPr>
        <w:fldChar w:fldCharType="begin"/>
      </w:r>
      <w:r w:rsidRPr="004B7BD8">
        <w:rPr>
          <w:rFonts w:ascii="Times New Roman" w:hAnsi="Times New Roman" w:cs="Times New Roman"/>
          <w:b/>
          <w:i w:val="0"/>
          <w:color w:val="000000" w:themeColor="text1"/>
          <w:sz w:val="24"/>
          <w:szCs w:val="24"/>
        </w:rPr>
        <w:instrText xml:space="preserve"> SEQ Таблица \* ARABIC </w:instrText>
      </w:r>
      <w:r w:rsidRPr="004B7BD8">
        <w:rPr>
          <w:rFonts w:ascii="Times New Roman" w:hAnsi="Times New Roman" w:cs="Times New Roman"/>
          <w:b/>
          <w:i w:val="0"/>
          <w:color w:val="000000" w:themeColor="text1"/>
          <w:sz w:val="24"/>
          <w:szCs w:val="24"/>
        </w:rPr>
        <w:fldChar w:fldCharType="separate"/>
      </w:r>
      <w:r w:rsidR="0021160C">
        <w:rPr>
          <w:rFonts w:ascii="Times New Roman" w:hAnsi="Times New Roman" w:cs="Times New Roman"/>
          <w:b/>
          <w:i w:val="0"/>
          <w:noProof/>
          <w:color w:val="000000" w:themeColor="text1"/>
          <w:sz w:val="24"/>
          <w:szCs w:val="24"/>
        </w:rPr>
        <w:t>5</w:t>
      </w:r>
      <w:r w:rsidRPr="004B7BD8">
        <w:rPr>
          <w:rFonts w:ascii="Times New Roman" w:hAnsi="Times New Roman" w:cs="Times New Roman"/>
          <w:b/>
          <w:i w:val="0"/>
          <w:color w:val="000000" w:themeColor="text1"/>
          <w:sz w:val="24"/>
          <w:szCs w:val="24"/>
        </w:rPr>
        <w:fldChar w:fldCharType="end"/>
      </w:r>
      <w:bookmarkEnd w:id="7"/>
      <w:r w:rsidRPr="004B7BD8">
        <w:rPr>
          <w:rFonts w:ascii="Times New Roman" w:hAnsi="Times New Roman" w:cs="Times New Roman"/>
          <w:b/>
          <w:i w:val="0"/>
          <w:color w:val="000000" w:themeColor="text1"/>
          <w:sz w:val="24"/>
          <w:szCs w:val="24"/>
        </w:rPr>
        <w:t>.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tbl>
      <w:tblPr>
        <w:tblStyle w:val="a3"/>
        <w:tblW w:w="5000" w:type="pct"/>
        <w:tblLook w:val="04A0" w:firstRow="1" w:lastRow="0" w:firstColumn="1" w:lastColumn="0" w:noHBand="0" w:noVBand="1"/>
      </w:tblPr>
      <w:tblGrid>
        <w:gridCol w:w="618"/>
        <w:gridCol w:w="3309"/>
        <w:gridCol w:w="1113"/>
        <w:gridCol w:w="1360"/>
        <w:gridCol w:w="1268"/>
        <w:gridCol w:w="1269"/>
        <w:gridCol w:w="1211"/>
        <w:gridCol w:w="1273"/>
        <w:gridCol w:w="1271"/>
        <w:gridCol w:w="1868"/>
      </w:tblGrid>
      <w:tr w:rsidR="008D37E3" w:rsidRPr="004B7BD8" w14:paraId="544CDB8B" w14:textId="77777777" w:rsidTr="00847EAA">
        <w:trPr>
          <w:tblHeader/>
        </w:trPr>
        <w:tc>
          <w:tcPr>
            <w:tcW w:w="618" w:type="dxa"/>
            <w:vMerge w:val="restart"/>
            <w:shd w:val="clear" w:color="auto" w:fill="auto"/>
            <w:tcMar>
              <w:left w:w="28" w:type="dxa"/>
              <w:right w:w="28" w:type="dxa"/>
            </w:tcMar>
            <w:vAlign w:val="center"/>
          </w:tcPr>
          <w:p w14:paraId="46068577"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 п/п</w:t>
            </w:r>
          </w:p>
        </w:tc>
        <w:tc>
          <w:tcPr>
            <w:tcW w:w="3309" w:type="dxa"/>
            <w:vMerge w:val="restart"/>
            <w:shd w:val="clear" w:color="auto" w:fill="auto"/>
            <w:tcMar>
              <w:left w:w="28" w:type="dxa"/>
              <w:right w:w="28" w:type="dxa"/>
            </w:tcMar>
            <w:vAlign w:val="center"/>
          </w:tcPr>
          <w:p w14:paraId="033B0445"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Наименование целевых показателей</w:t>
            </w:r>
          </w:p>
        </w:tc>
        <w:tc>
          <w:tcPr>
            <w:tcW w:w="1113" w:type="dxa"/>
            <w:vMerge w:val="restart"/>
            <w:shd w:val="clear" w:color="auto" w:fill="auto"/>
            <w:vAlign w:val="center"/>
          </w:tcPr>
          <w:p w14:paraId="0A1F7CF9"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Единица измерения</w:t>
            </w:r>
          </w:p>
        </w:tc>
        <w:tc>
          <w:tcPr>
            <w:tcW w:w="1360" w:type="dxa"/>
            <w:vMerge w:val="restart"/>
            <w:shd w:val="clear" w:color="auto" w:fill="auto"/>
            <w:tcMar>
              <w:left w:w="28" w:type="dxa"/>
              <w:right w:w="28" w:type="dxa"/>
            </w:tcMar>
            <w:vAlign w:val="center"/>
          </w:tcPr>
          <w:p w14:paraId="750A0EE2"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Базовый п</w:t>
            </w:r>
            <w:r w:rsidR="00047E52" w:rsidRPr="004B7BD8">
              <w:rPr>
                <w:rFonts w:ascii="Times New Roman" w:hAnsi="Times New Roman" w:cs="Times New Roman"/>
                <w:sz w:val="20"/>
                <w:szCs w:val="20"/>
              </w:rPr>
              <w:t>оказатель на начало реализации П</w:t>
            </w:r>
            <w:r w:rsidRPr="004B7BD8">
              <w:rPr>
                <w:rFonts w:ascii="Times New Roman" w:hAnsi="Times New Roman" w:cs="Times New Roman"/>
                <w:sz w:val="20"/>
                <w:szCs w:val="20"/>
              </w:rPr>
              <w:t>рограммы</w:t>
            </w:r>
          </w:p>
        </w:tc>
        <w:tc>
          <w:tcPr>
            <w:tcW w:w="6292" w:type="dxa"/>
            <w:gridSpan w:val="5"/>
            <w:shd w:val="clear" w:color="auto" w:fill="auto"/>
            <w:tcMar>
              <w:left w:w="28" w:type="dxa"/>
              <w:right w:w="28" w:type="dxa"/>
            </w:tcMar>
            <w:vAlign w:val="center"/>
          </w:tcPr>
          <w:p w14:paraId="1DE9EE4D"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Значение показателя на конец года</w:t>
            </w:r>
          </w:p>
        </w:tc>
        <w:tc>
          <w:tcPr>
            <w:tcW w:w="1868" w:type="dxa"/>
            <w:vMerge w:val="restart"/>
            <w:shd w:val="clear" w:color="auto" w:fill="auto"/>
            <w:vAlign w:val="center"/>
          </w:tcPr>
          <w:p w14:paraId="3267D46B"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Целевое значение показател</w:t>
            </w:r>
            <w:r w:rsidR="00047E52" w:rsidRPr="004B7BD8">
              <w:rPr>
                <w:rFonts w:ascii="Times New Roman" w:hAnsi="Times New Roman" w:cs="Times New Roman"/>
                <w:sz w:val="20"/>
                <w:szCs w:val="20"/>
              </w:rPr>
              <w:t>я на момент окончания действия П</w:t>
            </w:r>
            <w:r w:rsidRPr="004B7BD8">
              <w:rPr>
                <w:rFonts w:ascii="Times New Roman" w:hAnsi="Times New Roman" w:cs="Times New Roman"/>
                <w:sz w:val="20"/>
                <w:szCs w:val="20"/>
              </w:rPr>
              <w:t>рограммы</w:t>
            </w:r>
          </w:p>
        </w:tc>
      </w:tr>
      <w:tr w:rsidR="008D37E3" w:rsidRPr="004B7BD8" w14:paraId="76E2B961" w14:textId="77777777" w:rsidTr="00847EAA">
        <w:trPr>
          <w:tblHeader/>
        </w:trPr>
        <w:tc>
          <w:tcPr>
            <w:tcW w:w="618" w:type="dxa"/>
            <w:vMerge/>
            <w:shd w:val="clear" w:color="auto" w:fill="auto"/>
            <w:tcMar>
              <w:left w:w="28" w:type="dxa"/>
              <w:right w:w="28" w:type="dxa"/>
            </w:tcMar>
            <w:vAlign w:val="center"/>
          </w:tcPr>
          <w:p w14:paraId="238F5910" w14:textId="77777777" w:rsidR="008D37E3" w:rsidRPr="004B7BD8" w:rsidRDefault="008D37E3" w:rsidP="006A1869">
            <w:pPr>
              <w:jc w:val="center"/>
              <w:rPr>
                <w:rFonts w:ascii="Times New Roman" w:hAnsi="Times New Roman" w:cs="Times New Roman"/>
                <w:sz w:val="20"/>
                <w:szCs w:val="20"/>
              </w:rPr>
            </w:pPr>
          </w:p>
        </w:tc>
        <w:tc>
          <w:tcPr>
            <w:tcW w:w="3309" w:type="dxa"/>
            <w:vMerge/>
            <w:shd w:val="clear" w:color="auto" w:fill="auto"/>
            <w:tcMar>
              <w:left w:w="28" w:type="dxa"/>
              <w:right w:w="28" w:type="dxa"/>
            </w:tcMar>
            <w:vAlign w:val="center"/>
          </w:tcPr>
          <w:p w14:paraId="4D586E10" w14:textId="77777777" w:rsidR="008D37E3" w:rsidRPr="004B7BD8" w:rsidRDefault="008D37E3" w:rsidP="006A1869">
            <w:pPr>
              <w:jc w:val="center"/>
              <w:rPr>
                <w:rFonts w:ascii="Times New Roman" w:hAnsi="Times New Roman" w:cs="Times New Roman"/>
                <w:sz w:val="20"/>
                <w:szCs w:val="20"/>
              </w:rPr>
            </w:pPr>
          </w:p>
        </w:tc>
        <w:tc>
          <w:tcPr>
            <w:tcW w:w="1113" w:type="dxa"/>
            <w:vMerge/>
            <w:shd w:val="clear" w:color="auto" w:fill="auto"/>
            <w:vAlign w:val="center"/>
          </w:tcPr>
          <w:p w14:paraId="54833EF1" w14:textId="77777777" w:rsidR="008D37E3" w:rsidRPr="004B7BD8" w:rsidRDefault="008D37E3" w:rsidP="006A1869">
            <w:pPr>
              <w:jc w:val="center"/>
              <w:rPr>
                <w:rFonts w:ascii="Times New Roman" w:hAnsi="Times New Roman" w:cs="Times New Roman"/>
                <w:sz w:val="20"/>
                <w:szCs w:val="20"/>
              </w:rPr>
            </w:pPr>
          </w:p>
        </w:tc>
        <w:tc>
          <w:tcPr>
            <w:tcW w:w="1360" w:type="dxa"/>
            <w:vMerge/>
            <w:shd w:val="clear" w:color="auto" w:fill="auto"/>
            <w:tcMar>
              <w:left w:w="28" w:type="dxa"/>
              <w:right w:w="28" w:type="dxa"/>
            </w:tcMar>
            <w:vAlign w:val="center"/>
          </w:tcPr>
          <w:p w14:paraId="4A12894E" w14:textId="77777777" w:rsidR="008D37E3" w:rsidRPr="004B7BD8" w:rsidRDefault="008D37E3" w:rsidP="006A1869">
            <w:pPr>
              <w:jc w:val="center"/>
              <w:rPr>
                <w:rFonts w:ascii="Times New Roman" w:hAnsi="Times New Roman" w:cs="Times New Roman"/>
                <w:sz w:val="20"/>
                <w:szCs w:val="20"/>
              </w:rPr>
            </w:pPr>
          </w:p>
        </w:tc>
        <w:tc>
          <w:tcPr>
            <w:tcW w:w="1268" w:type="dxa"/>
            <w:shd w:val="clear" w:color="auto" w:fill="auto"/>
            <w:tcMar>
              <w:left w:w="28" w:type="dxa"/>
              <w:right w:w="28" w:type="dxa"/>
            </w:tcMar>
            <w:vAlign w:val="center"/>
          </w:tcPr>
          <w:p w14:paraId="442A4270"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2023</w:t>
            </w:r>
          </w:p>
        </w:tc>
        <w:tc>
          <w:tcPr>
            <w:tcW w:w="1269" w:type="dxa"/>
            <w:shd w:val="clear" w:color="auto" w:fill="auto"/>
            <w:tcMar>
              <w:left w:w="28" w:type="dxa"/>
              <w:right w:w="28" w:type="dxa"/>
            </w:tcMar>
            <w:vAlign w:val="center"/>
          </w:tcPr>
          <w:p w14:paraId="24439902"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2024</w:t>
            </w:r>
          </w:p>
        </w:tc>
        <w:tc>
          <w:tcPr>
            <w:tcW w:w="1211" w:type="dxa"/>
            <w:shd w:val="clear" w:color="auto" w:fill="auto"/>
            <w:tcMar>
              <w:left w:w="28" w:type="dxa"/>
              <w:right w:w="28" w:type="dxa"/>
            </w:tcMar>
            <w:vAlign w:val="center"/>
          </w:tcPr>
          <w:p w14:paraId="50519ECB"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2025</w:t>
            </w:r>
          </w:p>
        </w:tc>
        <w:tc>
          <w:tcPr>
            <w:tcW w:w="1273" w:type="dxa"/>
            <w:shd w:val="clear" w:color="auto" w:fill="auto"/>
            <w:tcMar>
              <w:left w:w="28" w:type="dxa"/>
              <w:right w:w="28" w:type="dxa"/>
            </w:tcMar>
            <w:vAlign w:val="center"/>
          </w:tcPr>
          <w:p w14:paraId="6645AD02"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2026</w:t>
            </w:r>
          </w:p>
        </w:tc>
        <w:tc>
          <w:tcPr>
            <w:tcW w:w="1271" w:type="dxa"/>
            <w:shd w:val="clear" w:color="auto" w:fill="auto"/>
            <w:tcMar>
              <w:left w:w="28" w:type="dxa"/>
              <w:right w:w="28" w:type="dxa"/>
            </w:tcMar>
            <w:vAlign w:val="center"/>
          </w:tcPr>
          <w:p w14:paraId="1A0B08B6"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2027</w:t>
            </w:r>
          </w:p>
        </w:tc>
        <w:tc>
          <w:tcPr>
            <w:tcW w:w="1868" w:type="dxa"/>
            <w:vMerge/>
            <w:shd w:val="clear" w:color="auto" w:fill="auto"/>
            <w:vAlign w:val="center"/>
          </w:tcPr>
          <w:p w14:paraId="3459DF92" w14:textId="77777777" w:rsidR="008D37E3" w:rsidRPr="004B7BD8" w:rsidRDefault="008D37E3" w:rsidP="006A1869">
            <w:pPr>
              <w:jc w:val="center"/>
              <w:rPr>
                <w:rFonts w:ascii="Times New Roman" w:hAnsi="Times New Roman" w:cs="Times New Roman"/>
                <w:sz w:val="20"/>
                <w:szCs w:val="20"/>
              </w:rPr>
            </w:pPr>
          </w:p>
        </w:tc>
      </w:tr>
      <w:tr w:rsidR="00A6557E" w:rsidRPr="004B7BD8" w14:paraId="1388ACA6" w14:textId="77777777" w:rsidTr="00847EAA">
        <w:tc>
          <w:tcPr>
            <w:tcW w:w="618" w:type="dxa"/>
            <w:shd w:val="clear" w:color="auto" w:fill="auto"/>
            <w:tcMar>
              <w:left w:w="28" w:type="dxa"/>
              <w:right w:w="28" w:type="dxa"/>
            </w:tcMar>
            <w:vAlign w:val="center"/>
          </w:tcPr>
          <w:p w14:paraId="72EEBA2B" w14:textId="77777777" w:rsidR="00A6557E" w:rsidRPr="004B7BD8" w:rsidRDefault="00A6557E" w:rsidP="006A1869">
            <w:pPr>
              <w:jc w:val="center"/>
              <w:rPr>
                <w:rFonts w:ascii="Times New Roman" w:hAnsi="Times New Roman" w:cs="Times New Roman"/>
                <w:sz w:val="20"/>
                <w:szCs w:val="20"/>
                <w:lang w:val="en-US"/>
              </w:rPr>
            </w:pPr>
            <w:r w:rsidRPr="004B7BD8">
              <w:rPr>
                <w:rFonts w:ascii="Times New Roman" w:hAnsi="Times New Roman" w:cs="Times New Roman"/>
                <w:sz w:val="20"/>
                <w:szCs w:val="20"/>
                <w:lang w:val="en-US"/>
              </w:rPr>
              <w:t>I</w:t>
            </w:r>
          </w:p>
        </w:tc>
        <w:tc>
          <w:tcPr>
            <w:tcW w:w="13942" w:type="dxa"/>
            <w:gridSpan w:val="9"/>
            <w:shd w:val="clear" w:color="auto" w:fill="auto"/>
            <w:vAlign w:val="center"/>
          </w:tcPr>
          <w:p w14:paraId="4B68EE3E" w14:textId="77777777" w:rsidR="00A6557E" w:rsidRPr="004B7BD8" w:rsidRDefault="00A6557E" w:rsidP="006A1869">
            <w:pPr>
              <w:jc w:val="center"/>
              <w:rPr>
                <w:rFonts w:ascii="Times New Roman" w:hAnsi="Times New Roman" w:cs="Times New Roman"/>
                <w:sz w:val="20"/>
                <w:szCs w:val="20"/>
              </w:rPr>
            </w:pPr>
            <w:r w:rsidRPr="004B7BD8">
              <w:rPr>
                <w:rFonts w:ascii="Times New Roman" w:hAnsi="Times New Roman" w:cs="Times New Roman"/>
                <w:sz w:val="20"/>
                <w:szCs w:val="20"/>
              </w:rPr>
              <w:t>Основные целевые показатели</w:t>
            </w:r>
          </w:p>
        </w:tc>
      </w:tr>
      <w:tr w:rsidR="008D37E3" w:rsidRPr="004B7BD8" w14:paraId="2BD458F8" w14:textId="77777777" w:rsidTr="00847EAA">
        <w:tc>
          <w:tcPr>
            <w:tcW w:w="618" w:type="dxa"/>
            <w:shd w:val="clear" w:color="auto" w:fill="auto"/>
            <w:tcMar>
              <w:left w:w="28" w:type="dxa"/>
              <w:right w:w="28" w:type="dxa"/>
            </w:tcMar>
            <w:vAlign w:val="center"/>
          </w:tcPr>
          <w:p w14:paraId="7D5413E6"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1.</w:t>
            </w:r>
            <w:r w:rsidR="00A6557E" w:rsidRPr="004B7BD8">
              <w:rPr>
                <w:rFonts w:ascii="Times New Roman" w:hAnsi="Times New Roman" w:cs="Times New Roman"/>
                <w:sz w:val="20"/>
                <w:szCs w:val="20"/>
              </w:rPr>
              <w:t>1.</w:t>
            </w:r>
          </w:p>
        </w:tc>
        <w:tc>
          <w:tcPr>
            <w:tcW w:w="13942" w:type="dxa"/>
            <w:gridSpan w:val="9"/>
            <w:shd w:val="clear" w:color="auto" w:fill="auto"/>
            <w:vAlign w:val="center"/>
          </w:tcPr>
          <w:p w14:paraId="1D8C5638"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Целевые показатели, характеризующие оснащенность приборами учета используемых энергетических ресурсов</w:t>
            </w:r>
          </w:p>
        </w:tc>
      </w:tr>
      <w:tr w:rsidR="008D37E3" w:rsidRPr="004B7BD8" w14:paraId="668A8807" w14:textId="77777777" w:rsidTr="00847EAA">
        <w:tc>
          <w:tcPr>
            <w:tcW w:w="618" w:type="dxa"/>
            <w:shd w:val="clear" w:color="auto" w:fill="auto"/>
            <w:tcMar>
              <w:left w:w="28" w:type="dxa"/>
              <w:right w:w="28" w:type="dxa"/>
            </w:tcMar>
            <w:vAlign w:val="center"/>
          </w:tcPr>
          <w:p w14:paraId="0C65E588"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1.1.</w:t>
            </w:r>
            <w:r w:rsidR="00A6557E" w:rsidRPr="004B7BD8">
              <w:rPr>
                <w:rFonts w:ascii="Times New Roman" w:hAnsi="Times New Roman" w:cs="Times New Roman"/>
                <w:sz w:val="20"/>
                <w:szCs w:val="20"/>
              </w:rPr>
              <w:t>1.</w:t>
            </w:r>
          </w:p>
        </w:tc>
        <w:tc>
          <w:tcPr>
            <w:tcW w:w="3309" w:type="dxa"/>
            <w:shd w:val="clear" w:color="auto" w:fill="auto"/>
            <w:tcMar>
              <w:left w:w="28" w:type="dxa"/>
              <w:right w:w="28" w:type="dxa"/>
            </w:tcMar>
            <w:vAlign w:val="center"/>
          </w:tcPr>
          <w:p w14:paraId="3C23582A" w14:textId="77777777" w:rsidR="008D37E3" w:rsidRPr="004B7BD8" w:rsidRDefault="008D37E3" w:rsidP="006A1869">
            <w:pPr>
              <w:rPr>
                <w:rFonts w:ascii="Times New Roman" w:hAnsi="Times New Roman" w:cs="Times New Roman"/>
                <w:sz w:val="20"/>
                <w:szCs w:val="20"/>
              </w:rPr>
            </w:pPr>
            <w:r w:rsidRPr="004B7BD8">
              <w:rPr>
                <w:rFonts w:ascii="Times New Roman" w:hAnsi="Times New Roman" w:cs="Times New Roman"/>
                <w:sz w:val="20"/>
                <w:szCs w:val="20"/>
              </w:rPr>
              <w:t>Доля многоквартирных домов, оснащенных коллективными (общедомовыми) приборами учета используемых энергетических ресурсов по видам коммунальных ресурсов в общем числе м</w:t>
            </w:r>
            <w:r w:rsidR="00186DC0" w:rsidRPr="004B7BD8">
              <w:rPr>
                <w:rFonts w:ascii="Times New Roman" w:hAnsi="Times New Roman" w:cs="Times New Roman"/>
                <w:sz w:val="20"/>
                <w:szCs w:val="20"/>
              </w:rPr>
              <w:t>ногоквартирных домов</w:t>
            </w:r>
          </w:p>
        </w:tc>
        <w:tc>
          <w:tcPr>
            <w:tcW w:w="1113" w:type="dxa"/>
            <w:shd w:val="clear" w:color="auto" w:fill="auto"/>
            <w:tcMar>
              <w:left w:w="28" w:type="dxa"/>
              <w:right w:w="28" w:type="dxa"/>
            </w:tcMar>
            <w:vAlign w:val="center"/>
          </w:tcPr>
          <w:p w14:paraId="32FA2138" w14:textId="77777777" w:rsidR="008D37E3" w:rsidRPr="004B7BD8" w:rsidRDefault="008D37E3"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40D932A4" w14:textId="77777777" w:rsidR="008D37E3" w:rsidRPr="004B7BD8" w:rsidRDefault="008D37E3" w:rsidP="006A1869">
            <w:pPr>
              <w:jc w:val="center"/>
              <w:rPr>
                <w:rFonts w:ascii="Times New Roman" w:hAnsi="Times New Roman" w:cs="Times New Roman"/>
                <w:sz w:val="20"/>
                <w:szCs w:val="20"/>
              </w:rPr>
            </w:pPr>
          </w:p>
        </w:tc>
        <w:tc>
          <w:tcPr>
            <w:tcW w:w="1268" w:type="dxa"/>
            <w:shd w:val="clear" w:color="auto" w:fill="auto"/>
            <w:tcMar>
              <w:left w:w="28" w:type="dxa"/>
              <w:right w:w="28" w:type="dxa"/>
            </w:tcMar>
            <w:vAlign w:val="center"/>
          </w:tcPr>
          <w:p w14:paraId="67789A7D" w14:textId="77777777" w:rsidR="008D37E3" w:rsidRPr="004B7BD8" w:rsidRDefault="008D37E3" w:rsidP="006A1869">
            <w:pPr>
              <w:jc w:val="center"/>
              <w:rPr>
                <w:rFonts w:ascii="Times New Roman" w:hAnsi="Times New Roman" w:cs="Times New Roman"/>
                <w:sz w:val="20"/>
                <w:szCs w:val="20"/>
              </w:rPr>
            </w:pPr>
          </w:p>
        </w:tc>
        <w:tc>
          <w:tcPr>
            <w:tcW w:w="1269" w:type="dxa"/>
            <w:shd w:val="clear" w:color="auto" w:fill="auto"/>
            <w:tcMar>
              <w:left w:w="28" w:type="dxa"/>
              <w:right w:w="28" w:type="dxa"/>
            </w:tcMar>
            <w:vAlign w:val="center"/>
          </w:tcPr>
          <w:p w14:paraId="18CB903E" w14:textId="77777777" w:rsidR="008D37E3" w:rsidRPr="004B7BD8" w:rsidRDefault="008D37E3" w:rsidP="006A1869">
            <w:pPr>
              <w:jc w:val="center"/>
              <w:rPr>
                <w:rFonts w:ascii="Times New Roman" w:hAnsi="Times New Roman" w:cs="Times New Roman"/>
                <w:sz w:val="20"/>
                <w:szCs w:val="20"/>
              </w:rPr>
            </w:pPr>
          </w:p>
        </w:tc>
        <w:tc>
          <w:tcPr>
            <w:tcW w:w="1211" w:type="dxa"/>
            <w:shd w:val="clear" w:color="auto" w:fill="auto"/>
            <w:tcMar>
              <w:left w:w="28" w:type="dxa"/>
              <w:right w:w="28" w:type="dxa"/>
            </w:tcMar>
            <w:vAlign w:val="center"/>
          </w:tcPr>
          <w:p w14:paraId="54696467" w14:textId="77777777" w:rsidR="008D37E3" w:rsidRPr="004B7BD8" w:rsidRDefault="008D37E3" w:rsidP="006A1869">
            <w:pPr>
              <w:jc w:val="center"/>
              <w:rPr>
                <w:rFonts w:ascii="Times New Roman" w:hAnsi="Times New Roman" w:cs="Times New Roman"/>
                <w:sz w:val="20"/>
                <w:szCs w:val="20"/>
              </w:rPr>
            </w:pPr>
          </w:p>
        </w:tc>
        <w:tc>
          <w:tcPr>
            <w:tcW w:w="1273" w:type="dxa"/>
            <w:shd w:val="clear" w:color="auto" w:fill="auto"/>
            <w:tcMar>
              <w:left w:w="28" w:type="dxa"/>
              <w:right w:w="28" w:type="dxa"/>
            </w:tcMar>
            <w:vAlign w:val="center"/>
          </w:tcPr>
          <w:p w14:paraId="6A3DA100" w14:textId="77777777" w:rsidR="008D37E3" w:rsidRPr="004B7BD8" w:rsidRDefault="008D37E3" w:rsidP="006A1869">
            <w:pPr>
              <w:jc w:val="center"/>
              <w:rPr>
                <w:rFonts w:ascii="Times New Roman" w:hAnsi="Times New Roman" w:cs="Times New Roman"/>
                <w:sz w:val="20"/>
                <w:szCs w:val="20"/>
              </w:rPr>
            </w:pPr>
          </w:p>
        </w:tc>
        <w:tc>
          <w:tcPr>
            <w:tcW w:w="1271" w:type="dxa"/>
            <w:shd w:val="clear" w:color="auto" w:fill="auto"/>
            <w:tcMar>
              <w:left w:w="28" w:type="dxa"/>
              <w:right w:w="28" w:type="dxa"/>
            </w:tcMar>
            <w:vAlign w:val="center"/>
          </w:tcPr>
          <w:p w14:paraId="5956782E" w14:textId="77777777" w:rsidR="008D37E3" w:rsidRPr="004B7BD8" w:rsidRDefault="008D37E3" w:rsidP="006A1869">
            <w:pPr>
              <w:jc w:val="center"/>
              <w:rPr>
                <w:rFonts w:ascii="Times New Roman" w:hAnsi="Times New Roman" w:cs="Times New Roman"/>
                <w:sz w:val="20"/>
                <w:szCs w:val="20"/>
              </w:rPr>
            </w:pPr>
          </w:p>
        </w:tc>
        <w:tc>
          <w:tcPr>
            <w:tcW w:w="1868" w:type="dxa"/>
            <w:shd w:val="clear" w:color="auto" w:fill="auto"/>
            <w:tcMar>
              <w:left w:w="28" w:type="dxa"/>
              <w:right w:w="28" w:type="dxa"/>
            </w:tcMar>
            <w:vAlign w:val="center"/>
          </w:tcPr>
          <w:p w14:paraId="654D6E3A" w14:textId="77777777" w:rsidR="008D37E3" w:rsidRPr="004B7BD8" w:rsidRDefault="008D37E3" w:rsidP="006A1869">
            <w:pPr>
              <w:jc w:val="center"/>
              <w:rPr>
                <w:rFonts w:ascii="Times New Roman" w:hAnsi="Times New Roman" w:cs="Times New Roman"/>
                <w:sz w:val="20"/>
                <w:szCs w:val="20"/>
              </w:rPr>
            </w:pPr>
          </w:p>
        </w:tc>
      </w:tr>
      <w:tr w:rsidR="000A5A5F" w:rsidRPr="004B7BD8" w14:paraId="0C134A47" w14:textId="77777777" w:rsidTr="00847EAA">
        <w:tc>
          <w:tcPr>
            <w:tcW w:w="618" w:type="dxa"/>
            <w:shd w:val="clear" w:color="auto" w:fill="auto"/>
            <w:tcMar>
              <w:left w:w="28" w:type="dxa"/>
              <w:right w:w="28" w:type="dxa"/>
            </w:tcMar>
            <w:vAlign w:val="center"/>
          </w:tcPr>
          <w:p w14:paraId="6B915007" w14:textId="77777777" w:rsidR="000A5A5F" w:rsidRPr="004B7BD8" w:rsidRDefault="000A5A5F" w:rsidP="000A5A5F">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40B8146E" w14:textId="77777777" w:rsidR="000A5A5F" w:rsidRPr="004B7BD8" w:rsidRDefault="000A5A5F" w:rsidP="000A5A5F">
            <w:pPr>
              <w:jc w:val="right"/>
              <w:rPr>
                <w:rFonts w:ascii="Times New Roman" w:hAnsi="Times New Roman" w:cs="Times New Roman"/>
                <w:sz w:val="20"/>
                <w:szCs w:val="20"/>
              </w:rPr>
            </w:pPr>
            <w:r w:rsidRPr="004B7BD8">
              <w:rPr>
                <w:rFonts w:ascii="Times New Roman" w:hAnsi="Times New Roman" w:cs="Times New Roman"/>
                <w:sz w:val="20"/>
                <w:szCs w:val="20"/>
              </w:rPr>
              <w:t>- отопление</w:t>
            </w:r>
          </w:p>
        </w:tc>
        <w:tc>
          <w:tcPr>
            <w:tcW w:w="1113" w:type="dxa"/>
            <w:shd w:val="clear" w:color="auto" w:fill="auto"/>
            <w:tcMar>
              <w:left w:w="28" w:type="dxa"/>
              <w:right w:w="28" w:type="dxa"/>
            </w:tcMar>
            <w:vAlign w:val="center"/>
          </w:tcPr>
          <w:p w14:paraId="70F48B69" w14:textId="7777777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709537F9" w14:textId="00569041"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27913CFA" w14:textId="605902A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09DCFD7E" w14:textId="732DB38C"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7DF586DD" w14:textId="3A6454FA"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4F43C00C" w14:textId="0A735071"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752B7E9F" w14:textId="622E8F5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20A59A0B" w14:textId="77520BCB"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0A5A5F" w:rsidRPr="004B7BD8" w14:paraId="5A7011C3" w14:textId="77777777" w:rsidTr="00847EAA">
        <w:tc>
          <w:tcPr>
            <w:tcW w:w="618" w:type="dxa"/>
            <w:shd w:val="clear" w:color="auto" w:fill="auto"/>
            <w:tcMar>
              <w:left w:w="28" w:type="dxa"/>
              <w:right w:w="28" w:type="dxa"/>
            </w:tcMar>
            <w:vAlign w:val="center"/>
          </w:tcPr>
          <w:p w14:paraId="5B1534B2" w14:textId="77777777" w:rsidR="000A5A5F" w:rsidRPr="004B7BD8" w:rsidRDefault="000A5A5F" w:rsidP="000A5A5F">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579385A0" w14:textId="77777777" w:rsidR="000A5A5F" w:rsidRPr="004B7BD8" w:rsidRDefault="000A5A5F" w:rsidP="000A5A5F">
            <w:pPr>
              <w:jc w:val="right"/>
              <w:rPr>
                <w:rFonts w:ascii="Times New Roman" w:hAnsi="Times New Roman" w:cs="Times New Roman"/>
                <w:sz w:val="20"/>
                <w:szCs w:val="20"/>
              </w:rPr>
            </w:pPr>
            <w:r w:rsidRPr="004B7BD8">
              <w:rPr>
                <w:rFonts w:ascii="Times New Roman" w:hAnsi="Times New Roman" w:cs="Times New Roman"/>
                <w:sz w:val="20"/>
                <w:szCs w:val="20"/>
              </w:rPr>
              <w:t>- ХВС</w:t>
            </w:r>
          </w:p>
        </w:tc>
        <w:tc>
          <w:tcPr>
            <w:tcW w:w="1113" w:type="dxa"/>
            <w:shd w:val="clear" w:color="auto" w:fill="auto"/>
            <w:tcMar>
              <w:left w:w="28" w:type="dxa"/>
              <w:right w:w="28" w:type="dxa"/>
            </w:tcMar>
            <w:vAlign w:val="center"/>
          </w:tcPr>
          <w:p w14:paraId="517A39B8" w14:textId="7777777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59052594" w14:textId="5EF045A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357F8186" w14:textId="7F88FC18"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7798B496" w14:textId="2E502FB2"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3854E690" w14:textId="726490F2"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2C1DF6C2" w14:textId="479C9F61"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14903F27" w14:textId="7E72DD11"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7CD38A5D" w14:textId="36FB9ABF"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0A5A5F" w:rsidRPr="004B7BD8" w14:paraId="581F211F" w14:textId="77777777" w:rsidTr="00847EAA">
        <w:tc>
          <w:tcPr>
            <w:tcW w:w="618" w:type="dxa"/>
            <w:shd w:val="clear" w:color="auto" w:fill="auto"/>
            <w:tcMar>
              <w:left w:w="28" w:type="dxa"/>
              <w:right w:w="28" w:type="dxa"/>
            </w:tcMar>
            <w:vAlign w:val="center"/>
          </w:tcPr>
          <w:p w14:paraId="186648F9" w14:textId="77777777" w:rsidR="000A5A5F" w:rsidRPr="004B7BD8" w:rsidRDefault="000A5A5F" w:rsidP="000A5A5F">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270A37D9" w14:textId="77777777" w:rsidR="000A5A5F" w:rsidRPr="004B7BD8" w:rsidRDefault="000A5A5F" w:rsidP="000A5A5F">
            <w:pPr>
              <w:jc w:val="right"/>
              <w:rPr>
                <w:rFonts w:ascii="Times New Roman" w:hAnsi="Times New Roman" w:cs="Times New Roman"/>
                <w:sz w:val="20"/>
                <w:szCs w:val="20"/>
              </w:rPr>
            </w:pPr>
            <w:r w:rsidRPr="004B7BD8">
              <w:rPr>
                <w:rFonts w:ascii="Times New Roman" w:hAnsi="Times New Roman" w:cs="Times New Roman"/>
                <w:sz w:val="20"/>
                <w:szCs w:val="20"/>
              </w:rPr>
              <w:t>- ГВС</w:t>
            </w:r>
          </w:p>
        </w:tc>
        <w:tc>
          <w:tcPr>
            <w:tcW w:w="1113" w:type="dxa"/>
            <w:shd w:val="clear" w:color="auto" w:fill="auto"/>
            <w:tcMar>
              <w:left w:w="28" w:type="dxa"/>
              <w:right w:w="28" w:type="dxa"/>
            </w:tcMar>
            <w:vAlign w:val="center"/>
          </w:tcPr>
          <w:p w14:paraId="4E0D4CEF" w14:textId="7777777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F4D4324" w14:textId="737A0051"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02159F83" w14:textId="6A28F5E8"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12951991" w14:textId="72DD6BC3"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7D029343" w14:textId="389F67BE"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66D85C09" w14:textId="19DA2A16"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154FB84A" w14:textId="06BBA03D"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2E5D9B64" w14:textId="5EDF14D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7C940C6E" w14:textId="77777777" w:rsidTr="00847EAA">
        <w:tc>
          <w:tcPr>
            <w:tcW w:w="618" w:type="dxa"/>
            <w:shd w:val="clear" w:color="auto" w:fill="auto"/>
            <w:tcMar>
              <w:left w:w="28" w:type="dxa"/>
              <w:right w:w="28" w:type="dxa"/>
            </w:tcMar>
            <w:vAlign w:val="center"/>
          </w:tcPr>
          <w:p w14:paraId="3D467B47"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53F4248A"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электрическая энергия</w:t>
            </w:r>
          </w:p>
        </w:tc>
        <w:tc>
          <w:tcPr>
            <w:tcW w:w="1113" w:type="dxa"/>
            <w:shd w:val="clear" w:color="auto" w:fill="auto"/>
            <w:tcMar>
              <w:left w:w="28" w:type="dxa"/>
              <w:right w:w="28" w:type="dxa"/>
            </w:tcMar>
            <w:vAlign w:val="center"/>
          </w:tcPr>
          <w:p w14:paraId="582AA27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76A885E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3A24D4D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3207111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54280516"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1E57F36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2F20E10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1B64942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697D0EB7" w14:textId="77777777" w:rsidTr="00847EAA">
        <w:tc>
          <w:tcPr>
            <w:tcW w:w="618" w:type="dxa"/>
            <w:shd w:val="clear" w:color="auto" w:fill="auto"/>
            <w:tcMar>
              <w:left w:w="28" w:type="dxa"/>
              <w:right w:w="28" w:type="dxa"/>
            </w:tcMar>
            <w:vAlign w:val="center"/>
          </w:tcPr>
          <w:p w14:paraId="56ADD29E"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6575DE93"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газ природный</w:t>
            </w:r>
          </w:p>
        </w:tc>
        <w:tc>
          <w:tcPr>
            <w:tcW w:w="1113" w:type="dxa"/>
            <w:shd w:val="clear" w:color="auto" w:fill="auto"/>
            <w:tcMar>
              <w:left w:w="28" w:type="dxa"/>
              <w:right w:w="28" w:type="dxa"/>
            </w:tcMar>
            <w:vAlign w:val="center"/>
          </w:tcPr>
          <w:p w14:paraId="75E88BC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75487F4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7948BDF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76AC4C1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4AF145A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250A3CB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14C8D80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7815702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7CB51B68" w14:textId="77777777" w:rsidTr="00847EAA">
        <w:tc>
          <w:tcPr>
            <w:tcW w:w="618" w:type="dxa"/>
            <w:shd w:val="clear" w:color="auto" w:fill="auto"/>
            <w:tcMar>
              <w:left w:w="28" w:type="dxa"/>
              <w:right w:w="28" w:type="dxa"/>
            </w:tcMar>
            <w:vAlign w:val="center"/>
          </w:tcPr>
          <w:p w14:paraId="7DAA6E4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1.1.2.</w:t>
            </w:r>
          </w:p>
        </w:tc>
        <w:tc>
          <w:tcPr>
            <w:tcW w:w="3309" w:type="dxa"/>
            <w:shd w:val="clear" w:color="auto" w:fill="auto"/>
            <w:tcMar>
              <w:left w:w="28" w:type="dxa"/>
              <w:right w:w="28" w:type="dxa"/>
            </w:tcMar>
            <w:vAlign w:val="center"/>
          </w:tcPr>
          <w:p w14:paraId="0E56686D"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Доля жилых, нежилых помещений в многоквартирных домах, жилых домах (домовладениях), оснащенных индивидуальными приборами учета используемых энергетических ресурсов по видам коммунальных ресурсов в общем количестве жилых, нежилых помещений в многоквартирных домах, жилых домах (домовладениях)</w:t>
            </w:r>
          </w:p>
        </w:tc>
        <w:tc>
          <w:tcPr>
            <w:tcW w:w="1113" w:type="dxa"/>
            <w:shd w:val="clear" w:color="auto" w:fill="auto"/>
            <w:tcMar>
              <w:left w:w="28" w:type="dxa"/>
              <w:right w:w="28" w:type="dxa"/>
            </w:tcMar>
            <w:vAlign w:val="center"/>
          </w:tcPr>
          <w:p w14:paraId="23F0D92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9C8099B" w14:textId="77777777" w:rsidR="008E67E7" w:rsidRPr="004B7BD8" w:rsidRDefault="008E67E7" w:rsidP="006A1869">
            <w:pPr>
              <w:jc w:val="center"/>
              <w:rPr>
                <w:rFonts w:ascii="Times New Roman" w:hAnsi="Times New Roman" w:cs="Times New Roman"/>
                <w:sz w:val="20"/>
                <w:szCs w:val="20"/>
              </w:rPr>
            </w:pPr>
          </w:p>
        </w:tc>
        <w:tc>
          <w:tcPr>
            <w:tcW w:w="1268" w:type="dxa"/>
            <w:shd w:val="clear" w:color="auto" w:fill="auto"/>
            <w:tcMar>
              <w:left w:w="28" w:type="dxa"/>
              <w:right w:w="28" w:type="dxa"/>
            </w:tcMar>
            <w:vAlign w:val="center"/>
          </w:tcPr>
          <w:p w14:paraId="3A2567FC" w14:textId="77777777" w:rsidR="008E67E7" w:rsidRPr="004B7BD8" w:rsidRDefault="008E67E7" w:rsidP="006A1869">
            <w:pPr>
              <w:jc w:val="center"/>
              <w:rPr>
                <w:rFonts w:ascii="Times New Roman" w:hAnsi="Times New Roman" w:cs="Times New Roman"/>
                <w:sz w:val="20"/>
                <w:szCs w:val="20"/>
              </w:rPr>
            </w:pPr>
          </w:p>
        </w:tc>
        <w:tc>
          <w:tcPr>
            <w:tcW w:w="1269" w:type="dxa"/>
            <w:shd w:val="clear" w:color="auto" w:fill="auto"/>
            <w:tcMar>
              <w:left w:w="28" w:type="dxa"/>
              <w:right w:w="28" w:type="dxa"/>
            </w:tcMar>
            <w:vAlign w:val="center"/>
          </w:tcPr>
          <w:p w14:paraId="4812FEDF" w14:textId="77777777" w:rsidR="008E67E7" w:rsidRPr="004B7BD8" w:rsidRDefault="008E67E7" w:rsidP="006A1869">
            <w:pPr>
              <w:jc w:val="center"/>
              <w:rPr>
                <w:rFonts w:ascii="Times New Roman" w:hAnsi="Times New Roman" w:cs="Times New Roman"/>
                <w:sz w:val="20"/>
                <w:szCs w:val="20"/>
              </w:rPr>
            </w:pPr>
          </w:p>
        </w:tc>
        <w:tc>
          <w:tcPr>
            <w:tcW w:w="1211" w:type="dxa"/>
            <w:shd w:val="clear" w:color="auto" w:fill="auto"/>
            <w:tcMar>
              <w:left w:w="28" w:type="dxa"/>
              <w:right w:w="28" w:type="dxa"/>
            </w:tcMar>
            <w:vAlign w:val="center"/>
          </w:tcPr>
          <w:p w14:paraId="1BC88010" w14:textId="77777777" w:rsidR="008E67E7" w:rsidRPr="004B7BD8" w:rsidRDefault="008E67E7" w:rsidP="006A1869">
            <w:pPr>
              <w:jc w:val="center"/>
              <w:rPr>
                <w:rFonts w:ascii="Times New Roman" w:hAnsi="Times New Roman" w:cs="Times New Roman"/>
                <w:sz w:val="20"/>
                <w:szCs w:val="20"/>
              </w:rPr>
            </w:pPr>
          </w:p>
        </w:tc>
        <w:tc>
          <w:tcPr>
            <w:tcW w:w="1273" w:type="dxa"/>
            <w:shd w:val="clear" w:color="auto" w:fill="auto"/>
            <w:tcMar>
              <w:left w:w="28" w:type="dxa"/>
              <w:right w:w="28" w:type="dxa"/>
            </w:tcMar>
            <w:vAlign w:val="center"/>
          </w:tcPr>
          <w:p w14:paraId="75E5B17D" w14:textId="77777777" w:rsidR="008E67E7" w:rsidRPr="004B7BD8" w:rsidRDefault="008E67E7" w:rsidP="006A1869">
            <w:pPr>
              <w:jc w:val="center"/>
              <w:rPr>
                <w:rFonts w:ascii="Times New Roman" w:hAnsi="Times New Roman" w:cs="Times New Roman"/>
                <w:sz w:val="20"/>
                <w:szCs w:val="20"/>
              </w:rPr>
            </w:pPr>
          </w:p>
        </w:tc>
        <w:tc>
          <w:tcPr>
            <w:tcW w:w="1271" w:type="dxa"/>
            <w:shd w:val="clear" w:color="auto" w:fill="auto"/>
            <w:tcMar>
              <w:left w:w="28" w:type="dxa"/>
              <w:right w:w="28" w:type="dxa"/>
            </w:tcMar>
            <w:vAlign w:val="center"/>
          </w:tcPr>
          <w:p w14:paraId="07D6F3C9" w14:textId="77777777" w:rsidR="008E67E7" w:rsidRPr="004B7BD8" w:rsidRDefault="008E67E7" w:rsidP="006A1869">
            <w:pPr>
              <w:jc w:val="center"/>
              <w:rPr>
                <w:rFonts w:ascii="Times New Roman" w:hAnsi="Times New Roman" w:cs="Times New Roman"/>
                <w:sz w:val="20"/>
                <w:szCs w:val="20"/>
              </w:rPr>
            </w:pPr>
          </w:p>
        </w:tc>
        <w:tc>
          <w:tcPr>
            <w:tcW w:w="1868" w:type="dxa"/>
            <w:shd w:val="clear" w:color="auto" w:fill="auto"/>
            <w:tcMar>
              <w:left w:w="28" w:type="dxa"/>
              <w:right w:w="28" w:type="dxa"/>
            </w:tcMar>
            <w:vAlign w:val="center"/>
          </w:tcPr>
          <w:p w14:paraId="5C5324BC" w14:textId="77777777" w:rsidR="008E67E7" w:rsidRPr="004B7BD8" w:rsidRDefault="008E67E7" w:rsidP="006A1869">
            <w:pPr>
              <w:jc w:val="center"/>
              <w:rPr>
                <w:rFonts w:ascii="Times New Roman" w:hAnsi="Times New Roman" w:cs="Times New Roman"/>
                <w:sz w:val="20"/>
                <w:szCs w:val="20"/>
              </w:rPr>
            </w:pPr>
          </w:p>
        </w:tc>
      </w:tr>
      <w:tr w:rsidR="000A5A5F" w:rsidRPr="004B7BD8" w14:paraId="16443A05" w14:textId="77777777" w:rsidTr="00847EAA">
        <w:tc>
          <w:tcPr>
            <w:tcW w:w="618" w:type="dxa"/>
            <w:shd w:val="clear" w:color="auto" w:fill="auto"/>
            <w:tcMar>
              <w:left w:w="28" w:type="dxa"/>
              <w:right w:w="28" w:type="dxa"/>
            </w:tcMar>
            <w:vAlign w:val="center"/>
          </w:tcPr>
          <w:p w14:paraId="4AE96030" w14:textId="77777777" w:rsidR="000A5A5F" w:rsidRPr="004B7BD8" w:rsidRDefault="000A5A5F" w:rsidP="000A5A5F">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761BF191" w14:textId="77777777" w:rsidR="000A5A5F" w:rsidRPr="004B7BD8" w:rsidRDefault="000A5A5F" w:rsidP="000A5A5F">
            <w:pPr>
              <w:jc w:val="right"/>
              <w:rPr>
                <w:rFonts w:ascii="Times New Roman" w:hAnsi="Times New Roman" w:cs="Times New Roman"/>
                <w:sz w:val="20"/>
                <w:szCs w:val="20"/>
              </w:rPr>
            </w:pPr>
            <w:r w:rsidRPr="004B7BD8">
              <w:rPr>
                <w:rFonts w:ascii="Times New Roman" w:hAnsi="Times New Roman" w:cs="Times New Roman"/>
                <w:sz w:val="20"/>
                <w:szCs w:val="20"/>
              </w:rPr>
              <w:t>- отопление</w:t>
            </w:r>
          </w:p>
        </w:tc>
        <w:tc>
          <w:tcPr>
            <w:tcW w:w="1113" w:type="dxa"/>
            <w:shd w:val="clear" w:color="auto" w:fill="auto"/>
            <w:tcMar>
              <w:left w:w="28" w:type="dxa"/>
              <w:right w:w="28" w:type="dxa"/>
            </w:tcMar>
            <w:vAlign w:val="center"/>
          </w:tcPr>
          <w:p w14:paraId="290F499A" w14:textId="7777777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4A877196" w14:textId="572922C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491D5CC3" w14:textId="7B632DCE"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067C7372" w14:textId="2652AA49"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6F657E47" w14:textId="6B954016"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23AA6DE5" w14:textId="43F3891F"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5C46A6A8" w14:textId="65179CD5"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1D746B47" w14:textId="555CD433"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0A5A5F" w:rsidRPr="004B7BD8" w14:paraId="67D83C68" w14:textId="77777777" w:rsidTr="00847EAA">
        <w:tc>
          <w:tcPr>
            <w:tcW w:w="618" w:type="dxa"/>
            <w:shd w:val="clear" w:color="auto" w:fill="auto"/>
            <w:tcMar>
              <w:left w:w="28" w:type="dxa"/>
              <w:right w:w="28" w:type="dxa"/>
            </w:tcMar>
            <w:vAlign w:val="center"/>
          </w:tcPr>
          <w:p w14:paraId="52728045" w14:textId="77777777" w:rsidR="000A5A5F" w:rsidRPr="004B7BD8" w:rsidRDefault="000A5A5F" w:rsidP="000A5A5F">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0DAFC896" w14:textId="77777777" w:rsidR="000A5A5F" w:rsidRPr="004B7BD8" w:rsidRDefault="000A5A5F" w:rsidP="000A5A5F">
            <w:pPr>
              <w:jc w:val="right"/>
              <w:rPr>
                <w:rFonts w:ascii="Times New Roman" w:hAnsi="Times New Roman" w:cs="Times New Roman"/>
                <w:sz w:val="20"/>
                <w:szCs w:val="20"/>
              </w:rPr>
            </w:pPr>
            <w:r w:rsidRPr="004B7BD8">
              <w:rPr>
                <w:rFonts w:ascii="Times New Roman" w:hAnsi="Times New Roman" w:cs="Times New Roman"/>
                <w:sz w:val="20"/>
                <w:szCs w:val="20"/>
              </w:rPr>
              <w:t>- ХВС</w:t>
            </w:r>
          </w:p>
        </w:tc>
        <w:tc>
          <w:tcPr>
            <w:tcW w:w="1113" w:type="dxa"/>
            <w:shd w:val="clear" w:color="auto" w:fill="auto"/>
            <w:tcMar>
              <w:left w:w="28" w:type="dxa"/>
              <w:right w:w="28" w:type="dxa"/>
            </w:tcMar>
            <w:vAlign w:val="center"/>
          </w:tcPr>
          <w:p w14:paraId="2BAEDD16" w14:textId="7777777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E64707A" w14:textId="373C9B19"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1E3BF035" w14:textId="255C81FB"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7C7AECB4" w14:textId="591C4529"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12D7B239" w14:textId="180E011F"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77DCFFDB" w14:textId="7DA6554B"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74507BE0" w14:textId="69710940"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4EAD4260" w14:textId="3CA4538B"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0A5A5F" w:rsidRPr="004B7BD8" w14:paraId="29C0EAB6" w14:textId="77777777" w:rsidTr="00847EAA">
        <w:tc>
          <w:tcPr>
            <w:tcW w:w="618" w:type="dxa"/>
            <w:shd w:val="clear" w:color="auto" w:fill="auto"/>
            <w:tcMar>
              <w:left w:w="28" w:type="dxa"/>
              <w:right w:w="28" w:type="dxa"/>
            </w:tcMar>
            <w:vAlign w:val="center"/>
          </w:tcPr>
          <w:p w14:paraId="6D925252" w14:textId="77777777" w:rsidR="000A5A5F" w:rsidRPr="004B7BD8" w:rsidRDefault="000A5A5F" w:rsidP="000A5A5F">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216D0D40" w14:textId="77777777" w:rsidR="000A5A5F" w:rsidRPr="004B7BD8" w:rsidRDefault="000A5A5F" w:rsidP="000A5A5F">
            <w:pPr>
              <w:jc w:val="right"/>
              <w:rPr>
                <w:rFonts w:ascii="Times New Roman" w:hAnsi="Times New Roman" w:cs="Times New Roman"/>
                <w:sz w:val="20"/>
                <w:szCs w:val="20"/>
              </w:rPr>
            </w:pPr>
            <w:r w:rsidRPr="004B7BD8">
              <w:rPr>
                <w:rFonts w:ascii="Times New Roman" w:hAnsi="Times New Roman" w:cs="Times New Roman"/>
                <w:sz w:val="20"/>
                <w:szCs w:val="20"/>
              </w:rPr>
              <w:t>- ГВС</w:t>
            </w:r>
          </w:p>
        </w:tc>
        <w:tc>
          <w:tcPr>
            <w:tcW w:w="1113" w:type="dxa"/>
            <w:shd w:val="clear" w:color="auto" w:fill="auto"/>
            <w:tcMar>
              <w:left w:w="28" w:type="dxa"/>
              <w:right w:w="28" w:type="dxa"/>
            </w:tcMar>
            <w:vAlign w:val="center"/>
          </w:tcPr>
          <w:p w14:paraId="6FA214A8" w14:textId="77777777"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37FF6B04" w14:textId="5136D8C2"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5CB94734" w14:textId="1DE8B1D2"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4AED6C0F" w14:textId="61B7DDAE"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115750F2" w14:textId="1A877228"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5DC9110E" w14:textId="1D01F9A5"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05A02852" w14:textId="0B167416"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6C378A48" w14:textId="2435C275" w:rsidR="000A5A5F" w:rsidRPr="004B7BD8" w:rsidRDefault="000A5A5F" w:rsidP="000A5A5F">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6BC71AEC" w14:textId="77777777" w:rsidTr="00847EAA">
        <w:tc>
          <w:tcPr>
            <w:tcW w:w="618" w:type="dxa"/>
            <w:shd w:val="clear" w:color="auto" w:fill="auto"/>
            <w:tcMar>
              <w:left w:w="28" w:type="dxa"/>
              <w:right w:w="28" w:type="dxa"/>
            </w:tcMar>
            <w:vAlign w:val="center"/>
          </w:tcPr>
          <w:p w14:paraId="68F91A03"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3767D363"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электрическая энергия</w:t>
            </w:r>
          </w:p>
        </w:tc>
        <w:tc>
          <w:tcPr>
            <w:tcW w:w="1113" w:type="dxa"/>
            <w:shd w:val="clear" w:color="auto" w:fill="auto"/>
            <w:tcMar>
              <w:left w:w="28" w:type="dxa"/>
              <w:right w:w="28" w:type="dxa"/>
            </w:tcMar>
            <w:vAlign w:val="center"/>
          </w:tcPr>
          <w:p w14:paraId="25253ED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20E817E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w:t>
            </w:r>
          </w:p>
        </w:tc>
        <w:tc>
          <w:tcPr>
            <w:tcW w:w="1268" w:type="dxa"/>
            <w:shd w:val="clear" w:color="auto" w:fill="auto"/>
            <w:tcMar>
              <w:left w:w="28" w:type="dxa"/>
              <w:right w:w="28" w:type="dxa"/>
            </w:tcMar>
            <w:vAlign w:val="center"/>
          </w:tcPr>
          <w:p w14:paraId="02E96D9C"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501E9CB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416FD8C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7ADD0EA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0D88293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3BA2B358"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23984AD4" w14:textId="77777777" w:rsidTr="00847EAA">
        <w:tc>
          <w:tcPr>
            <w:tcW w:w="618" w:type="dxa"/>
            <w:shd w:val="clear" w:color="auto" w:fill="auto"/>
            <w:tcMar>
              <w:left w:w="28" w:type="dxa"/>
              <w:right w:w="28" w:type="dxa"/>
            </w:tcMar>
            <w:vAlign w:val="center"/>
          </w:tcPr>
          <w:p w14:paraId="5060B569"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291C69B8"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газ природный</w:t>
            </w:r>
          </w:p>
        </w:tc>
        <w:tc>
          <w:tcPr>
            <w:tcW w:w="1113" w:type="dxa"/>
            <w:shd w:val="clear" w:color="auto" w:fill="auto"/>
            <w:tcMar>
              <w:left w:w="28" w:type="dxa"/>
              <w:right w:w="28" w:type="dxa"/>
            </w:tcMar>
            <w:vAlign w:val="center"/>
          </w:tcPr>
          <w:p w14:paraId="421072E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0C144D6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w:t>
            </w:r>
          </w:p>
        </w:tc>
        <w:tc>
          <w:tcPr>
            <w:tcW w:w="1268" w:type="dxa"/>
            <w:shd w:val="clear" w:color="auto" w:fill="auto"/>
            <w:tcMar>
              <w:left w:w="28" w:type="dxa"/>
              <w:right w:w="28" w:type="dxa"/>
            </w:tcMar>
            <w:vAlign w:val="center"/>
          </w:tcPr>
          <w:p w14:paraId="01EA2138"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0E0908A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0B9EE2E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69740478"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22DC6B2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7D077ECC"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1091B2D0" w14:textId="77777777" w:rsidTr="00847EAA">
        <w:tc>
          <w:tcPr>
            <w:tcW w:w="618" w:type="dxa"/>
            <w:shd w:val="clear" w:color="auto" w:fill="auto"/>
            <w:tcMar>
              <w:left w:w="28" w:type="dxa"/>
              <w:right w:w="28" w:type="dxa"/>
            </w:tcMar>
            <w:vAlign w:val="center"/>
          </w:tcPr>
          <w:p w14:paraId="247B5E1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1.1.3.</w:t>
            </w:r>
          </w:p>
        </w:tc>
        <w:tc>
          <w:tcPr>
            <w:tcW w:w="3309" w:type="dxa"/>
            <w:shd w:val="clear" w:color="auto" w:fill="auto"/>
            <w:tcMar>
              <w:left w:w="28" w:type="dxa"/>
              <w:right w:w="28" w:type="dxa"/>
            </w:tcMar>
            <w:vAlign w:val="center"/>
          </w:tcPr>
          <w:p w14:paraId="2BD55F3D"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Доля потребляемых государственными (муниципальными) учреждениями природного газа, тепловой энергии, электрической энергии и воды, приобретаемых по приборам учета, в общем объеме потребляемых природного газа, тепловой энергии, электрической энергии и воды государственными (муниципальными) учреждениями</w:t>
            </w:r>
          </w:p>
        </w:tc>
        <w:tc>
          <w:tcPr>
            <w:tcW w:w="1113" w:type="dxa"/>
            <w:shd w:val="clear" w:color="auto" w:fill="auto"/>
            <w:tcMar>
              <w:left w:w="28" w:type="dxa"/>
              <w:right w:w="28" w:type="dxa"/>
            </w:tcMar>
            <w:vAlign w:val="center"/>
          </w:tcPr>
          <w:p w14:paraId="33B37A8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077179CC" w14:textId="77777777" w:rsidR="008E67E7" w:rsidRPr="004B7BD8" w:rsidRDefault="008E67E7" w:rsidP="006A1869">
            <w:pPr>
              <w:jc w:val="center"/>
              <w:rPr>
                <w:rFonts w:ascii="Times New Roman" w:hAnsi="Times New Roman" w:cs="Times New Roman"/>
                <w:sz w:val="20"/>
                <w:szCs w:val="20"/>
              </w:rPr>
            </w:pPr>
          </w:p>
        </w:tc>
        <w:tc>
          <w:tcPr>
            <w:tcW w:w="1268" w:type="dxa"/>
            <w:shd w:val="clear" w:color="auto" w:fill="auto"/>
            <w:tcMar>
              <w:left w:w="28" w:type="dxa"/>
              <w:right w:w="28" w:type="dxa"/>
            </w:tcMar>
            <w:vAlign w:val="center"/>
          </w:tcPr>
          <w:p w14:paraId="275A4347" w14:textId="77777777" w:rsidR="008E67E7" w:rsidRPr="004B7BD8" w:rsidRDefault="008E67E7" w:rsidP="006A1869">
            <w:pPr>
              <w:jc w:val="center"/>
              <w:rPr>
                <w:rFonts w:ascii="Times New Roman" w:hAnsi="Times New Roman" w:cs="Times New Roman"/>
                <w:sz w:val="20"/>
                <w:szCs w:val="20"/>
              </w:rPr>
            </w:pPr>
          </w:p>
        </w:tc>
        <w:tc>
          <w:tcPr>
            <w:tcW w:w="1269" w:type="dxa"/>
            <w:shd w:val="clear" w:color="auto" w:fill="auto"/>
            <w:tcMar>
              <w:left w:w="28" w:type="dxa"/>
              <w:right w:w="28" w:type="dxa"/>
            </w:tcMar>
            <w:vAlign w:val="center"/>
          </w:tcPr>
          <w:p w14:paraId="4CD3CF29" w14:textId="77777777" w:rsidR="008E67E7" w:rsidRPr="004B7BD8" w:rsidRDefault="008E67E7" w:rsidP="006A1869">
            <w:pPr>
              <w:jc w:val="center"/>
              <w:rPr>
                <w:rFonts w:ascii="Times New Roman" w:hAnsi="Times New Roman" w:cs="Times New Roman"/>
                <w:sz w:val="20"/>
                <w:szCs w:val="20"/>
              </w:rPr>
            </w:pPr>
          </w:p>
        </w:tc>
        <w:tc>
          <w:tcPr>
            <w:tcW w:w="1211" w:type="dxa"/>
            <w:shd w:val="clear" w:color="auto" w:fill="auto"/>
            <w:tcMar>
              <w:left w:w="28" w:type="dxa"/>
              <w:right w:w="28" w:type="dxa"/>
            </w:tcMar>
            <w:vAlign w:val="center"/>
          </w:tcPr>
          <w:p w14:paraId="74BF45F6" w14:textId="77777777" w:rsidR="008E67E7" w:rsidRPr="004B7BD8" w:rsidRDefault="008E67E7" w:rsidP="006A1869">
            <w:pPr>
              <w:jc w:val="center"/>
              <w:rPr>
                <w:rFonts w:ascii="Times New Roman" w:hAnsi="Times New Roman" w:cs="Times New Roman"/>
                <w:sz w:val="20"/>
                <w:szCs w:val="20"/>
              </w:rPr>
            </w:pPr>
          </w:p>
        </w:tc>
        <w:tc>
          <w:tcPr>
            <w:tcW w:w="1273" w:type="dxa"/>
            <w:shd w:val="clear" w:color="auto" w:fill="auto"/>
            <w:tcMar>
              <w:left w:w="28" w:type="dxa"/>
              <w:right w:w="28" w:type="dxa"/>
            </w:tcMar>
            <w:vAlign w:val="center"/>
          </w:tcPr>
          <w:p w14:paraId="68EBE80C" w14:textId="77777777" w:rsidR="008E67E7" w:rsidRPr="004B7BD8" w:rsidRDefault="008E67E7" w:rsidP="006A1869">
            <w:pPr>
              <w:jc w:val="center"/>
              <w:rPr>
                <w:rFonts w:ascii="Times New Roman" w:hAnsi="Times New Roman" w:cs="Times New Roman"/>
                <w:sz w:val="20"/>
                <w:szCs w:val="20"/>
              </w:rPr>
            </w:pPr>
          </w:p>
        </w:tc>
        <w:tc>
          <w:tcPr>
            <w:tcW w:w="1271" w:type="dxa"/>
            <w:shd w:val="clear" w:color="auto" w:fill="auto"/>
            <w:tcMar>
              <w:left w:w="28" w:type="dxa"/>
              <w:right w:w="28" w:type="dxa"/>
            </w:tcMar>
            <w:vAlign w:val="center"/>
          </w:tcPr>
          <w:p w14:paraId="3D3213F6" w14:textId="77777777" w:rsidR="008E67E7" w:rsidRPr="004B7BD8" w:rsidRDefault="008E67E7" w:rsidP="006A1869">
            <w:pPr>
              <w:jc w:val="center"/>
              <w:rPr>
                <w:rFonts w:ascii="Times New Roman" w:hAnsi="Times New Roman" w:cs="Times New Roman"/>
                <w:sz w:val="20"/>
                <w:szCs w:val="20"/>
              </w:rPr>
            </w:pPr>
          </w:p>
        </w:tc>
        <w:tc>
          <w:tcPr>
            <w:tcW w:w="1868" w:type="dxa"/>
            <w:shd w:val="clear" w:color="auto" w:fill="auto"/>
            <w:tcMar>
              <w:left w:w="28" w:type="dxa"/>
              <w:right w:w="28" w:type="dxa"/>
            </w:tcMar>
            <w:vAlign w:val="center"/>
          </w:tcPr>
          <w:p w14:paraId="4534AB05" w14:textId="77777777" w:rsidR="008E67E7" w:rsidRPr="004B7BD8" w:rsidRDefault="008E67E7" w:rsidP="006A1869">
            <w:pPr>
              <w:jc w:val="center"/>
              <w:rPr>
                <w:rFonts w:ascii="Times New Roman" w:hAnsi="Times New Roman" w:cs="Times New Roman"/>
                <w:sz w:val="20"/>
                <w:szCs w:val="20"/>
              </w:rPr>
            </w:pPr>
          </w:p>
        </w:tc>
      </w:tr>
      <w:tr w:rsidR="008E67E7" w:rsidRPr="004B7BD8" w14:paraId="29A09509" w14:textId="77777777" w:rsidTr="00847EAA">
        <w:tc>
          <w:tcPr>
            <w:tcW w:w="618" w:type="dxa"/>
            <w:shd w:val="clear" w:color="auto" w:fill="auto"/>
            <w:tcMar>
              <w:left w:w="28" w:type="dxa"/>
              <w:right w:w="28" w:type="dxa"/>
            </w:tcMar>
            <w:vAlign w:val="center"/>
          </w:tcPr>
          <w:p w14:paraId="4085A0CA"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61764D4E"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отопление</w:t>
            </w:r>
          </w:p>
        </w:tc>
        <w:tc>
          <w:tcPr>
            <w:tcW w:w="1113" w:type="dxa"/>
            <w:shd w:val="clear" w:color="auto" w:fill="auto"/>
            <w:tcMar>
              <w:left w:w="28" w:type="dxa"/>
              <w:right w:w="28" w:type="dxa"/>
            </w:tcMar>
            <w:vAlign w:val="center"/>
          </w:tcPr>
          <w:p w14:paraId="1280A71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C96091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52E6E5D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7F0C049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0B197B3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6B97A1F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332EB15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2157353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2DA4F47F" w14:textId="77777777" w:rsidTr="00847EAA">
        <w:tc>
          <w:tcPr>
            <w:tcW w:w="618" w:type="dxa"/>
            <w:shd w:val="clear" w:color="auto" w:fill="auto"/>
            <w:tcMar>
              <w:left w:w="28" w:type="dxa"/>
              <w:right w:w="28" w:type="dxa"/>
            </w:tcMar>
            <w:vAlign w:val="center"/>
          </w:tcPr>
          <w:p w14:paraId="108233E5"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6E0D7F74"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ХВС</w:t>
            </w:r>
          </w:p>
        </w:tc>
        <w:tc>
          <w:tcPr>
            <w:tcW w:w="1113" w:type="dxa"/>
            <w:shd w:val="clear" w:color="auto" w:fill="auto"/>
            <w:tcMar>
              <w:left w:w="28" w:type="dxa"/>
              <w:right w:w="28" w:type="dxa"/>
            </w:tcMar>
            <w:vAlign w:val="center"/>
          </w:tcPr>
          <w:p w14:paraId="16DF65E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1354090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19EB5CC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75526B0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75E18CC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68E21A2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45118FF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4DCC31F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4FC6CF7D" w14:textId="77777777" w:rsidTr="00847EAA">
        <w:tc>
          <w:tcPr>
            <w:tcW w:w="618" w:type="dxa"/>
            <w:shd w:val="clear" w:color="auto" w:fill="auto"/>
            <w:tcMar>
              <w:left w:w="28" w:type="dxa"/>
              <w:right w:w="28" w:type="dxa"/>
            </w:tcMar>
            <w:vAlign w:val="center"/>
          </w:tcPr>
          <w:p w14:paraId="2C446EF9"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58622132"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ГВС</w:t>
            </w:r>
          </w:p>
        </w:tc>
        <w:tc>
          <w:tcPr>
            <w:tcW w:w="1113" w:type="dxa"/>
            <w:shd w:val="clear" w:color="auto" w:fill="auto"/>
            <w:tcMar>
              <w:left w:w="28" w:type="dxa"/>
              <w:right w:w="28" w:type="dxa"/>
            </w:tcMar>
            <w:vAlign w:val="center"/>
          </w:tcPr>
          <w:p w14:paraId="47A053B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CB8FB3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0F8AFF8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6279592C"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645ECE3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241AF186"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38B062B8"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61C7F9C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31AC3356" w14:textId="77777777" w:rsidTr="00847EAA">
        <w:tc>
          <w:tcPr>
            <w:tcW w:w="618" w:type="dxa"/>
            <w:shd w:val="clear" w:color="auto" w:fill="auto"/>
            <w:tcMar>
              <w:left w:w="28" w:type="dxa"/>
              <w:right w:w="28" w:type="dxa"/>
            </w:tcMar>
            <w:vAlign w:val="center"/>
          </w:tcPr>
          <w:p w14:paraId="1912DA16"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03453225"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электрическая энергия</w:t>
            </w:r>
          </w:p>
        </w:tc>
        <w:tc>
          <w:tcPr>
            <w:tcW w:w="1113" w:type="dxa"/>
            <w:shd w:val="clear" w:color="auto" w:fill="auto"/>
            <w:tcMar>
              <w:left w:w="28" w:type="dxa"/>
              <w:right w:w="28" w:type="dxa"/>
            </w:tcMar>
            <w:vAlign w:val="center"/>
          </w:tcPr>
          <w:p w14:paraId="10A1791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1DAFB51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78C3DBC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0CD3044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165837C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51602C7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719708B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4A36C18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57CD1D26" w14:textId="77777777" w:rsidTr="00847EAA">
        <w:tc>
          <w:tcPr>
            <w:tcW w:w="618" w:type="dxa"/>
            <w:shd w:val="clear" w:color="auto" w:fill="auto"/>
            <w:tcMar>
              <w:left w:w="28" w:type="dxa"/>
              <w:right w:w="28" w:type="dxa"/>
            </w:tcMar>
            <w:vAlign w:val="center"/>
          </w:tcPr>
          <w:p w14:paraId="363A4069" w14:textId="77777777" w:rsidR="008E67E7" w:rsidRPr="004B7BD8" w:rsidRDefault="008E67E7"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73C5D1A3" w14:textId="77777777" w:rsidR="008E67E7" w:rsidRPr="004B7BD8" w:rsidRDefault="008E67E7" w:rsidP="006A1869">
            <w:pPr>
              <w:jc w:val="right"/>
              <w:rPr>
                <w:rFonts w:ascii="Times New Roman" w:hAnsi="Times New Roman" w:cs="Times New Roman"/>
                <w:sz w:val="20"/>
                <w:szCs w:val="20"/>
              </w:rPr>
            </w:pPr>
            <w:r w:rsidRPr="004B7BD8">
              <w:rPr>
                <w:rFonts w:ascii="Times New Roman" w:hAnsi="Times New Roman" w:cs="Times New Roman"/>
                <w:sz w:val="20"/>
                <w:szCs w:val="20"/>
              </w:rPr>
              <w:t>- газ природный</w:t>
            </w:r>
          </w:p>
        </w:tc>
        <w:tc>
          <w:tcPr>
            <w:tcW w:w="1113" w:type="dxa"/>
            <w:shd w:val="clear" w:color="auto" w:fill="auto"/>
            <w:tcMar>
              <w:left w:w="28" w:type="dxa"/>
              <w:right w:w="28" w:type="dxa"/>
            </w:tcMar>
            <w:vAlign w:val="center"/>
          </w:tcPr>
          <w:p w14:paraId="07083DB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2349E1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8" w:type="dxa"/>
            <w:shd w:val="clear" w:color="auto" w:fill="auto"/>
            <w:tcMar>
              <w:left w:w="28" w:type="dxa"/>
              <w:right w:w="28" w:type="dxa"/>
            </w:tcMar>
            <w:vAlign w:val="center"/>
          </w:tcPr>
          <w:p w14:paraId="17A11DC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69" w:type="dxa"/>
            <w:shd w:val="clear" w:color="auto" w:fill="auto"/>
            <w:tcMar>
              <w:left w:w="28" w:type="dxa"/>
              <w:right w:w="28" w:type="dxa"/>
            </w:tcMar>
            <w:vAlign w:val="center"/>
          </w:tcPr>
          <w:p w14:paraId="1AFF9A08"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11" w:type="dxa"/>
            <w:shd w:val="clear" w:color="auto" w:fill="auto"/>
            <w:tcMar>
              <w:left w:w="28" w:type="dxa"/>
              <w:right w:w="28" w:type="dxa"/>
            </w:tcMar>
            <w:vAlign w:val="center"/>
          </w:tcPr>
          <w:p w14:paraId="5AC4F6B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3" w:type="dxa"/>
            <w:shd w:val="clear" w:color="auto" w:fill="auto"/>
            <w:tcMar>
              <w:left w:w="28" w:type="dxa"/>
              <w:right w:w="28" w:type="dxa"/>
            </w:tcMar>
            <w:vAlign w:val="center"/>
          </w:tcPr>
          <w:p w14:paraId="513A24E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271" w:type="dxa"/>
            <w:shd w:val="clear" w:color="auto" w:fill="auto"/>
            <w:tcMar>
              <w:left w:w="28" w:type="dxa"/>
              <w:right w:w="28" w:type="dxa"/>
            </w:tcMar>
            <w:vAlign w:val="center"/>
          </w:tcPr>
          <w:p w14:paraId="3EA6518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c>
          <w:tcPr>
            <w:tcW w:w="1868" w:type="dxa"/>
            <w:shd w:val="clear" w:color="auto" w:fill="auto"/>
            <w:tcMar>
              <w:left w:w="28" w:type="dxa"/>
              <w:right w:w="28" w:type="dxa"/>
            </w:tcMar>
            <w:vAlign w:val="center"/>
          </w:tcPr>
          <w:p w14:paraId="0D92E7A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2DA8BD74" w14:textId="77777777" w:rsidTr="00847EAA">
        <w:tc>
          <w:tcPr>
            <w:tcW w:w="618" w:type="dxa"/>
            <w:shd w:val="clear" w:color="auto" w:fill="auto"/>
            <w:tcMar>
              <w:left w:w="28" w:type="dxa"/>
              <w:right w:w="28" w:type="dxa"/>
            </w:tcMar>
            <w:vAlign w:val="center"/>
          </w:tcPr>
          <w:p w14:paraId="72E418D6"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1.2.</w:t>
            </w:r>
          </w:p>
        </w:tc>
        <w:tc>
          <w:tcPr>
            <w:tcW w:w="13942" w:type="dxa"/>
            <w:gridSpan w:val="9"/>
            <w:shd w:val="clear" w:color="auto" w:fill="auto"/>
            <w:tcMar>
              <w:left w:w="28" w:type="dxa"/>
              <w:right w:w="28" w:type="dxa"/>
            </w:tcMar>
            <w:vAlign w:val="center"/>
          </w:tcPr>
          <w:p w14:paraId="3399C85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Целевые показатели, характеризующие уровень использования источников тепловой энергии, функционирующих в режиме комбинированной выработки тепловой и электрической энергии, и (или) возобновляемых источников энергии</w:t>
            </w:r>
          </w:p>
        </w:tc>
      </w:tr>
      <w:tr w:rsidR="008E67E7" w:rsidRPr="004B7BD8" w14:paraId="6F50545D" w14:textId="77777777" w:rsidTr="00847EAA">
        <w:tc>
          <w:tcPr>
            <w:tcW w:w="618" w:type="dxa"/>
            <w:shd w:val="clear" w:color="auto" w:fill="auto"/>
            <w:tcMar>
              <w:left w:w="28" w:type="dxa"/>
              <w:right w:w="28" w:type="dxa"/>
            </w:tcMar>
            <w:vAlign w:val="center"/>
          </w:tcPr>
          <w:p w14:paraId="3D78D5E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1.2.1.</w:t>
            </w:r>
          </w:p>
        </w:tc>
        <w:tc>
          <w:tcPr>
            <w:tcW w:w="3309" w:type="dxa"/>
            <w:shd w:val="clear" w:color="auto" w:fill="auto"/>
            <w:tcMar>
              <w:left w:w="28" w:type="dxa"/>
              <w:right w:w="28" w:type="dxa"/>
            </w:tcMar>
            <w:vAlign w:val="center"/>
          </w:tcPr>
          <w:p w14:paraId="5FB37CD9"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Доля тепловой энергии, отпущенной в тепловые сети от источников тепловой энергии, функционирующих в режиме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w:t>
            </w:r>
          </w:p>
        </w:tc>
        <w:tc>
          <w:tcPr>
            <w:tcW w:w="1113" w:type="dxa"/>
            <w:shd w:val="clear" w:color="auto" w:fill="auto"/>
            <w:tcMar>
              <w:left w:w="28" w:type="dxa"/>
              <w:right w:w="28" w:type="dxa"/>
            </w:tcMar>
            <w:vAlign w:val="center"/>
          </w:tcPr>
          <w:p w14:paraId="03C980E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463D3B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8" w:type="dxa"/>
            <w:shd w:val="clear" w:color="auto" w:fill="auto"/>
            <w:tcMar>
              <w:left w:w="28" w:type="dxa"/>
              <w:right w:w="28" w:type="dxa"/>
            </w:tcMar>
            <w:vAlign w:val="center"/>
          </w:tcPr>
          <w:p w14:paraId="64BF237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9" w:type="dxa"/>
            <w:shd w:val="clear" w:color="auto" w:fill="auto"/>
            <w:tcMar>
              <w:left w:w="28" w:type="dxa"/>
              <w:right w:w="28" w:type="dxa"/>
            </w:tcMar>
            <w:vAlign w:val="center"/>
          </w:tcPr>
          <w:p w14:paraId="13BFBD2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11" w:type="dxa"/>
            <w:shd w:val="clear" w:color="auto" w:fill="auto"/>
            <w:tcMar>
              <w:left w:w="28" w:type="dxa"/>
              <w:right w:w="28" w:type="dxa"/>
            </w:tcMar>
            <w:vAlign w:val="center"/>
          </w:tcPr>
          <w:p w14:paraId="3DC975B6"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3" w:type="dxa"/>
            <w:shd w:val="clear" w:color="auto" w:fill="auto"/>
            <w:tcMar>
              <w:left w:w="28" w:type="dxa"/>
              <w:right w:w="28" w:type="dxa"/>
            </w:tcMar>
            <w:vAlign w:val="center"/>
          </w:tcPr>
          <w:p w14:paraId="74B5A57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1" w:type="dxa"/>
            <w:shd w:val="clear" w:color="auto" w:fill="auto"/>
            <w:tcMar>
              <w:left w:w="28" w:type="dxa"/>
              <w:right w:w="28" w:type="dxa"/>
            </w:tcMar>
            <w:vAlign w:val="center"/>
          </w:tcPr>
          <w:p w14:paraId="779920E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868" w:type="dxa"/>
            <w:shd w:val="clear" w:color="auto" w:fill="auto"/>
            <w:tcMar>
              <w:left w:w="28" w:type="dxa"/>
              <w:right w:w="28" w:type="dxa"/>
            </w:tcMar>
            <w:vAlign w:val="center"/>
          </w:tcPr>
          <w:p w14:paraId="48909FD4" w14:textId="77777777" w:rsidR="008E67E7" w:rsidRPr="004B7BD8" w:rsidRDefault="008E67E7" w:rsidP="006A1869">
            <w:pPr>
              <w:jc w:val="center"/>
              <w:rPr>
                <w:rFonts w:ascii="Times New Roman" w:hAnsi="Times New Roman" w:cs="Times New Roman"/>
                <w:sz w:val="20"/>
                <w:szCs w:val="20"/>
              </w:rPr>
            </w:pPr>
          </w:p>
        </w:tc>
      </w:tr>
      <w:tr w:rsidR="008E67E7" w:rsidRPr="004B7BD8" w14:paraId="67CEDAA4" w14:textId="77777777" w:rsidTr="00847EAA">
        <w:tc>
          <w:tcPr>
            <w:tcW w:w="618" w:type="dxa"/>
            <w:shd w:val="clear" w:color="auto" w:fill="auto"/>
            <w:tcMar>
              <w:left w:w="28" w:type="dxa"/>
              <w:right w:w="28" w:type="dxa"/>
            </w:tcMar>
            <w:vAlign w:val="center"/>
          </w:tcPr>
          <w:p w14:paraId="77C1778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1.2.2.</w:t>
            </w:r>
          </w:p>
        </w:tc>
        <w:tc>
          <w:tcPr>
            <w:tcW w:w="3309" w:type="dxa"/>
            <w:shd w:val="clear" w:color="auto" w:fill="auto"/>
            <w:tcMar>
              <w:left w:w="28" w:type="dxa"/>
              <w:right w:w="28" w:type="dxa"/>
            </w:tcMar>
            <w:vAlign w:val="center"/>
          </w:tcPr>
          <w:p w14:paraId="54129CA7"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Ввод мощностей генерирующих объектов, функционирующих на основе использования возобновляемых источников энергии (без учета гидроэлектростанций установленной мощностью свыше 25 МВт</w:t>
            </w:r>
          </w:p>
        </w:tc>
        <w:tc>
          <w:tcPr>
            <w:tcW w:w="1113" w:type="dxa"/>
            <w:shd w:val="clear" w:color="auto" w:fill="auto"/>
            <w:tcMar>
              <w:left w:w="28" w:type="dxa"/>
              <w:right w:w="28" w:type="dxa"/>
            </w:tcMar>
            <w:vAlign w:val="center"/>
          </w:tcPr>
          <w:p w14:paraId="6910983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МВт</w:t>
            </w:r>
          </w:p>
        </w:tc>
        <w:tc>
          <w:tcPr>
            <w:tcW w:w="1360" w:type="dxa"/>
            <w:shd w:val="clear" w:color="auto" w:fill="auto"/>
            <w:tcMar>
              <w:left w:w="28" w:type="dxa"/>
              <w:right w:w="28" w:type="dxa"/>
            </w:tcMar>
            <w:vAlign w:val="center"/>
          </w:tcPr>
          <w:p w14:paraId="3CAB94B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8" w:type="dxa"/>
            <w:shd w:val="clear" w:color="auto" w:fill="auto"/>
            <w:tcMar>
              <w:left w:w="28" w:type="dxa"/>
              <w:right w:w="28" w:type="dxa"/>
            </w:tcMar>
            <w:vAlign w:val="center"/>
          </w:tcPr>
          <w:p w14:paraId="1D755FE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9" w:type="dxa"/>
            <w:shd w:val="clear" w:color="auto" w:fill="auto"/>
            <w:tcMar>
              <w:left w:w="28" w:type="dxa"/>
              <w:right w:w="28" w:type="dxa"/>
            </w:tcMar>
            <w:vAlign w:val="center"/>
          </w:tcPr>
          <w:p w14:paraId="3AEC69C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11" w:type="dxa"/>
            <w:shd w:val="clear" w:color="auto" w:fill="auto"/>
            <w:tcMar>
              <w:left w:w="28" w:type="dxa"/>
              <w:right w:w="28" w:type="dxa"/>
            </w:tcMar>
            <w:vAlign w:val="center"/>
          </w:tcPr>
          <w:p w14:paraId="1AA29066"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3" w:type="dxa"/>
            <w:shd w:val="clear" w:color="auto" w:fill="auto"/>
            <w:tcMar>
              <w:left w:w="28" w:type="dxa"/>
              <w:right w:w="28" w:type="dxa"/>
            </w:tcMar>
            <w:vAlign w:val="center"/>
          </w:tcPr>
          <w:p w14:paraId="698A46C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1" w:type="dxa"/>
            <w:shd w:val="clear" w:color="auto" w:fill="auto"/>
            <w:tcMar>
              <w:left w:w="28" w:type="dxa"/>
              <w:right w:w="28" w:type="dxa"/>
            </w:tcMar>
            <w:vAlign w:val="center"/>
          </w:tcPr>
          <w:p w14:paraId="78C97908"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868" w:type="dxa"/>
            <w:shd w:val="clear" w:color="auto" w:fill="auto"/>
            <w:tcMar>
              <w:left w:w="28" w:type="dxa"/>
              <w:right w:w="28" w:type="dxa"/>
            </w:tcMar>
            <w:vAlign w:val="center"/>
          </w:tcPr>
          <w:p w14:paraId="64353212" w14:textId="77777777" w:rsidR="008E67E7" w:rsidRPr="004B7BD8" w:rsidRDefault="008E67E7" w:rsidP="006A1869">
            <w:pPr>
              <w:jc w:val="center"/>
              <w:rPr>
                <w:rFonts w:ascii="Times New Roman" w:hAnsi="Times New Roman" w:cs="Times New Roman"/>
                <w:sz w:val="20"/>
                <w:szCs w:val="20"/>
              </w:rPr>
            </w:pPr>
          </w:p>
        </w:tc>
      </w:tr>
      <w:tr w:rsidR="008E67E7" w:rsidRPr="004B7BD8" w14:paraId="75ED35A1" w14:textId="77777777" w:rsidTr="00847EAA">
        <w:tc>
          <w:tcPr>
            <w:tcW w:w="618" w:type="dxa"/>
            <w:shd w:val="clear" w:color="auto" w:fill="auto"/>
            <w:tcMar>
              <w:left w:w="28" w:type="dxa"/>
              <w:right w:w="28" w:type="dxa"/>
            </w:tcMar>
            <w:vAlign w:val="center"/>
          </w:tcPr>
          <w:p w14:paraId="05A6BA5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1.3.</w:t>
            </w:r>
          </w:p>
        </w:tc>
        <w:tc>
          <w:tcPr>
            <w:tcW w:w="13942" w:type="dxa"/>
            <w:gridSpan w:val="9"/>
            <w:shd w:val="clear" w:color="auto" w:fill="auto"/>
            <w:tcMar>
              <w:left w:w="28" w:type="dxa"/>
              <w:right w:w="28" w:type="dxa"/>
            </w:tcMar>
            <w:vAlign w:val="center"/>
          </w:tcPr>
          <w:p w14:paraId="68468F1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Целевые показатели в государственном секторе</w:t>
            </w:r>
          </w:p>
        </w:tc>
      </w:tr>
      <w:tr w:rsidR="008E67E7" w:rsidRPr="004B7BD8" w14:paraId="3D3F90D3" w14:textId="77777777" w:rsidTr="00847EAA">
        <w:tc>
          <w:tcPr>
            <w:tcW w:w="618" w:type="dxa"/>
            <w:shd w:val="clear" w:color="auto" w:fill="auto"/>
            <w:tcMar>
              <w:left w:w="28" w:type="dxa"/>
              <w:right w:w="28" w:type="dxa"/>
            </w:tcMar>
            <w:vAlign w:val="center"/>
          </w:tcPr>
          <w:p w14:paraId="282F697C"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1.3.1.</w:t>
            </w:r>
          </w:p>
        </w:tc>
        <w:tc>
          <w:tcPr>
            <w:tcW w:w="3309" w:type="dxa"/>
            <w:shd w:val="clear" w:color="auto" w:fill="auto"/>
            <w:tcMar>
              <w:left w:w="28" w:type="dxa"/>
              <w:right w:w="28" w:type="dxa"/>
            </w:tcMar>
            <w:vAlign w:val="center"/>
          </w:tcPr>
          <w:p w14:paraId="3DEE8799"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тепловой энергии зданиями и помещениями учебно-воспитательного назначения</w:t>
            </w:r>
          </w:p>
        </w:tc>
        <w:tc>
          <w:tcPr>
            <w:tcW w:w="1113" w:type="dxa"/>
            <w:shd w:val="clear" w:color="auto" w:fill="auto"/>
            <w:tcMar>
              <w:left w:w="28" w:type="dxa"/>
              <w:right w:w="28" w:type="dxa"/>
            </w:tcMar>
            <w:vAlign w:val="center"/>
          </w:tcPr>
          <w:p w14:paraId="02D4D25A" w14:textId="77777777" w:rsidR="008E67E7" w:rsidRPr="004B7BD8" w:rsidRDefault="008E67E7" w:rsidP="006A1869">
            <w:pPr>
              <w:jc w:val="center"/>
              <w:rPr>
                <w:rFonts w:ascii="Times New Roman" w:hAnsi="Times New Roman" w:cs="Times New Roman"/>
                <w:sz w:val="20"/>
                <w:szCs w:val="20"/>
                <w:vertAlign w:val="superscript"/>
              </w:rPr>
            </w:pPr>
            <w:r w:rsidRPr="004B7BD8">
              <w:rPr>
                <w:rFonts w:ascii="Times New Roman" w:hAnsi="Times New Roman" w:cs="Times New Roman"/>
                <w:sz w:val="20"/>
                <w:szCs w:val="20"/>
              </w:rPr>
              <w:t>Гкал/м</w:t>
            </w:r>
            <w:r w:rsidRPr="004B7BD8">
              <w:rPr>
                <w:rFonts w:ascii="Times New Roman" w:hAnsi="Times New Roman" w:cs="Times New Roman"/>
                <w:sz w:val="20"/>
                <w:szCs w:val="20"/>
                <w:vertAlign w:val="superscript"/>
              </w:rPr>
              <w:t>2</w:t>
            </w:r>
          </w:p>
        </w:tc>
        <w:tc>
          <w:tcPr>
            <w:tcW w:w="1360" w:type="dxa"/>
            <w:shd w:val="clear" w:color="auto" w:fill="auto"/>
            <w:tcMar>
              <w:left w:w="28" w:type="dxa"/>
              <w:right w:w="28" w:type="dxa"/>
            </w:tcMar>
            <w:vAlign w:val="center"/>
          </w:tcPr>
          <w:p w14:paraId="39966B09"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0,067</w:t>
            </w:r>
          </w:p>
        </w:tc>
        <w:tc>
          <w:tcPr>
            <w:tcW w:w="1268" w:type="dxa"/>
            <w:shd w:val="clear" w:color="auto" w:fill="auto"/>
            <w:tcMar>
              <w:left w:w="28" w:type="dxa"/>
              <w:right w:w="28" w:type="dxa"/>
            </w:tcMar>
            <w:vAlign w:val="center"/>
          </w:tcPr>
          <w:p w14:paraId="5A9515C8"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0,067</w:t>
            </w:r>
          </w:p>
        </w:tc>
        <w:tc>
          <w:tcPr>
            <w:tcW w:w="1269" w:type="dxa"/>
            <w:shd w:val="clear" w:color="auto" w:fill="auto"/>
            <w:tcMar>
              <w:left w:w="28" w:type="dxa"/>
              <w:right w:w="28" w:type="dxa"/>
            </w:tcMar>
            <w:vAlign w:val="center"/>
          </w:tcPr>
          <w:p w14:paraId="24717E83"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0,067</w:t>
            </w:r>
          </w:p>
        </w:tc>
        <w:tc>
          <w:tcPr>
            <w:tcW w:w="1211" w:type="dxa"/>
            <w:shd w:val="clear" w:color="auto" w:fill="auto"/>
            <w:tcMar>
              <w:left w:w="28" w:type="dxa"/>
              <w:right w:w="28" w:type="dxa"/>
            </w:tcMar>
            <w:vAlign w:val="center"/>
          </w:tcPr>
          <w:p w14:paraId="310F2DCD"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0,066</w:t>
            </w:r>
          </w:p>
        </w:tc>
        <w:tc>
          <w:tcPr>
            <w:tcW w:w="1273" w:type="dxa"/>
            <w:shd w:val="clear" w:color="auto" w:fill="auto"/>
            <w:tcMar>
              <w:left w:w="28" w:type="dxa"/>
              <w:right w:w="28" w:type="dxa"/>
            </w:tcMar>
            <w:vAlign w:val="center"/>
          </w:tcPr>
          <w:p w14:paraId="2E5CCC84"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0,066</w:t>
            </w:r>
          </w:p>
        </w:tc>
        <w:tc>
          <w:tcPr>
            <w:tcW w:w="1271" w:type="dxa"/>
            <w:shd w:val="clear" w:color="auto" w:fill="auto"/>
            <w:tcMar>
              <w:left w:w="28" w:type="dxa"/>
              <w:right w:w="28" w:type="dxa"/>
            </w:tcMar>
            <w:vAlign w:val="center"/>
          </w:tcPr>
          <w:p w14:paraId="391EC2E3"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0,065</w:t>
            </w:r>
          </w:p>
        </w:tc>
        <w:tc>
          <w:tcPr>
            <w:tcW w:w="1868" w:type="dxa"/>
            <w:shd w:val="clear" w:color="auto" w:fill="auto"/>
            <w:tcMar>
              <w:left w:w="28" w:type="dxa"/>
              <w:right w:w="28" w:type="dxa"/>
            </w:tcMar>
            <w:vAlign w:val="center"/>
          </w:tcPr>
          <w:p w14:paraId="6C275D9F"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0,065</w:t>
            </w:r>
          </w:p>
        </w:tc>
      </w:tr>
      <w:tr w:rsidR="008E67E7" w:rsidRPr="004B7BD8" w14:paraId="0941AB88" w14:textId="77777777" w:rsidTr="00847EAA">
        <w:tc>
          <w:tcPr>
            <w:tcW w:w="618" w:type="dxa"/>
            <w:shd w:val="clear" w:color="auto" w:fill="auto"/>
            <w:tcMar>
              <w:left w:w="28" w:type="dxa"/>
              <w:right w:w="28" w:type="dxa"/>
            </w:tcMar>
            <w:vAlign w:val="center"/>
          </w:tcPr>
          <w:p w14:paraId="4AA3D66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1.3.2.</w:t>
            </w:r>
          </w:p>
        </w:tc>
        <w:tc>
          <w:tcPr>
            <w:tcW w:w="3309" w:type="dxa"/>
            <w:shd w:val="clear" w:color="auto" w:fill="auto"/>
            <w:tcMar>
              <w:left w:w="28" w:type="dxa"/>
              <w:right w:w="28" w:type="dxa"/>
            </w:tcMar>
            <w:vAlign w:val="center"/>
          </w:tcPr>
          <w:p w14:paraId="0A660365"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электрической энергии зданиями и помещениями учебно-воспитательного назначения</w:t>
            </w:r>
          </w:p>
        </w:tc>
        <w:tc>
          <w:tcPr>
            <w:tcW w:w="1113" w:type="dxa"/>
            <w:shd w:val="clear" w:color="auto" w:fill="auto"/>
            <w:tcMar>
              <w:left w:w="28" w:type="dxa"/>
              <w:right w:w="28" w:type="dxa"/>
            </w:tcMar>
            <w:vAlign w:val="center"/>
          </w:tcPr>
          <w:p w14:paraId="069CED78" w14:textId="77777777" w:rsidR="008E67E7" w:rsidRPr="004B7BD8" w:rsidRDefault="008E67E7" w:rsidP="006A1869">
            <w:pPr>
              <w:jc w:val="center"/>
              <w:rPr>
                <w:rFonts w:ascii="Times New Roman" w:hAnsi="Times New Roman" w:cs="Times New Roman"/>
                <w:sz w:val="20"/>
                <w:szCs w:val="20"/>
                <w:vertAlign w:val="superscript"/>
              </w:rPr>
            </w:pPr>
            <w:r w:rsidRPr="004B7BD8">
              <w:rPr>
                <w:rFonts w:ascii="Times New Roman" w:hAnsi="Times New Roman" w:cs="Times New Roman"/>
                <w:sz w:val="20"/>
                <w:szCs w:val="20"/>
              </w:rPr>
              <w:t>кВт×ч/м</w:t>
            </w:r>
            <w:r w:rsidRPr="004B7BD8">
              <w:rPr>
                <w:rFonts w:ascii="Times New Roman" w:hAnsi="Times New Roman" w:cs="Times New Roman"/>
                <w:sz w:val="20"/>
                <w:szCs w:val="20"/>
                <w:vertAlign w:val="superscript"/>
              </w:rPr>
              <w:t>2</w:t>
            </w:r>
          </w:p>
        </w:tc>
        <w:tc>
          <w:tcPr>
            <w:tcW w:w="1360" w:type="dxa"/>
            <w:shd w:val="clear" w:color="auto" w:fill="auto"/>
            <w:tcMar>
              <w:left w:w="28" w:type="dxa"/>
              <w:right w:w="28" w:type="dxa"/>
            </w:tcMar>
            <w:vAlign w:val="center"/>
          </w:tcPr>
          <w:p w14:paraId="4D4EDBC6"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21,91</w:t>
            </w:r>
          </w:p>
        </w:tc>
        <w:tc>
          <w:tcPr>
            <w:tcW w:w="1268" w:type="dxa"/>
            <w:shd w:val="clear" w:color="auto" w:fill="auto"/>
            <w:tcMar>
              <w:left w:w="28" w:type="dxa"/>
              <w:right w:w="28" w:type="dxa"/>
            </w:tcMar>
            <w:vAlign w:val="center"/>
          </w:tcPr>
          <w:p w14:paraId="65522A32"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21,91</w:t>
            </w:r>
          </w:p>
        </w:tc>
        <w:tc>
          <w:tcPr>
            <w:tcW w:w="1269" w:type="dxa"/>
            <w:shd w:val="clear" w:color="auto" w:fill="auto"/>
            <w:tcMar>
              <w:left w:w="28" w:type="dxa"/>
              <w:right w:w="28" w:type="dxa"/>
            </w:tcMar>
            <w:vAlign w:val="center"/>
          </w:tcPr>
          <w:p w14:paraId="1C29B641"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21,90</w:t>
            </w:r>
          </w:p>
        </w:tc>
        <w:tc>
          <w:tcPr>
            <w:tcW w:w="1211" w:type="dxa"/>
            <w:shd w:val="clear" w:color="auto" w:fill="auto"/>
            <w:tcMar>
              <w:left w:w="28" w:type="dxa"/>
              <w:right w:w="28" w:type="dxa"/>
            </w:tcMar>
            <w:vAlign w:val="center"/>
          </w:tcPr>
          <w:p w14:paraId="07419948"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21,98</w:t>
            </w:r>
          </w:p>
        </w:tc>
        <w:tc>
          <w:tcPr>
            <w:tcW w:w="1273" w:type="dxa"/>
            <w:shd w:val="clear" w:color="auto" w:fill="auto"/>
            <w:tcMar>
              <w:left w:w="28" w:type="dxa"/>
              <w:right w:w="28" w:type="dxa"/>
            </w:tcMar>
            <w:vAlign w:val="center"/>
          </w:tcPr>
          <w:p w14:paraId="7AA22570"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21,97</w:t>
            </w:r>
          </w:p>
        </w:tc>
        <w:tc>
          <w:tcPr>
            <w:tcW w:w="1271" w:type="dxa"/>
            <w:shd w:val="clear" w:color="auto" w:fill="auto"/>
            <w:tcMar>
              <w:left w:w="28" w:type="dxa"/>
              <w:right w:w="28" w:type="dxa"/>
            </w:tcMar>
            <w:vAlign w:val="center"/>
          </w:tcPr>
          <w:p w14:paraId="39832210"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21,96</w:t>
            </w:r>
          </w:p>
        </w:tc>
        <w:tc>
          <w:tcPr>
            <w:tcW w:w="1868" w:type="dxa"/>
            <w:shd w:val="clear" w:color="auto" w:fill="auto"/>
            <w:tcMar>
              <w:left w:w="28" w:type="dxa"/>
              <w:right w:w="28" w:type="dxa"/>
            </w:tcMar>
            <w:vAlign w:val="center"/>
          </w:tcPr>
          <w:p w14:paraId="76BE9AB3"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21,96</w:t>
            </w:r>
          </w:p>
        </w:tc>
      </w:tr>
      <w:tr w:rsidR="008E67E7" w:rsidRPr="004B7BD8" w14:paraId="5374520E" w14:textId="77777777" w:rsidTr="00847EAA">
        <w:tc>
          <w:tcPr>
            <w:tcW w:w="618" w:type="dxa"/>
            <w:shd w:val="clear" w:color="auto" w:fill="auto"/>
            <w:tcMar>
              <w:left w:w="28" w:type="dxa"/>
              <w:right w:w="28" w:type="dxa"/>
            </w:tcMar>
            <w:vAlign w:val="center"/>
          </w:tcPr>
          <w:p w14:paraId="375E467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1.3.3.</w:t>
            </w:r>
          </w:p>
        </w:tc>
        <w:tc>
          <w:tcPr>
            <w:tcW w:w="3309" w:type="dxa"/>
            <w:shd w:val="clear" w:color="auto" w:fill="auto"/>
            <w:tcMar>
              <w:left w:w="28" w:type="dxa"/>
              <w:right w:w="28" w:type="dxa"/>
            </w:tcMar>
            <w:vAlign w:val="center"/>
          </w:tcPr>
          <w:p w14:paraId="36C216B4"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тепловой энергии зданиями и помещениями здравоохранения и социального обслуживания населения</w:t>
            </w:r>
          </w:p>
        </w:tc>
        <w:tc>
          <w:tcPr>
            <w:tcW w:w="1113" w:type="dxa"/>
            <w:shd w:val="clear" w:color="auto" w:fill="auto"/>
            <w:tcMar>
              <w:left w:w="28" w:type="dxa"/>
              <w:right w:w="28" w:type="dxa"/>
            </w:tcMar>
            <w:vAlign w:val="center"/>
          </w:tcPr>
          <w:p w14:paraId="4EEDB83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Гкал/м</w:t>
            </w:r>
            <w:r w:rsidRPr="004B7BD8">
              <w:rPr>
                <w:rFonts w:ascii="Times New Roman" w:hAnsi="Times New Roman" w:cs="Times New Roman"/>
                <w:sz w:val="20"/>
                <w:szCs w:val="20"/>
                <w:vertAlign w:val="superscript"/>
              </w:rPr>
              <w:t>2</w:t>
            </w:r>
          </w:p>
        </w:tc>
        <w:tc>
          <w:tcPr>
            <w:tcW w:w="1360" w:type="dxa"/>
            <w:shd w:val="clear" w:color="auto" w:fill="auto"/>
            <w:tcMar>
              <w:left w:w="28" w:type="dxa"/>
              <w:right w:w="28" w:type="dxa"/>
            </w:tcMar>
            <w:vAlign w:val="center"/>
          </w:tcPr>
          <w:p w14:paraId="10C0814E"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c>
          <w:tcPr>
            <w:tcW w:w="1268" w:type="dxa"/>
            <w:shd w:val="clear" w:color="auto" w:fill="auto"/>
            <w:tcMar>
              <w:left w:w="28" w:type="dxa"/>
              <w:right w:w="28" w:type="dxa"/>
            </w:tcMar>
            <w:vAlign w:val="center"/>
          </w:tcPr>
          <w:p w14:paraId="442D3BB7"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c>
          <w:tcPr>
            <w:tcW w:w="1269" w:type="dxa"/>
            <w:shd w:val="clear" w:color="auto" w:fill="auto"/>
            <w:tcMar>
              <w:left w:w="28" w:type="dxa"/>
              <w:right w:w="28" w:type="dxa"/>
            </w:tcMar>
            <w:vAlign w:val="center"/>
          </w:tcPr>
          <w:p w14:paraId="1658C608"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c>
          <w:tcPr>
            <w:tcW w:w="1211" w:type="dxa"/>
            <w:shd w:val="clear" w:color="auto" w:fill="auto"/>
            <w:tcMar>
              <w:left w:w="28" w:type="dxa"/>
              <w:right w:w="28" w:type="dxa"/>
            </w:tcMar>
            <w:vAlign w:val="center"/>
          </w:tcPr>
          <w:p w14:paraId="66B1DF9F"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c>
          <w:tcPr>
            <w:tcW w:w="1273" w:type="dxa"/>
            <w:shd w:val="clear" w:color="auto" w:fill="auto"/>
            <w:tcMar>
              <w:left w:w="28" w:type="dxa"/>
              <w:right w:w="28" w:type="dxa"/>
            </w:tcMar>
            <w:vAlign w:val="center"/>
          </w:tcPr>
          <w:p w14:paraId="50DCB1E0"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c>
          <w:tcPr>
            <w:tcW w:w="1271" w:type="dxa"/>
            <w:shd w:val="clear" w:color="auto" w:fill="auto"/>
            <w:tcMar>
              <w:left w:w="28" w:type="dxa"/>
              <w:right w:w="28" w:type="dxa"/>
            </w:tcMar>
            <w:vAlign w:val="center"/>
          </w:tcPr>
          <w:p w14:paraId="3DA0B36B"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c>
          <w:tcPr>
            <w:tcW w:w="1868" w:type="dxa"/>
            <w:shd w:val="clear" w:color="auto" w:fill="auto"/>
            <w:tcMar>
              <w:left w:w="28" w:type="dxa"/>
              <w:right w:w="28" w:type="dxa"/>
            </w:tcMar>
            <w:vAlign w:val="center"/>
          </w:tcPr>
          <w:p w14:paraId="590FEFEE" w14:textId="77777777" w:rsidR="008E67E7"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r>
      <w:tr w:rsidR="008E67E7" w:rsidRPr="004B7BD8" w14:paraId="69459C45" w14:textId="77777777" w:rsidTr="00847EAA">
        <w:tc>
          <w:tcPr>
            <w:tcW w:w="618" w:type="dxa"/>
            <w:shd w:val="clear" w:color="auto" w:fill="auto"/>
            <w:tcMar>
              <w:left w:w="28" w:type="dxa"/>
              <w:right w:w="28" w:type="dxa"/>
            </w:tcMar>
            <w:vAlign w:val="center"/>
          </w:tcPr>
          <w:p w14:paraId="307CBFB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1.3.4.</w:t>
            </w:r>
          </w:p>
        </w:tc>
        <w:tc>
          <w:tcPr>
            <w:tcW w:w="3309" w:type="dxa"/>
            <w:shd w:val="clear" w:color="auto" w:fill="auto"/>
            <w:tcMar>
              <w:left w:w="28" w:type="dxa"/>
              <w:right w:w="28" w:type="dxa"/>
            </w:tcMar>
            <w:vAlign w:val="center"/>
          </w:tcPr>
          <w:p w14:paraId="3CD2FCFC"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электрической энергии зданиями и помещениями здравоохранения и социального обслуживания населения</w:t>
            </w:r>
          </w:p>
        </w:tc>
        <w:tc>
          <w:tcPr>
            <w:tcW w:w="1113" w:type="dxa"/>
            <w:shd w:val="clear" w:color="auto" w:fill="auto"/>
            <w:tcMar>
              <w:left w:w="28" w:type="dxa"/>
              <w:right w:w="28" w:type="dxa"/>
            </w:tcMar>
            <w:vAlign w:val="center"/>
          </w:tcPr>
          <w:p w14:paraId="054029E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кВт×ч/м</w:t>
            </w:r>
            <w:r w:rsidRPr="004B7BD8">
              <w:rPr>
                <w:rFonts w:ascii="Times New Roman" w:hAnsi="Times New Roman" w:cs="Times New Roman"/>
                <w:sz w:val="20"/>
                <w:szCs w:val="20"/>
                <w:vertAlign w:val="superscript"/>
              </w:rPr>
              <w:t>2</w:t>
            </w:r>
          </w:p>
        </w:tc>
        <w:tc>
          <w:tcPr>
            <w:tcW w:w="1360" w:type="dxa"/>
            <w:shd w:val="clear" w:color="auto" w:fill="auto"/>
            <w:tcMar>
              <w:left w:w="28" w:type="dxa"/>
              <w:right w:w="28" w:type="dxa"/>
            </w:tcMar>
            <w:vAlign w:val="center"/>
          </w:tcPr>
          <w:p w14:paraId="0994ABBC"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28,65</w:t>
            </w:r>
          </w:p>
        </w:tc>
        <w:tc>
          <w:tcPr>
            <w:tcW w:w="1268" w:type="dxa"/>
            <w:shd w:val="clear" w:color="auto" w:fill="auto"/>
            <w:tcMar>
              <w:left w:w="28" w:type="dxa"/>
              <w:right w:w="28" w:type="dxa"/>
            </w:tcMar>
            <w:vAlign w:val="center"/>
          </w:tcPr>
          <w:p w14:paraId="278D07D7"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28,65</w:t>
            </w:r>
          </w:p>
        </w:tc>
        <w:tc>
          <w:tcPr>
            <w:tcW w:w="1269" w:type="dxa"/>
            <w:shd w:val="clear" w:color="auto" w:fill="auto"/>
            <w:tcMar>
              <w:left w:w="28" w:type="dxa"/>
              <w:right w:w="28" w:type="dxa"/>
            </w:tcMar>
            <w:vAlign w:val="center"/>
          </w:tcPr>
          <w:p w14:paraId="687293F3"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28,63</w:t>
            </w:r>
          </w:p>
        </w:tc>
        <w:tc>
          <w:tcPr>
            <w:tcW w:w="1211" w:type="dxa"/>
            <w:shd w:val="clear" w:color="auto" w:fill="auto"/>
            <w:tcMar>
              <w:left w:w="28" w:type="dxa"/>
              <w:right w:w="28" w:type="dxa"/>
            </w:tcMar>
            <w:vAlign w:val="center"/>
          </w:tcPr>
          <w:p w14:paraId="0EA2D11C"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28,59</w:t>
            </w:r>
          </w:p>
        </w:tc>
        <w:tc>
          <w:tcPr>
            <w:tcW w:w="1273" w:type="dxa"/>
            <w:shd w:val="clear" w:color="auto" w:fill="auto"/>
            <w:tcMar>
              <w:left w:w="28" w:type="dxa"/>
              <w:right w:w="28" w:type="dxa"/>
            </w:tcMar>
            <w:vAlign w:val="center"/>
          </w:tcPr>
          <w:p w14:paraId="173CCE01"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28,57</w:t>
            </w:r>
          </w:p>
        </w:tc>
        <w:tc>
          <w:tcPr>
            <w:tcW w:w="1271" w:type="dxa"/>
            <w:shd w:val="clear" w:color="auto" w:fill="auto"/>
            <w:tcMar>
              <w:left w:w="28" w:type="dxa"/>
              <w:right w:w="28" w:type="dxa"/>
            </w:tcMar>
            <w:vAlign w:val="center"/>
          </w:tcPr>
          <w:p w14:paraId="12B7C3FF"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28,55</w:t>
            </w:r>
          </w:p>
        </w:tc>
        <w:tc>
          <w:tcPr>
            <w:tcW w:w="1868" w:type="dxa"/>
            <w:shd w:val="clear" w:color="auto" w:fill="auto"/>
            <w:tcMar>
              <w:left w:w="28" w:type="dxa"/>
              <w:right w:w="28" w:type="dxa"/>
            </w:tcMar>
            <w:vAlign w:val="center"/>
          </w:tcPr>
          <w:p w14:paraId="2EE6D9FD"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28,55</w:t>
            </w:r>
          </w:p>
        </w:tc>
      </w:tr>
      <w:tr w:rsidR="008E67E7" w:rsidRPr="004B7BD8" w14:paraId="4CCE2537" w14:textId="77777777" w:rsidTr="00847EAA">
        <w:tc>
          <w:tcPr>
            <w:tcW w:w="618" w:type="dxa"/>
            <w:shd w:val="clear" w:color="auto" w:fill="auto"/>
            <w:tcMar>
              <w:left w:w="28" w:type="dxa"/>
              <w:right w:w="28" w:type="dxa"/>
            </w:tcMar>
            <w:vAlign w:val="center"/>
          </w:tcPr>
          <w:p w14:paraId="2E88E958"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1.3.5.</w:t>
            </w:r>
          </w:p>
        </w:tc>
        <w:tc>
          <w:tcPr>
            <w:tcW w:w="3309" w:type="dxa"/>
            <w:shd w:val="clear" w:color="auto" w:fill="auto"/>
            <w:tcMar>
              <w:left w:w="28" w:type="dxa"/>
              <w:right w:w="28" w:type="dxa"/>
            </w:tcMar>
            <w:vAlign w:val="center"/>
          </w:tcPr>
          <w:p w14:paraId="556CAC7C"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Объем потребления дизельного и иного топлива, мазута, природного газа, тепловой энергии, электрической энергии, угля и воды государственным (муниципальным) учреждением</w:t>
            </w:r>
          </w:p>
        </w:tc>
        <w:tc>
          <w:tcPr>
            <w:tcW w:w="1113" w:type="dxa"/>
            <w:shd w:val="clear" w:color="auto" w:fill="auto"/>
            <w:tcMar>
              <w:left w:w="28" w:type="dxa"/>
              <w:right w:w="28" w:type="dxa"/>
            </w:tcMar>
            <w:vAlign w:val="center"/>
          </w:tcPr>
          <w:p w14:paraId="4521F0E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т, м</w:t>
            </w:r>
            <w:r w:rsidRPr="004B7BD8">
              <w:rPr>
                <w:rFonts w:ascii="Times New Roman" w:hAnsi="Times New Roman" w:cs="Times New Roman"/>
                <w:sz w:val="20"/>
                <w:szCs w:val="20"/>
                <w:vertAlign w:val="superscript"/>
              </w:rPr>
              <w:t>3</w:t>
            </w:r>
            <w:r w:rsidRPr="004B7BD8">
              <w:rPr>
                <w:rFonts w:ascii="Times New Roman" w:hAnsi="Times New Roman" w:cs="Times New Roman"/>
                <w:sz w:val="20"/>
                <w:szCs w:val="20"/>
              </w:rPr>
              <w:t>, Гкал, кВт×ч</w:t>
            </w:r>
          </w:p>
        </w:tc>
        <w:tc>
          <w:tcPr>
            <w:tcW w:w="1360" w:type="dxa"/>
            <w:tcBorders>
              <w:bottom w:val="single" w:sz="4" w:space="0" w:color="auto"/>
            </w:tcBorders>
            <w:shd w:val="clear" w:color="auto" w:fill="auto"/>
            <w:tcMar>
              <w:left w:w="28" w:type="dxa"/>
              <w:right w:w="28" w:type="dxa"/>
            </w:tcMar>
            <w:vAlign w:val="center"/>
          </w:tcPr>
          <w:p w14:paraId="4222CDCA" w14:textId="77777777" w:rsidR="008E67E7" w:rsidRPr="004B7BD8" w:rsidRDefault="008E67E7" w:rsidP="006A1869">
            <w:pPr>
              <w:jc w:val="center"/>
              <w:rPr>
                <w:rFonts w:ascii="Times New Roman" w:hAnsi="Times New Roman" w:cs="Times New Roman"/>
                <w:sz w:val="20"/>
                <w:szCs w:val="20"/>
              </w:rPr>
            </w:pPr>
          </w:p>
        </w:tc>
        <w:tc>
          <w:tcPr>
            <w:tcW w:w="1268" w:type="dxa"/>
            <w:tcBorders>
              <w:bottom w:val="single" w:sz="4" w:space="0" w:color="auto"/>
            </w:tcBorders>
            <w:shd w:val="clear" w:color="auto" w:fill="auto"/>
            <w:tcMar>
              <w:left w:w="28" w:type="dxa"/>
              <w:right w:w="28" w:type="dxa"/>
            </w:tcMar>
            <w:vAlign w:val="center"/>
          </w:tcPr>
          <w:p w14:paraId="4C3DA75B" w14:textId="77777777" w:rsidR="008E67E7" w:rsidRPr="004B7BD8" w:rsidRDefault="008E67E7" w:rsidP="006A1869">
            <w:pPr>
              <w:jc w:val="center"/>
              <w:rPr>
                <w:rFonts w:ascii="Times New Roman" w:hAnsi="Times New Roman" w:cs="Times New Roman"/>
                <w:sz w:val="20"/>
                <w:szCs w:val="20"/>
              </w:rPr>
            </w:pPr>
          </w:p>
        </w:tc>
        <w:tc>
          <w:tcPr>
            <w:tcW w:w="1269" w:type="dxa"/>
            <w:tcBorders>
              <w:bottom w:val="single" w:sz="4" w:space="0" w:color="auto"/>
            </w:tcBorders>
            <w:shd w:val="clear" w:color="auto" w:fill="auto"/>
            <w:tcMar>
              <w:left w:w="28" w:type="dxa"/>
              <w:right w:w="28" w:type="dxa"/>
            </w:tcMar>
            <w:vAlign w:val="center"/>
          </w:tcPr>
          <w:p w14:paraId="744A3A41" w14:textId="77777777" w:rsidR="008E67E7" w:rsidRPr="004B7BD8" w:rsidRDefault="008E67E7" w:rsidP="006A1869">
            <w:pPr>
              <w:jc w:val="center"/>
              <w:rPr>
                <w:rFonts w:ascii="Times New Roman" w:hAnsi="Times New Roman" w:cs="Times New Roman"/>
                <w:sz w:val="20"/>
                <w:szCs w:val="20"/>
              </w:rPr>
            </w:pPr>
          </w:p>
        </w:tc>
        <w:tc>
          <w:tcPr>
            <w:tcW w:w="1211" w:type="dxa"/>
            <w:tcBorders>
              <w:bottom w:val="single" w:sz="4" w:space="0" w:color="auto"/>
            </w:tcBorders>
            <w:shd w:val="clear" w:color="auto" w:fill="auto"/>
            <w:tcMar>
              <w:left w:w="28" w:type="dxa"/>
              <w:right w:w="28" w:type="dxa"/>
            </w:tcMar>
            <w:vAlign w:val="center"/>
          </w:tcPr>
          <w:p w14:paraId="5EA9B48A" w14:textId="77777777" w:rsidR="008E67E7" w:rsidRPr="004B7BD8" w:rsidRDefault="008E67E7" w:rsidP="006A1869">
            <w:pPr>
              <w:jc w:val="center"/>
              <w:rPr>
                <w:rFonts w:ascii="Times New Roman" w:hAnsi="Times New Roman" w:cs="Times New Roman"/>
                <w:sz w:val="20"/>
                <w:szCs w:val="20"/>
              </w:rPr>
            </w:pPr>
          </w:p>
        </w:tc>
        <w:tc>
          <w:tcPr>
            <w:tcW w:w="1273" w:type="dxa"/>
            <w:tcBorders>
              <w:bottom w:val="single" w:sz="4" w:space="0" w:color="auto"/>
            </w:tcBorders>
            <w:shd w:val="clear" w:color="auto" w:fill="auto"/>
            <w:tcMar>
              <w:left w:w="28" w:type="dxa"/>
              <w:right w:w="28" w:type="dxa"/>
            </w:tcMar>
            <w:vAlign w:val="center"/>
          </w:tcPr>
          <w:p w14:paraId="2F8005C0" w14:textId="77777777" w:rsidR="008E67E7" w:rsidRPr="004B7BD8" w:rsidRDefault="008E67E7" w:rsidP="006A1869">
            <w:pPr>
              <w:jc w:val="center"/>
              <w:rPr>
                <w:rFonts w:ascii="Times New Roman" w:hAnsi="Times New Roman" w:cs="Times New Roman"/>
                <w:sz w:val="20"/>
                <w:szCs w:val="20"/>
              </w:rPr>
            </w:pPr>
          </w:p>
        </w:tc>
        <w:tc>
          <w:tcPr>
            <w:tcW w:w="1271" w:type="dxa"/>
            <w:tcBorders>
              <w:bottom w:val="single" w:sz="4" w:space="0" w:color="auto"/>
            </w:tcBorders>
            <w:shd w:val="clear" w:color="auto" w:fill="auto"/>
            <w:tcMar>
              <w:left w:w="28" w:type="dxa"/>
              <w:right w:w="28" w:type="dxa"/>
            </w:tcMar>
            <w:vAlign w:val="center"/>
          </w:tcPr>
          <w:p w14:paraId="5D6954A4" w14:textId="77777777" w:rsidR="008E67E7" w:rsidRPr="004B7BD8" w:rsidRDefault="008E67E7" w:rsidP="006A1869">
            <w:pPr>
              <w:jc w:val="center"/>
              <w:rPr>
                <w:rFonts w:ascii="Times New Roman" w:hAnsi="Times New Roman" w:cs="Times New Roman"/>
                <w:sz w:val="20"/>
                <w:szCs w:val="20"/>
              </w:rPr>
            </w:pPr>
          </w:p>
        </w:tc>
        <w:tc>
          <w:tcPr>
            <w:tcW w:w="1868" w:type="dxa"/>
            <w:tcBorders>
              <w:bottom w:val="single" w:sz="4" w:space="0" w:color="auto"/>
            </w:tcBorders>
            <w:shd w:val="clear" w:color="auto" w:fill="auto"/>
            <w:tcMar>
              <w:left w:w="28" w:type="dxa"/>
              <w:right w:w="28" w:type="dxa"/>
            </w:tcMar>
            <w:vAlign w:val="center"/>
          </w:tcPr>
          <w:p w14:paraId="2CE0F2C4" w14:textId="77777777" w:rsidR="008E67E7" w:rsidRPr="004B7BD8" w:rsidRDefault="008E67E7" w:rsidP="006A1869">
            <w:pPr>
              <w:jc w:val="center"/>
              <w:rPr>
                <w:rFonts w:ascii="Times New Roman" w:hAnsi="Times New Roman" w:cs="Times New Roman"/>
                <w:sz w:val="20"/>
                <w:szCs w:val="20"/>
              </w:rPr>
            </w:pPr>
          </w:p>
        </w:tc>
      </w:tr>
      <w:tr w:rsidR="00847EAA" w:rsidRPr="004B7BD8" w14:paraId="10D4BE0D" w14:textId="77777777" w:rsidTr="00847EAA">
        <w:tc>
          <w:tcPr>
            <w:tcW w:w="618" w:type="dxa"/>
            <w:shd w:val="clear" w:color="auto" w:fill="auto"/>
            <w:tcMar>
              <w:left w:w="28" w:type="dxa"/>
              <w:right w:w="28" w:type="dxa"/>
            </w:tcMar>
            <w:vAlign w:val="center"/>
          </w:tcPr>
          <w:p w14:paraId="1B768AEC" w14:textId="77777777" w:rsidR="00022C58" w:rsidRPr="004B7BD8" w:rsidRDefault="00022C58" w:rsidP="00022C58">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2DBC2E57" w14:textId="0D1FC3AF" w:rsidR="00022C58" w:rsidRPr="004B7BD8" w:rsidRDefault="00022C58" w:rsidP="00022C58">
            <w:pPr>
              <w:jc w:val="right"/>
              <w:rPr>
                <w:rFonts w:ascii="Times New Roman" w:hAnsi="Times New Roman" w:cs="Times New Roman"/>
                <w:sz w:val="20"/>
                <w:szCs w:val="20"/>
              </w:rPr>
            </w:pPr>
            <w:r w:rsidRPr="004B7BD8">
              <w:rPr>
                <w:rFonts w:ascii="Times New Roman" w:hAnsi="Times New Roman" w:cs="Times New Roman"/>
                <w:sz w:val="20"/>
                <w:szCs w:val="20"/>
              </w:rPr>
              <w:t>- моторного топлива</w:t>
            </w:r>
          </w:p>
        </w:tc>
        <w:tc>
          <w:tcPr>
            <w:tcW w:w="1113" w:type="dxa"/>
            <w:shd w:val="clear" w:color="auto" w:fill="auto"/>
            <w:tcMar>
              <w:left w:w="28" w:type="dxa"/>
              <w:right w:w="28" w:type="dxa"/>
            </w:tcMar>
            <w:vAlign w:val="center"/>
          </w:tcPr>
          <w:p w14:paraId="274A98B2" w14:textId="77777777" w:rsidR="00022C58" w:rsidRPr="004B7BD8" w:rsidRDefault="00022C58" w:rsidP="00022C58">
            <w:pPr>
              <w:jc w:val="center"/>
              <w:rPr>
                <w:rFonts w:ascii="Times New Roman" w:hAnsi="Times New Roman" w:cs="Times New Roman"/>
                <w:sz w:val="20"/>
                <w:szCs w:val="20"/>
              </w:rPr>
            </w:pPr>
            <w:r w:rsidRPr="004B7BD8">
              <w:rPr>
                <w:rFonts w:ascii="Times New Roman" w:hAnsi="Times New Roman" w:cs="Times New Roman"/>
                <w:sz w:val="20"/>
                <w:szCs w:val="20"/>
              </w:rPr>
              <w:t>т</w:t>
            </w:r>
          </w:p>
        </w:tc>
        <w:tc>
          <w:tcPr>
            <w:tcW w:w="13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D0BD60" w14:textId="79DF805E" w:rsidR="00022C58" w:rsidRPr="004B7BD8" w:rsidRDefault="00022C58" w:rsidP="00022C58">
            <w:pPr>
              <w:jc w:val="center"/>
              <w:rPr>
                <w:rFonts w:ascii="Times New Roman" w:hAnsi="Times New Roman" w:cs="Times New Roman"/>
                <w:sz w:val="20"/>
                <w:szCs w:val="20"/>
              </w:rPr>
            </w:pPr>
            <w:r w:rsidRPr="004B7BD8">
              <w:rPr>
                <w:rFonts w:ascii="Times New Roman" w:hAnsi="Times New Roman" w:cs="Times New Roman"/>
                <w:color w:val="000000"/>
                <w:sz w:val="20"/>
                <w:szCs w:val="20"/>
              </w:rPr>
              <w:t>12,091</w:t>
            </w:r>
          </w:p>
        </w:tc>
        <w:tc>
          <w:tcPr>
            <w:tcW w:w="1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9FE0E7A" w14:textId="2C44C007" w:rsidR="00022C58" w:rsidRPr="004B7BD8" w:rsidRDefault="00022C58" w:rsidP="00022C58">
            <w:pPr>
              <w:jc w:val="center"/>
              <w:rPr>
                <w:rFonts w:ascii="Times New Roman" w:hAnsi="Times New Roman" w:cs="Times New Roman"/>
                <w:sz w:val="20"/>
                <w:szCs w:val="20"/>
              </w:rPr>
            </w:pPr>
            <w:r w:rsidRPr="004B7BD8">
              <w:rPr>
                <w:rFonts w:ascii="Times New Roman" w:hAnsi="Times New Roman" w:cs="Times New Roman"/>
                <w:color w:val="000000"/>
                <w:sz w:val="20"/>
                <w:szCs w:val="20"/>
              </w:rPr>
              <w:t>12,091</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7E28E1" w14:textId="4234F8B7" w:rsidR="00022C58" w:rsidRPr="004B7BD8" w:rsidRDefault="00022C58" w:rsidP="00022C58">
            <w:pPr>
              <w:jc w:val="center"/>
              <w:rPr>
                <w:rFonts w:ascii="Times New Roman" w:hAnsi="Times New Roman" w:cs="Times New Roman"/>
                <w:sz w:val="20"/>
                <w:szCs w:val="20"/>
              </w:rPr>
            </w:pPr>
            <w:r w:rsidRPr="004B7BD8">
              <w:rPr>
                <w:rFonts w:ascii="Times New Roman" w:hAnsi="Times New Roman" w:cs="Times New Roman"/>
                <w:color w:val="000000"/>
                <w:sz w:val="20"/>
                <w:szCs w:val="20"/>
              </w:rPr>
              <w:t>12,091</w:t>
            </w:r>
          </w:p>
        </w:tc>
        <w:tc>
          <w:tcPr>
            <w:tcW w:w="12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F2E8F4" w14:textId="10D32CB7" w:rsidR="00022C58" w:rsidRPr="004B7BD8" w:rsidRDefault="00022C58" w:rsidP="00022C58">
            <w:pPr>
              <w:jc w:val="center"/>
              <w:rPr>
                <w:rFonts w:ascii="Times New Roman" w:hAnsi="Times New Roman" w:cs="Times New Roman"/>
                <w:sz w:val="20"/>
                <w:szCs w:val="20"/>
              </w:rPr>
            </w:pPr>
            <w:r w:rsidRPr="004B7BD8">
              <w:rPr>
                <w:rFonts w:ascii="Times New Roman" w:hAnsi="Times New Roman" w:cs="Times New Roman"/>
                <w:color w:val="000000"/>
                <w:sz w:val="20"/>
                <w:szCs w:val="20"/>
              </w:rPr>
              <w:t>12,091</w:t>
            </w:r>
          </w:p>
        </w:tc>
        <w:tc>
          <w:tcPr>
            <w:tcW w:w="1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DDF885E" w14:textId="6093E18F" w:rsidR="00022C58" w:rsidRPr="004B7BD8" w:rsidRDefault="00022C58" w:rsidP="00022C58">
            <w:pPr>
              <w:jc w:val="center"/>
              <w:rPr>
                <w:rFonts w:ascii="Times New Roman" w:hAnsi="Times New Roman" w:cs="Times New Roman"/>
                <w:sz w:val="20"/>
                <w:szCs w:val="20"/>
              </w:rPr>
            </w:pPr>
            <w:r w:rsidRPr="004B7BD8">
              <w:rPr>
                <w:rFonts w:ascii="Times New Roman" w:hAnsi="Times New Roman" w:cs="Times New Roman"/>
                <w:color w:val="000000"/>
                <w:sz w:val="20"/>
                <w:szCs w:val="20"/>
              </w:rPr>
              <w:t>12,091</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7F7309" w14:textId="70F0C20E" w:rsidR="00022C58" w:rsidRPr="004B7BD8" w:rsidRDefault="00022C58" w:rsidP="00022C58">
            <w:pPr>
              <w:jc w:val="center"/>
              <w:rPr>
                <w:rFonts w:ascii="Times New Roman" w:hAnsi="Times New Roman" w:cs="Times New Roman"/>
                <w:sz w:val="20"/>
                <w:szCs w:val="20"/>
              </w:rPr>
            </w:pPr>
            <w:r w:rsidRPr="004B7BD8">
              <w:rPr>
                <w:rFonts w:ascii="Times New Roman" w:hAnsi="Times New Roman" w:cs="Times New Roman"/>
                <w:color w:val="000000"/>
                <w:sz w:val="20"/>
                <w:szCs w:val="20"/>
              </w:rPr>
              <w:t>12,091</w:t>
            </w:r>
          </w:p>
        </w:tc>
        <w:tc>
          <w:tcPr>
            <w:tcW w:w="18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D07E6" w14:textId="572D73F9" w:rsidR="00022C58" w:rsidRPr="004B7BD8" w:rsidRDefault="00022C58" w:rsidP="00022C58">
            <w:pPr>
              <w:jc w:val="center"/>
              <w:rPr>
                <w:rFonts w:ascii="Times New Roman" w:hAnsi="Times New Roman" w:cs="Times New Roman"/>
                <w:sz w:val="20"/>
                <w:szCs w:val="20"/>
              </w:rPr>
            </w:pPr>
            <w:r w:rsidRPr="004B7BD8">
              <w:rPr>
                <w:rFonts w:ascii="Times New Roman" w:hAnsi="Times New Roman" w:cs="Times New Roman"/>
                <w:color w:val="000000"/>
                <w:sz w:val="20"/>
                <w:szCs w:val="20"/>
              </w:rPr>
              <w:t>12,091</w:t>
            </w:r>
          </w:p>
        </w:tc>
      </w:tr>
      <w:tr w:rsidR="006D0270" w:rsidRPr="004B7BD8" w14:paraId="7E89D752" w14:textId="77777777" w:rsidTr="00847EAA">
        <w:tc>
          <w:tcPr>
            <w:tcW w:w="618" w:type="dxa"/>
            <w:shd w:val="clear" w:color="auto" w:fill="auto"/>
            <w:tcMar>
              <w:left w:w="28" w:type="dxa"/>
              <w:right w:w="28" w:type="dxa"/>
            </w:tcMar>
            <w:vAlign w:val="center"/>
          </w:tcPr>
          <w:p w14:paraId="4C8BB4BD" w14:textId="77777777" w:rsidR="006D0270" w:rsidRPr="004B7BD8" w:rsidRDefault="006D0270" w:rsidP="006A1869">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26A1A375" w14:textId="77777777" w:rsidR="006D0270" w:rsidRPr="004B7BD8" w:rsidRDefault="006D0270" w:rsidP="006A1869">
            <w:pPr>
              <w:jc w:val="right"/>
              <w:rPr>
                <w:rFonts w:ascii="Times New Roman" w:hAnsi="Times New Roman" w:cs="Times New Roman"/>
                <w:sz w:val="20"/>
                <w:szCs w:val="20"/>
              </w:rPr>
            </w:pPr>
            <w:r w:rsidRPr="004B7BD8">
              <w:rPr>
                <w:rFonts w:ascii="Times New Roman" w:hAnsi="Times New Roman" w:cs="Times New Roman"/>
                <w:sz w:val="20"/>
                <w:szCs w:val="20"/>
              </w:rPr>
              <w:t>- мазута</w:t>
            </w:r>
          </w:p>
        </w:tc>
        <w:tc>
          <w:tcPr>
            <w:tcW w:w="1113" w:type="dxa"/>
            <w:shd w:val="clear" w:color="auto" w:fill="auto"/>
            <w:tcMar>
              <w:left w:w="28" w:type="dxa"/>
              <w:right w:w="28" w:type="dxa"/>
            </w:tcMar>
            <w:vAlign w:val="center"/>
          </w:tcPr>
          <w:p w14:paraId="22088F74" w14:textId="77777777" w:rsidR="006D0270"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т</w:t>
            </w:r>
          </w:p>
        </w:tc>
        <w:tc>
          <w:tcPr>
            <w:tcW w:w="1360" w:type="dxa"/>
            <w:shd w:val="clear" w:color="auto" w:fill="auto"/>
            <w:tcMar>
              <w:left w:w="28" w:type="dxa"/>
              <w:right w:w="28" w:type="dxa"/>
            </w:tcMar>
            <w:vAlign w:val="center"/>
          </w:tcPr>
          <w:p w14:paraId="3D7427B6" w14:textId="77777777" w:rsidR="006D0270"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8" w:type="dxa"/>
            <w:shd w:val="clear" w:color="auto" w:fill="auto"/>
            <w:tcMar>
              <w:left w:w="28" w:type="dxa"/>
              <w:right w:w="28" w:type="dxa"/>
            </w:tcMar>
            <w:vAlign w:val="center"/>
          </w:tcPr>
          <w:p w14:paraId="2C245167" w14:textId="77777777" w:rsidR="006D0270"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9" w:type="dxa"/>
            <w:shd w:val="clear" w:color="auto" w:fill="auto"/>
            <w:tcMar>
              <w:left w:w="28" w:type="dxa"/>
              <w:right w:w="28" w:type="dxa"/>
            </w:tcMar>
            <w:vAlign w:val="center"/>
          </w:tcPr>
          <w:p w14:paraId="08539F8F" w14:textId="77777777" w:rsidR="006D0270"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11" w:type="dxa"/>
            <w:shd w:val="clear" w:color="auto" w:fill="auto"/>
            <w:tcMar>
              <w:left w:w="28" w:type="dxa"/>
              <w:right w:w="28" w:type="dxa"/>
            </w:tcMar>
            <w:vAlign w:val="center"/>
          </w:tcPr>
          <w:p w14:paraId="0B1CDAD6" w14:textId="77777777" w:rsidR="006D0270"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3" w:type="dxa"/>
            <w:shd w:val="clear" w:color="auto" w:fill="auto"/>
            <w:tcMar>
              <w:left w:w="28" w:type="dxa"/>
              <w:right w:w="28" w:type="dxa"/>
            </w:tcMar>
            <w:vAlign w:val="center"/>
          </w:tcPr>
          <w:p w14:paraId="6D040BD2" w14:textId="77777777" w:rsidR="006D0270"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1" w:type="dxa"/>
            <w:shd w:val="clear" w:color="auto" w:fill="auto"/>
            <w:tcMar>
              <w:left w:w="28" w:type="dxa"/>
              <w:right w:w="28" w:type="dxa"/>
            </w:tcMar>
            <w:vAlign w:val="center"/>
          </w:tcPr>
          <w:p w14:paraId="4F466D73" w14:textId="77777777" w:rsidR="006D0270"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868" w:type="dxa"/>
            <w:shd w:val="clear" w:color="auto" w:fill="auto"/>
            <w:tcMar>
              <w:left w:w="28" w:type="dxa"/>
              <w:right w:w="28" w:type="dxa"/>
            </w:tcMar>
            <w:vAlign w:val="center"/>
          </w:tcPr>
          <w:p w14:paraId="5BE1BFD9" w14:textId="77777777" w:rsidR="006D0270"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r>
      <w:tr w:rsidR="00847EAA" w:rsidRPr="004B7BD8" w14:paraId="123DAE61" w14:textId="77777777" w:rsidTr="00847EAA">
        <w:tc>
          <w:tcPr>
            <w:tcW w:w="618" w:type="dxa"/>
            <w:shd w:val="clear" w:color="auto" w:fill="auto"/>
            <w:tcMar>
              <w:left w:w="28" w:type="dxa"/>
              <w:right w:w="28" w:type="dxa"/>
            </w:tcMar>
            <w:vAlign w:val="center"/>
          </w:tcPr>
          <w:p w14:paraId="09166FC9" w14:textId="77777777" w:rsidR="00847EAA" w:rsidRPr="004B7BD8" w:rsidRDefault="00847EAA" w:rsidP="00847EAA">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3CCB2366" w14:textId="77777777" w:rsidR="00847EAA" w:rsidRPr="004B7BD8" w:rsidRDefault="00847EAA" w:rsidP="00847EAA">
            <w:pPr>
              <w:jc w:val="right"/>
              <w:rPr>
                <w:rFonts w:ascii="Times New Roman" w:hAnsi="Times New Roman" w:cs="Times New Roman"/>
                <w:sz w:val="20"/>
                <w:szCs w:val="20"/>
              </w:rPr>
            </w:pPr>
            <w:r w:rsidRPr="004B7BD8">
              <w:rPr>
                <w:rFonts w:ascii="Times New Roman" w:hAnsi="Times New Roman" w:cs="Times New Roman"/>
                <w:sz w:val="20"/>
                <w:szCs w:val="20"/>
              </w:rPr>
              <w:t>- природного газа</w:t>
            </w:r>
          </w:p>
        </w:tc>
        <w:tc>
          <w:tcPr>
            <w:tcW w:w="1113" w:type="dxa"/>
            <w:shd w:val="clear" w:color="auto" w:fill="auto"/>
            <w:tcMar>
              <w:left w:w="28" w:type="dxa"/>
              <w:right w:w="28" w:type="dxa"/>
            </w:tcMar>
            <w:vAlign w:val="center"/>
          </w:tcPr>
          <w:p w14:paraId="5819CE6E" w14:textId="77777777" w:rsidR="00847EAA" w:rsidRPr="004B7BD8" w:rsidRDefault="00847EAA" w:rsidP="00847EAA">
            <w:pPr>
              <w:jc w:val="center"/>
              <w:rPr>
                <w:rFonts w:ascii="Times New Roman" w:hAnsi="Times New Roman" w:cs="Times New Roman"/>
                <w:sz w:val="20"/>
                <w:szCs w:val="20"/>
                <w:vertAlign w:val="superscript"/>
              </w:rPr>
            </w:pPr>
            <w:r w:rsidRPr="004B7BD8">
              <w:rPr>
                <w:rFonts w:ascii="Times New Roman" w:hAnsi="Times New Roman" w:cs="Times New Roman"/>
                <w:sz w:val="20"/>
                <w:szCs w:val="20"/>
              </w:rPr>
              <w:t>м</w:t>
            </w:r>
            <w:r w:rsidRPr="004B7BD8">
              <w:rPr>
                <w:rFonts w:ascii="Times New Roman" w:hAnsi="Times New Roman" w:cs="Times New Roman"/>
                <w:sz w:val="20"/>
                <w:szCs w:val="20"/>
                <w:vertAlign w:val="superscript"/>
              </w:rPr>
              <w:t>3</w:t>
            </w:r>
          </w:p>
        </w:tc>
        <w:tc>
          <w:tcPr>
            <w:tcW w:w="13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112BA6" w14:textId="5E98566E"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220 404,651</w:t>
            </w:r>
          </w:p>
        </w:tc>
        <w:tc>
          <w:tcPr>
            <w:tcW w:w="1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C46967" w14:textId="4E8BDDDB"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220 404,651</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0C760D" w14:textId="157BA2CC"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217 047,473</w:t>
            </w:r>
          </w:p>
        </w:tc>
        <w:tc>
          <w:tcPr>
            <w:tcW w:w="12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199E33" w14:textId="67895D63"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210 335,153</w:t>
            </w:r>
          </w:p>
        </w:tc>
        <w:tc>
          <w:tcPr>
            <w:tcW w:w="1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D6DD52" w14:textId="2C57933A"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208 164,153</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F587FA" w14:textId="483B9B2A"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206 503,373</w:t>
            </w:r>
          </w:p>
        </w:tc>
        <w:tc>
          <w:tcPr>
            <w:tcW w:w="18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6E5EF5" w14:textId="24AAC12C"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206 503,373</w:t>
            </w:r>
          </w:p>
        </w:tc>
      </w:tr>
      <w:tr w:rsidR="00847EAA" w:rsidRPr="004B7BD8" w14:paraId="5853E6B3" w14:textId="77777777" w:rsidTr="00847EAA">
        <w:tc>
          <w:tcPr>
            <w:tcW w:w="618" w:type="dxa"/>
            <w:shd w:val="clear" w:color="auto" w:fill="auto"/>
            <w:tcMar>
              <w:left w:w="28" w:type="dxa"/>
              <w:right w:w="28" w:type="dxa"/>
            </w:tcMar>
            <w:vAlign w:val="center"/>
          </w:tcPr>
          <w:p w14:paraId="63577CC1" w14:textId="77777777" w:rsidR="00847EAA" w:rsidRPr="004B7BD8" w:rsidRDefault="00847EAA" w:rsidP="00847EAA">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2E59D6D3" w14:textId="77777777" w:rsidR="00847EAA" w:rsidRPr="004B7BD8" w:rsidRDefault="00847EAA" w:rsidP="00847EAA">
            <w:pPr>
              <w:jc w:val="right"/>
              <w:rPr>
                <w:rFonts w:ascii="Times New Roman" w:hAnsi="Times New Roman" w:cs="Times New Roman"/>
                <w:sz w:val="20"/>
                <w:szCs w:val="20"/>
              </w:rPr>
            </w:pPr>
            <w:r w:rsidRPr="004B7BD8">
              <w:rPr>
                <w:rFonts w:ascii="Times New Roman" w:hAnsi="Times New Roman" w:cs="Times New Roman"/>
                <w:sz w:val="20"/>
                <w:szCs w:val="20"/>
              </w:rPr>
              <w:t>- тепловой энергии</w:t>
            </w:r>
          </w:p>
        </w:tc>
        <w:tc>
          <w:tcPr>
            <w:tcW w:w="1113" w:type="dxa"/>
            <w:shd w:val="clear" w:color="auto" w:fill="auto"/>
            <w:tcMar>
              <w:left w:w="28" w:type="dxa"/>
              <w:right w:w="28" w:type="dxa"/>
            </w:tcMar>
            <w:vAlign w:val="center"/>
          </w:tcPr>
          <w:p w14:paraId="479326E8" w14:textId="77777777"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sz w:val="20"/>
                <w:szCs w:val="20"/>
              </w:rPr>
              <w:t>Гкал</w:t>
            </w:r>
          </w:p>
        </w:tc>
        <w:tc>
          <w:tcPr>
            <w:tcW w:w="13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486C58" w14:textId="3B229C40"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32 789,296</w:t>
            </w:r>
          </w:p>
        </w:tc>
        <w:tc>
          <w:tcPr>
            <w:tcW w:w="1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71528C" w14:textId="69BAB521"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32 789,296</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7891F5" w14:textId="7DDE5194"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32 710,721</w:t>
            </w:r>
          </w:p>
        </w:tc>
        <w:tc>
          <w:tcPr>
            <w:tcW w:w="12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68460AF" w14:textId="1110CFBA"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32 598,788</w:t>
            </w:r>
          </w:p>
        </w:tc>
        <w:tc>
          <w:tcPr>
            <w:tcW w:w="1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DFD01" w14:textId="40725736"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32 594,578</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5FEA9F" w14:textId="78BDEA7A"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32 590,410</w:t>
            </w:r>
          </w:p>
        </w:tc>
        <w:tc>
          <w:tcPr>
            <w:tcW w:w="18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B8DF1C" w14:textId="323811FF"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32 590,410</w:t>
            </w:r>
          </w:p>
        </w:tc>
      </w:tr>
      <w:tr w:rsidR="00847EAA" w:rsidRPr="004B7BD8" w14:paraId="3840A32B" w14:textId="77777777" w:rsidTr="00847EAA">
        <w:tc>
          <w:tcPr>
            <w:tcW w:w="618" w:type="dxa"/>
            <w:shd w:val="clear" w:color="auto" w:fill="auto"/>
            <w:tcMar>
              <w:left w:w="28" w:type="dxa"/>
              <w:right w:w="28" w:type="dxa"/>
            </w:tcMar>
            <w:vAlign w:val="center"/>
          </w:tcPr>
          <w:p w14:paraId="25C63D57" w14:textId="77777777" w:rsidR="00847EAA" w:rsidRPr="004B7BD8" w:rsidRDefault="00847EAA" w:rsidP="00847EAA">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412C040E" w14:textId="77777777" w:rsidR="00847EAA" w:rsidRPr="004B7BD8" w:rsidRDefault="00847EAA" w:rsidP="00847EAA">
            <w:pPr>
              <w:jc w:val="right"/>
              <w:rPr>
                <w:rFonts w:ascii="Times New Roman" w:hAnsi="Times New Roman" w:cs="Times New Roman"/>
                <w:sz w:val="20"/>
                <w:szCs w:val="20"/>
              </w:rPr>
            </w:pPr>
            <w:r w:rsidRPr="004B7BD8">
              <w:rPr>
                <w:rFonts w:ascii="Times New Roman" w:hAnsi="Times New Roman" w:cs="Times New Roman"/>
                <w:sz w:val="20"/>
                <w:szCs w:val="20"/>
              </w:rPr>
              <w:t>- электрической энергии</w:t>
            </w:r>
          </w:p>
        </w:tc>
        <w:tc>
          <w:tcPr>
            <w:tcW w:w="1113" w:type="dxa"/>
            <w:shd w:val="clear" w:color="auto" w:fill="auto"/>
            <w:tcMar>
              <w:left w:w="28" w:type="dxa"/>
              <w:right w:w="28" w:type="dxa"/>
            </w:tcMar>
            <w:vAlign w:val="center"/>
          </w:tcPr>
          <w:p w14:paraId="50A45192" w14:textId="77777777"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sz w:val="20"/>
                <w:szCs w:val="20"/>
              </w:rPr>
              <w:t>кВт×ч</w:t>
            </w:r>
          </w:p>
        </w:tc>
        <w:tc>
          <w:tcPr>
            <w:tcW w:w="13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DA28A1" w14:textId="26A3698A"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3 701 886,220</w:t>
            </w:r>
          </w:p>
        </w:tc>
        <w:tc>
          <w:tcPr>
            <w:tcW w:w="1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E55731E" w14:textId="0765DB5B"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3 701 886,220</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E1C71" w14:textId="434F683E"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3 672 176,100</w:t>
            </w:r>
          </w:p>
        </w:tc>
        <w:tc>
          <w:tcPr>
            <w:tcW w:w="12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05ED06" w14:textId="4D8D12B9"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3 581 812,840</w:t>
            </w:r>
          </w:p>
        </w:tc>
        <w:tc>
          <w:tcPr>
            <w:tcW w:w="1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62CE14" w14:textId="7715823E" w:rsidR="00847EAA" w:rsidRPr="004B7BD8" w:rsidRDefault="00847EAA" w:rsidP="00847EAA">
            <w:pPr>
              <w:jc w:val="center"/>
              <w:rPr>
                <w:rFonts w:ascii="Times New Roman" w:hAnsi="Times New Roman" w:cs="Times New Roman"/>
              </w:rPr>
            </w:pPr>
            <w:r w:rsidRPr="004B7BD8">
              <w:rPr>
                <w:rFonts w:ascii="Times New Roman" w:hAnsi="Times New Roman" w:cs="Times New Roman"/>
                <w:color w:val="000000"/>
                <w:sz w:val="20"/>
                <w:szCs w:val="20"/>
              </w:rPr>
              <w:t>3 565 268,900</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E88B95E" w14:textId="202EC47D" w:rsidR="00847EAA" w:rsidRPr="004B7BD8" w:rsidRDefault="00847EAA" w:rsidP="00847EAA">
            <w:pPr>
              <w:jc w:val="center"/>
              <w:rPr>
                <w:rFonts w:ascii="Times New Roman" w:hAnsi="Times New Roman" w:cs="Times New Roman"/>
              </w:rPr>
            </w:pPr>
            <w:r w:rsidRPr="004B7BD8">
              <w:rPr>
                <w:rFonts w:ascii="Times New Roman" w:hAnsi="Times New Roman" w:cs="Times New Roman"/>
                <w:color w:val="000000"/>
                <w:sz w:val="20"/>
                <w:szCs w:val="20"/>
              </w:rPr>
              <w:t>3 511 583,900</w:t>
            </w:r>
          </w:p>
        </w:tc>
        <w:tc>
          <w:tcPr>
            <w:tcW w:w="18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C3EC4" w14:textId="2ACC286F" w:rsidR="00847EAA" w:rsidRPr="004B7BD8" w:rsidRDefault="00847EAA" w:rsidP="00847EAA">
            <w:pPr>
              <w:jc w:val="center"/>
              <w:rPr>
                <w:rFonts w:ascii="Times New Roman" w:hAnsi="Times New Roman" w:cs="Times New Roman"/>
              </w:rPr>
            </w:pPr>
            <w:r w:rsidRPr="004B7BD8">
              <w:rPr>
                <w:rFonts w:ascii="Times New Roman" w:hAnsi="Times New Roman" w:cs="Times New Roman"/>
                <w:color w:val="000000"/>
                <w:sz w:val="20"/>
                <w:szCs w:val="20"/>
              </w:rPr>
              <w:t>3 466 268,900</w:t>
            </w:r>
          </w:p>
        </w:tc>
      </w:tr>
      <w:tr w:rsidR="00847EAA" w:rsidRPr="004B7BD8" w14:paraId="32AF8E7D" w14:textId="77777777" w:rsidTr="00847EAA">
        <w:tc>
          <w:tcPr>
            <w:tcW w:w="618" w:type="dxa"/>
            <w:shd w:val="clear" w:color="auto" w:fill="auto"/>
            <w:tcMar>
              <w:left w:w="28" w:type="dxa"/>
              <w:right w:w="28" w:type="dxa"/>
            </w:tcMar>
            <w:vAlign w:val="center"/>
          </w:tcPr>
          <w:p w14:paraId="22C08AC7" w14:textId="77777777" w:rsidR="00847EAA" w:rsidRPr="004B7BD8" w:rsidRDefault="00847EAA" w:rsidP="00847EAA">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4F98CC2F" w14:textId="53086298" w:rsidR="00847EAA" w:rsidRPr="004B7BD8" w:rsidRDefault="00847EAA" w:rsidP="00847EAA">
            <w:pPr>
              <w:jc w:val="right"/>
              <w:rPr>
                <w:rFonts w:ascii="Times New Roman" w:hAnsi="Times New Roman" w:cs="Times New Roman"/>
                <w:sz w:val="20"/>
                <w:szCs w:val="20"/>
              </w:rPr>
            </w:pPr>
            <w:r w:rsidRPr="004B7BD8">
              <w:rPr>
                <w:rFonts w:ascii="Times New Roman" w:hAnsi="Times New Roman" w:cs="Times New Roman"/>
                <w:sz w:val="20"/>
                <w:szCs w:val="20"/>
              </w:rPr>
              <w:t>- твёрдого топлива</w:t>
            </w:r>
          </w:p>
        </w:tc>
        <w:tc>
          <w:tcPr>
            <w:tcW w:w="1113" w:type="dxa"/>
            <w:shd w:val="clear" w:color="auto" w:fill="auto"/>
            <w:tcMar>
              <w:left w:w="28" w:type="dxa"/>
              <w:right w:w="28" w:type="dxa"/>
            </w:tcMar>
            <w:vAlign w:val="center"/>
          </w:tcPr>
          <w:p w14:paraId="33DE0363" w14:textId="05ED1A41"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sz w:val="20"/>
                <w:szCs w:val="20"/>
              </w:rPr>
              <w:t>м</w:t>
            </w:r>
            <w:r w:rsidRPr="004B7BD8">
              <w:rPr>
                <w:rFonts w:ascii="Times New Roman" w:hAnsi="Times New Roman" w:cs="Times New Roman"/>
                <w:sz w:val="20"/>
                <w:szCs w:val="20"/>
                <w:vertAlign w:val="superscript"/>
              </w:rPr>
              <w:t>3</w:t>
            </w:r>
          </w:p>
        </w:tc>
        <w:tc>
          <w:tcPr>
            <w:tcW w:w="13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734BE69" w14:textId="3CFE3A86"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78,000</w:t>
            </w:r>
          </w:p>
        </w:tc>
        <w:tc>
          <w:tcPr>
            <w:tcW w:w="1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79ACFD" w14:textId="5AA4914E"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78,000</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EE66DC" w14:textId="72D612D5"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78,000</w:t>
            </w:r>
          </w:p>
        </w:tc>
        <w:tc>
          <w:tcPr>
            <w:tcW w:w="12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ECF6FE" w14:textId="4824ED57"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78,000</w:t>
            </w:r>
          </w:p>
        </w:tc>
        <w:tc>
          <w:tcPr>
            <w:tcW w:w="1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CC257F" w14:textId="094AAF44"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78,000</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AC74DF4" w14:textId="596901FE"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78,000</w:t>
            </w:r>
          </w:p>
        </w:tc>
        <w:tc>
          <w:tcPr>
            <w:tcW w:w="18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67B29" w14:textId="04A8C7A2"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78,000</w:t>
            </w:r>
          </w:p>
        </w:tc>
      </w:tr>
      <w:tr w:rsidR="00847EAA" w:rsidRPr="004B7BD8" w14:paraId="0B0C850A" w14:textId="77777777" w:rsidTr="00847EAA">
        <w:tc>
          <w:tcPr>
            <w:tcW w:w="618" w:type="dxa"/>
            <w:shd w:val="clear" w:color="auto" w:fill="auto"/>
            <w:tcMar>
              <w:left w:w="28" w:type="dxa"/>
              <w:right w:w="28" w:type="dxa"/>
            </w:tcMar>
            <w:vAlign w:val="center"/>
          </w:tcPr>
          <w:p w14:paraId="13FA2CE7" w14:textId="77777777" w:rsidR="00847EAA" w:rsidRPr="004B7BD8" w:rsidRDefault="00847EAA" w:rsidP="00847EAA">
            <w:pPr>
              <w:jc w:val="center"/>
              <w:rPr>
                <w:rFonts w:ascii="Times New Roman" w:hAnsi="Times New Roman" w:cs="Times New Roman"/>
                <w:sz w:val="20"/>
                <w:szCs w:val="20"/>
              </w:rPr>
            </w:pPr>
          </w:p>
        </w:tc>
        <w:tc>
          <w:tcPr>
            <w:tcW w:w="3309" w:type="dxa"/>
            <w:shd w:val="clear" w:color="auto" w:fill="auto"/>
            <w:tcMar>
              <w:left w:w="28" w:type="dxa"/>
              <w:right w:w="28" w:type="dxa"/>
            </w:tcMar>
            <w:vAlign w:val="center"/>
          </w:tcPr>
          <w:p w14:paraId="7F994513" w14:textId="77777777" w:rsidR="00847EAA" w:rsidRPr="004B7BD8" w:rsidRDefault="00847EAA" w:rsidP="00847EAA">
            <w:pPr>
              <w:jc w:val="right"/>
              <w:rPr>
                <w:rFonts w:ascii="Times New Roman" w:hAnsi="Times New Roman" w:cs="Times New Roman"/>
                <w:sz w:val="20"/>
                <w:szCs w:val="20"/>
              </w:rPr>
            </w:pPr>
            <w:r w:rsidRPr="004B7BD8">
              <w:rPr>
                <w:rFonts w:ascii="Times New Roman" w:hAnsi="Times New Roman" w:cs="Times New Roman"/>
                <w:sz w:val="20"/>
                <w:szCs w:val="20"/>
              </w:rPr>
              <w:t>- воды</w:t>
            </w:r>
          </w:p>
        </w:tc>
        <w:tc>
          <w:tcPr>
            <w:tcW w:w="1113" w:type="dxa"/>
            <w:shd w:val="clear" w:color="auto" w:fill="auto"/>
            <w:tcMar>
              <w:left w:w="28" w:type="dxa"/>
              <w:right w:w="28" w:type="dxa"/>
            </w:tcMar>
            <w:vAlign w:val="center"/>
          </w:tcPr>
          <w:p w14:paraId="35FBDBB8" w14:textId="77777777" w:rsidR="00847EAA" w:rsidRPr="004B7BD8" w:rsidRDefault="00847EAA" w:rsidP="00847EAA">
            <w:pPr>
              <w:jc w:val="center"/>
              <w:rPr>
                <w:rFonts w:ascii="Times New Roman" w:hAnsi="Times New Roman" w:cs="Times New Roman"/>
                <w:sz w:val="20"/>
                <w:szCs w:val="20"/>
                <w:vertAlign w:val="superscript"/>
              </w:rPr>
            </w:pPr>
            <w:r w:rsidRPr="004B7BD8">
              <w:rPr>
                <w:rFonts w:ascii="Times New Roman" w:hAnsi="Times New Roman" w:cs="Times New Roman"/>
                <w:sz w:val="20"/>
                <w:szCs w:val="20"/>
              </w:rPr>
              <w:t>м</w:t>
            </w:r>
            <w:r w:rsidRPr="004B7BD8">
              <w:rPr>
                <w:rFonts w:ascii="Times New Roman" w:hAnsi="Times New Roman" w:cs="Times New Roman"/>
                <w:sz w:val="20"/>
                <w:szCs w:val="20"/>
                <w:vertAlign w:val="superscript"/>
              </w:rPr>
              <w:t>3</w:t>
            </w:r>
          </w:p>
        </w:tc>
        <w:tc>
          <w:tcPr>
            <w:tcW w:w="13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28F863" w14:textId="34BBD5C6"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12 560,851</w:t>
            </w:r>
          </w:p>
        </w:tc>
        <w:tc>
          <w:tcPr>
            <w:tcW w:w="12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CDBFF0" w14:textId="2F248808"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12 560,851</w:t>
            </w:r>
          </w:p>
        </w:tc>
        <w:tc>
          <w:tcPr>
            <w:tcW w:w="12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492916" w14:textId="752BE2B5"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11 768,831</w:t>
            </w:r>
          </w:p>
        </w:tc>
        <w:tc>
          <w:tcPr>
            <w:tcW w:w="121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BA1518" w14:textId="702623C0"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10 780,691</w:t>
            </w:r>
          </w:p>
        </w:tc>
        <w:tc>
          <w:tcPr>
            <w:tcW w:w="127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C82D56" w14:textId="7F9B0C00"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10 780,687</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7FFA35" w14:textId="7B2F2B13"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10 780,687</w:t>
            </w:r>
          </w:p>
        </w:tc>
        <w:tc>
          <w:tcPr>
            <w:tcW w:w="1868"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AEA56A" w14:textId="68FBBF20" w:rsidR="00847EAA" w:rsidRPr="004B7BD8" w:rsidRDefault="00847EAA" w:rsidP="00847EAA">
            <w:pPr>
              <w:jc w:val="center"/>
              <w:rPr>
                <w:rFonts w:ascii="Times New Roman" w:hAnsi="Times New Roman" w:cs="Times New Roman"/>
                <w:sz w:val="20"/>
                <w:szCs w:val="20"/>
              </w:rPr>
            </w:pPr>
            <w:r w:rsidRPr="004B7BD8">
              <w:rPr>
                <w:rFonts w:ascii="Times New Roman" w:hAnsi="Times New Roman" w:cs="Times New Roman"/>
                <w:color w:val="000000"/>
                <w:sz w:val="20"/>
                <w:szCs w:val="20"/>
              </w:rPr>
              <w:t>10 780,687</w:t>
            </w:r>
          </w:p>
        </w:tc>
      </w:tr>
      <w:tr w:rsidR="008E67E7" w:rsidRPr="004B7BD8" w14:paraId="12D49954" w14:textId="77777777" w:rsidTr="00847EAA">
        <w:tc>
          <w:tcPr>
            <w:tcW w:w="618" w:type="dxa"/>
            <w:shd w:val="clear" w:color="auto" w:fill="auto"/>
            <w:tcMar>
              <w:left w:w="28" w:type="dxa"/>
              <w:right w:w="28" w:type="dxa"/>
            </w:tcMar>
            <w:vAlign w:val="center"/>
          </w:tcPr>
          <w:p w14:paraId="7A58869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1.4.</w:t>
            </w:r>
          </w:p>
        </w:tc>
        <w:tc>
          <w:tcPr>
            <w:tcW w:w="13942" w:type="dxa"/>
            <w:gridSpan w:val="9"/>
            <w:shd w:val="clear" w:color="auto" w:fill="auto"/>
            <w:tcMar>
              <w:left w:w="28" w:type="dxa"/>
              <w:right w:w="28" w:type="dxa"/>
            </w:tcMar>
            <w:vAlign w:val="center"/>
          </w:tcPr>
          <w:p w14:paraId="312FD39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Целевые показатели в жилищном фонде</w:t>
            </w:r>
          </w:p>
        </w:tc>
      </w:tr>
      <w:tr w:rsidR="008E67E7" w:rsidRPr="004B7BD8" w14:paraId="59AD3A6C" w14:textId="77777777" w:rsidTr="00847EAA">
        <w:tc>
          <w:tcPr>
            <w:tcW w:w="618" w:type="dxa"/>
            <w:shd w:val="clear" w:color="auto" w:fill="auto"/>
            <w:tcMar>
              <w:left w:w="28" w:type="dxa"/>
              <w:right w:w="28" w:type="dxa"/>
            </w:tcMar>
            <w:vAlign w:val="center"/>
          </w:tcPr>
          <w:p w14:paraId="010AE6B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1.4.1.</w:t>
            </w:r>
          </w:p>
        </w:tc>
        <w:tc>
          <w:tcPr>
            <w:tcW w:w="3309" w:type="dxa"/>
            <w:shd w:val="clear" w:color="auto" w:fill="auto"/>
            <w:tcMar>
              <w:left w:w="28" w:type="dxa"/>
              <w:right w:w="28" w:type="dxa"/>
            </w:tcMar>
            <w:vAlign w:val="center"/>
          </w:tcPr>
          <w:p w14:paraId="1A419AA1" w14:textId="403CC422"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 xml:space="preserve">Доля многоквартирных домов, имеющих класс энергетической эффективности </w:t>
            </w:r>
            <w:r w:rsidR="00A46AA8" w:rsidRPr="004B7BD8">
              <w:rPr>
                <w:rFonts w:ascii="Times New Roman" w:hAnsi="Times New Roman" w:cs="Times New Roman"/>
                <w:sz w:val="20"/>
                <w:szCs w:val="20"/>
              </w:rPr>
              <w:t>«</w:t>
            </w:r>
            <w:r w:rsidRPr="004B7BD8">
              <w:rPr>
                <w:rFonts w:ascii="Times New Roman" w:hAnsi="Times New Roman" w:cs="Times New Roman"/>
                <w:sz w:val="20"/>
                <w:szCs w:val="20"/>
              </w:rPr>
              <w:t>В</w:t>
            </w:r>
            <w:r w:rsidR="00A46AA8" w:rsidRPr="004B7BD8">
              <w:rPr>
                <w:rFonts w:ascii="Times New Roman" w:hAnsi="Times New Roman" w:cs="Times New Roman"/>
                <w:sz w:val="20"/>
                <w:szCs w:val="20"/>
              </w:rPr>
              <w:t>»</w:t>
            </w:r>
            <w:r w:rsidRPr="004B7BD8">
              <w:rPr>
                <w:rFonts w:ascii="Times New Roman" w:hAnsi="Times New Roman" w:cs="Times New Roman"/>
                <w:sz w:val="20"/>
                <w:szCs w:val="20"/>
              </w:rPr>
              <w:t xml:space="preserve"> и выше</w:t>
            </w:r>
          </w:p>
        </w:tc>
        <w:tc>
          <w:tcPr>
            <w:tcW w:w="1113" w:type="dxa"/>
            <w:shd w:val="clear" w:color="auto" w:fill="auto"/>
            <w:tcMar>
              <w:left w:w="28" w:type="dxa"/>
              <w:right w:w="28" w:type="dxa"/>
            </w:tcMar>
            <w:vAlign w:val="center"/>
          </w:tcPr>
          <w:p w14:paraId="61D5C30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0A856F2"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данные отсутствуют</w:t>
            </w:r>
          </w:p>
        </w:tc>
        <w:tc>
          <w:tcPr>
            <w:tcW w:w="1268" w:type="dxa"/>
            <w:shd w:val="clear" w:color="auto" w:fill="auto"/>
            <w:tcMar>
              <w:left w:w="28" w:type="dxa"/>
              <w:right w:w="28" w:type="dxa"/>
            </w:tcMar>
            <w:vAlign w:val="center"/>
          </w:tcPr>
          <w:p w14:paraId="351C7142"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5,0</w:t>
            </w:r>
          </w:p>
        </w:tc>
        <w:tc>
          <w:tcPr>
            <w:tcW w:w="1269" w:type="dxa"/>
            <w:shd w:val="clear" w:color="auto" w:fill="auto"/>
            <w:tcMar>
              <w:left w:w="28" w:type="dxa"/>
              <w:right w:w="28" w:type="dxa"/>
            </w:tcMar>
            <w:vAlign w:val="center"/>
          </w:tcPr>
          <w:p w14:paraId="1F31C7AC"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6,0</w:t>
            </w:r>
          </w:p>
        </w:tc>
        <w:tc>
          <w:tcPr>
            <w:tcW w:w="1211" w:type="dxa"/>
            <w:shd w:val="clear" w:color="auto" w:fill="auto"/>
            <w:tcMar>
              <w:left w:w="28" w:type="dxa"/>
              <w:right w:w="28" w:type="dxa"/>
            </w:tcMar>
            <w:vAlign w:val="center"/>
          </w:tcPr>
          <w:p w14:paraId="53C5CB07"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7,0</w:t>
            </w:r>
          </w:p>
        </w:tc>
        <w:tc>
          <w:tcPr>
            <w:tcW w:w="1273" w:type="dxa"/>
            <w:shd w:val="clear" w:color="auto" w:fill="auto"/>
            <w:tcMar>
              <w:left w:w="28" w:type="dxa"/>
              <w:right w:w="28" w:type="dxa"/>
            </w:tcMar>
            <w:vAlign w:val="center"/>
          </w:tcPr>
          <w:p w14:paraId="660AB890"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8,0</w:t>
            </w:r>
          </w:p>
        </w:tc>
        <w:tc>
          <w:tcPr>
            <w:tcW w:w="1271" w:type="dxa"/>
            <w:shd w:val="clear" w:color="auto" w:fill="auto"/>
            <w:tcMar>
              <w:left w:w="28" w:type="dxa"/>
              <w:right w:w="28" w:type="dxa"/>
            </w:tcMar>
            <w:vAlign w:val="center"/>
          </w:tcPr>
          <w:p w14:paraId="4457512B"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9,0</w:t>
            </w:r>
          </w:p>
        </w:tc>
        <w:tc>
          <w:tcPr>
            <w:tcW w:w="1868" w:type="dxa"/>
            <w:shd w:val="clear" w:color="auto" w:fill="auto"/>
            <w:tcMar>
              <w:left w:w="28" w:type="dxa"/>
              <w:right w:w="28" w:type="dxa"/>
            </w:tcMar>
            <w:vAlign w:val="center"/>
          </w:tcPr>
          <w:p w14:paraId="64D1A4D4" w14:textId="77777777" w:rsidR="008E67E7" w:rsidRPr="004B7BD8" w:rsidRDefault="006D0270" w:rsidP="006A1869">
            <w:pPr>
              <w:jc w:val="center"/>
              <w:rPr>
                <w:rFonts w:ascii="Times New Roman" w:hAnsi="Times New Roman" w:cs="Times New Roman"/>
                <w:sz w:val="20"/>
                <w:szCs w:val="20"/>
              </w:rPr>
            </w:pPr>
            <w:r w:rsidRPr="004B7BD8">
              <w:rPr>
                <w:rFonts w:ascii="Times New Roman" w:hAnsi="Times New Roman" w:cs="Times New Roman"/>
                <w:sz w:val="20"/>
                <w:szCs w:val="20"/>
              </w:rPr>
              <w:t>9,0</w:t>
            </w:r>
          </w:p>
        </w:tc>
      </w:tr>
      <w:tr w:rsidR="008E67E7" w:rsidRPr="004B7BD8" w14:paraId="073255F5" w14:textId="77777777" w:rsidTr="00847EAA">
        <w:tc>
          <w:tcPr>
            <w:tcW w:w="618" w:type="dxa"/>
            <w:shd w:val="clear" w:color="auto" w:fill="auto"/>
            <w:tcMar>
              <w:left w:w="28" w:type="dxa"/>
              <w:right w:w="28" w:type="dxa"/>
            </w:tcMar>
            <w:vAlign w:val="center"/>
          </w:tcPr>
          <w:p w14:paraId="65A7202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1.4.2.</w:t>
            </w:r>
          </w:p>
        </w:tc>
        <w:tc>
          <w:tcPr>
            <w:tcW w:w="3309" w:type="dxa"/>
            <w:shd w:val="clear" w:color="auto" w:fill="auto"/>
            <w:tcMar>
              <w:left w:w="28" w:type="dxa"/>
              <w:right w:w="28" w:type="dxa"/>
            </w:tcMar>
            <w:vAlign w:val="center"/>
          </w:tcPr>
          <w:p w14:paraId="5789F0C7"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тепловой энергии в многоквартирных домах</w:t>
            </w:r>
            <w:r w:rsidR="009C70C9" w:rsidRPr="004B7BD8">
              <w:rPr>
                <w:rFonts w:ascii="Times New Roman" w:hAnsi="Times New Roman" w:cs="Times New Roman"/>
                <w:sz w:val="20"/>
                <w:szCs w:val="20"/>
              </w:rPr>
              <w:t xml:space="preserve"> в месяц</w:t>
            </w:r>
          </w:p>
        </w:tc>
        <w:tc>
          <w:tcPr>
            <w:tcW w:w="1113" w:type="dxa"/>
            <w:shd w:val="clear" w:color="auto" w:fill="auto"/>
            <w:tcMar>
              <w:left w:w="28" w:type="dxa"/>
              <w:right w:w="28" w:type="dxa"/>
            </w:tcMar>
            <w:vAlign w:val="center"/>
          </w:tcPr>
          <w:p w14:paraId="61E6F65B" w14:textId="77777777" w:rsidR="008E67E7" w:rsidRPr="004B7BD8" w:rsidRDefault="008E67E7" w:rsidP="006A1869">
            <w:pPr>
              <w:jc w:val="center"/>
              <w:rPr>
                <w:rFonts w:ascii="Times New Roman" w:hAnsi="Times New Roman" w:cs="Times New Roman"/>
                <w:sz w:val="20"/>
                <w:szCs w:val="20"/>
                <w:vertAlign w:val="superscript"/>
              </w:rPr>
            </w:pPr>
            <w:r w:rsidRPr="004B7BD8">
              <w:rPr>
                <w:rFonts w:ascii="Times New Roman" w:hAnsi="Times New Roman" w:cs="Times New Roman"/>
                <w:sz w:val="20"/>
                <w:szCs w:val="20"/>
              </w:rPr>
              <w:t>Гкал/м</w:t>
            </w:r>
            <w:r w:rsidRPr="004B7BD8">
              <w:rPr>
                <w:rFonts w:ascii="Times New Roman" w:hAnsi="Times New Roman" w:cs="Times New Roman"/>
                <w:sz w:val="20"/>
                <w:szCs w:val="20"/>
                <w:vertAlign w:val="superscript"/>
              </w:rPr>
              <w:t>2</w:t>
            </w:r>
          </w:p>
        </w:tc>
        <w:tc>
          <w:tcPr>
            <w:tcW w:w="1360" w:type="dxa"/>
            <w:shd w:val="clear" w:color="auto" w:fill="auto"/>
            <w:tcMar>
              <w:left w:w="28" w:type="dxa"/>
              <w:right w:w="28" w:type="dxa"/>
            </w:tcMar>
            <w:vAlign w:val="center"/>
          </w:tcPr>
          <w:p w14:paraId="7485E8C2" w14:textId="77777777" w:rsidR="008E67E7" w:rsidRPr="004B7BD8" w:rsidRDefault="00AD4399" w:rsidP="006A1869">
            <w:pPr>
              <w:jc w:val="center"/>
              <w:rPr>
                <w:rFonts w:ascii="Times New Roman" w:hAnsi="Times New Roman" w:cs="Times New Roman"/>
                <w:sz w:val="20"/>
                <w:szCs w:val="20"/>
              </w:rPr>
            </w:pPr>
            <w:r w:rsidRPr="004B7BD8">
              <w:rPr>
                <w:rFonts w:ascii="Times New Roman" w:hAnsi="Times New Roman" w:cs="Times New Roman"/>
                <w:sz w:val="20"/>
                <w:szCs w:val="20"/>
              </w:rPr>
              <w:t>0,045</w:t>
            </w:r>
          </w:p>
        </w:tc>
        <w:tc>
          <w:tcPr>
            <w:tcW w:w="1268" w:type="dxa"/>
            <w:shd w:val="clear" w:color="auto" w:fill="auto"/>
            <w:tcMar>
              <w:left w:w="28" w:type="dxa"/>
              <w:right w:w="28" w:type="dxa"/>
            </w:tcMar>
            <w:vAlign w:val="center"/>
          </w:tcPr>
          <w:p w14:paraId="503F434D" w14:textId="77777777" w:rsidR="008E67E7" w:rsidRPr="004B7BD8" w:rsidRDefault="00AD4399" w:rsidP="006A1869">
            <w:pPr>
              <w:jc w:val="center"/>
              <w:rPr>
                <w:rFonts w:ascii="Times New Roman" w:hAnsi="Times New Roman" w:cs="Times New Roman"/>
                <w:sz w:val="20"/>
                <w:szCs w:val="20"/>
              </w:rPr>
            </w:pPr>
            <w:r w:rsidRPr="004B7BD8">
              <w:rPr>
                <w:rFonts w:ascii="Times New Roman" w:hAnsi="Times New Roman" w:cs="Times New Roman"/>
                <w:sz w:val="20"/>
                <w:szCs w:val="20"/>
              </w:rPr>
              <w:t>0,045</w:t>
            </w:r>
          </w:p>
        </w:tc>
        <w:tc>
          <w:tcPr>
            <w:tcW w:w="1269" w:type="dxa"/>
            <w:shd w:val="clear" w:color="auto" w:fill="auto"/>
            <w:tcMar>
              <w:left w:w="28" w:type="dxa"/>
              <w:right w:w="28" w:type="dxa"/>
            </w:tcMar>
            <w:vAlign w:val="center"/>
          </w:tcPr>
          <w:p w14:paraId="2605BF4F" w14:textId="77777777" w:rsidR="008E67E7" w:rsidRPr="004B7BD8" w:rsidRDefault="00AD4399" w:rsidP="006A1869">
            <w:pPr>
              <w:jc w:val="center"/>
              <w:rPr>
                <w:rFonts w:ascii="Times New Roman" w:hAnsi="Times New Roman" w:cs="Times New Roman"/>
                <w:sz w:val="20"/>
                <w:szCs w:val="20"/>
              </w:rPr>
            </w:pPr>
            <w:r w:rsidRPr="004B7BD8">
              <w:rPr>
                <w:rFonts w:ascii="Times New Roman" w:hAnsi="Times New Roman" w:cs="Times New Roman"/>
                <w:sz w:val="20"/>
                <w:szCs w:val="20"/>
              </w:rPr>
              <w:t>0,043</w:t>
            </w:r>
          </w:p>
        </w:tc>
        <w:tc>
          <w:tcPr>
            <w:tcW w:w="1211" w:type="dxa"/>
            <w:shd w:val="clear" w:color="auto" w:fill="auto"/>
            <w:tcMar>
              <w:left w:w="28" w:type="dxa"/>
              <w:right w:w="28" w:type="dxa"/>
            </w:tcMar>
            <w:vAlign w:val="center"/>
          </w:tcPr>
          <w:p w14:paraId="4589077A" w14:textId="77777777" w:rsidR="008E67E7" w:rsidRPr="004B7BD8" w:rsidRDefault="00AD4399" w:rsidP="006A1869">
            <w:pPr>
              <w:jc w:val="center"/>
              <w:rPr>
                <w:rFonts w:ascii="Times New Roman" w:hAnsi="Times New Roman" w:cs="Times New Roman"/>
                <w:sz w:val="20"/>
                <w:szCs w:val="20"/>
              </w:rPr>
            </w:pPr>
            <w:r w:rsidRPr="004B7BD8">
              <w:rPr>
                <w:rFonts w:ascii="Times New Roman" w:hAnsi="Times New Roman" w:cs="Times New Roman"/>
                <w:sz w:val="20"/>
                <w:szCs w:val="20"/>
              </w:rPr>
              <w:t>0,039</w:t>
            </w:r>
          </w:p>
        </w:tc>
        <w:tc>
          <w:tcPr>
            <w:tcW w:w="1273" w:type="dxa"/>
            <w:shd w:val="clear" w:color="auto" w:fill="auto"/>
            <w:tcMar>
              <w:left w:w="28" w:type="dxa"/>
              <w:right w:w="28" w:type="dxa"/>
            </w:tcMar>
            <w:vAlign w:val="center"/>
          </w:tcPr>
          <w:p w14:paraId="34F09BA1" w14:textId="77777777" w:rsidR="008E67E7" w:rsidRPr="004B7BD8" w:rsidRDefault="00AD4399" w:rsidP="006A1869">
            <w:pPr>
              <w:jc w:val="center"/>
              <w:rPr>
                <w:rFonts w:ascii="Times New Roman" w:hAnsi="Times New Roman" w:cs="Times New Roman"/>
                <w:sz w:val="20"/>
                <w:szCs w:val="20"/>
              </w:rPr>
            </w:pPr>
            <w:r w:rsidRPr="004B7BD8">
              <w:rPr>
                <w:rFonts w:ascii="Times New Roman" w:hAnsi="Times New Roman" w:cs="Times New Roman"/>
                <w:sz w:val="20"/>
                <w:szCs w:val="20"/>
              </w:rPr>
              <w:t>0,035</w:t>
            </w:r>
          </w:p>
        </w:tc>
        <w:tc>
          <w:tcPr>
            <w:tcW w:w="1271" w:type="dxa"/>
            <w:shd w:val="clear" w:color="auto" w:fill="auto"/>
            <w:tcMar>
              <w:left w:w="28" w:type="dxa"/>
              <w:right w:w="28" w:type="dxa"/>
            </w:tcMar>
            <w:vAlign w:val="center"/>
          </w:tcPr>
          <w:p w14:paraId="0D8F2DD5" w14:textId="77777777" w:rsidR="008E67E7" w:rsidRPr="004B7BD8" w:rsidRDefault="00AD439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c>
          <w:tcPr>
            <w:tcW w:w="1868" w:type="dxa"/>
            <w:shd w:val="clear" w:color="auto" w:fill="auto"/>
            <w:tcMar>
              <w:left w:w="28" w:type="dxa"/>
              <w:right w:w="28" w:type="dxa"/>
            </w:tcMar>
            <w:vAlign w:val="center"/>
          </w:tcPr>
          <w:p w14:paraId="48DDFCA6" w14:textId="77777777" w:rsidR="008E67E7" w:rsidRPr="004B7BD8" w:rsidRDefault="00AD4399" w:rsidP="006A1869">
            <w:pPr>
              <w:jc w:val="center"/>
              <w:rPr>
                <w:rFonts w:ascii="Times New Roman" w:hAnsi="Times New Roman" w:cs="Times New Roman"/>
                <w:sz w:val="20"/>
                <w:szCs w:val="20"/>
              </w:rPr>
            </w:pPr>
            <w:r w:rsidRPr="004B7BD8">
              <w:rPr>
                <w:rFonts w:ascii="Times New Roman" w:hAnsi="Times New Roman" w:cs="Times New Roman"/>
                <w:sz w:val="20"/>
                <w:szCs w:val="20"/>
              </w:rPr>
              <w:t>0,03</w:t>
            </w:r>
          </w:p>
        </w:tc>
      </w:tr>
      <w:tr w:rsidR="008E67E7" w:rsidRPr="004B7BD8" w14:paraId="278BB27E" w14:textId="77777777" w:rsidTr="00847EAA">
        <w:tc>
          <w:tcPr>
            <w:tcW w:w="618" w:type="dxa"/>
            <w:shd w:val="clear" w:color="auto" w:fill="auto"/>
            <w:tcMar>
              <w:left w:w="28" w:type="dxa"/>
              <w:right w:w="28" w:type="dxa"/>
            </w:tcMar>
            <w:vAlign w:val="center"/>
          </w:tcPr>
          <w:p w14:paraId="31184FD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1.4.3.</w:t>
            </w:r>
          </w:p>
        </w:tc>
        <w:tc>
          <w:tcPr>
            <w:tcW w:w="3309" w:type="dxa"/>
            <w:shd w:val="clear" w:color="auto" w:fill="auto"/>
            <w:tcMar>
              <w:left w:w="28" w:type="dxa"/>
              <w:right w:w="28" w:type="dxa"/>
            </w:tcMar>
            <w:vAlign w:val="center"/>
          </w:tcPr>
          <w:p w14:paraId="0CBB37DC"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электрической энергии в многоквартирных домах</w:t>
            </w:r>
            <w:r w:rsidR="009C70C9" w:rsidRPr="004B7BD8">
              <w:rPr>
                <w:rFonts w:ascii="Times New Roman" w:hAnsi="Times New Roman" w:cs="Times New Roman"/>
                <w:sz w:val="20"/>
                <w:szCs w:val="20"/>
              </w:rPr>
              <w:t xml:space="preserve"> в месяц</w:t>
            </w:r>
          </w:p>
        </w:tc>
        <w:tc>
          <w:tcPr>
            <w:tcW w:w="1113" w:type="dxa"/>
            <w:shd w:val="clear" w:color="auto" w:fill="auto"/>
            <w:tcMar>
              <w:left w:w="28" w:type="dxa"/>
              <w:right w:w="28" w:type="dxa"/>
            </w:tcMar>
            <w:vAlign w:val="center"/>
          </w:tcPr>
          <w:p w14:paraId="055A9D1C" w14:textId="77777777" w:rsidR="008E67E7" w:rsidRPr="004B7BD8" w:rsidRDefault="008E67E7" w:rsidP="006A1869">
            <w:pPr>
              <w:jc w:val="center"/>
              <w:rPr>
                <w:rFonts w:ascii="Times New Roman" w:hAnsi="Times New Roman" w:cs="Times New Roman"/>
                <w:sz w:val="20"/>
                <w:szCs w:val="20"/>
                <w:vertAlign w:val="superscript"/>
              </w:rPr>
            </w:pPr>
            <w:r w:rsidRPr="004B7BD8">
              <w:rPr>
                <w:rFonts w:ascii="Times New Roman" w:hAnsi="Times New Roman" w:cs="Times New Roman"/>
                <w:sz w:val="20"/>
                <w:szCs w:val="20"/>
              </w:rPr>
              <w:t>кВт×ч/м</w:t>
            </w:r>
            <w:r w:rsidRPr="004B7BD8">
              <w:rPr>
                <w:rFonts w:ascii="Times New Roman" w:hAnsi="Times New Roman" w:cs="Times New Roman"/>
                <w:sz w:val="20"/>
                <w:szCs w:val="20"/>
                <w:vertAlign w:val="superscript"/>
              </w:rPr>
              <w:t>2</w:t>
            </w:r>
          </w:p>
        </w:tc>
        <w:tc>
          <w:tcPr>
            <w:tcW w:w="1360" w:type="dxa"/>
            <w:shd w:val="clear" w:color="auto" w:fill="auto"/>
            <w:tcMar>
              <w:left w:w="28" w:type="dxa"/>
              <w:right w:w="28" w:type="dxa"/>
            </w:tcMar>
            <w:vAlign w:val="center"/>
          </w:tcPr>
          <w:p w14:paraId="0049F8C4" w14:textId="77777777" w:rsidR="008E67E7" w:rsidRPr="004B7BD8" w:rsidRDefault="009C70C9" w:rsidP="006A1869">
            <w:pPr>
              <w:jc w:val="center"/>
              <w:rPr>
                <w:rFonts w:ascii="Times New Roman" w:hAnsi="Times New Roman" w:cs="Times New Roman"/>
                <w:sz w:val="20"/>
                <w:szCs w:val="20"/>
              </w:rPr>
            </w:pPr>
            <w:r w:rsidRPr="004B7BD8">
              <w:rPr>
                <w:rFonts w:ascii="Times New Roman" w:hAnsi="Times New Roman" w:cs="Times New Roman"/>
                <w:sz w:val="20"/>
                <w:szCs w:val="20"/>
              </w:rPr>
              <w:t>3,3</w:t>
            </w:r>
          </w:p>
        </w:tc>
        <w:tc>
          <w:tcPr>
            <w:tcW w:w="1268" w:type="dxa"/>
            <w:shd w:val="clear" w:color="auto" w:fill="auto"/>
            <w:tcMar>
              <w:left w:w="28" w:type="dxa"/>
              <w:right w:w="28" w:type="dxa"/>
            </w:tcMar>
            <w:vAlign w:val="center"/>
          </w:tcPr>
          <w:p w14:paraId="30D93685" w14:textId="77777777" w:rsidR="008E67E7" w:rsidRPr="004B7BD8" w:rsidRDefault="009C70C9" w:rsidP="006A1869">
            <w:pPr>
              <w:jc w:val="center"/>
              <w:rPr>
                <w:rFonts w:ascii="Times New Roman" w:hAnsi="Times New Roman" w:cs="Times New Roman"/>
                <w:sz w:val="20"/>
                <w:szCs w:val="20"/>
              </w:rPr>
            </w:pPr>
            <w:r w:rsidRPr="004B7BD8">
              <w:rPr>
                <w:rFonts w:ascii="Times New Roman" w:hAnsi="Times New Roman" w:cs="Times New Roman"/>
                <w:sz w:val="20"/>
                <w:szCs w:val="20"/>
              </w:rPr>
              <w:t>3,3</w:t>
            </w:r>
          </w:p>
        </w:tc>
        <w:tc>
          <w:tcPr>
            <w:tcW w:w="1269" w:type="dxa"/>
            <w:shd w:val="clear" w:color="auto" w:fill="auto"/>
            <w:tcMar>
              <w:left w:w="28" w:type="dxa"/>
              <w:right w:w="28" w:type="dxa"/>
            </w:tcMar>
            <w:vAlign w:val="center"/>
          </w:tcPr>
          <w:p w14:paraId="180D5274" w14:textId="77777777" w:rsidR="008E67E7" w:rsidRPr="004B7BD8" w:rsidRDefault="009C70C9" w:rsidP="006A1869">
            <w:pPr>
              <w:jc w:val="center"/>
              <w:rPr>
                <w:rFonts w:ascii="Times New Roman" w:hAnsi="Times New Roman" w:cs="Times New Roman"/>
                <w:sz w:val="20"/>
                <w:szCs w:val="20"/>
              </w:rPr>
            </w:pPr>
            <w:r w:rsidRPr="004B7BD8">
              <w:rPr>
                <w:rFonts w:ascii="Times New Roman" w:hAnsi="Times New Roman" w:cs="Times New Roman"/>
                <w:sz w:val="20"/>
                <w:szCs w:val="20"/>
              </w:rPr>
              <w:t>3,3</w:t>
            </w:r>
          </w:p>
        </w:tc>
        <w:tc>
          <w:tcPr>
            <w:tcW w:w="1211" w:type="dxa"/>
            <w:shd w:val="clear" w:color="auto" w:fill="auto"/>
            <w:tcMar>
              <w:left w:w="28" w:type="dxa"/>
              <w:right w:w="28" w:type="dxa"/>
            </w:tcMar>
            <w:vAlign w:val="center"/>
          </w:tcPr>
          <w:p w14:paraId="5220EE9A" w14:textId="77777777" w:rsidR="008E67E7" w:rsidRPr="004B7BD8" w:rsidRDefault="009C70C9" w:rsidP="006A1869">
            <w:pPr>
              <w:jc w:val="center"/>
              <w:rPr>
                <w:rFonts w:ascii="Times New Roman" w:hAnsi="Times New Roman" w:cs="Times New Roman"/>
                <w:sz w:val="20"/>
                <w:szCs w:val="20"/>
              </w:rPr>
            </w:pPr>
            <w:r w:rsidRPr="004B7BD8">
              <w:rPr>
                <w:rFonts w:ascii="Times New Roman" w:hAnsi="Times New Roman" w:cs="Times New Roman"/>
                <w:sz w:val="20"/>
                <w:szCs w:val="20"/>
              </w:rPr>
              <w:t>3,2</w:t>
            </w:r>
          </w:p>
        </w:tc>
        <w:tc>
          <w:tcPr>
            <w:tcW w:w="1273" w:type="dxa"/>
            <w:shd w:val="clear" w:color="auto" w:fill="auto"/>
            <w:tcMar>
              <w:left w:w="28" w:type="dxa"/>
              <w:right w:w="28" w:type="dxa"/>
            </w:tcMar>
            <w:vAlign w:val="center"/>
          </w:tcPr>
          <w:p w14:paraId="546E6834" w14:textId="77777777" w:rsidR="008E67E7" w:rsidRPr="004B7BD8" w:rsidRDefault="009C70C9" w:rsidP="006A1869">
            <w:pPr>
              <w:jc w:val="center"/>
              <w:rPr>
                <w:rFonts w:ascii="Times New Roman" w:hAnsi="Times New Roman" w:cs="Times New Roman"/>
                <w:sz w:val="20"/>
                <w:szCs w:val="20"/>
              </w:rPr>
            </w:pPr>
            <w:r w:rsidRPr="004B7BD8">
              <w:rPr>
                <w:rFonts w:ascii="Times New Roman" w:hAnsi="Times New Roman" w:cs="Times New Roman"/>
                <w:sz w:val="20"/>
                <w:szCs w:val="20"/>
              </w:rPr>
              <w:t>3,1</w:t>
            </w:r>
          </w:p>
        </w:tc>
        <w:tc>
          <w:tcPr>
            <w:tcW w:w="1271" w:type="dxa"/>
            <w:shd w:val="clear" w:color="auto" w:fill="auto"/>
            <w:tcMar>
              <w:left w:w="28" w:type="dxa"/>
              <w:right w:w="28" w:type="dxa"/>
            </w:tcMar>
            <w:vAlign w:val="center"/>
          </w:tcPr>
          <w:p w14:paraId="2AA08010" w14:textId="77777777" w:rsidR="008E67E7" w:rsidRPr="004B7BD8" w:rsidRDefault="009C70C9" w:rsidP="006A1869">
            <w:pPr>
              <w:jc w:val="center"/>
              <w:rPr>
                <w:rFonts w:ascii="Times New Roman" w:hAnsi="Times New Roman" w:cs="Times New Roman"/>
                <w:sz w:val="20"/>
                <w:szCs w:val="20"/>
              </w:rPr>
            </w:pPr>
            <w:r w:rsidRPr="004B7BD8">
              <w:rPr>
                <w:rFonts w:ascii="Times New Roman" w:hAnsi="Times New Roman" w:cs="Times New Roman"/>
                <w:sz w:val="20"/>
                <w:szCs w:val="20"/>
              </w:rPr>
              <w:t>3,0</w:t>
            </w:r>
          </w:p>
        </w:tc>
        <w:tc>
          <w:tcPr>
            <w:tcW w:w="1868" w:type="dxa"/>
            <w:shd w:val="clear" w:color="auto" w:fill="auto"/>
            <w:tcMar>
              <w:left w:w="28" w:type="dxa"/>
              <w:right w:w="28" w:type="dxa"/>
            </w:tcMar>
            <w:vAlign w:val="center"/>
          </w:tcPr>
          <w:p w14:paraId="6A5DB23D" w14:textId="77777777" w:rsidR="008E67E7" w:rsidRPr="004B7BD8" w:rsidRDefault="009C70C9" w:rsidP="006A1869">
            <w:pPr>
              <w:jc w:val="center"/>
              <w:rPr>
                <w:rFonts w:ascii="Times New Roman" w:hAnsi="Times New Roman" w:cs="Times New Roman"/>
                <w:sz w:val="20"/>
                <w:szCs w:val="20"/>
              </w:rPr>
            </w:pPr>
            <w:r w:rsidRPr="004B7BD8">
              <w:rPr>
                <w:rFonts w:ascii="Times New Roman" w:hAnsi="Times New Roman" w:cs="Times New Roman"/>
                <w:sz w:val="20"/>
                <w:szCs w:val="20"/>
              </w:rPr>
              <w:t>3,0</w:t>
            </w:r>
          </w:p>
        </w:tc>
      </w:tr>
      <w:tr w:rsidR="008E67E7" w:rsidRPr="004B7BD8" w14:paraId="6DE253EC" w14:textId="77777777" w:rsidTr="00847EAA">
        <w:tc>
          <w:tcPr>
            <w:tcW w:w="618" w:type="dxa"/>
            <w:shd w:val="clear" w:color="auto" w:fill="auto"/>
            <w:tcMar>
              <w:left w:w="28" w:type="dxa"/>
              <w:right w:w="28" w:type="dxa"/>
            </w:tcMar>
            <w:vAlign w:val="center"/>
          </w:tcPr>
          <w:p w14:paraId="354B479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1.4.4.</w:t>
            </w:r>
          </w:p>
        </w:tc>
        <w:tc>
          <w:tcPr>
            <w:tcW w:w="3309" w:type="dxa"/>
            <w:shd w:val="clear" w:color="auto" w:fill="auto"/>
            <w:tcMar>
              <w:left w:w="28" w:type="dxa"/>
              <w:right w:w="28" w:type="dxa"/>
            </w:tcMar>
            <w:vAlign w:val="center"/>
          </w:tcPr>
          <w:p w14:paraId="24055D92"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холодной воды в многоквартирных домах (в расчете на 1 жителя</w:t>
            </w:r>
            <w:r w:rsidR="009C70C9" w:rsidRPr="004B7BD8">
              <w:rPr>
                <w:rFonts w:ascii="Times New Roman" w:hAnsi="Times New Roman" w:cs="Times New Roman"/>
                <w:sz w:val="20"/>
                <w:szCs w:val="20"/>
              </w:rPr>
              <w:t xml:space="preserve"> в месяц</w:t>
            </w:r>
            <w:r w:rsidRPr="004B7BD8">
              <w:rPr>
                <w:rFonts w:ascii="Times New Roman" w:hAnsi="Times New Roman" w:cs="Times New Roman"/>
                <w:sz w:val="20"/>
                <w:szCs w:val="20"/>
              </w:rPr>
              <w:t>)</w:t>
            </w:r>
          </w:p>
        </w:tc>
        <w:tc>
          <w:tcPr>
            <w:tcW w:w="1113" w:type="dxa"/>
            <w:shd w:val="clear" w:color="auto" w:fill="auto"/>
            <w:tcMar>
              <w:left w:w="28" w:type="dxa"/>
              <w:right w:w="28" w:type="dxa"/>
            </w:tcMar>
            <w:vAlign w:val="center"/>
          </w:tcPr>
          <w:p w14:paraId="7CE35FFC"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м</w:t>
            </w:r>
            <w:r w:rsidRPr="004B7BD8">
              <w:rPr>
                <w:rFonts w:ascii="Times New Roman" w:hAnsi="Times New Roman" w:cs="Times New Roman"/>
                <w:sz w:val="20"/>
                <w:szCs w:val="20"/>
                <w:vertAlign w:val="superscript"/>
              </w:rPr>
              <w:t>3</w:t>
            </w:r>
            <w:r w:rsidRPr="004B7BD8">
              <w:rPr>
                <w:rFonts w:ascii="Times New Roman" w:hAnsi="Times New Roman" w:cs="Times New Roman"/>
                <w:sz w:val="20"/>
                <w:szCs w:val="20"/>
              </w:rPr>
              <w:t>/чел.</w:t>
            </w:r>
          </w:p>
        </w:tc>
        <w:tc>
          <w:tcPr>
            <w:tcW w:w="1360" w:type="dxa"/>
            <w:shd w:val="clear" w:color="auto" w:fill="auto"/>
            <w:tcMar>
              <w:left w:w="28" w:type="dxa"/>
              <w:right w:w="28" w:type="dxa"/>
            </w:tcMar>
            <w:vAlign w:val="center"/>
          </w:tcPr>
          <w:p w14:paraId="39E63E5C"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3,3</w:t>
            </w:r>
          </w:p>
        </w:tc>
        <w:tc>
          <w:tcPr>
            <w:tcW w:w="1268" w:type="dxa"/>
            <w:shd w:val="clear" w:color="auto" w:fill="auto"/>
            <w:tcMar>
              <w:left w:w="28" w:type="dxa"/>
              <w:right w:w="28" w:type="dxa"/>
            </w:tcMar>
            <w:vAlign w:val="center"/>
          </w:tcPr>
          <w:p w14:paraId="50F313FB"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3,3</w:t>
            </w:r>
          </w:p>
        </w:tc>
        <w:tc>
          <w:tcPr>
            <w:tcW w:w="1269" w:type="dxa"/>
            <w:shd w:val="clear" w:color="auto" w:fill="auto"/>
            <w:tcMar>
              <w:left w:w="28" w:type="dxa"/>
              <w:right w:w="28" w:type="dxa"/>
            </w:tcMar>
            <w:vAlign w:val="center"/>
          </w:tcPr>
          <w:p w14:paraId="185265BE"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3,2</w:t>
            </w:r>
          </w:p>
        </w:tc>
        <w:tc>
          <w:tcPr>
            <w:tcW w:w="1211" w:type="dxa"/>
            <w:shd w:val="clear" w:color="auto" w:fill="auto"/>
            <w:tcMar>
              <w:left w:w="28" w:type="dxa"/>
              <w:right w:w="28" w:type="dxa"/>
            </w:tcMar>
            <w:vAlign w:val="center"/>
          </w:tcPr>
          <w:p w14:paraId="2C15F088"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3,1</w:t>
            </w:r>
          </w:p>
        </w:tc>
        <w:tc>
          <w:tcPr>
            <w:tcW w:w="1273" w:type="dxa"/>
            <w:shd w:val="clear" w:color="auto" w:fill="auto"/>
            <w:tcMar>
              <w:left w:w="28" w:type="dxa"/>
              <w:right w:w="28" w:type="dxa"/>
            </w:tcMar>
            <w:vAlign w:val="center"/>
          </w:tcPr>
          <w:p w14:paraId="60B96852"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3,0</w:t>
            </w:r>
          </w:p>
        </w:tc>
        <w:tc>
          <w:tcPr>
            <w:tcW w:w="1271" w:type="dxa"/>
            <w:shd w:val="clear" w:color="auto" w:fill="auto"/>
            <w:tcMar>
              <w:left w:w="28" w:type="dxa"/>
              <w:right w:w="28" w:type="dxa"/>
            </w:tcMar>
            <w:vAlign w:val="center"/>
          </w:tcPr>
          <w:p w14:paraId="43E4069A"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2,9</w:t>
            </w:r>
          </w:p>
        </w:tc>
        <w:tc>
          <w:tcPr>
            <w:tcW w:w="1868" w:type="dxa"/>
            <w:shd w:val="clear" w:color="auto" w:fill="auto"/>
            <w:tcMar>
              <w:left w:w="28" w:type="dxa"/>
              <w:right w:w="28" w:type="dxa"/>
            </w:tcMar>
            <w:vAlign w:val="center"/>
          </w:tcPr>
          <w:p w14:paraId="1DDE229B"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2,9</w:t>
            </w:r>
          </w:p>
        </w:tc>
      </w:tr>
      <w:tr w:rsidR="008E67E7" w:rsidRPr="004B7BD8" w14:paraId="607EEE00" w14:textId="77777777" w:rsidTr="00847EAA">
        <w:tc>
          <w:tcPr>
            <w:tcW w:w="618" w:type="dxa"/>
            <w:shd w:val="clear" w:color="auto" w:fill="auto"/>
            <w:tcMar>
              <w:left w:w="28" w:type="dxa"/>
              <w:right w:w="28" w:type="dxa"/>
            </w:tcMar>
            <w:vAlign w:val="center"/>
          </w:tcPr>
          <w:p w14:paraId="1EBA66B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1.4.5.</w:t>
            </w:r>
          </w:p>
        </w:tc>
        <w:tc>
          <w:tcPr>
            <w:tcW w:w="3309" w:type="dxa"/>
            <w:shd w:val="clear" w:color="auto" w:fill="auto"/>
            <w:tcMar>
              <w:left w:w="28" w:type="dxa"/>
              <w:right w:w="28" w:type="dxa"/>
            </w:tcMar>
            <w:vAlign w:val="center"/>
          </w:tcPr>
          <w:p w14:paraId="700450FA"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горячей воды в многоквартирных домах (в расчете на 1 жителя)</w:t>
            </w:r>
          </w:p>
        </w:tc>
        <w:tc>
          <w:tcPr>
            <w:tcW w:w="1113" w:type="dxa"/>
            <w:shd w:val="clear" w:color="auto" w:fill="auto"/>
            <w:tcMar>
              <w:left w:w="28" w:type="dxa"/>
              <w:right w:w="28" w:type="dxa"/>
            </w:tcMar>
            <w:vAlign w:val="center"/>
          </w:tcPr>
          <w:p w14:paraId="70A36B5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м</w:t>
            </w:r>
            <w:r w:rsidRPr="004B7BD8">
              <w:rPr>
                <w:rFonts w:ascii="Times New Roman" w:hAnsi="Times New Roman" w:cs="Times New Roman"/>
                <w:sz w:val="20"/>
                <w:szCs w:val="20"/>
                <w:vertAlign w:val="superscript"/>
              </w:rPr>
              <w:t>3</w:t>
            </w:r>
            <w:r w:rsidRPr="004B7BD8">
              <w:rPr>
                <w:rFonts w:ascii="Times New Roman" w:hAnsi="Times New Roman" w:cs="Times New Roman"/>
                <w:sz w:val="20"/>
                <w:szCs w:val="20"/>
              </w:rPr>
              <w:t>/чел.</w:t>
            </w:r>
          </w:p>
        </w:tc>
        <w:tc>
          <w:tcPr>
            <w:tcW w:w="1360" w:type="dxa"/>
            <w:shd w:val="clear" w:color="auto" w:fill="auto"/>
            <w:tcMar>
              <w:left w:w="28" w:type="dxa"/>
              <w:right w:w="28" w:type="dxa"/>
            </w:tcMar>
            <w:vAlign w:val="center"/>
          </w:tcPr>
          <w:p w14:paraId="485B12B9"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2,8</w:t>
            </w:r>
          </w:p>
        </w:tc>
        <w:tc>
          <w:tcPr>
            <w:tcW w:w="1268" w:type="dxa"/>
            <w:shd w:val="clear" w:color="auto" w:fill="auto"/>
            <w:tcMar>
              <w:left w:w="28" w:type="dxa"/>
              <w:right w:w="28" w:type="dxa"/>
            </w:tcMar>
            <w:vAlign w:val="center"/>
          </w:tcPr>
          <w:p w14:paraId="68EA1CBF"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2,8</w:t>
            </w:r>
          </w:p>
        </w:tc>
        <w:tc>
          <w:tcPr>
            <w:tcW w:w="1269" w:type="dxa"/>
            <w:shd w:val="clear" w:color="auto" w:fill="auto"/>
            <w:tcMar>
              <w:left w:w="28" w:type="dxa"/>
              <w:right w:w="28" w:type="dxa"/>
            </w:tcMar>
            <w:vAlign w:val="center"/>
          </w:tcPr>
          <w:p w14:paraId="785DA78C"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2,7</w:t>
            </w:r>
          </w:p>
        </w:tc>
        <w:tc>
          <w:tcPr>
            <w:tcW w:w="1211" w:type="dxa"/>
            <w:shd w:val="clear" w:color="auto" w:fill="auto"/>
            <w:tcMar>
              <w:left w:w="28" w:type="dxa"/>
              <w:right w:w="28" w:type="dxa"/>
            </w:tcMar>
            <w:vAlign w:val="center"/>
          </w:tcPr>
          <w:p w14:paraId="3BF18FBC"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2,6</w:t>
            </w:r>
          </w:p>
        </w:tc>
        <w:tc>
          <w:tcPr>
            <w:tcW w:w="1273" w:type="dxa"/>
            <w:shd w:val="clear" w:color="auto" w:fill="auto"/>
            <w:tcMar>
              <w:left w:w="28" w:type="dxa"/>
              <w:right w:w="28" w:type="dxa"/>
            </w:tcMar>
            <w:vAlign w:val="center"/>
          </w:tcPr>
          <w:p w14:paraId="3D23EC19"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2,5</w:t>
            </w:r>
          </w:p>
        </w:tc>
        <w:tc>
          <w:tcPr>
            <w:tcW w:w="1271" w:type="dxa"/>
            <w:shd w:val="clear" w:color="auto" w:fill="auto"/>
            <w:tcMar>
              <w:left w:w="28" w:type="dxa"/>
              <w:right w:w="28" w:type="dxa"/>
            </w:tcMar>
            <w:vAlign w:val="center"/>
          </w:tcPr>
          <w:p w14:paraId="26255BE4"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2,4</w:t>
            </w:r>
          </w:p>
        </w:tc>
        <w:tc>
          <w:tcPr>
            <w:tcW w:w="1868" w:type="dxa"/>
            <w:shd w:val="clear" w:color="auto" w:fill="auto"/>
            <w:tcMar>
              <w:left w:w="28" w:type="dxa"/>
              <w:right w:w="28" w:type="dxa"/>
            </w:tcMar>
            <w:vAlign w:val="center"/>
          </w:tcPr>
          <w:p w14:paraId="02430762" w14:textId="77777777" w:rsidR="008E67E7" w:rsidRPr="004B7BD8" w:rsidRDefault="00047E52" w:rsidP="006A1869">
            <w:pPr>
              <w:jc w:val="center"/>
              <w:rPr>
                <w:rFonts w:ascii="Times New Roman" w:hAnsi="Times New Roman" w:cs="Times New Roman"/>
                <w:sz w:val="20"/>
                <w:szCs w:val="20"/>
              </w:rPr>
            </w:pPr>
            <w:r w:rsidRPr="004B7BD8">
              <w:rPr>
                <w:rFonts w:ascii="Times New Roman" w:hAnsi="Times New Roman" w:cs="Times New Roman"/>
                <w:sz w:val="20"/>
                <w:szCs w:val="20"/>
              </w:rPr>
              <w:t>2,4</w:t>
            </w:r>
          </w:p>
        </w:tc>
      </w:tr>
      <w:tr w:rsidR="008E67E7" w:rsidRPr="004B7BD8" w14:paraId="0D49AA17" w14:textId="77777777" w:rsidTr="00847EAA">
        <w:tc>
          <w:tcPr>
            <w:tcW w:w="618" w:type="dxa"/>
            <w:shd w:val="clear" w:color="auto" w:fill="auto"/>
            <w:tcMar>
              <w:left w:w="28" w:type="dxa"/>
              <w:right w:w="28" w:type="dxa"/>
            </w:tcMar>
            <w:vAlign w:val="center"/>
          </w:tcPr>
          <w:p w14:paraId="007D671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1.5.</w:t>
            </w:r>
          </w:p>
        </w:tc>
        <w:tc>
          <w:tcPr>
            <w:tcW w:w="13942" w:type="dxa"/>
            <w:gridSpan w:val="9"/>
            <w:shd w:val="clear" w:color="auto" w:fill="auto"/>
            <w:tcMar>
              <w:left w:w="28" w:type="dxa"/>
              <w:right w:w="28" w:type="dxa"/>
            </w:tcMar>
            <w:vAlign w:val="center"/>
          </w:tcPr>
          <w:p w14:paraId="65E7EBB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Целевые показатели в промышленности, энергетике и системах коммунальной инфраструктуры</w:t>
            </w:r>
          </w:p>
        </w:tc>
      </w:tr>
      <w:tr w:rsidR="00B972C9" w:rsidRPr="004B7BD8" w14:paraId="05EA4F16" w14:textId="77777777" w:rsidTr="00847EAA">
        <w:tc>
          <w:tcPr>
            <w:tcW w:w="618" w:type="dxa"/>
            <w:shd w:val="clear" w:color="auto" w:fill="auto"/>
            <w:tcMar>
              <w:left w:w="28" w:type="dxa"/>
              <w:right w:w="28" w:type="dxa"/>
            </w:tcMar>
            <w:vAlign w:val="center"/>
          </w:tcPr>
          <w:p w14:paraId="5E0EE98E" w14:textId="77777777" w:rsidR="00B972C9"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1.5.1.</w:t>
            </w:r>
          </w:p>
        </w:tc>
        <w:tc>
          <w:tcPr>
            <w:tcW w:w="3309" w:type="dxa"/>
            <w:shd w:val="clear" w:color="auto" w:fill="auto"/>
            <w:tcMar>
              <w:left w:w="28" w:type="dxa"/>
              <w:right w:w="28" w:type="dxa"/>
            </w:tcMar>
            <w:vAlign w:val="center"/>
          </w:tcPr>
          <w:p w14:paraId="7D22C513" w14:textId="77777777" w:rsidR="00B972C9" w:rsidRPr="004B7BD8" w:rsidRDefault="00B972C9" w:rsidP="006A1869">
            <w:pPr>
              <w:rPr>
                <w:rFonts w:ascii="Times New Roman" w:hAnsi="Times New Roman" w:cs="Times New Roman"/>
                <w:sz w:val="20"/>
                <w:szCs w:val="20"/>
              </w:rPr>
            </w:pPr>
            <w:r w:rsidRPr="004B7BD8">
              <w:rPr>
                <w:rFonts w:ascii="Times New Roman" w:hAnsi="Times New Roman" w:cs="Times New Roman"/>
                <w:sz w:val="20"/>
                <w:szCs w:val="20"/>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субъекта Российской Федерации (муниципального образования) в сфере промышленного производства</w:t>
            </w:r>
          </w:p>
        </w:tc>
        <w:tc>
          <w:tcPr>
            <w:tcW w:w="1113" w:type="dxa"/>
            <w:shd w:val="clear" w:color="auto" w:fill="auto"/>
            <w:tcMar>
              <w:left w:w="28" w:type="dxa"/>
              <w:right w:w="28" w:type="dxa"/>
            </w:tcMar>
            <w:vAlign w:val="center"/>
          </w:tcPr>
          <w:p w14:paraId="39EF5799" w14:textId="77777777" w:rsidR="00B972C9"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т у. т./ед. продукции</w:t>
            </w:r>
          </w:p>
        </w:tc>
        <w:tc>
          <w:tcPr>
            <w:tcW w:w="1360" w:type="dxa"/>
            <w:shd w:val="clear" w:color="auto" w:fill="auto"/>
            <w:tcMar>
              <w:left w:w="28" w:type="dxa"/>
              <w:right w:w="28" w:type="dxa"/>
            </w:tcMar>
            <w:vAlign w:val="center"/>
          </w:tcPr>
          <w:p w14:paraId="2E005F6D" w14:textId="77777777" w:rsidR="00B972C9"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данные отсутствуют</w:t>
            </w:r>
          </w:p>
        </w:tc>
        <w:tc>
          <w:tcPr>
            <w:tcW w:w="1268" w:type="dxa"/>
            <w:shd w:val="clear" w:color="auto" w:fill="auto"/>
            <w:tcMar>
              <w:left w:w="28" w:type="dxa"/>
              <w:right w:w="28" w:type="dxa"/>
            </w:tcMar>
            <w:vAlign w:val="center"/>
          </w:tcPr>
          <w:p w14:paraId="5F59A014"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данные отсутствуют</w:t>
            </w:r>
          </w:p>
        </w:tc>
        <w:tc>
          <w:tcPr>
            <w:tcW w:w="1269" w:type="dxa"/>
            <w:shd w:val="clear" w:color="auto" w:fill="auto"/>
            <w:tcMar>
              <w:left w:w="28" w:type="dxa"/>
              <w:right w:w="28" w:type="dxa"/>
            </w:tcMar>
            <w:vAlign w:val="center"/>
          </w:tcPr>
          <w:p w14:paraId="0C5F040C"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данные отсутствуют</w:t>
            </w:r>
          </w:p>
        </w:tc>
        <w:tc>
          <w:tcPr>
            <w:tcW w:w="1211" w:type="dxa"/>
            <w:shd w:val="clear" w:color="auto" w:fill="auto"/>
            <w:tcMar>
              <w:left w:w="28" w:type="dxa"/>
              <w:right w:w="28" w:type="dxa"/>
            </w:tcMar>
            <w:vAlign w:val="center"/>
          </w:tcPr>
          <w:p w14:paraId="342AFF9A"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данные отсутствуют</w:t>
            </w:r>
          </w:p>
        </w:tc>
        <w:tc>
          <w:tcPr>
            <w:tcW w:w="1273" w:type="dxa"/>
            <w:shd w:val="clear" w:color="auto" w:fill="auto"/>
            <w:tcMar>
              <w:left w:w="28" w:type="dxa"/>
              <w:right w:w="28" w:type="dxa"/>
            </w:tcMar>
            <w:vAlign w:val="center"/>
          </w:tcPr>
          <w:p w14:paraId="709C761B"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данные отсутствуют</w:t>
            </w:r>
          </w:p>
        </w:tc>
        <w:tc>
          <w:tcPr>
            <w:tcW w:w="1271" w:type="dxa"/>
            <w:shd w:val="clear" w:color="auto" w:fill="auto"/>
            <w:tcMar>
              <w:left w:w="28" w:type="dxa"/>
              <w:right w:w="28" w:type="dxa"/>
            </w:tcMar>
            <w:vAlign w:val="center"/>
          </w:tcPr>
          <w:p w14:paraId="3D6BEEBB"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данные отсутствуют</w:t>
            </w:r>
          </w:p>
        </w:tc>
        <w:tc>
          <w:tcPr>
            <w:tcW w:w="1868" w:type="dxa"/>
            <w:shd w:val="clear" w:color="auto" w:fill="auto"/>
            <w:tcMar>
              <w:left w:w="28" w:type="dxa"/>
              <w:right w:w="28" w:type="dxa"/>
            </w:tcMar>
            <w:vAlign w:val="center"/>
          </w:tcPr>
          <w:p w14:paraId="70B25EC3" w14:textId="77777777" w:rsidR="00B972C9" w:rsidRPr="004B7BD8" w:rsidRDefault="00B972C9" w:rsidP="006A1869">
            <w:pPr>
              <w:jc w:val="center"/>
              <w:rPr>
                <w:rFonts w:ascii="Times New Roman" w:hAnsi="Times New Roman" w:cs="Times New Roman"/>
                <w:sz w:val="20"/>
                <w:szCs w:val="20"/>
              </w:rPr>
            </w:pPr>
          </w:p>
        </w:tc>
      </w:tr>
      <w:tr w:rsidR="008E67E7" w:rsidRPr="004B7BD8" w14:paraId="0CBD3479" w14:textId="77777777" w:rsidTr="00847EAA">
        <w:tc>
          <w:tcPr>
            <w:tcW w:w="618" w:type="dxa"/>
            <w:shd w:val="clear" w:color="auto" w:fill="auto"/>
            <w:tcMar>
              <w:left w:w="28" w:type="dxa"/>
              <w:right w:w="28" w:type="dxa"/>
            </w:tcMar>
            <w:vAlign w:val="center"/>
          </w:tcPr>
          <w:p w14:paraId="08E8B65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1.5.2.</w:t>
            </w:r>
          </w:p>
        </w:tc>
        <w:tc>
          <w:tcPr>
            <w:tcW w:w="3309" w:type="dxa"/>
            <w:shd w:val="clear" w:color="auto" w:fill="auto"/>
            <w:tcMar>
              <w:left w:w="28" w:type="dxa"/>
              <w:right w:w="28" w:type="dxa"/>
            </w:tcMar>
            <w:vAlign w:val="center"/>
          </w:tcPr>
          <w:p w14:paraId="62A8F08A"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топлива на отпуск электрической энергии тепловыми электростанциями</w:t>
            </w:r>
          </w:p>
        </w:tc>
        <w:tc>
          <w:tcPr>
            <w:tcW w:w="1113" w:type="dxa"/>
            <w:shd w:val="clear" w:color="auto" w:fill="auto"/>
            <w:tcMar>
              <w:left w:w="28" w:type="dxa"/>
              <w:right w:w="28" w:type="dxa"/>
            </w:tcMar>
            <w:vAlign w:val="center"/>
          </w:tcPr>
          <w:p w14:paraId="0620C76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г у. т./кВт×ч</w:t>
            </w:r>
          </w:p>
        </w:tc>
        <w:tc>
          <w:tcPr>
            <w:tcW w:w="1360" w:type="dxa"/>
            <w:shd w:val="clear" w:color="auto" w:fill="auto"/>
            <w:tcMar>
              <w:left w:w="28" w:type="dxa"/>
              <w:right w:w="28" w:type="dxa"/>
            </w:tcMar>
            <w:vAlign w:val="center"/>
          </w:tcPr>
          <w:p w14:paraId="328EC27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8" w:type="dxa"/>
            <w:shd w:val="clear" w:color="auto" w:fill="auto"/>
            <w:tcMar>
              <w:left w:w="28" w:type="dxa"/>
              <w:right w:w="28" w:type="dxa"/>
            </w:tcMar>
            <w:vAlign w:val="center"/>
          </w:tcPr>
          <w:p w14:paraId="29C809D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9" w:type="dxa"/>
            <w:shd w:val="clear" w:color="auto" w:fill="auto"/>
            <w:tcMar>
              <w:left w:w="28" w:type="dxa"/>
              <w:right w:w="28" w:type="dxa"/>
            </w:tcMar>
            <w:vAlign w:val="center"/>
          </w:tcPr>
          <w:p w14:paraId="7A2EE53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11" w:type="dxa"/>
            <w:shd w:val="clear" w:color="auto" w:fill="auto"/>
            <w:tcMar>
              <w:left w:w="28" w:type="dxa"/>
              <w:right w:w="28" w:type="dxa"/>
            </w:tcMar>
            <w:vAlign w:val="center"/>
          </w:tcPr>
          <w:p w14:paraId="741CFDF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3" w:type="dxa"/>
            <w:shd w:val="clear" w:color="auto" w:fill="auto"/>
            <w:tcMar>
              <w:left w:w="28" w:type="dxa"/>
              <w:right w:w="28" w:type="dxa"/>
            </w:tcMar>
            <w:vAlign w:val="center"/>
          </w:tcPr>
          <w:p w14:paraId="1748F95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1" w:type="dxa"/>
            <w:shd w:val="clear" w:color="auto" w:fill="auto"/>
            <w:tcMar>
              <w:left w:w="28" w:type="dxa"/>
              <w:right w:w="28" w:type="dxa"/>
            </w:tcMar>
            <w:vAlign w:val="center"/>
          </w:tcPr>
          <w:p w14:paraId="6591CF5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868" w:type="dxa"/>
            <w:shd w:val="clear" w:color="auto" w:fill="auto"/>
            <w:tcMar>
              <w:left w:w="28" w:type="dxa"/>
              <w:right w:w="28" w:type="dxa"/>
            </w:tcMar>
            <w:vAlign w:val="center"/>
          </w:tcPr>
          <w:p w14:paraId="25CB8BC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r>
      <w:tr w:rsidR="008E67E7" w:rsidRPr="004B7BD8" w14:paraId="7AB04AB4" w14:textId="77777777" w:rsidTr="00847EAA">
        <w:tc>
          <w:tcPr>
            <w:tcW w:w="618" w:type="dxa"/>
            <w:shd w:val="clear" w:color="auto" w:fill="auto"/>
            <w:tcMar>
              <w:left w:w="28" w:type="dxa"/>
              <w:right w:w="28" w:type="dxa"/>
            </w:tcMar>
            <w:vAlign w:val="center"/>
          </w:tcPr>
          <w:p w14:paraId="5192B2C3"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1.5.3.</w:t>
            </w:r>
          </w:p>
        </w:tc>
        <w:tc>
          <w:tcPr>
            <w:tcW w:w="3309" w:type="dxa"/>
            <w:shd w:val="clear" w:color="auto" w:fill="auto"/>
            <w:tcMar>
              <w:left w:w="28" w:type="dxa"/>
              <w:right w:w="28" w:type="dxa"/>
            </w:tcMar>
            <w:vAlign w:val="center"/>
          </w:tcPr>
          <w:p w14:paraId="03E0D483"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топлива на отпущенную тепловую энергию с коллекторов тепловых электростанций</w:t>
            </w:r>
          </w:p>
        </w:tc>
        <w:tc>
          <w:tcPr>
            <w:tcW w:w="1113" w:type="dxa"/>
            <w:shd w:val="clear" w:color="auto" w:fill="auto"/>
            <w:tcMar>
              <w:left w:w="28" w:type="dxa"/>
              <w:right w:w="28" w:type="dxa"/>
            </w:tcMar>
            <w:vAlign w:val="center"/>
          </w:tcPr>
          <w:p w14:paraId="634547C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кг у. т./Гкал</w:t>
            </w:r>
          </w:p>
        </w:tc>
        <w:tc>
          <w:tcPr>
            <w:tcW w:w="1360" w:type="dxa"/>
            <w:shd w:val="clear" w:color="auto" w:fill="auto"/>
            <w:tcMar>
              <w:left w:w="28" w:type="dxa"/>
              <w:right w:w="28" w:type="dxa"/>
            </w:tcMar>
            <w:vAlign w:val="center"/>
          </w:tcPr>
          <w:p w14:paraId="73DEB0B8"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8" w:type="dxa"/>
            <w:shd w:val="clear" w:color="auto" w:fill="auto"/>
            <w:tcMar>
              <w:left w:w="28" w:type="dxa"/>
              <w:right w:w="28" w:type="dxa"/>
            </w:tcMar>
            <w:vAlign w:val="center"/>
          </w:tcPr>
          <w:p w14:paraId="412E7B7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69" w:type="dxa"/>
            <w:shd w:val="clear" w:color="auto" w:fill="auto"/>
            <w:tcMar>
              <w:left w:w="28" w:type="dxa"/>
              <w:right w:w="28" w:type="dxa"/>
            </w:tcMar>
            <w:vAlign w:val="center"/>
          </w:tcPr>
          <w:p w14:paraId="2F43E23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11" w:type="dxa"/>
            <w:shd w:val="clear" w:color="auto" w:fill="auto"/>
            <w:tcMar>
              <w:left w:w="28" w:type="dxa"/>
              <w:right w:w="28" w:type="dxa"/>
            </w:tcMar>
            <w:vAlign w:val="center"/>
          </w:tcPr>
          <w:p w14:paraId="5A4B461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3" w:type="dxa"/>
            <w:shd w:val="clear" w:color="auto" w:fill="auto"/>
            <w:tcMar>
              <w:left w:w="28" w:type="dxa"/>
              <w:right w:w="28" w:type="dxa"/>
            </w:tcMar>
            <w:vAlign w:val="center"/>
          </w:tcPr>
          <w:p w14:paraId="14CC5A2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271" w:type="dxa"/>
            <w:shd w:val="clear" w:color="auto" w:fill="auto"/>
            <w:tcMar>
              <w:left w:w="28" w:type="dxa"/>
              <w:right w:w="28" w:type="dxa"/>
            </w:tcMar>
            <w:vAlign w:val="center"/>
          </w:tcPr>
          <w:p w14:paraId="7EAAC7A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868" w:type="dxa"/>
            <w:shd w:val="clear" w:color="auto" w:fill="auto"/>
            <w:tcMar>
              <w:left w:w="28" w:type="dxa"/>
              <w:right w:w="28" w:type="dxa"/>
            </w:tcMar>
            <w:vAlign w:val="center"/>
          </w:tcPr>
          <w:p w14:paraId="78B9604C"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r>
      <w:tr w:rsidR="008E67E7" w:rsidRPr="004B7BD8" w14:paraId="7D0F6F14" w14:textId="77777777" w:rsidTr="00847EAA">
        <w:tc>
          <w:tcPr>
            <w:tcW w:w="618" w:type="dxa"/>
            <w:shd w:val="clear" w:color="auto" w:fill="auto"/>
            <w:tcMar>
              <w:left w:w="28" w:type="dxa"/>
              <w:right w:w="28" w:type="dxa"/>
            </w:tcMar>
            <w:vAlign w:val="center"/>
          </w:tcPr>
          <w:p w14:paraId="582EC86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1.5.4.</w:t>
            </w:r>
          </w:p>
        </w:tc>
        <w:tc>
          <w:tcPr>
            <w:tcW w:w="3309" w:type="dxa"/>
            <w:shd w:val="clear" w:color="auto" w:fill="auto"/>
            <w:tcMar>
              <w:left w:w="28" w:type="dxa"/>
              <w:right w:w="28" w:type="dxa"/>
            </w:tcMar>
            <w:vAlign w:val="center"/>
          </w:tcPr>
          <w:p w14:paraId="15CB4913"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Удельный расход топлива на отпущенную с коллекторов котельных в тепловую сеть тепловой энергии</w:t>
            </w:r>
          </w:p>
        </w:tc>
        <w:tc>
          <w:tcPr>
            <w:tcW w:w="1113" w:type="dxa"/>
            <w:shd w:val="clear" w:color="auto" w:fill="auto"/>
            <w:tcMar>
              <w:left w:w="28" w:type="dxa"/>
              <w:right w:w="28" w:type="dxa"/>
            </w:tcMar>
            <w:vAlign w:val="center"/>
          </w:tcPr>
          <w:p w14:paraId="32BF2B1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кг у. т./Гкал</w:t>
            </w:r>
          </w:p>
        </w:tc>
        <w:tc>
          <w:tcPr>
            <w:tcW w:w="1360" w:type="dxa"/>
            <w:shd w:val="clear" w:color="auto" w:fill="auto"/>
            <w:tcMar>
              <w:left w:w="28" w:type="dxa"/>
              <w:right w:w="28" w:type="dxa"/>
            </w:tcMar>
            <w:vAlign w:val="center"/>
          </w:tcPr>
          <w:p w14:paraId="6AE47B8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160,67</w:t>
            </w:r>
          </w:p>
        </w:tc>
        <w:tc>
          <w:tcPr>
            <w:tcW w:w="1268" w:type="dxa"/>
            <w:shd w:val="clear" w:color="auto" w:fill="auto"/>
            <w:tcMar>
              <w:left w:w="28" w:type="dxa"/>
              <w:right w:w="28" w:type="dxa"/>
            </w:tcMar>
            <w:vAlign w:val="center"/>
          </w:tcPr>
          <w:p w14:paraId="5A64AF88" w14:textId="77777777" w:rsidR="008E67E7" w:rsidRPr="004B7BD8" w:rsidRDefault="008E67E7" w:rsidP="006A1869">
            <w:pPr>
              <w:jc w:val="center"/>
              <w:rPr>
                <w:rFonts w:ascii="Times New Roman" w:hAnsi="Times New Roman" w:cs="Times New Roman"/>
              </w:rPr>
            </w:pPr>
            <w:r w:rsidRPr="004B7BD8">
              <w:rPr>
                <w:rFonts w:ascii="Times New Roman" w:hAnsi="Times New Roman" w:cs="Times New Roman"/>
                <w:sz w:val="20"/>
                <w:szCs w:val="20"/>
              </w:rPr>
              <w:t>160,67</w:t>
            </w:r>
          </w:p>
        </w:tc>
        <w:tc>
          <w:tcPr>
            <w:tcW w:w="1269" w:type="dxa"/>
            <w:shd w:val="clear" w:color="auto" w:fill="auto"/>
            <w:tcMar>
              <w:left w:w="28" w:type="dxa"/>
              <w:right w:w="28" w:type="dxa"/>
            </w:tcMar>
            <w:vAlign w:val="center"/>
          </w:tcPr>
          <w:p w14:paraId="63AED00B" w14:textId="77777777" w:rsidR="008E67E7" w:rsidRPr="004B7BD8" w:rsidRDefault="008E67E7" w:rsidP="006A1869">
            <w:pPr>
              <w:jc w:val="center"/>
              <w:rPr>
                <w:rFonts w:ascii="Times New Roman" w:hAnsi="Times New Roman" w:cs="Times New Roman"/>
              </w:rPr>
            </w:pPr>
            <w:r w:rsidRPr="004B7BD8">
              <w:rPr>
                <w:rFonts w:ascii="Times New Roman" w:hAnsi="Times New Roman" w:cs="Times New Roman"/>
                <w:sz w:val="20"/>
                <w:szCs w:val="20"/>
              </w:rPr>
              <w:t>160,67</w:t>
            </w:r>
          </w:p>
        </w:tc>
        <w:tc>
          <w:tcPr>
            <w:tcW w:w="1211" w:type="dxa"/>
            <w:shd w:val="clear" w:color="auto" w:fill="auto"/>
            <w:tcMar>
              <w:left w:w="28" w:type="dxa"/>
              <w:right w:w="28" w:type="dxa"/>
            </w:tcMar>
            <w:vAlign w:val="center"/>
          </w:tcPr>
          <w:p w14:paraId="44701574" w14:textId="77777777" w:rsidR="008E67E7" w:rsidRPr="004B7BD8" w:rsidRDefault="008E67E7" w:rsidP="006A1869">
            <w:pPr>
              <w:jc w:val="center"/>
              <w:rPr>
                <w:rFonts w:ascii="Times New Roman" w:hAnsi="Times New Roman" w:cs="Times New Roman"/>
              </w:rPr>
            </w:pPr>
            <w:r w:rsidRPr="004B7BD8">
              <w:rPr>
                <w:rFonts w:ascii="Times New Roman" w:hAnsi="Times New Roman" w:cs="Times New Roman"/>
                <w:sz w:val="20"/>
                <w:szCs w:val="20"/>
              </w:rPr>
              <w:t>160,67</w:t>
            </w:r>
          </w:p>
        </w:tc>
        <w:tc>
          <w:tcPr>
            <w:tcW w:w="1273" w:type="dxa"/>
            <w:shd w:val="clear" w:color="auto" w:fill="auto"/>
            <w:tcMar>
              <w:left w:w="28" w:type="dxa"/>
              <w:right w:w="28" w:type="dxa"/>
            </w:tcMar>
            <w:vAlign w:val="center"/>
          </w:tcPr>
          <w:p w14:paraId="1AF3ECB8" w14:textId="77777777" w:rsidR="008E67E7" w:rsidRPr="004B7BD8" w:rsidRDefault="008E67E7" w:rsidP="006A1869">
            <w:pPr>
              <w:jc w:val="center"/>
              <w:rPr>
                <w:rFonts w:ascii="Times New Roman" w:hAnsi="Times New Roman" w:cs="Times New Roman"/>
              </w:rPr>
            </w:pPr>
            <w:r w:rsidRPr="004B7BD8">
              <w:rPr>
                <w:rFonts w:ascii="Times New Roman" w:hAnsi="Times New Roman" w:cs="Times New Roman"/>
                <w:sz w:val="20"/>
                <w:szCs w:val="20"/>
              </w:rPr>
              <w:t>160,67</w:t>
            </w:r>
          </w:p>
        </w:tc>
        <w:tc>
          <w:tcPr>
            <w:tcW w:w="1271" w:type="dxa"/>
            <w:shd w:val="clear" w:color="auto" w:fill="auto"/>
            <w:tcMar>
              <w:left w:w="28" w:type="dxa"/>
              <w:right w:w="28" w:type="dxa"/>
            </w:tcMar>
            <w:vAlign w:val="center"/>
          </w:tcPr>
          <w:p w14:paraId="1ACCFFB3" w14:textId="77777777" w:rsidR="008E67E7" w:rsidRPr="004B7BD8" w:rsidRDefault="008E67E7" w:rsidP="006A1869">
            <w:pPr>
              <w:jc w:val="center"/>
              <w:rPr>
                <w:rFonts w:ascii="Times New Roman" w:hAnsi="Times New Roman" w:cs="Times New Roman"/>
              </w:rPr>
            </w:pPr>
            <w:r w:rsidRPr="004B7BD8">
              <w:rPr>
                <w:rFonts w:ascii="Times New Roman" w:hAnsi="Times New Roman" w:cs="Times New Roman"/>
                <w:sz w:val="20"/>
                <w:szCs w:val="20"/>
              </w:rPr>
              <w:t>160,67</w:t>
            </w:r>
          </w:p>
        </w:tc>
        <w:tc>
          <w:tcPr>
            <w:tcW w:w="1868" w:type="dxa"/>
            <w:shd w:val="clear" w:color="auto" w:fill="auto"/>
            <w:tcMar>
              <w:left w:w="28" w:type="dxa"/>
              <w:right w:w="28" w:type="dxa"/>
            </w:tcMar>
            <w:vAlign w:val="center"/>
          </w:tcPr>
          <w:p w14:paraId="457A39FD" w14:textId="77777777" w:rsidR="008E67E7" w:rsidRPr="004B7BD8" w:rsidRDefault="008E67E7" w:rsidP="006A1869">
            <w:pPr>
              <w:jc w:val="center"/>
              <w:rPr>
                <w:rFonts w:ascii="Times New Roman" w:hAnsi="Times New Roman" w:cs="Times New Roman"/>
              </w:rPr>
            </w:pPr>
            <w:r w:rsidRPr="004B7BD8">
              <w:rPr>
                <w:rFonts w:ascii="Times New Roman" w:hAnsi="Times New Roman" w:cs="Times New Roman"/>
                <w:sz w:val="20"/>
                <w:szCs w:val="20"/>
              </w:rPr>
              <w:t>160,67</w:t>
            </w:r>
          </w:p>
        </w:tc>
      </w:tr>
      <w:tr w:rsidR="00B972C9" w:rsidRPr="004B7BD8" w14:paraId="5E4633B6" w14:textId="77777777" w:rsidTr="00847EAA">
        <w:tc>
          <w:tcPr>
            <w:tcW w:w="618" w:type="dxa"/>
            <w:shd w:val="clear" w:color="auto" w:fill="auto"/>
            <w:tcMar>
              <w:left w:w="28" w:type="dxa"/>
              <w:right w:w="28" w:type="dxa"/>
            </w:tcMar>
            <w:vAlign w:val="center"/>
          </w:tcPr>
          <w:p w14:paraId="5425601B" w14:textId="77777777" w:rsidR="00B972C9"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1.5.5.</w:t>
            </w:r>
          </w:p>
        </w:tc>
        <w:tc>
          <w:tcPr>
            <w:tcW w:w="3309" w:type="dxa"/>
            <w:shd w:val="clear" w:color="auto" w:fill="auto"/>
            <w:tcMar>
              <w:left w:w="28" w:type="dxa"/>
              <w:right w:w="28" w:type="dxa"/>
            </w:tcMar>
            <w:vAlign w:val="center"/>
          </w:tcPr>
          <w:p w14:paraId="38E4BFCE" w14:textId="77777777" w:rsidR="00B972C9" w:rsidRPr="004B7BD8" w:rsidRDefault="00B972C9" w:rsidP="006A1869">
            <w:pPr>
              <w:rPr>
                <w:rFonts w:ascii="Times New Roman" w:hAnsi="Times New Roman" w:cs="Times New Roman"/>
                <w:sz w:val="20"/>
                <w:szCs w:val="20"/>
              </w:rPr>
            </w:pPr>
            <w:r w:rsidRPr="004B7BD8">
              <w:rPr>
                <w:rFonts w:ascii="Times New Roman" w:hAnsi="Times New Roman" w:cs="Times New Roman"/>
                <w:sz w:val="20"/>
                <w:szCs w:val="20"/>
              </w:rPr>
              <w:t>Доля потерь электрической энергии при ее передаче по распределительным сетям в общем объеме переданной электрической энергии</w:t>
            </w:r>
          </w:p>
        </w:tc>
        <w:tc>
          <w:tcPr>
            <w:tcW w:w="1113" w:type="dxa"/>
            <w:shd w:val="clear" w:color="auto" w:fill="auto"/>
            <w:tcMar>
              <w:left w:w="28" w:type="dxa"/>
              <w:right w:w="28" w:type="dxa"/>
            </w:tcMar>
            <w:vAlign w:val="center"/>
          </w:tcPr>
          <w:p w14:paraId="3A9F0D11" w14:textId="77777777" w:rsidR="00B972C9"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02C506BE" w14:textId="77777777" w:rsidR="00B972C9" w:rsidRPr="004B7BD8" w:rsidRDefault="00B972C9" w:rsidP="006A1869">
            <w:pPr>
              <w:jc w:val="center"/>
              <w:rPr>
                <w:rFonts w:ascii="Times New Roman" w:hAnsi="Times New Roman" w:cs="Times New Roman"/>
                <w:sz w:val="20"/>
                <w:szCs w:val="20"/>
              </w:rPr>
            </w:pPr>
            <w:r w:rsidRPr="004B7BD8">
              <w:rPr>
                <w:rFonts w:ascii="Times New Roman" w:hAnsi="Times New Roman" w:cs="Times New Roman"/>
                <w:sz w:val="20"/>
                <w:szCs w:val="20"/>
              </w:rPr>
              <w:t>2,73</w:t>
            </w:r>
          </w:p>
        </w:tc>
        <w:tc>
          <w:tcPr>
            <w:tcW w:w="1268" w:type="dxa"/>
            <w:shd w:val="clear" w:color="auto" w:fill="auto"/>
            <w:tcMar>
              <w:left w:w="28" w:type="dxa"/>
              <w:right w:w="28" w:type="dxa"/>
            </w:tcMar>
            <w:vAlign w:val="center"/>
          </w:tcPr>
          <w:p w14:paraId="5BA05806"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2,73</w:t>
            </w:r>
          </w:p>
        </w:tc>
        <w:tc>
          <w:tcPr>
            <w:tcW w:w="1269" w:type="dxa"/>
            <w:shd w:val="clear" w:color="auto" w:fill="auto"/>
            <w:tcMar>
              <w:left w:w="28" w:type="dxa"/>
              <w:right w:w="28" w:type="dxa"/>
            </w:tcMar>
            <w:vAlign w:val="center"/>
          </w:tcPr>
          <w:p w14:paraId="315DD671"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2,73</w:t>
            </w:r>
          </w:p>
        </w:tc>
        <w:tc>
          <w:tcPr>
            <w:tcW w:w="1211" w:type="dxa"/>
            <w:shd w:val="clear" w:color="auto" w:fill="auto"/>
            <w:tcMar>
              <w:left w:w="28" w:type="dxa"/>
              <w:right w:w="28" w:type="dxa"/>
            </w:tcMar>
            <w:vAlign w:val="center"/>
          </w:tcPr>
          <w:p w14:paraId="77F88BFB"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2,73</w:t>
            </w:r>
          </w:p>
        </w:tc>
        <w:tc>
          <w:tcPr>
            <w:tcW w:w="1273" w:type="dxa"/>
            <w:shd w:val="clear" w:color="auto" w:fill="auto"/>
            <w:tcMar>
              <w:left w:w="28" w:type="dxa"/>
              <w:right w:w="28" w:type="dxa"/>
            </w:tcMar>
            <w:vAlign w:val="center"/>
          </w:tcPr>
          <w:p w14:paraId="151F21B5"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2,73</w:t>
            </w:r>
          </w:p>
        </w:tc>
        <w:tc>
          <w:tcPr>
            <w:tcW w:w="1271" w:type="dxa"/>
            <w:shd w:val="clear" w:color="auto" w:fill="auto"/>
            <w:tcMar>
              <w:left w:w="28" w:type="dxa"/>
              <w:right w:w="28" w:type="dxa"/>
            </w:tcMar>
            <w:vAlign w:val="center"/>
          </w:tcPr>
          <w:p w14:paraId="665CEA9A"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2,73</w:t>
            </w:r>
          </w:p>
        </w:tc>
        <w:tc>
          <w:tcPr>
            <w:tcW w:w="1868" w:type="dxa"/>
            <w:shd w:val="clear" w:color="auto" w:fill="auto"/>
            <w:tcMar>
              <w:left w:w="28" w:type="dxa"/>
              <w:right w:w="28" w:type="dxa"/>
            </w:tcMar>
            <w:vAlign w:val="center"/>
          </w:tcPr>
          <w:p w14:paraId="15A10B96" w14:textId="77777777" w:rsidR="00B972C9" w:rsidRPr="004B7BD8" w:rsidRDefault="00B972C9" w:rsidP="006A1869">
            <w:pPr>
              <w:jc w:val="center"/>
              <w:rPr>
                <w:rFonts w:ascii="Times New Roman" w:hAnsi="Times New Roman" w:cs="Times New Roman"/>
              </w:rPr>
            </w:pPr>
            <w:r w:rsidRPr="004B7BD8">
              <w:rPr>
                <w:rFonts w:ascii="Times New Roman" w:hAnsi="Times New Roman" w:cs="Times New Roman"/>
                <w:sz w:val="20"/>
                <w:szCs w:val="20"/>
              </w:rPr>
              <w:t>2,73</w:t>
            </w:r>
          </w:p>
        </w:tc>
      </w:tr>
      <w:tr w:rsidR="008E67E7" w:rsidRPr="004B7BD8" w14:paraId="1F5D9808" w14:textId="77777777" w:rsidTr="00847EAA">
        <w:tc>
          <w:tcPr>
            <w:tcW w:w="618" w:type="dxa"/>
            <w:shd w:val="clear" w:color="auto" w:fill="auto"/>
            <w:tcMar>
              <w:left w:w="28" w:type="dxa"/>
              <w:right w:w="28" w:type="dxa"/>
            </w:tcMar>
            <w:vAlign w:val="center"/>
          </w:tcPr>
          <w:p w14:paraId="463AAC2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1.5.6.</w:t>
            </w:r>
          </w:p>
        </w:tc>
        <w:tc>
          <w:tcPr>
            <w:tcW w:w="3309" w:type="dxa"/>
            <w:shd w:val="clear" w:color="auto" w:fill="auto"/>
            <w:tcMar>
              <w:left w:w="28" w:type="dxa"/>
              <w:right w:w="28" w:type="dxa"/>
            </w:tcMar>
            <w:vAlign w:val="center"/>
          </w:tcPr>
          <w:p w14:paraId="53EA2DC0"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Доля потерь тепловой энергии при ее передаче в общем объеме переданной тепловой энергии</w:t>
            </w:r>
          </w:p>
        </w:tc>
        <w:tc>
          <w:tcPr>
            <w:tcW w:w="1113" w:type="dxa"/>
            <w:shd w:val="clear" w:color="auto" w:fill="auto"/>
            <w:tcMar>
              <w:left w:w="28" w:type="dxa"/>
              <w:right w:w="28" w:type="dxa"/>
            </w:tcMar>
            <w:vAlign w:val="center"/>
          </w:tcPr>
          <w:p w14:paraId="59EA0EB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03428461"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15,35</w:t>
            </w:r>
          </w:p>
        </w:tc>
        <w:tc>
          <w:tcPr>
            <w:tcW w:w="1268" w:type="dxa"/>
            <w:shd w:val="clear" w:color="auto" w:fill="auto"/>
            <w:tcMar>
              <w:left w:w="28" w:type="dxa"/>
              <w:right w:w="28" w:type="dxa"/>
            </w:tcMar>
            <w:vAlign w:val="center"/>
          </w:tcPr>
          <w:p w14:paraId="29DD3C2E"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15,35</w:t>
            </w:r>
          </w:p>
        </w:tc>
        <w:tc>
          <w:tcPr>
            <w:tcW w:w="1269" w:type="dxa"/>
            <w:shd w:val="clear" w:color="auto" w:fill="auto"/>
            <w:tcMar>
              <w:left w:w="28" w:type="dxa"/>
              <w:right w:w="28" w:type="dxa"/>
            </w:tcMar>
            <w:vAlign w:val="center"/>
          </w:tcPr>
          <w:p w14:paraId="275A7A5F"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14,0</w:t>
            </w:r>
          </w:p>
        </w:tc>
        <w:tc>
          <w:tcPr>
            <w:tcW w:w="1211" w:type="dxa"/>
            <w:shd w:val="clear" w:color="auto" w:fill="auto"/>
            <w:tcMar>
              <w:left w:w="28" w:type="dxa"/>
              <w:right w:w="28" w:type="dxa"/>
            </w:tcMar>
            <w:vAlign w:val="center"/>
          </w:tcPr>
          <w:p w14:paraId="551547D5"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13,0</w:t>
            </w:r>
          </w:p>
        </w:tc>
        <w:tc>
          <w:tcPr>
            <w:tcW w:w="1273" w:type="dxa"/>
            <w:shd w:val="clear" w:color="auto" w:fill="auto"/>
            <w:tcMar>
              <w:left w:w="28" w:type="dxa"/>
              <w:right w:w="28" w:type="dxa"/>
            </w:tcMar>
            <w:vAlign w:val="center"/>
          </w:tcPr>
          <w:p w14:paraId="2C718E7F"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12,0</w:t>
            </w:r>
          </w:p>
        </w:tc>
        <w:tc>
          <w:tcPr>
            <w:tcW w:w="1271" w:type="dxa"/>
            <w:shd w:val="clear" w:color="auto" w:fill="auto"/>
            <w:tcMar>
              <w:left w:w="28" w:type="dxa"/>
              <w:right w:w="28" w:type="dxa"/>
            </w:tcMar>
            <w:vAlign w:val="center"/>
          </w:tcPr>
          <w:p w14:paraId="1B7468FE"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11,0</w:t>
            </w:r>
          </w:p>
        </w:tc>
        <w:tc>
          <w:tcPr>
            <w:tcW w:w="1868" w:type="dxa"/>
            <w:shd w:val="clear" w:color="auto" w:fill="auto"/>
            <w:tcMar>
              <w:left w:w="28" w:type="dxa"/>
              <w:right w:w="28" w:type="dxa"/>
            </w:tcMar>
            <w:vAlign w:val="center"/>
          </w:tcPr>
          <w:p w14:paraId="5BEC9D5B"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10,0</w:t>
            </w:r>
          </w:p>
        </w:tc>
      </w:tr>
      <w:tr w:rsidR="008E67E7" w:rsidRPr="004B7BD8" w14:paraId="31E325B0" w14:textId="77777777" w:rsidTr="00847EAA">
        <w:tc>
          <w:tcPr>
            <w:tcW w:w="618" w:type="dxa"/>
            <w:shd w:val="clear" w:color="auto" w:fill="auto"/>
            <w:tcMar>
              <w:left w:w="28" w:type="dxa"/>
              <w:right w:w="28" w:type="dxa"/>
            </w:tcMar>
            <w:vAlign w:val="center"/>
          </w:tcPr>
          <w:p w14:paraId="649E3AE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1.5.7.</w:t>
            </w:r>
          </w:p>
        </w:tc>
        <w:tc>
          <w:tcPr>
            <w:tcW w:w="3309" w:type="dxa"/>
            <w:shd w:val="clear" w:color="auto" w:fill="auto"/>
            <w:tcMar>
              <w:left w:w="28" w:type="dxa"/>
              <w:right w:w="28" w:type="dxa"/>
            </w:tcMar>
            <w:vAlign w:val="center"/>
          </w:tcPr>
          <w:p w14:paraId="25479601"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Доля энергоэффективных источников света в системах уличного освещения</w:t>
            </w:r>
          </w:p>
        </w:tc>
        <w:tc>
          <w:tcPr>
            <w:tcW w:w="1113" w:type="dxa"/>
            <w:shd w:val="clear" w:color="auto" w:fill="auto"/>
            <w:tcMar>
              <w:left w:w="28" w:type="dxa"/>
              <w:right w:w="28" w:type="dxa"/>
            </w:tcMar>
            <w:vAlign w:val="center"/>
          </w:tcPr>
          <w:p w14:paraId="46525A2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w:t>
            </w:r>
          </w:p>
        </w:tc>
        <w:tc>
          <w:tcPr>
            <w:tcW w:w="1360" w:type="dxa"/>
            <w:shd w:val="clear" w:color="auto" w:fill="auto"/>
            <w:tcMar>
              <w:left w:w="28" w:type="dxa"/>
              <w:right w:w="28" w:type="dxa"/>
            </w:tcMar>
            <w:vAlign w:val="center"/>
          </w:tcPr>
          <w:p w14:paraId="6059C0C4"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75,0</w:t>
            </w:r>
          </w:p>
        </w:tc>
        <w:tc>
          <w:tcPr>
            <w:tcW w:w="1268" w:type="dxa"/>
            <w:shd w:val="clear" w:color="auto" w:fill="auto"/>
            <w:tcMar>
              <w:left w:w="28" w:type="dxa"/>
              <w:right w:w="28" w:type="dxa"/>
            </w:tcMar>
            <w:vAlign w:val="center"/>
          </w:tcPr>
          <w:p w14:paraId="6E45124A"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75,0</w:t>
            </w:r>
          </w:p>
        </w:tc>
        <w:tc>
          <w:tcPr>
            <w:tcW w:w="1269" w:type="dxa"/>
            <w:shd w:val="clear" w:color="auto" w:fill="auto"/>
            <w:tcMar>
              <w:left w:w="28" w:type="dxa"/>
              <w:right w:w="28" w:type="dxa"/>
            </w:tcMar>
            <w:vAlign w:val="center"/>
          </w:tcPr>
          <w:p w14:paraId="6ADBA115"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75,0</w:t>
            </w:r>
          </w:p>
        </w:tc>
        <w:tc>
          <w:tcPr>
            <w:tcW w:w="1211" w:type="dxa"/>
            <w:shd w:val="clear" w:color="auto" w:fill="auto"/>
            <w:tcMar>
              <w:left w:w="28" w:type="dxa"/>
              <w:right w:w="28" w:type="dxa"/>
            </w:tcMar>
            <w:vAlign w:val="center"/>
          </w:tcPr>
          <w:p w14:paraId="06BF9ABE"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80,0</w:t>
            </w:r>
          </w:p>
        </w:tc>
        <w:tc>
          <w:tcPr>
            <w:tcW w:w="1273" w:type="dxa"/>
            <w:shd w:val="clear" w:color="auto" w:fill="auto"/>
            <w:tcMar>
              <w:left w:w="28" w:type="dxa"/>
              <w:right w:w="28" w:type="dxa"/>
            </w:tcMar>
            <w:vAlign w:val="center"/>
          </w:tcPr>
          <w:p w14:paraId="7FA02517"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85,0</w:t>
            </w:r>
          </w:p>
        </w:tc>
        <w:tc>
          <w:tcPr>
            <w:tcW w:w="1271" w:type="dxa"/>
            <w:shd w:val="clear" w:color="auto" w:fill="auto"/>
            <w:tcMar>
              <w:left w:w="28" w:type="dxa"/>
              <w:right w:w="28" w:type="dxa"/>
            </w:tcMar>
            <w:vAlign w:val="center"/>
          </w:tcPr>
          <w:p w14:paraId="3DBBDACB"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90,0</w:t>
            </w:r>
          </w:p>
        </w:tc>
        <w:tc>
          <w:tcPr>
            <w:tcW w:w="1868" w:type="dxa"/>
            <w:shd w:val="clear" w:color="auto" w:fill="auto"/>
            <w:tcMar>
              <w:left w:w="28" w:type="dxa"/>
              <w:right w:w="28" w:type="dxa"/>
            </w:tcMar>
            <w:vAlign w:val="center"/>
          </w:tcPr>
          <w:p w14:paraId="6AC565E6" w14:textId="77777777" w:rsidR="008E67E7" w:rsidRPr="004B7BD8" w:rsidRDefault="0001679A" w:rsidP="006A1869">
            <w:pPr>
              <w:jc w:val="center"/>
              <w:rPr>
                <w:rFonts w:ascii="Times New Roman" w:hAnsi="Times New Roman" w:cs="Times New Roman"/>
                <w:sz w:val="20"/>
                <w:szCs w:val="20"/>
              </w:rPr>
            </w:pPr>
            <w:r w:rsidRPr="004B7BD8">
              <w:rPr>
                <w:rFonts w:ascii="Times New Roman" w:hAnsi="Times New Roman" w:cs="Times New Roman"/>
                <w:sz w:val="20"/>
                <w:szCs w:val="20"/>
              </w:rPr>
              <w:t>100,0</w:t>
            </w:r>
          </w:p>
        </w:tc>
      </w:tr>
      <w:tr w:rsidR="008E67E7" w:rsidRPr="004B7BD8" w14:paraId="4CAE9302" w14:textId="77777777" w:rsidTr="00847EAA">
        <w:tc>
          <w:tcPr>
            <w:tcW w:w="618" w:type="dxa"/>
            <w:shd w:val="clear" w:color="auto" w:fill="auto"/>
            <w:tcMar>
              <w:left w:w="28" w:type="dxa"/>
              <w:right w:w="28" w:type="dxa"/>
            </w:tcMar>
            <w:vAlign w:val="center"/>
          </w:tcPr>
          <w:p w14:paraId="7229919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1.6.</w:t>
            </w:r>
          </w:p>
        </w:tc>
        <w:tc>
          <w:tcPr>
            <w:tcW w:w="13942" w:type="dxa"/>
            <w:gridSpan w:val="9"/>
            <w:shd w:val="clear" w:color="auto" w:fill="auto"/>
            <w:tcMar>
              <w:left w:w="28" w:type="dxa"/>
              <w:right w:w="28" w:type="dxa"/>
            </w:tcMar>
            <w:vAlign w:val="center"/>
          </w:tcPr>
          <w:p w14:paraId="3FC3916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Целевые показатели в транспортном комплексе*</w:t>
            </w:r>
          </w:p>
        </w:tc>
      </w:tr>
      <w:tr w:rsidR="008E67E7" w:rsidRPr="004B7BD8" w14:paraId="17D23A81" w14:textId="77777777" w:rsidTr="00847EAA">
        <w:trPr>
          <w:trHeight w:val="381"/>
        </w:trPr>
        <w:tc>
          <w:tcPr>
            <w:tcW w:w="618" w:type="dxa"/>
            <w:shd w:val="clear" w:color="auto" w:fill="auto"/>
            <w:tcMar>
              <w:left w:w="28" w:type="dxa"/>
              <w:right w:w="28" w:type="dxa"/>
            </w:tcMar>
            <w:vAlign w:val="center"/>
          </w:tcPr>
          <w:p w14:paraId="604A851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1.6.1.</w:t>
            </w:r>
          </w:p>
        </w:tc>
        <w:tc>
          <w:tcPr>
            <w:tcW w:w="3309" w:type="dxa"/>
            <w:shd w:val="clear" w:color="auto" w:fill="auto"/>
            <w:tcMar>
              <w:left w:w="28" w:type="dxa"/>
              <w:right w:w="28" w:type="dxa"/>
            </w:tcMar>
            <w:vAlign w:val="center"/>
          </w:tcPr>
          <w:p w14:paraId="25E0F3F7"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Количество высокоэкономичных по использованию моторного топлива и электрической энергии (в том числе относящихся к объектам с высоким классом энергетической эффективности) транспортных средств, относящихся к общественному транспорту, регулирование тарифов на услуги по перевозке на котором осуществляется субъектом Российской Федерации (муниципальным образованием)</w:t>
            </w:r>
          </w:p>
        </w:tc>
        <w:tc>
          <w:tcPr>
            <w:tcW w:w="1113" w:type="dxa"/>
            <w:shd w:val="clear" w:color="auto" w:fill="auto"/>
            <w:tcMar>
              <w:left w:w="28" w:type="dxa"/>
              <w:right w:w="28" w:type="dxa"/>
            </w:tcMar>
            <w:vAlign w:val="center"/>
          </w:tcPr>
          <w:p w14:paraId="41FC031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единиц</w:t>
            </w:r>
          </w:p>
        </w:tc>
        <w:tc>
          <w:tcPr>
            <w:tcW w:w="1360" w:type="dxa"/>
            <w:shd w:val="clear" w:color="auto" w:fill="auto"/>
            <w:tcMar>
              <w:left w:w="28" w:type="dxa"/>
              <w:right w:w="28" w:type="dxa"/>
            </w:tcMar>
            <w:vAlign w:val="center"/>
          </w:tcPr>
          <w:p w14:paraId="7C0EE08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8" w:type="dxa"/>
            <w:shd w:val="clear" w:color="auto" w:fill="auto"/>
            <w:tcMar>
              <w:left w:w="28" w:type="dxa"/>
              <w:right w:w="28" w:type="dxa"/>
            </w:tcMar>
            <w:vAlign w:val="center"/>
          </w:tcPr>
          <w:p w14:paraId="61C8286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9" w:type="dxa"/>
            <w:shd w:val="clear" w:color="auto" w:fill="auto"/>
            <w:tcMar>
              <w:left w:w="28" w:type="dxa"/>
              <w:right w:w="28" w:type="dxa"/>
            </w:tcMar>
            <w:vAlign w:val="center"/>
          </w:tcPr>
          <w:p w14:paraId="56C1F7F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11" w:type="dxa"/>
            <w:shd w:val="clear" w:color="auto" w:fill="auto"/>
            <w:tcMar>
              <w:left w:w="28" w:type="dxa"/>
              <w:right w:w="28" w:type="dxa"/>
            </w:tcMar>
            <w:vAlign w:val="center"/>
          </w:tcPr>
          <w:p w14:paraId="6A5299B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3" w:type="dxa"/>
            <w:shd w:val="clear" w:color="auto" w:fill="auto"/>
            <w:tcMar>
              <w:left w:w="28" w:type="dxa"/>
              <w:right w:w="28" w:type="dxa"/>
            </w:tcMar>
            <w:vAlign w:val="center"/>
          </w:tcPr>
          <w:p w14:paraId="7DDF08C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1" w:type="dxa"/>
            <w:shd w:val="clear" w:color="auto" w:fill="auto"/>
            <w:tcMar>
              <w:left w:w="28" w:type="dxa"/>
              <w:right w:w="28" w:type="dxa"/>
            </w:tcMar>
            <w:vAlign w:val="center"/>
          </w:tcPr>
          <w:p w14:paraId="706055DD"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868" w:type="dxa"/>
            <w:shd w:val="clear" w:color="auto" w:fill="auto"/>
            <w:tcMar>
              <w:left w:w="28" w:type="dxa"/>
              <w:right w:w="28" w:type="dxa"/>
            </w:tcMar>
            <w:vAlign w:val="center"/>
          </w:tcPr>
          <w:p w14:paraId="3ACAF97E" w14:textId="77777777" w:rsidR="008E67E7" w:rsidRPr="004B7BD8" w:rsidRDefault="008E67E7" w:rsidP="006A1869">
            <w:pPr>
              <w:jc w:val="center"/>
              <w:rPr>
                <w:rFonts w:ascii="Times New Roman" w:hAnsi="Times New Roman" w:cs="Times New Roman"/>
                <w:sz w:val="20"/>
                <w:szCs w:val="20"/>
              </w:rPr>
            </w:pPr>
          </w:p>
        </w:tc>
      </w:tr>
      <w:tr w:rsidR="008E67E7" w:rsidRPr="004B7BD8" w14:paraId="4A753375" w14:textId="77777777" w:rsidTr="00847EAA">
        <w:tc>
          <w:tcPr>
            <w:tcW w:w="618" w:type="dxa"/>
            <w:shd w:val="clear" w:color="auto" w:fill="auto"/>
            <w:tcMar>
              <w:left w:w="28" w:type="dxa"/>
              <w:right w:w="28" w:type="dxa"/>
            </w:tcMar>
            <w:vAlign w:val="center"/>
          </w:tcPr>
          <w:p w14:paraId="771B37A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1.6.2.</w:t>
            </w:r>
          </w:p>
        </w:tc>
        <w:tc>
          <w:tcPr>
            <w:tcW w:w="3309" w:type="dxa"/>
            <w:shd w:val="clear" w:color="auto" w:fill="auto"/>
            <w:tcMar>
              <w:left w:w="28" w:type="dxa"/>
              <w:right w:w="28" w:type="dxa"/>
            </w:tcMar>
            <w:vAlign w:val="center"/>
          </w:tcPr>
          <w:p w14:paraId="6A323AB5"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Количество транспортных средств, использующих природный газ, газовые смеси, сжиженный углеводородный газ в качестве моторного топлива, регулирование тарифов на услуги по перевозке на которых осуществляется субъектом Российской Федерации (муниципальным образованием)</w:t>
            </w:r>
          </w:p>
        </w:tc>
        <w:tc>
          <w:tcPr>
            <w:tcW w:w="1113" w:type="dxa"/>
            <w:shd w:val="clear" w:color="auto" w:fill="auto"/>
            <w:tcMar>
              <w:left w:w="28" w:type="dxa"/>
              <w:right w:w="28" w:type="dxa"/>
            </w:tcMar>
            <w:vAlign w:val="center"/>
          </w:tcPr>
          <w:p w14:paraId="2403318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единиц</w:t>
            </w:r>
          </w:p>
        </w:tc>
        <w:tc>
          <w:tcPr>
            <w:tcW w:w="1360" w:type="dxa"/>
            <w:shd w:val="clear" w:color="auto" w:fill="auto"/>
            <w:tcMar>
              <w:left w:w="28" w:type="dxa"/>
              <w:right w:w="28" w:type="dxa"/>
            </w:tcMar>
            <w:vAlign w:val="center"/>
          </w:tcPr>
          <w:p w14:paraId="298F167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8" w:type="dxa"/>
            <w:shd w:val="clear" w:color="auto" w:fill="auto"/>
            <w:tcMar>
              <w:left w:w="28" w:type="dxa"/>
              <w:right w:w="28" w:type="dxa"/>
            </w:tcMar>
            <w:vAlign w:val="center"/>
          </w:tcPr>
          <w:p w14:paraId="715D2BE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9" w:type="dxa"/>
            <w:shd w:val="clear" w:color="auto" w:fill="auto"/>
            <w:tcMar>
              <w:left w:w="28" w:type="dxa"/>
              <w:right w:w="28" w:type="dxa"/>
            </w:tcMar>
            <w:vAlign w:val="center"/>
          </w:tcPr>
          <w:p w14:paraId="1E69BC2C"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11" w:type="dxa"/>
            <w:shd w:val="clear" w:color="auto" w:fill="auto"/>
            <w:tcMar>
              <w:left w:w="28" w:type="dxa"/>
              <w:right w:w="28" w:type="dxa"/>
            </w:tcMar>
            <w:vAlign w:val="center"/>
          </w:tcPr>
          <w:p w14:paraId="59649EA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3" w:type="dxa"/>
            <w:shd w:val="clear" w:color="auto" w:fill="auto"/>
            <w:tcMar>
              <w:left w:w="28" w:type="dxa"/>
              <w:right w:w="28" w:type="dxa"/>
            </w:tcMar>
            <w:vAlign w:val="center"/>
          </w:tcPr>
          <w:p w14:paraId="04274F2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1" w:type="dxa"/>
            <w:shd w:val="clear" w:color="auto" w:fill="auto"/>
            <w:tcMar>
              <w:left w:w="28" w:type="dxa"/>
              <w:right w:w="28" w:type="dxa"/>
            </w:tcMar>
            <w:vAlign w:val="center"/>
          </w:tcPr>
          <w:p w14:paraId="73134C06"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868" w:type="dxa"/>
            <w:shd w:val="clear" w:color="auto" w:fill="auto"/>
            <w:tcMar>
              <w:left w:w="28" w:type="dxa"/>
              <w:right w:w="28" w:type="dxa"/>
            </w:tcMar>
            <w:vAlign w:val="center"/>
          </w:tcPr>
          <w:p w14:paraId="4658745F" w14:textId="77777777" w:rsidR="008E67E7" w:rsidRPr="004B7BD8" w:rsidRDefault="008E67E7" w:rsidP="006A1869">
            <w:pPr>
              <w:jc w:val="center"/>
              <w:rPr>
                <w:rFonts w:ascii="Times New Roman" w:hAnsi="Times New Roman" w:cs="Times New Roman"/>
                <w:sz w:val="20"/>
                <w:szCs w:val="20"/>
              </w:rPr>
            </w:pPr>
          </w:p>
        </w:tc>
      </w:tr>
      <w:tr w:rsidR="008E67E7" w:rsidRPr="004B7BD8" w14:paraId="04515882" w14:textId="77777777" w:rsidTr="00847EAA">
        <w:tc>
          <w:tcPr>
            <w:tcW w:w="618" w:type="dxa"/>
            <w:shd w:val="clear" w:color="auto" w:fill="auto"/>
            <w:tcMar>
              <w:left w:w="28" w:type="dxa"/>
              <w:right w:w="28" w:type="dxa"/>
            </w:tcMar>
            <w:vAlign w:val="center"/>
          </w:tcPr>
          <w:p w14:paraId="0D43EC4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1.6.3.</w:t>
            </w:r>
          </w:p>
        </w:tc>
        <w:tc>
          <w:tcPr>
            <w:tcW w:w="3309" w:type="dxa"/>
            <w:shd w:val="clear" w:color="auto" w:fill="auto"/>
            <w:tcMar>
              <w:left w:w="28" w:type="dxa"/>
              <w:right w:w="28" w:type="dxa"/>
            </w:tcMar>
            <w:vAlign w:val="center"/>
          </w:tcPr>
          <w:p w14:paraId="01CBC19A"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Количество транспортных средств (включая легковые электромобили) с автономным источником электрического питания, зарегистрированных на территории субъекта Российской Федерации (муниципального образования)</w:t>
            </w:r>
          </w:p>
        </w:tc>
        <w:tc>
          <w:tcPr>
            <w:tcW w:w="1113" w:type="dxa"/>
            <w:shd w:val="clear" w:color="auto" w:fill="auto"/>
            <w:tcMar>
              <w:left w:w="28" w:type="dxa"/>
              <w:right w:w="28" w:type="dxa"/>
            </w:tcMar>
            <w:vAlign w:val="center"/>
          </w:tcPr>
          <w:p w14:paraId="00CEDCB5"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единиц</w:t>
            </w:r>
          </w:p>
        </w:tc>
        <w:tc>
          <w:tcPr>
            <w:tcW w:w="1360" w:type="dxa"/>
            <w:shd w:val="clear" w:color="auto" w:fill="auto"/>
            <w:tcMar>
              <w:left w:w="28" w:type="dxa"/>
              <w:right w:w="28" w:type="dxa"/>
            </w:tcMar>
            <w:vAlign w:val="center"/>
          </w:tcPr>
          <w:p w14:paraId="1AF5C23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8" w:type="dxa"/>
            <w:shd w:val="clear" w:color="auto" w:fill="auto"/>
            <w:tcMar>
              <w:left w:w="28" w:type="dxa"/>
              <w:right w:w="28" w:type="dxa"/>
            </w:tcMar>
            <w:vAlign w:val="center"/>
          </w:tcPr>
          <w:p w14:paraId="61291DE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9" w:type="dxa"/>
            <w:shd w:val="clear" w:color="auto" w:fill="auto"/>
            <w:tcMar>
              <w:left w:w="28" w:type="dxa"/>
              <w:right w:w="28" w:type="dxa"/>
            </w:tcMar>
            <w:vAlign w:val="center"/>
          </w:tcPr>
          <w:p w14:paraId="016E0B9E"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11" w:type="dxa"/>
            <w:shd w:val="clear" w:color="auto" w:fill="auto"/>
            <w:tcMar>
              <w:left w:w="28" w:type="dxa"/>
              <w:right w:w="28" w:type="dxa"/>
            </w:tcMar>
            <w:vAlign w:val="center"/>
          </w:tcPr>
          <w:p w14:paraId="75C06797"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3" w:type="dxa"/>
            <w:shd w:val="clear" w:color="auto" w:fill="auto"/>
            <w:tcMar>
              <w:left w:w="28" w:type="dxa"/>
              <w:right w:w="28" w:type="dxa"/>
            </w:tcMar>
            <w:vAlign w:val="center"/>
          </w:tcPr>
          <w:p w14:paraId="7152F8B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1" w:type="dxa"/>
            <w:shd w:val="clear" w:color="auto" w:fill="auto"/>
            <w:tcMar>
              <w:left w:w="28" w:type="dxa"/>
              <w:right w:w="28" w:type="dxa"/>
            </w:tcMar>
            <w:vAlign w:val="center"/>
          </w:tcPr>
          <w:p w14:paraId="171CDA1B"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868" w:type="dxa"/>
            <w:shd w:val="clear" w:color="auto" w:fill="auto"/>
            <w:tcMar>
              <w:left w:w="28" w:type="dxa"/>
              <w:right w:w="28" w:type="dxa"/>
            </w:tcMar>
            <w:vAlign w:val="center"/>
          </w:tcPr>
          <w:p w14:paraId="48E7EBE4" w14:textId="77777777" w:rsidR="008E67E7" w:rsidRPr="004B7BD8" w:rsidRDefault="008E67E7" w:rsidP="006A1869">
            <w:pPr>
              <w:jc w:val="center"/>
              <w:rPr>
                <w:rFonts w:ascii="Times New Roman" w:hAnsi="Times New Roman" w:cs="Times New Roman"/>
                <w:sz w:val="20"/>
                <w:szCs w:val="20"/>
              </w:rPr>
            </w:pPr>
          </w:p>
        </w:tc>
      </w:tr>
      <w:tr w:rsidR="008E67E7" w:rsidRPr="004B7BD8" w14:paraId="755C87A9" w14:textId="77777777" w:rsidTr="00847EAA">
        <w:tc>
          <w:tcPr>
            <w:tcW w:w="618" w:type="dxa"/>
            <w:shd w:val="clear" w:color="auto" w:fill="auto"/>
            <w:tcMar>
              <w:left w:w="28" w:type="dxa"/>
              <w:right w:w="28" w:type="dxa"/>
            </w:tcMar>
            <w:vAlign w:val="center"/>
          </w:tcPr>
          <w:p w14:paraId="3FBD1C1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1.6.4.</w:t>
            </w:r>
          </w:p>
        </w:tc>
        <w:tc>
          <w:tcPr>
            <w:tcW w:w="3309" w:type="dxa"/>
            <w:shd w:val="clear" w:color="auto" w:fill="auto"/>
            <w:tcMar>
              <w:left w:w="28" w:type="dxa"/>
              <w:right w:w="28" w:type="dxa"/>
            </w:tcMar>
            <w:vAlign w:val="center"/>
          </w:tcPr>
          <w:p w14:paraId="54EA6B6D"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Количество электромобилей легковых с автономным источником электрического питания, зарегистрированных на территории субъекта Российской Федерации (муниципального образования</w:t>
            </w:r>
          </w:p>
        </w:tc>
        <w:tc>
          <w:tcPr>
            <w:tcW w:w="1113" w:type="dxa"/>
            <w:shd w:val="clear" w:color="auto" w:fill="auto"/>
            <w:tcMar>
              <w:left w:w="28" w:type="dxa"/>
              <w:right w:w="28" w:type="dxa"/>
            </w:tcMar>
            <w:vAlign w:val="center"/>
          </w:tcPr>
          <w:p w14:paraId="402817BA"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единиц</w:t>
            </w:r>
          </w:p>
        </w:tc>
        <w:tc>
          <w:tcPr>
            <w:tcW w:w="1360" w:type="dxa"/>
            <w:shd w:val="clear" w:color="auto" w:fill="auto"/>
            <w:tcMar>
              <w:left w:w="28" w:type="dxa"/>
              <w:right w:w="28" w:type="dxa"/>
            </w:tcMar>
            <w:vAlign w:val="center"/>
          </w:tcPr>
          <w:p w14:paraId="5D23205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8" w:type="dxa"/>
            <w:shd w:val="clear" w:color="auto" w:fill="auto"/>
            <w:tcMar>
              <w:left w:w="28" w:type="dxa"/>
              <w:right w:w="28" w:type="dxa"/>
            </w:tcMar>
            <w:vAlign w:val="center"/>
          </w:tcPr>
          <w:p w14:paraId="279BDD4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9" w:type="dxa"/>
            <w:shd w:val="clear" w:color="auto" w:fill="auto"/>
            <w:tcMar>
              <w:left w:w="28" w:type="dxa"/>
              <w:right w:w="28" w:type="dxa"/>
            </w:tcMar>
            <w:vAlign w:val="center"/>
          </w:tcPr>
          <w:p w14:paraId="2183DCEF"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11" w:type="dxa"/>
            <w:shd w:val="clear" w:color="auto" w:fill="auto"/>
            <w:tcMar>
              <w:left w:w="28" w:type="dxa"/>
              <w:right w:w="28" w:type="dxa"/>
            </w:tcMar>
            <w:vAlign w:val="center"/>
          </w:tcPr>
          <w:p w14:paraId="5ABF79E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3" w:type="dxa"/>
            <w:shd w:val="clear" w:color="auto" w:fill="auto"/>
            <w:tcMar>
              <w:left w:w="28" w:type="dxa"/>
              <w:right w:w="28" w:type="dxa"/>
            </w:tcMar>
            <w:vAlign w:val="center"/>
          </w:tcPr>
          <w:p w14:paraId="7EB3FB16"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1" w:type="dxa"/>
            <w:shd w:val="clear" w:color="auto" w:fill="auto"/>
            <w:tcMar>
              <w:left w:w="28" w:type="dxa"/>
              <w:right w:w="28" w:type="dxa"/>
            </w:tcMar>
            <w:vAlign w:val="center"/>
          </w:tcPr>
          <w:p w14:paraId="59B48456"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868" w:type="dxa"/>
            <w:shd w:val="clear" w:color="auto" w:fill="auto"/>
            <w:tcMar>
              <w:left w:w="28" w:type="dxa"/>
              <w:right w:w="28" w:type="dxa"/>
            </w:tcMar>
            <w:vAlign w:val="center"/>
          </w:tcPr>
          <w:p w14:paraId="7D45AF21" w14:textId="77777777" w:rsidR="008E67E7" w:rsidRPr="004B7BD8" w:rsidRDefault="008E67E7" w:rsidP="006A1869">
            <w:pPr>
              <w:jc w:val="center"/>
              <w:rPr>
                <w:rFonts w:ascii="Times New Roman" w:hAnsi="Times New Roman" w:cs="Times New Roman"/>
                <w:sz w:val="20"/>
                <w:szCs w:val="20"/>
              </w:rPr>
            </w:pPr>
          </w:p>
        </w:tc>
      </w:tr>
      <w:tr w:rsidR="008E67E7" w:rsidRPr="004B7BD8" w14:paraId="53D9AE24" w14:textId="77777777" w:rsidTr="00847EAA">
        <w:tc>
          <w:tcPr>
            <w:tcW w:w="618" w:type="dxa"/>
            <w:shd w:val="clear" w:color="auto" w:fill="auto"/>
            <w:tcMar>
              <w:left w:w="28" w:type="dxa"/>
              <w:right w:w="28" w:type="dxa"/>
            </w:tcMar>
            <w:vAlign w:val="center"/>
          </w:tcPr>
          <w:p w14:paraId="79CD563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1.6.5.</w:t>
            </w:r>
          </w:p>
        </w:tc>
        <w:tc>
          <w:tcPr>
            <w:tcW w:w="3309" w:type="dxa"/>
            <w:shd w:val="clear" w:color="auto" w:fill="auto"/>
            <w:tcMar>
              <w:left w:w="28" w:type="dxa"/>
              <w:right w:w="28" w:type="dxa"/>
            </w:tcMar>
            <w:vAlign w:val="center"/>
          </w:tcPr>
          <w:p w14:paraId="5570F3D0" w14:textId="77777777" w:rsidR="008E67E7" w:rsidRPr="004B7BD8" w:rsidRDefault="008E67E7" w:rsidP="006A1869">
            <w:pPr>
              <w:rPr>
                <w:rFonts w:ascii="Times New Roman" w:hAnsi="Times New Roman" w:cs="Times New Roman"/>
                <w:sz w:val="20"/>
                <w:szCs w:val="20"/>
              </w:rPr>
            </w:pPr>
            <w:r w:rsidRPr="004B7BD8">
              <w:rPr>
                <w:rFonts w:ascii="Times New Roman" w:hAnsi="Times New Roman" w:cs="Times New Roman"/>
                <w:sz w:val="20"/>
                <w:szCs w:val="20"/>
              </w:rPr>
              <w:t>Количество транспортных средств с автономным источником электрического питания, относящихся к общественному транспорту, зарегистрированных на территории субъекта Российской Федерации (муниципального образования)</w:t>
            </w:r>
          </w:p>
        </w:tc>
        <w:tc>
          <w:tcPr>
            <w:tcW w:w="1113" w:type="dxa"/>
            <w:shd w:val="clear" w:color="auto" w:fill="auto"/>
            <w:tcMar>
              <w:left w:w="28" w:type="dxa"/>
              <w:right w:w="28" w:type="dxa"/>
            </w:tcMar>
            <w:vAlign w:val="center"/>
          </w:tcPr>
          <w:p w14:paraId="69465431"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единиц</w:t>
            </w:r>
          </w:p>
        </w:tc>
        <w:tc>
          <w:tcPr>
            <w:tcW w:w="1360" w:type="dxa"/>
            <w:shd w:val="clear" w:color="auto" w:fill="auto"/>
            <w:tcMar>
              <w:left w:w="28" w:type="dxa"/>
              <w:right w:w="28" w:type="dxa"/>
            </w:tcMar>
            <w:vAlign w:val="center"/>
          </w:tcPr>
          <w:p w14:paraId="4A18CFA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8" w:type="dxa"/>
            <w:shd w:val="clear" w:color="auto" w:fill="auto"/>
            <w:tcMar>
              <w:left w:w="28" w:type="dxa"/>
              <w:right w:w="28" w:type="dxa"/>
            </w:tcMar>
            <w:vAlign w:val="center"/>
          </w:tcPr>
          <w:p w14:paraId="34E2996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69" w:type="dxa"/>
            <w:shd w:val="clear" w:color="auto" w:fill="auto"/>
            <w:tcMar>
              <w:left w:w="28" w:type="dxa"/>
              <w:right w:w="28" w:type="dxa"/>
            </w:tcMar>
            <w:vAlign w:val="center"/>
          </w:tcPr>
          <w:p w14:paraId="7422C6B2"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11" w:type="dxa"/>
            <w:shd w:val="clear" w:color="auto" w:fill="auto"/>
            <w:tcMar>
              <w:left w:w="28" w:type="dxa"/>
              <w:right w:w="28" w:type="dxa"/>
            </w:tcMar>
            <w:vAlign w:val="center"/>
          </w:tcPr>
          <w:p w14:paraId="752D9E29"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3" w:type="dxa"/>
            <w:shd w:val="clear" w:color="auto" w:fill="auto"/>
            <w:tcMar>
              <w:left w:w="28" w:type="dxa"/>
              <w:right w:w="28" w:type="dxa"/>
            </w:tcMar>
            <w:vAlign w:val="center"/>
          </w:tcPr>
          <w:p w14:paraId="721982B4"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271" w:type="dxa"/>
            <w:shd w:val="clear" w:color="auto" w:fill="auto"/>
            <w:tcMar>
              <w:left w:w="28" w:type="dxa"/>
              <w:right w:w="28" w:type="dxa"/>
            </w:tcMar>
            <w:vAlign w:val="center"/>
          </w:tcPr>
          <w:p w14:paraId="57B81E50" w14:textId="77777777" w:rsidR="008E67E7" w:rsidRPr="004B7BD8" w:rsidRDefault="008E67E7" w:rsidP="006A1869">
            <w:pPr>
              <w:jc w:val="center"/>
              <w:rPr>
                <w:rFonts w:ascii="Times New Roman" w:hAnsi="Times New Roman" w:cs="Times New Roman"/>
                <w:sz w:val="20"/>
                <w:szCs w:val="20"/>
              </w:rPr>
            </w:pPr>
            <w:r w:rsidRPr="004B7BD8">
              <w:rPr>
                <w:rFonts w:ascii="Times New Roman" w:hAnsi="Times New Roman" w:cs="Times New Roman"/>
                <w:sz w:val="20"/>
                <w:szCs w:val="20"/>
              </w:rPr>
              <w:t>0</w:t>
            </w:r>
          </w:p>
        </w:tc>
        <w:tc>
          <w:tcPr>
            <w:tcW w:w="1868" w:type="dxa"/>
            <w:shd w:val="clear" w:color="auto" w:fill="auto"/>
            <w:tcMar>
              <w:left w:w="28" w:type="dxa"/>
              <w:right w:w="28" w:type="dxa"/>
            </w:tcMar>
            <w:vAlign w:val="center"/>
          </w:tcPr>
          <w:p w14:paraId="4D6FC4B2" w14:textId="77777777" w:rsidR="008E67E7" w:rsidRPr="004B7BD8" w:rsidRDefault="008E67E7" w:rsidP="006A1869">
            <w:pPr>
              <w:jc w:val="center"/>
              <w:rPr>
                <w:rFonts w:ascii="Times New Roman" w:hAnsi="Times New Roman" w:cs="Times New Roman"/>
                <w:sz w:val="20"/>
                <w:szCs w:val="20"/>
              </w:rPr>
            </w:pPr>
          </w:p>
        </w:tc>
      </w:tr>
    </w:tbl>
    <w:p w14:paraId="60FA6DDF" w14:textId="069C96E3" w:rsidR="00AB77E6" w:rsidRPr="004B7BD8" w:rsidRDefault="0090227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*Согласно Постановлению Правительства ХМАО - Югры от 31.10.2021 № 485-п (ред. от 26.03.2022)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 xml:space="preserve">О государственной программе Ханты-Мансийского автономного округа – Югры </w:t>
      </w:r>
      <w:r w:rsidR="00A46AA8" w:rsidRPr="004B7BD8">
        <w:rPr>
          <w:rFonts w:ascii="Times New Roman" w:hAnsi="Times New Roman" w:cs="Times New Roman"/>
          <w:sz w:val="24"/>
          <w:szCs w:val="24"/>
        </w:rPr>
        <w:t>«</w:t>
      </w:r>
      <w:r w:rsidRPr="004B7BD8">
        <w:rPr>
          <w:rFonts w:ascii="Times New Roman" w:hAnsi="Times New Roman" w:cs="Times New Roman"/>
          <w:sz w:val="24"/>
          <w:szCs w:val="24"/>
        </w:rPr>
        <w:t>Современная транспортная система</w:t>
      </w:r>
      <w:r w:rsidR="00A46AA8" w:rsidRPr="004B7BD8">
        <w:rPr>
          <w:rFonts w:ascii="Times New Roman" w:hAnsi="Times New Roman" w:cs="Times New Roman"/>
          <w:sz w:val="24"/>
          <w:szCs w:val="24"/>
        </w:rPr>
        <w:t>»</w:t>
      </w:r>
      <w:r w:rsidR="00FA35D0" w:rsidRPr="004B7BD8">
        <w:rPr>
          <w:rFonts w:ascii="Times New Roman" w:hAnsi="Times New Roman" w:cs="Times New Roman"/>
          <w:sz w:val="24"/>
          <w:szCs w:val="24"/>
        </w:rPr>
        <w:t xml:space="preserve"> и Постановлению Правительства ХМАО - Югры от 30.12.2021 № 636-п </w:t>
      </w:r>
      <w:r w:rsidR="00A46AA8" w:rsidRPr="004B7BD8">
        <w:rPr>
          <w:rFonts w:ascii="Times New Roman" w:hAnsi="Times New Roman" w:cs="Times New Roman"/>
          <w:sz w:val="24"/>
          <w:szCs w:val="24"/>
        </w:rPr>
        <w:t>«</w:t>
      </w:r>
      <w:r w:rsidR="00FA35D0" w:rsidRPr="004B7BD8">
        <w:rPr>
          <w:rFonts w:ascii="Times New Roman" w:hAnsi="Times New Roman" w:cs="Times New Roman"/>
          <w:sz w:val="24"/>
          <w:szCs w:val="24"/>
        </w:rPr>
        <w:t xml:space="preserve">О мерах по реализации государственной программы Ханты-Мансийского автономного округа - Югры </w:t>
      </w:r>
      <w:r w:rsidR="00A46AA8" w:rsidRPr="004B7BD8">
        <w:rPr>
          <w:rFonts w:ascii="Times New Roman" w:hAnsi="Times New Roman" w:cs="Times New Roman"/>
          <w:sz w:val="24"/>
          <w:szCs w:val="24"/>
        </w:rPr>
        <w:t>«</w:t>
      </w:r>
      <w:r w:rsidR="00FA35D0" w:rsidRPr="004B7BD8">
        <w:rPr>
          <w:rFonts w:ascii="Times New Roman" w:hAnsi="Times New Roman" w:cs="Times New Roman"/>
          <w:sz w:val="24"/>
          <w:szCs w:val="24"/>
        </w:rPr>
        <w:t>Современная транспортная система</w:t>
      </w:r>
      <w:r w:rsidR="00A46AA8" w:rsidRPr="004B7BD8">
        <w:rPr>
          <w:rFonts w:ascii="Times New Roman" w:hAnsi="Times New Roman" w:cs="Times New Roman"/>
          <w:sz w:val="24"/>
          <w:szCs w:val="24"/>
        </w:rPr>
        <w:t>»</w:t>
      </w:r>
      <w:r w:rsidR="00FA35D0" w:rsidRPr="004B7BD8">
        <w:rPr>
          <w:rFonts w:ascii="Times New Roman" w:hAnsi="Times New Roman" w:cs="Times New Roman"/>
          <w:sz w:val="24"/>
          <w:szCs w:val="24"/>
        </w:rPr>
        <w:t xml:space="preserve"> (с изменениями на 25 ноября 2022 года) на территории Белоярского района бюджетное финансирование подпрограмм</w:t>
      </w:r>
      <w:r w:rsidRPr="004B7BD8">
        <w:rPr>
          <w:rFonts w:ascii="Times New Roman" w:hAnsi="Times New Roman" w:cs="Times New Roman"/>
          <w:sz w:val="24"/>
          <w:szCs w:val="24"/>
        </w:rPr>
        <w:t>:</w:t>
      </w:r>
    </w:p>
    <w:p w14:paraId="0255F934" w14:textId="77777777" w:rsidR="00902275" w:rsidRPr="004B7BD8" w:rsidRDefault="0090227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приобретение автомобилей и техники, работающих на компримированном природном газе не планируется;</w:t>
      </w:r>
    </w:p>
    <w:p w14:paraId="3745F6AA" w14:textId="77777777" w:rsidR="00902275" w:rsidRPr="004B7BD8" w:rsidRDefault="0090227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строительство автомобильных газонаполнительных компрессорных станций не планируется;</w:t>
      </w:r>
    </w:p>
    <w:p w14:paraId="1214A923" w14:textId="77777777" w:rsidR="00902275" w:rsidRPr="004B7BD8" w:rsidRDefault="0090227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перевод транспорта на использование природного газа в качестве моторного</w:t>
      </w:r>
      <w:r w:rsidR="00FA35D0" w:rsidRPr="004B7BD8">
        <w:rPr>
          <w:rFonts w:ascii="Times New Roman" w:hAnsi="Times New Roman" w:cs="Times New Roman"/>
          <w:sz w:val="24"/>
          <w:szCs w:val="24"/>
        </w:rPr>
        <w:t xml:space="preserve"> топлива не планируется;</w:t>
      </w:r>
    </w:p>
    <w:p w14:paraId="3DA951DF" w14:textId="77777777" w:rsidR="00FA35D0" w:rsidRPr="004B7BD8" w:rsidRDefault="00FA35D0"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развитие электрозаправочной инфраструктуры не планируется.</w:t>
      </w:r>
    </w:p>
    <w:p w14:paraId="23B6ADA8"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3230D11C" w14:textId="77777777" w:rsidR="008915B2" w:rsidRPr="004B7BD8" w:rsidRDefault="008915B2" w:rsidP="006A1869">
      <w:pPr>
        <w:spacing w:after="0" w:line="240" w:lineRule="auto"/>
        <w:ind w:firstLine="709"/>
        <w:jc w:val="both"/>
        <w:rPr>
          <w:rFonts w:ascii="Times New Roman" w:hAnsi="Times New Roman" w:cs="Times New Roman"/>
          <w:sz w:val="24"/>
          <w:szCs w:val="24"/>
        </w:rPr>
        <w:sectPr w:rsidR="008915B2" w:rsidRPr="004B7BD8" w:rsidSect="008915B2">
          <w:pgSz w:w="16838" w:h="11906" w:orient="landscape"/>
          <w:pgMar w:top="1701" w:right="1134" w:bottom="850" w:left="1134" w:header="708" w:footer="708" w:gutter="0"/>
          <w:cols w:space="708"/>
          <w:docGrid w:linePitch="360"/>
        </w:sectPr>
      </w:pPr>
    </w:p>
    <w:p w14:paraId="15D2F92A" w14:textId="77777777" w:rsidR="00AB77E6" w:rsidRPr="004B7BD8" w:rsidRDefault="007C2184" w:rsidP="006A1869">
      <w:pPr>
        <w:pageBreakBefore/>
        <w:spacing w:after="0" w:line="240" w:lineRule="auto"/>
        <w:ind w:firstLine="709"/>
        <w:jc w:val="both"/>
        <w:outlineLvl w:val="0"/>
        <w:rPr>
          <w:rFonts w:ascii="Times New Roman" w:hAnsi="Times New Roman" w:cs="Times New Roman"/>
          <w:sz w:val="24"/>
          <w:szCs w:val="24"/>
        </w:rPr>
      </w:pPr>
      <w:bookmarkStart w:id="8" w:name="_Toc126671549"/>
      <w:r w:rsidRPr="004B7BD8">
        <w:rPr>
          <w:rFonts w:ascii="Times New Roman" w:hAnsi="Times New Roman" w:cs="Times New Roman"/>
          <w:sz w:val="24"/>
          <w:szCs w:val="24"/>
        </w:rPr>
        <w:t>6.</w:t>
      </w:r>
      <w:r w:rsidR="00AB77E6" w:rsidRPr="004B7BD8">
        <w:rPr>
          <w:rFonts w:ascii="Times New Roman" w:hAnsi="Times New Roman" w:cs="Times New Roman"/>
          <w:sz w:val="24"/>
          <w:szCs w:val="24"/>
        </w:rPr>
        <w:t xml:space="preserve"> Информаци</w:t>
      </w:r>
      <w:r w:rsidR="00375E13" w:rsidRPr="004B7BD8">
        <w:rPr>
          <w:rFonts w:ascii="Times New Roman" w:hAnsi="Times New Roman" w:cs="Times New Roman"/>
          <w:sz w:val="24"/>
          <w:szCs w:val="24"/>
        </w:rPr>
        <w:t>я</w:t>
      </w:r>
      <w:r w:rsidR="00AB77E6" w:rsidRPr="004B7BD8">
        <w:rPr>
          <w:rFonts w:ascii="Times New Roman" w:hAnsi="Times New Roman" w:cs="Times New Roman"/>
          <w:sz w:val="24"/>
          <w:szCs w:val="24"/>
        </w:rPr>
        <w:t xml:space="preserve"> об источниках финансирования мероприятий с указанием отдельно бюджетных (при их наличии) и внебюджетных (при их наличии) источников финансирования таких мероприятий</w:t>
      </w:r>
      <w:bookmarkEnd w:id="8"/>
    </w:p>
    <w:p w14:paraId="59AD7980" w14:textId="6F7D63BA" w:rsidR="00AB77E6" w:rsidRPr="004B7BD8" w:rsidRDefault="00C42CCB"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Планируемый объём финансирования Муниципальной программы в области энергосбережения и повышения энергетической эффективности в области энергосбережения и повышения энергетической эффективности Белоярского </w:t>
      </w:r>
      <w:r w:rsidR="00F430A2"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 xml:space="preserve">района Ханты-Мансийского округа-Югры на 2023 – 2027 годы составляет </w:t>
      </w:r>
      <w:r w:rsidR="00F430A2" w:rsidRPr="004B7BD8">
        <w:rPr>
          <w:rFonts w:ascii="Times New Roman" w:hAnsi="Times New Roman" w:cs="Times New Roman"/>
          <w:sz w:val="24"/>
          <w:szCs w:val="24"/>
        </w:rPr>
        <w:t>369 628,230</w:t>
      </w:r>
      <w:r w:rsidR="000824E5" w:rsidRPr="004B7BD8">
        <w:rPr>
          <w:rFonts w:ascii="Times New Roman" w:hAnsi="Times New Roman" w:cs="Times New Roman"/>
          <w:sz w:val="24"/>
          <w:szCs w:val="24"/>
        </w:rPr>
        <w:t xml:space="preserve"> </w:t>
      </w:r>
      <w:r w:rsidRPr="004B7BD8">
        <w:rPr>
          <w:rFonts w:ascii="Times New Roman" w:hAnsi="Times New Roman" w:cs="Times New Roman"/>
          <w:sz w:val="24"/>
          <w:szCs w:val="24"/>
        </w:rPr>
        <w:t>тыс. руб</w:t>
      </w:r>
      <w:r w:rsidR="00F430A2" w:rsidRPr="004B7BD8">
        <w:rPr>
          <w:rFonts w:ascii="Times New Roman" w:hAnsi="Times New Roman" w:cs="Times New Roman"/>
          <w:sz w:val="24"/>
          <w:szCs w:val="24"/>
        </w:rPr>
        <w:t>.</w:t>
      </w:r>
    </w:p>
    <w:p w14:paraId="6F1B1B02" w14:textId="7FB61D8E" w:rsidR="000824E5" w:rsidRPr="004B7BD8" w:rsidRDefault="000824E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sz w:val="24"/>
          <w:szCs w:val="24"/>
        </w:rPr>
        <w:t xml:space="preserve">Планируемый объём финансирования Муниципальной программы в области энергосбережения и повышения энергетической эффективности в области энергосбережения и повышения энергетической эффективности Белоярского </w:t>
      </w:r>
      <w:r w:rsidR="00F430A2" w:rsidRPr="004B7BD8">
        <w:rPr>
          <w:rFonts w:ascii="Times New Roman" w:hAnsi="Times New Roman" w:cs="Times New Roman"/>
          <w:sz w:val="24"/>
          <w:szCs w:val="24"/>
        </w:rPr>
        <w:t xml:space="preserve">муниципального </w:t>
      </w:r>
      <w:r w:rsidRPr="004B7BD8">
        <w:rPr>
          <w:rFonts w:ascii="Times New Roman" w:hAnsi="Times New Roman" w:cs="Times New Roman"/>
          <w:sz w:val="24"/>
          <w:szCs w:val="24"/>
        </w:rPr>
        <w:t>района Ханты-Мансийского округа-Югры на 2023 – 2027 годы в разрезе включенных программ и источников финансирования приведён в таблице 6.</w:t>
      </w:r>
    </w:p>
    <w:p w14:paraId="7DE81110" w14:textId="6B5D723B" w:rsidR="00C42CCB" w:rsidRPr="004B7BD8" w:rsidRDefault="000824E5" w:rsidP="006A1869">
      <w:pPr>
        <w:spacing w:after="0" w:line="240" w:lineRule="auto"/>
        <w:ind w:firstLine="709"/>
        <w:jc w:val="both"/>
        <w:rPr>
          <w:rFonts w:ascii="Times New Roman" w:hAnsi="Times New Roman" w:cs="Times New Roman"/>
          <w:sz w:val="24"/>
          <w:szCs w:val="24"/>
        </w:rPr>
      </w:pPr>
      <w:r w:rsidRPr="004B7BD8">
        <w:rPr>
          <w:rFonts w:ascii="Times New Roman" w:hAnsi="Times New Roman" w:cs="Times New Roman"/>
          <w:b/>
          <w:color w:val="000000" w:themeColor="text1"/>
          <w:sz w:val="24"/>
          <w:szCs w:val="24"/>
        </w:rPr>
        <w:t xml:space="preserve">Таблица </w:t>
      </w:r>
      <w:r w:rsidRPr="004B7BD8">
        <w:rPr>
          <w:rFonts w:ascii="Times New Roman" w:hAnsi="Times New Roman" w:cs="Times New Roman"/>
          <w:b/>
          <w:color w:val="000000" w:themeColor="text1"/>
          <w:sz w:val="24"/>
          <w:szCs w:val="24"/>
        </w:rPr>
        <w:fldChar w:fldCharType="begin"/>
      </w:r>
      <w:r w:rsidRPr="004B7BD8">
        <w:rPr>
          <w:rFonts w:ascii="Times New Roman" w:hAnsi="Times New Roman" w:cs="Times New Roman"/>
          <w:b/>
          <w:color w:val="000000" w:themeColor="text1"/>
          <w:sz w:val="24"/>
          <w:szCs w:val="24"/>
        </w:rPr>
        <w:instrText xml:space="preserve"> SEQ Таблица \* ARABIC </w:instrText>
      </w:r>
      <w:r w:rsidRPr="004B7BD8">
        <w:rPr>
          <w:rFonts w:ascii="Times New Roman" w:hAnsi="Times New Roman" w:cs="Times New Roman"/>
          <w:b/>
          <w:color w:val="000000" w:themeColor="text1"/>
          <w:sz w:val="24"/>
          <w:szCs w:val="24"/>
        </w:rPr>
        <w:fldChar w:fldCharType="separate"/>
      </w:r>
      <w:r w:rsidR="0021160C">
        <w:rPr>
          <w:rFonts w:ascii="Times New Roman" w:hAnsi="Times New Roman" w:cs="Times New Roman"/>
          <w:b/>
          <w:noProof/>
          <w:color w:val="000000" w:themeColor="text1"/>
          <w:sz w:val="24"/>
          <w:szCs w:val="24"/>
        </w:rPr>
        <w:t>6</w:t>
      </w:r>
      <w:r w:rsidRPr="004B7BD8">
        <w:rPr>
          <w:rFonts w:ascii="Times New Roman" w:hAnsi="Times New Roman" w:cs="Times New Roman"/>
          <w:b/>
          <w:color w:val="000000" w:themeColor="text1"/>
          <w:sz w:val="24"/>
          <w:szCs w:val="24"/>
        </w:rPr>
        <w:fldChar w:fldCharType="end"/>
      </w:r>
      <w:r w:rsidRPr="004B7BD8">
        <w:rPr>
          <w:rFonts w:ascii="Times New Roman" w:hAnsi="Times New Roman" w:cs="Times New Roman"/>
          <w:b/>
          <w:color w:val="000000" w:themeColor="text1"/>
          <w:sz w:val="24"/>
          <w:szCs w:val="24"/>
        </w:rPr>
        <w:t xml:space="preserve">. Планируемый объём финансирования Муниципальной программы в области энергосбережения и повышения энергетической эффективности в области энергосбережения и повышения энергетической эффективности Белоярского </w:t>
      </w:r>
      <w:r w:rsidR="00F430A2" w:rsidRPr="004B7BD8">
        <w:rPr>
          <w:rFonts w:ascii="Times New Roman" w:hAnsi="Times New Roman" w:cs="Times New Roman"/>
          <w:b/>
          <w:color w:val="000000" w:themeColor="text1"/>
          <w:sz w:val="24"/>
          <w:szCs w:val="24"/>
        </w:rPr>
        <w:t xml:space="preserve">муниципального </w:t>
      </w:r>
      <w:r w:rsidRPr="004B7BD8">
        <w:rPr>
          <w:rFonts w:ascii="Times New Roman" w:hAnsi="Times New Roman" w:cs="Times New Roman"/>
          <w:b/>
          <w:color w:val="000000" w:themeColor="text1"/>
          <w:sz w:val="24"/>
          <w:szCs w:val="24"/>
        </w:rPr>
        <w:t>района Ханты-Мансийского округа-Югры на 2023 – 2027 годы</w:t>
      </w:r>
    </w:p>
    <w:tbl>
      <w:tblPr>
        <w:tblW w:w="5000" w:type="pct"/>
        <w:tblInd w:w="-10" w:type="dxa"/>
        <w:tblLook w:val="04A0" w:firstRow="1" w:lastRow="0" w:firstColumn="1" w:lastColumn="0" w:noHBand="0" w:noVBand="1"/>
      </w:tblPr>
      <w:tblGrid>
        <w:gridCol w:w="3500"/>
        <w:gridCol w:w="1021"/>
        <w:gridCol w:w="1168"/>
        <w:gridCol w:w="1167"/>
        <w:gridCol w:w="694"/>
        <w:gridCol w:w="694"/>
        <w:gridCol w:w="1091"/>
      </w:tblGrid>
      <w:tr w:rsidR="00F430A2" w:rsidRPr="004B7BD8" w14:paraId="0639738B" w14:textId="77777777" w:rsidTr="00F430A2">
        <w:trPr>
          <w:trHeight w:val="20"/>
          <w:tblHeader/>
        </w:trPr>
        <w:tc>
          <w:tcPr>
            <w:tcW w:w="3402"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14:paraId="723C2D5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Источник финансирования</w:t>
            </w:r>
          </w:p>
        </w:tc>
        <w:tc>
          <w:tcPr>
            <w:tcW w:w="993"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09A48AA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2023</w:t>
            </w:r>
          </w:p>
        </w:tc>
        <w:tc>
          <w:tcPr>
            <w:tcW w:w="1135"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0868AC2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2024</w:t>
            </w:r>
          </w:p>
        </w:tc>
        <w:tc>
          <w:tcPr>
            <w:tcW w:w="1134"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32A0E21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2025</w:t>
            </w:r>
          </w:p>
        </w:tc>
        <w:tc>
          <w:tcPr>
            <w:tcW w:w="674"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610EF76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2026</w:t>
            </w:r>
          </w:p>
        </w:tc>
        <w:tc>
          <w:tcPr>
            <w:tcW w:w="674"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1636233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2027</w:t>
            </w:r>
          </w:p>
        </w:tc>
        <w:tc>
          <w:tcPr>
            <w:tcW w:w="1060"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14:paraId="35F1543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ИТОГО</w:t>
            </w:r>
          </w:p>
        </w:tc>
      </w:tr>
      <w:tr w:rsidR="00F430A2" w:rsidRPr="004B7BD8" w14:paraId="08DFC9FB"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651244A1"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Программы энергосбережения бюджетных и небюджетных организаций социального обслуживания населения</w:t>
            </w:r>
          </w:p>
        </w:tc>
      </w:tr>
      <w:tr w:rsidR="00F430A2" w:rsidRPr="004B7BD8" w14:paraId="22E982A7"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C544E78"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Всего:</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53127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3 218,835</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F8DE1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3 282,085</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06BDC7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3 222,188</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F4794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DC477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AADA6EB"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9 723,108</w:t>
            </w:r>
          </w:p>
        </w:tc>
      </w:tr>
      <w:tr w:rsidR="00F430A2" w:rsidRPr="004B7BD8" w14:paraId="09F4F1FB"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3460F1D" w14:textId="621A708D" w:rsidR="00F430A2" w:rsidRPr="004B7BD8" w:rsidRDefault="002B2F1B" w:rsidP="00F430A2">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Бюджет муниципального образования Белоярский район ХМАО-Югры</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BED28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3 212,001</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A077B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3 275,251</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71D710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3 215,354</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F8734A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FC9DB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3BA9FC"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9 702,606</w:t>
            </w:r>
          </w:p>
        </w:tc>
      </w:tr>
      <w:tr w:rsidR="00F430A2" w:rsidRPr="004B7BD8" w14:paraId="535DA0DA"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4F3DDF6"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Бюджет МКУ «Молодежный центр «Спутник»</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A96ED8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6,834</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240321"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6,834</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F98D8B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6,834</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BEA22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5F522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DFDE3E"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20,502</w:t>
            </w:r>
          </w:p>
        </w:tc>
      </w:tr>
      <w:tr w:rsidR="00F430A2" w:rsidRPr="004B7BD8" w14:paraId="30E0F178"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49F0AB1A"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капитального ремонта многоквартирных домов на территории городского поселения Белоярский Белоярского района Ханты-Мансийского округа-Югры</w:t>
            </w:r>
          </w:p>
        </w:tc>
      </w:tr>
      <w:tr w:rsidR="00F430A2" w:rsidRPr="004B7BD8" w14:paraId="624AF494"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09C4716"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Фонд капитального ремонта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5FDD3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11 853,162</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6B5CEE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120 039,408</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D085C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182 631,091</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A842A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1134E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27DCB6"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314 523,661</w:t>
            </w:r>
          </w:p>
        </w:tc>
      </w:tr>
      <w:tr w:rsidR="00F430A2" w:rsidRPr="004B7BD8" w14:paraId="398EC35A"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7095B006"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Инвестиционная программа АО «Газпром энергосбыт Тюмень» на 2021-2023 гг</w:t>
            </w:r>
          </w:p>
        </w:tc>
      </w:tr>
      <w:tr w:rsidR="00F430A2" w:rsidRPr="004B7BD8" w14:paraId="5092B9DA"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4E92033"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«Газпром энергосбыт Тюмень»,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85097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19 311,000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C8D1E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329634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D1BAB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F5A8E1"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5CBB86"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19 311,000</w:t>
            </w:r>
          </w:p>
        </w:tc>
      </w:tr>
      <w:tr w:rsidR="00F430A2" w:rsidRPr="004B7BD8" w14:paraId="56D2054D"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7F0C68D"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FDC75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19 311,000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D556A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6B37A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424DA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AA70B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B2DCEB"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19 311,000</w:t>
            </w:r>
          </w:p>
        </w:tc>
      </w:tr>
      <w:tr w:rsidR="00F430A2" w:rsidRPr="004B7BD8" w14:paraId="07A3E678"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52224452"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г. Белоярский на 2022-2023 гг. (с изменениями на 01.07.2022 г.)</w:t>
            </w:r>
          </w:p>
        </w:tc>
      </w:tr>
      <w:tr w:rsidR="00F430A2" w:rsidRPr="004B7BD8" w14:paraId="47D7F4A6"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5CD338E"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3F9DA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1 371,750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F8F41E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DFB33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EA908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EB7858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18B4B63"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1 371,750</w:t>
            </w:r>
          </w:p>
        </w:tc>
      </w:tr>
      <w:tr w:rsidR="00F430A2" w:rsidRPr="004B7BD8" w14:paraId="42CFC727"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2D15C6C"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D3661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1 342,460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D00457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74C5C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0D5743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D8FA1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FE109B"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1 342,460</w:t>
            </w:r>
          </w:p>
        </w:tc>
      </w:tr>
      <w:tr w:rsidR="00F430A2" w:rsidRPr="004B7BD8" w14:paraId="60565674"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17E987"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66A90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29,290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6F21D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7347E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9AEF6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DEB441"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B61527"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29,290</w:t>
            </w:r>
          </w:p>
        </w:tc>
      </w:tr>
      <w:tr w:rsidR="00F430A2" w:rsidRPr="004B7BD8" w14:paraId="7E093A69"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6B3F7F72"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с. Ванзеват на 2022-2023 гг. (с изменениями на 01.07.2022 г.)</w:t>
            </w:r>
          </w:p>
        </w:tc>
      </w:tr>
      <w:tr w:rsidR="00F430A2" w:rsidRPr="004B7BD8" w14:paraId="5964A804"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312D40B"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5D744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1 754,000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41955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F0A04A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60D49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C90DA9"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31DCD94"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1 754,000</w:t>
            </w:r>
          </w:p>
        </w:tc>
      </w:tr>
      <w:tr w:rsidR="00F430A2" w:rsidRPr="004B7BD8" w14:paraId="4795447C"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8E8809"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0567E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1 575,000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710B2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C67E8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F128A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B19B89"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8A89CD5"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1 575,000</w:t>
            </w:r>
          </w:p>
        </w:tc>
      </w:tr>
      <w:tr w:rsidR="00F430A2" w:rsidRPr="004B7BD8" w14:paraId="5E625357"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4713039"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53D91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179,000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BD28A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CD062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70DEB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01C7A8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947BE8"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179,000</w:t>
            </w:r>
          </w:p>
        </w:tc>
      </w:tr>
      <w:tr w:rsidR="00F430A2" w:rsidRPr="004B7BD8" w14:paraId="6C10394E"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7D241395"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с. Полноват на 2022-2023 гг. (с изменениями на 01.07.2022 г.)</w:t>
            </w:r>
          </w:p>
        </w:tc>
      </w:tr>
      <w:tr w:rsidR="00F430A2" w:rsidRPr="004B7BD8" w14:paraId="7866FF3B"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573610B"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5EB8A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1 111,000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DE36A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E3A52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44502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C44A8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56BECC4"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1 111,000</w:t>
            </w:r>
          </w:p>
        </w:tc>
      </w:tr>
      <w:tr w:rsidR="00F430A2" w:rsidRPr="004B7BD8" w14:paraId="6B7EAC2D"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25A6715"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3152C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1 105,050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C41F82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D907A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071B5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B0764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1B658F0"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1 105,050</w:t>
            </w:r>
          </w:p>
        </w:tc>
      </w:tr>
      <w:tr w:rsidR="00F430A2" w:rsidRPr="004B7BD8" w14:paraId="5E9F4477"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5A03501"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E1E4E8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5,950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B7E29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7DA31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6E74F99"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E58609"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A53DF02"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5,950</w:t>
            </w:r>
          </w:p>
        </w:tc>
      </w:tr>
      <w:tr w:rsidR="00F430A2" w:rsidRPr="004B7BD8" w14:paraId="1F69BB79"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1F1262EC"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с. Казым на 2022-2023 гг. (с изменениями на 01.07.2022 г.)</w:t>
            </w:r>
          </w:p>
        </w:tc>
      </w:tr>
      <w:tr w:rsidR="00F430A2" w:rsidRPr="004B7BD8" w14:paraId="7CC31546"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649CC3A"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2C9A8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5 569,480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31BFA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925ED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F4DD4B1"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E5821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ABD5718"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5 569,480</w:t>
            </w:r>
          </w:p>
        </w:tc>
      </w:tr>
      <w:tr w:rsidR="00F430A2" w:rsidRPr="004B7BD8" w14:paraId="24DFFC79"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3140B4C"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3025FF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5 500,000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285C2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63FA5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687C1F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28B2A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15A00DC"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5 500,000</w:t>
            </w:r>
          </w:p>
        </w:tc>
      </w:tr>
      <w:tr w:rsidR="00F430A2" w:rsidRPr="004B7BD8" w14:paraId="79C2F7A2"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FE56DDF"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B4DB8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69,480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56A9E1"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FBFDC6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782A9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060F4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A863599"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69,480</w:t>
            </w:r>
          </w:p>
        </w:tc>
      </w:tr>
      <w:tr w:rsidR="00F430A2" w:rsidRPr="004B7BD8" w14:paraId="54253E50"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47A305E0"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теплоснабжения СП Верхнеказымский на 2022-2023 гг. (с изменениями на 01.07.2022 г.)</w:t>
            </w:r>
          </w:p>
        </w:tc>
      </w:tr>
      <w:tr w:rsidR="00F430A2" w:rsidRPr="004B7BD8" w14:paraId="068F0D3A"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3D45808"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4203F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2 675,983</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A0265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EC26E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9E694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3A9DF1"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CA00D6"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2 675,983</w:t>
            </w:r>
          </w:p>
        </w:tc>
      </w:tr>
      <w:tr w:rsidR="00F430A2" w:rsidRPr="004B7BD8" w14:paraId="516EB06E"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8FB2ABC"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A33EC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2 673,500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ABE88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105530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44ED2F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EFF1F2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5AC61A"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2 673,500</w:t>
            </w:r>
          </w:p>
        </w:tc>
      </w:tr>
      <w:tr w:rsidR="00F430A2" w:rsidRPr="004B7BD8" w14:paraId="1B7A0AFF"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E7355C3"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ADDF99"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2,483</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67CE8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6B7BC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978F7A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0C1CAD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904A2A"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2,483</w:t>
            </w:r>
          </w:p>
        </w:tc>
      </w:tr>
      <w:tr w:rsidR="00F430A2" w:rsidRPr="004B7BD8" w14:paraId="2ED616D2"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34049508"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водоснабжения Белоярского района на 2022-2023 гг. (г. Белоярский, СП Казым, СП Полноват) (с изменениями на 01.07.2022 г.)</w:t>
            </w:r>
          </w:p>
        </w:tc>
      </w:tr>
      <w:tr w:rsidR="00F430A2" w:rsidRPr="004B7BD8" w14:paraId="02B3036A"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63631A1"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1AE84C"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7 500,000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4E7A49"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B611B9"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FD2997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5600A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7632C9C"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7 500,000</w:t>
            </w:r>
          </w:p>
        </w:tc>
      </w:tr>
      <w:tr w:rsidR="00F430A2" w:rsidRPr="004B7BD8" w14:paraId="126F9EF9"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896A977"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6EFF74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7 500,000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EEF10E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673B4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5A5E8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E90FF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15ABE1"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7 500,000</w:t>
            </w:r>
          </w:p>
        </w:tc>
      </w:tr>
      <w:tr w:rsidR="00F430A2" w:rsidRPr="004B7BD8" w14:paraId="3572BF03"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F326DD4"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CAC40C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73DAED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4694FD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727B30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90B226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33989D"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0,000</w:t>
            </w:r>
          </w:p>
        </w:tc>
      </w:tr>
      <w:tr w:rsidR="00F430A2" w:rsidRPr="004B7BD8" w14:paraId="18CC7F19"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0E16B939"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водоснабжения СП Сорум на 2022-2023 гг. (с изменениями на 01.07.2022 г.).</w:t>
            </w:r>
          </w:p>
        </w:tc>
      </w:tr>
      <w:tr w:rsidR="00F430A2" w:rsidRPr="004B7BD8" w14:paraId="65D896E9"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834AF2E"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831746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4B03C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4DC04B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7AEA9A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AED06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77D8809"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0,000</w:t>
            </w:r>
          </w:p>
        </w:tc>
      </w:tr>
      <w:tr w:rsidR="00F430A2" w:rsidRPr="004B7BD8" w14:paraId="3DDFBC4D"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1225A16"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E6D7F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F897C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AE417E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757B3D"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505C53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6B210D"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0,000</w:t>
            </w:r>
          </w:p>
        </w:tc>
      </w:tr>
      <w:tr w:rsidR="00F430A2" w:rsidRPr="004B7BD8" w14:paraId="5B4D85EB"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B47A1E0"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619E84B"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AF1378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EBE4F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BB0D0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8EF9BB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B356AC3"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0,000</w:t>
            </w:r>
          </w:p>
        </w:tc>
      </w:tr>
      <w:tr w:rsidR="00F430A2" w:rsidRPr="004B7BD8" w14:paraId="44254308"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4817625C"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реконструкции, модернизации и развитию системы водоотведения г. Белоярский на 2022-2023 гг. (с изменениями на 01.07.2022 г.)</w:t>
            </w:r>
          </w:p>
        </w:tc>
      </w:tr>
      <w:tr w:rsidR="00F430A2" w:rsidRPr="004B7BD8" w14:paraId="7262F1FE"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4895B0D"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476F71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14 960,000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F0E58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EA20EC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A1EFFD4"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2493FA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F1CE3FB"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14 960,000</w:t>
            </w:r>
          </w:p>
        </w:tc>
      </w:tr>
      <w:tr w:rsidR="00F430A2" w:rsidRPr="004B7BD8" w14:paraId="04353FF7"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58EA86FF"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49C9D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14 960,000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1D20C5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2300C0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84AE2CE"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BEBDD7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9BF5E6"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14 960,000</w:t>
            </w:r>
          </w:p>
        </w:tc>
      </w:tr>
      <w:tr w:rsidR="00F430A2" w:rsidRPr="004B7BD8" w14:paraId="15358A4A"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9E39E2E"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380E11"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D80ADB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C944189"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EA2DD4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0F51E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BC59016"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0,000</w:t>
            </w:r>
          </w:p>
        </w:tc>
      </w:tr>
      <w:tr w:rsidR="00F430A2" w:rsidRPr="004B7BD8" w14:paraId="20CE3E44" w14:textId="77777777" w:rsidTr="00F430A2">
        <w:trPr>
          <w:trHeight w:val="20"/>
        </w:trPr>
        <w:tc>
          <w:tcPr>
            <w:tcW w:w="9072" w:type="dxa"/>
            <w:gridSpan w:val="7"/>
            <w:tcBorders>
              <w:top w:val="single" w:sz="8" w:space="0" w:color="auto"/>
              <w:left w:val="single" w:sz="8" w:space="0" w:color="auto"/>
              <w:bottom w:val="single" w:sz="8" w:space="0" w:color="auto"/>
              <w:right w:val="single" w:sz="8" w:space="0" w:color="000000"/>
            </w:tcBorders>
            <w:shd w:val="clear" w:color="auto" w:fill="auto"/>
            <w:tcMar>
              <w:left w:w="28" w:type="dxa"/>
              <w:right w:w="28" w:type="dxa"/>
            </w:tcMar>
            <w:vAlign w:val="center"/>
            <w:hideMark/>
          </w:tcPr>
          <w:p w14:paraId="4206FABF"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Программа энергосбережения и повышения энергоэффективности акционерного общества «ЮКЭК-Белоярский» по оказанию услуг по размещению (захоронению) ТКО на полигоне г. Белоярский на 2022-2023 гг.</w:t>
            </w:r>
          </w:p>
        </w:tc>
      </w:tr>
      <w:tr w:rsidR="00F430A2" w:rsidRPr="004B7BD8" w14:paraId="55A3B8E0"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2337781E"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207E05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335D0A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92843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9E6FAE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D33A631"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17B6377"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0,000</w:t>
            </w:r>
          </w:p>
        </w:tc>
      </w:tr>
      <w:tr w:rsidR="00F430A2" w:rsidRPr="004B7BD8" w14:paraId="2B6CB500"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F851C1"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Кредитные средства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650D90"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C62CD8"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B34B02"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51852F"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6F46C6"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FAE694"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0,000</w:t>
            </w:r>
          </w:p>
        </w:tc>
      </w:tr>
      <w:tr w:rsidR="00F430A2" w:rsidRPr="004B7BD8" w14:paraId="0A17609B"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46896CC" w14:textId="77777777" w:rsidR="00F430A2" w:rsidRPr="004B7BD8" w:rsidRDefault="00F430A2" w:rsidP="00F430A2">
            <w:pPr>
              <w:spacing w:after="0" w:line="240" w:lineRule="auto"/>
              <w:jc w:val="both"/>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Прибыль на развитие производства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6DC2C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0,000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CD58495"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64C4EDA"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879CB73"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37ED4D7" w14:textId="77777777" w:rsidR="00F430A2" w:rsidRPr="004B7BD8" w:rsidRDefault="00F430A2" w:rsidP="00F430A2">
            <w:pPr>
              <w:spacing w:after="0" w:line="240" w:lineRule="auto"/>
              <w:jc w:val="center"/>
              <w:rPr>
                <w:rFonts w:ascii="Times New Roman" w:eastAsia="Times New Roman" w:hAnsi="Times New Roman" w:cs="Times New Roman"/>
                <w:color w:val="000000"/>
                <w:sz w:val="20"/>
                <w:szCs w:val="20"/>
                <w:lang w:eastAsia="ru-RU"/>
              </w:rPr>
            </w:pPr>
            <w:r w:rsidRPr="004B7BD8">
              <w:rPr>
                <w:rFonts w:ascii="Times New Roman" w:eastAsia="Times New Roman" w:hAnsi="Times New Roman" w:cs="Times New Roman"/>
                <w:color w:val="000000"/>
                <w:sz w:val="20"/>
                <w:szCs w:val="20"/>
                <w:lang w:eastAsia="ru-RU"/>
              </w:rPr>
              <w:t> </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3B822AF" w14:textId="77777777" w:rsidR="00F430A2" w:rsidRPr="004B7BD8" w:rsidRDefault="00F430A2" w:rsidP="00F430A2">
            <w:pPr>
              <w:spacing w:after="0" w:line="240" w:lineRule="auto"/>
              <w:jc w:val="center"/>
              <w:rPr>
                <w:rFonts w:ascii="Times New Roman" w:eastAsia="Times New Roman" w:hAnsi="Times New Roman" w:cs="Times New Roman"/>
                <w:i/>
                <w:iCs/>
                <w:color w:val="000000"/>
                <w:sz w:val="20"/>
                <w:szCs w:val="20"/>
                <w:lang w:eastAsia="ru-RU"/>
              </w:rPr>
            </w:pPr>
            <w:r w:rsidRPr="004B7BD8">
              <w:rPr>
                <w:rFonts w:ascii="Times New Roman" w:eastAsia="Times New Roman" w:hAnsi="Times New Roman" w:cs="Times New Roman"/>
                <w:i/>
                <w:iCs/>
                <w:color w:val="000000"/>
                <w:sz w:val="20"/>
                <w:szCs w:val="20"/>
                <w:lang w:eastAsia="ru-RU"/>
              </w:rPr>
              <w:t>0,000</w:t>
            </w:r>
          </w:p>
        </w:tc>
      </w:tr>
      <w:tr w:rsidR="00F430A2" w:rsidRPr="004B7BD8" w14:paraId="24E484A9"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3DE1C34B" w14:textId="77777777" w:rsidR="00F430A2" w:rsidRPr="004B7BD8" w:rsidRDefault="00F430A2" w:rsidP="00F430A2">
            <w:pPr>
              <w:spacing w:after="0" w:line="240" w:lineRule="auto"/>
              <w:jc w:val="both"/>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ИТОГО</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90DFBCD" w14:textId="77777777" w:rsidR="00F430A2" w:rsidRPr="004B7BD8" w:rsidRDefault="00F430A2" w:rsidP="00F430A2">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60 453,459</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8819BFF" w14:textId="77777777" w:rsidR="00F430A2" w:rsidRPr="004B7BD8" w:rsidRDefault="00F430A2" w:rsidP="00F430A2">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123 321,492</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F4A6C24" w14:textId="77777777" w:rsidR="00F430A2" w:rsidRPr="004B7BD8" w:rsidRDefault="00F430A2" w:rsidP="00F430A2">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185 853,279</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5236723" w14:textId="77777777" w:rsidR="00F430A2" w:rsidRPr="004B7BD8" w:rsidRDefault="00F430A2" w:rsidP="00F430A2">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387D2F" w14:textId="77777777" w:rsidR="00F430A2" w:rsidRPr="004B7BD8" w:rsidRDefault="00F430A2" w:rsidP="00F430A2">
            <w:pPr>
              <w:spacing w:after="0" w:line="240" w:lineRule="auto"/>
              <w:jc w:val="center"/>
              <w:rPr>
                <w:rFonts w:ascii="Times New Roman" w:eastAsia="Times New Roman" w:hAnsi="Times New Roman" w:cs="Times New Roman"/>
                <w:b/>
                <w:bCs/>
                <w:color w:val="000000"/>
                <w:sz w:val="20"/>
                <w:szCs w:val="20"/>
                <w:lang w:eastAsia="ru-RU"/>
              </w:rPr>
            </w:pPr>
            <w:r w:rsidRPr="004B7BD8">
              <w:rPr>
                <w:rFonts w:ascii="Times New Roman" w:eastAsia="Times New Roman" w:hAnsi="Times New Roman" w:cs="Times New Roman"/>
                <w:b/>
                <w:bCs/>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4275B3F"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369 628,230</w:t>
            </w:r>
          </w:p>
        </w:tc>
      </w:tr>
      <w:tr w:rsidR="00F430A2" w:rsidRPr="004B7BD8" w14:paraId="5C31FECD"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6DC21C23" w14:textId="1E1E0AD9" w:rsidR="00F430A2" w:rsidRPr="004B7BD8" w:rsidRDefault="002B2F1B" w:rsidP="00F430A2">
            <w:pPr>
              <w:spacing w:after="0" w:line="240" w:lineRule="auto"/>
              <w:jc w:val="both"/>
              <w:rPr>
                <w:rFonts w:ascii="Times New Roman" w:eastAsia="Times New Roman" w:hAnsi="Times New Roman" w:cs="Times New Roman"/>
                <w:b/>
                <w:bCs/>
                <w:i/>
                <w:iCs/>
                <w:color w:val="000000"/>
                <w:sz w:val="20"/>
                <w:szCs w:val="20"/>
                <w:lang w:eastAsia="ru-RU"/>
              </w:rPr>
            </w:pPr>
            <w:r>
              <w:rPr>
                <w:rFonts w:ascii="Times New Roman" w:eastAsia="Times New Roman" w:hAnsi="Times New Roman" w:cs="Times New Roman"/>
                <w:b/>
                <w:bCs/>
                <w:i/>
                <w:iCs/>
                <w:color w:val="000000"/>
                <w:sz w:val="20"/>
                <w:szCs w:val="20"/>
                <w:lang w:eastAsia="ru-RU"/>
              </w:rPr>
              <w:t>Бюджет муниципального образования Белоярский район ХМАО-Югры</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ABE5543"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3 212,001</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D9D092"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3 275,251</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92333B9"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3 215,354</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6843360"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28B3BB53"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22623A4"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9 702,606</w:t>
            </w:r>
          </w:p>
        </w:tc>
      </w:tr>
      <w:tr w:rsidR="00F430A2" w:rsidRPr="004B7BD8" w14:paraId="10593515"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0508EF78" w14:textId="77777777" w:rsidR="00F430A2" w:rsidRPr="004B7BD8" w:rsidRDefault="00F430A2" w:rsidP="00F430A2">
            <w:pPr>
              <w:spacing w:after="0" w:line="240" w:lineRule="auto"/>
              <w:jc w:val="both"/>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Бюджет МКУ «Молодежный центр «Спутник»</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2D77EC6"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6,833</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02743E6"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6,833</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D64C3D1"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6,834</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DB90D07"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F35B928"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0D17DD"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20,500</w:t>
            </w:r>
          </w:p>
        </w:tc>
      </w:tr>
      <w:tr w:rsidR="00F430A2" w:rsidRPr="004B7BD8" w14:paraId="1F3D8083"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49561828" w14:textId="77777777" w:rsidR="00F430A2" w:rsidRPr="004B7BD8" w:rsidRDefault="00F430A2" w:rsidP="00F430A2">
            <w:pPr>
              <w:spacing w:after="0" w:line="240" w:lineRule="auto"/>
              <w:jc w:val="both"/>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Фонд капитального ремонта</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6E992D9"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11 853,162</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9B339EA"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120 039,408</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7BC1B0DA"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182 631,091</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0AA9C25"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C352882"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5E5FE0BC"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314 523,661</w:t>
            </w:r>
          </w:p>
        </w:tc>
      </w:tr>
      <w:tr w:rsidR="00F430A2" w:rsidRPr="004B7BD8" w14:paraId="20BC8146"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1577F0DE" w14:textId="77777777" w:rsidR="00F430A2" w:rsidRPr="004B7BD8" w:rsidRDefault="00F430A2" w:rsidP="00F430A2">
            <w:pPr>
              <w:spacing w:after="0" w:line="240" w:lineRule="auto"/>
              <w:jc w:val="both"/>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АО «Газпром энергосбыт Тюмень»</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5602EDE"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19 311,000</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5F2D9A8"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094E829"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B9B367A"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4C85A808"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3E8C2036"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19 311,000</w:t>
            </w:r>
          </w:p>
        </w:tc>
      </w:tr>
      <w:tr w:rsidR="00F430A2" w:rsidRPr="004B7BD8" w14:paraId="1980CDE2" w14:textId="77777777" w:rsidTr="00F430A2">
        <w:trPr>
          <w:trHeight w:val="20"/>
        </w:trPr>
        <w:tc>
          <w:tcPr>
            <w:tcW w:w="340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14:paraId="7AB8231B" w14:textId="77777777" w:rsidR="00F430A2" w:rsidRPr="004B7BD8" w:rsidRDefault="00F430A2" w:rsidP="00F430A2">
            <w:pPr>
              <w:spacing w:after="0" w:line="240" w:lineRule="auto"/>
              <w:jc w:val="both"/>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АО «ЮКЭК-Белоярский», из них:</w:t>
            </w:r>
          </w:p>
        </w:tc>
        <w:tc>
          <w:tcPr>
            <w:tcW w:w="993"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527CA5C"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26 070,463</w:t>
            </w:r>
          </w:p>
        </w:tc>
        <w:tc>
          <w:tcPr>
            <w:tcW w:w="1135"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28ACF29"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113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23A4A64"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1144806C"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674"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0BFF7B84"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0,000</w:t>
            </w:r>
          </w:p>
        </w:tc>
        <w:tc>
          <w:tcPr>
            <w:tcW w:w="1060" w:type="dxa"/>
            <w:tcBorders>
              <w:top w:val="nil"/>
              <w:left w:val="nil"/>
              <w:bottom w:val="single" w:sz="8" w:space="0" w:color="auto"/>
              <w:right w:val="single" w:sz="8" w:space="0" w:color="auto"/>
            </w:tcBorders>
            <w:shd w:val="clear" w:color="auto" w:fill="auto"/>
            <w:tcMar>
              <w:left w:w="28" w:type="dxa"/>
              <w:right w:w="28" w:type="dxa"/>
            </w:tcMar>
            <w:vAlign w:val="center"/>
            <w:hideMark/>
          </w:tcPr>
          <w:p w14:paraId="63323DFC" w14:textId="77777777" w:rsidR="00F430A2" w:rsidRPr="004B7BD8" w:rsidRDefault="00F430A2" w:rsidP="00F430A2">
            <w:pPr>
              <w:spacing w:after="0" w:line="240" w:lineRule="auto"/>
              <w:jc w:val="center"/>
              <w:rPr>
                <w:rFonts w:ascii="Times New Roman" w:eastAsia="Times New Roman" w:hAnsi="Times New Roman" w:cs="Times New Roman"/>
                <w:b/>
                <w:bCs/>
                <w:i/>
                <w:iCs/>
                <w:color w:val="000000"/>
                <w:sz w:val="20"/>
                <w:szCs w:val="20"/>
                <w:lang w:eastAsia="ru-RU"/>
              </w:rPr>
            </w:pPr>
            <w:r w:rsidRPr="004B7BD8">
              <w:rPr>
                <w:rFonts w:ascii="Times New Roman" w:eastAsia="Times New Roman" w:hAnsi="Times New Roman" w:cs="Times New Roman"/>
                <w:b/>
                <w:bCs/>
                <w:i/>
                <w:iCs/>
                <w:color w:val="000000"/>
                <w:sz w:val="20"/>
                <w:szCs w:val="20"/>
                <w:lang w:eastAsia="ru-RU"/>
              </w:rPr>
              <w:t>26 070,463</w:t>
            </w:r>
          </w:p>
        </w:tc>
      </w:tr>
    </w:tbl>
    <w:p w14:paraId="69953235" w14:textId="77777777" w:rsidR="00AB77E6" w:rsidRPr="004B7BD8" w:rsidRDefault="00AB77E6" w:rsidP="006A1869">
      <w:pPr>
        <w:spacing w:after="0" w:line="240" w:lineRule="auto"/>
        <w:ind w:firstLine="709"/>
        <w:jc w:val="both"/>
        <w:rPr>
          <w:rFonts w:ascii="Times New Roman" w:hAnsi="Times New Roman" w:cs="Times New Roman"/>
          <w:sz w:val="24"/>
          <w:szCs w:val="24"/>
        </w:rPr>
      </w:pPr>
    </w:p>
    <w:p w14:paraId="65C23DDE" w14:textId="77777777" w:rsidR="00AB77E6" w:rsidRPr="004B7BD8" w:rsidRDefault="00AB77E6" w:rsidP="006A1869">
      <w:pPr>
        <w:spacing w:after="0" w:line="240" w:lineRule="auto"/>
        <w:rPr>
          <w:rFonts w:ascii="Times New Roman" w:hAnsi="Times New Roman" w:cs="Times New Roman"/>
          <w:sz w:val="24"/>
          <w:szCs w:val="24"/>
        </w:rPr>
      </w:pPr>
    </w:p>
    <w:sectPr w:rsidR="00AB77E6" w:rsidRPr="004B7B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70B7B" w14:textId="77777777" w:rsidR="002B2F1B" w:rsidRDefault="002B2F1B" w:rsidP="00AD09FA">
      <w:pPr>
        <w:spacing w:after="0" w:line="240" w:lineRule="auto"/>
      </w:pPr>
      <w:r>
        <w:separator/>
      </w:r>
    </w:p>
  </w:endnote>
  <w:endnote w:type="continuationSeparator" w:id="0">
    <w:p w14:paraId="46E3A3CA" w14:textId="77777777" w:rsidR="002B2F1B" w:rsidRDefault="002B2F1B" w:rsidP="00AD0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Liberation Serif">
    <w:altName w:val="Cambria"/>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2FBD8" w14:textId="175A20FF" w:rsidR="002B2F1B" w:rsidRPr="00AD09FA" w:rsidRDefault="002B2F1B">
    <w:pPr>
      <w:pStyle w:val="a6"/>
      <w:jc w:val="right"/>
      <w:rPr>
        <w:rFonts w:ascii="Liberation Serif" w:hAnsi="Liberation Serif"/>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723AD" w14:textId="77777777" w:rsidR="002B2F1B" w:rsidRDefault="002B2F1B" w:rsidP="00AD09FA">
      <w:pPr>
        <w:spacing w:after="0" w:line="240" w:lineRule="auto"/>
      </w:pPr>
      <w:r>
        <w:separator/>
      </w:r>
    </w:p>
  </w:footnote>
  <w:footnote w:type="continuationSeparator" w:id="0">
    <w:p w14:paraId="33FC5243" w14:textId="77777777" w:rsidR="002B2F1B" w:rsidRDefault="002B2F1B" w:rsidP="00AD09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A4AAE"/>
    <w:multiLevelType w:val="hybridMultilevel"/>
    <w:tmpl w:val="75884F92"/>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38A3DD9"/>
    <w:multiLevelType w:val="hybridMultilevel"/>
    <w:tmpl w:val="BE86D324"/>
    <w:lvl w:ilvl="0" w:tplc="DC3EB4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E2DFC"/>
    <w:multiLevelType w:val="hybridMultilevel"/>
    <w:tmpl w:val="8B884BC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20D00DF4"/>
    <w:multiLevelType w:val="hybridMultilevel"/>
    <w:tmpl w:val="1466E3DE"/>
    <w:lvl w:ilvl="0" w:tplc="B360DFD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21392B"/>
    <w:multiLevelType w:val="hybridMultilevel"/>
    <w:tmpl w:val="C4104E60"/>
    <w:lvl w:ilvl="0" w:tplc="DAAC8B2A">
      <w:start w:val="1"/>
      <w:numFmt w:val="bullet"/>
      <w:lvlText w:val=""/>
      <w:lvlJc w:val="left"/>
      <w:pPr>
        <w:tabs>
          <w:tab w:val="num" w:pos="36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2EE714A7"/>
    <w:multiLevelType w:val="hybridMultilevel"/>
    <w:tmpl w:val="FA2AAA6A"/>
    <w:lvl w:ilvl="0" w:tplc="04190005">
      <w:start w:val="1"/>
      <w:numFmt w:val="bullet"/>
      <w:lvlText w:val=""/>
      <w:lvlJc w:val="left"/>
      <w:pPr>
        <w:ind w:left="720" w:hanging="360"/>
      </w:pPr>
      <w:rPr>
        <w:rFonts w:ascii="Wingdings" w:hAnsi="Wingdings"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F70F0D"/>
    <w:multiLevelType w:val="hybridMultilevel"/>
    <w:tmpl w:val="2D269588"/>
    <w:lvl w:ilvl="0" w:tplc="25FA347A">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0327B6"/>
    <w:multiLevelType w:val="hybridMultilevel"/>
    <w:tmpl w:val="69C8A122"/>
    <w:lvl w:ilvl="0" w:tplc="EE1EBEB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5235F3"/>
    <w:multiLevelType w:val="hybridMultilevel"/>
    <w:tmpl w:val="91A60666"/>
    <w:lvl w:ilvl="0" w:tplc="04190001">
      <w:start w:val="1"/>
      <w:numFmt w:val="bullet"/>
      <w:lvlText w:val=""/>
      <w:lvlJc w:val="left"/>
      <w:pPr>
        <w:ind w:left="662" w:hanging="360"/>
      </w:pPr>
      <w:rPr>
        <w:rFonts w:ascii="Symbol" w:hAnsi="Symbol"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12">
    <w:nsid w:val="624B2013"/>
    <w:multiLevelType w:val="hybridMultilevel"/>
    <w:tmpl w:val="076E6640"/>
    <w:lvl w:ilvl="0" w:tplc="52AACF1A">
      <w:start w:val="1"/>
      <w:numFmt w:val="bullet"/>
      <w:lvlText w:val="∙"/>
      <w:lvlJc w:val="left"/>
      <w:pPr>
        <w:ind w:left="720" w:hanging="360"/>
      </w:pPr>
      <w:rPr>
        <w:rFonts w:ascii="Times New Roman" w:hAnsi="Times New Roman" w:cs="Times New Roman"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FB846A5"/>
    <w:multiLevelType w:val="hybridMultilevel"/>
    <w:tmpl w:val="B64650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2395803"/>
    <w:multiLevelType w:val="multilevel"/>
    <w:tmpl w:val="8C02C5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7E4339C"/>
    <w:multiLevelType w:val="hybridMultilevel"/>
    <w:tmpl w:val="E7DEC444"/>
    <w:lvl w:ilvl="0" w:tplc="04190001">
      <w:start w:val="1"/>
      <w:numFmt w:val="bullet"/>
      <w:lvlText w:val=""/>
      <w:lvlJc w:val="left"/>
      <w:pPr>
        <w:ind w:left="662" w:hanging="360"/>
      </w:pPr>
      <w:rPr>
        <w:rFonts w:ascii="Symbol" w:hAnsi="Symbol" w:hint="default"/>
      </w:rPr>
    </w:lvl>
    <w:lvl w:ilvl="1" w:tplc="04190003" w:tentative="1">
      <w:start w:val="1"/>
      <w:numFmt w:val="bullet"/>
      <w:lvlText w:val="o"/>
      <w:lvlJc w:val="left"/>
      <w:pPr>
        <w:ind w:left="1382" w:hanging="360"/>
      </w:pPr>
      <w:rPr>
        <w:rFonts w:ascii="Courier New" w:hAnsi="Courier New" w:cs="Courier New" w:hint="default"/>
      </w:rPr>
    </w:lvl>
    <w:lvl w:ilvl="2" w:tplc="04190005" w:tentative="1">
      <w:start w:val="1"/>
      <w:numFmt w:val="bullet"/>
      <w:lvlText w:val=""/>
      <w:lvlJc w:val="left"/>
      <w:pPr>
        <w:ind w:left="2102" w:hanging="360"/>
      </w:pPr>
      <w:rPr>
        <w:rFonts w:ascii="Wingdings" w:hAnsi="Wingdings" w:hint="default"/>
      </w:rPr>
    </w:lvl>
    <w:lvl w:ilvl="3" w:tplc="04190001" w:tentative="1">
      <w:start w:val="1"/>
      <w:numFmt w:val="bullet"/>
      <w:lvlText w:val=""/>
      <w:lvlJc w:val="left"/>
      <w:pPr>
        <w:ind w:left="2822" w:hanging="360"/>
      </w:pPr>
      <w:rPr>
        <w:rFonts w:ascii="Symbol" w:hAnsi="Symbol" w:hint="default"/>
      </w:rPr>
    </w:lvl>
    <w:lvl w:ilvl="4" w:tplc="04190003" w:tentative="1">
      <w:start w:val="1"/>
      <w:numFmt w:val="bullet"/>
      <w:lvlText w:val="o"/>
      <w:lvlJc w:val="left"/>
      <w:pPr>
        <w:ind w:left="3542" w:hanging="360"/>
      </w:pPr>
      <w:rPr>
        <w:rFonts w:ascii="Courier New" w:hAnsi="Courier New" w:cs="Courier New" w:hint="default"/>
      </w:rPr>
    </w:lvl>
    <w:lvl w:ilvl="5" w:tplc="04190005" w:tentative="1">
      <w:start w:val="1"/>
      <w:numFmt w:val="bullet"/>
      <w:lvlText w:val=""/>
      <w:lvlJc w:val="left"/>
      <w:pPr>
        <w:ind w:left="4262" w:hanging="360"/>
      </w:pPr>
      <w:rPr>
        <w:rFonts w:ascii="Wingdings" w:hAnsi="Wingdings" w:hint="default"/>
      </w:rPr>
    </w:lvl>
    <w:lvl w:ilvl="6" w:tplc="04190001" w:tentative="1">
      <w:start w:val="1"/>
      <w:numFmt w:val="bullet"/>
      <w:lvlText w:val=""/>
      <w:lvlJc w:val="left"/>
      <w:pPr>
        <w:ind w:left="4982" w:hanging="360"/>
      </w:pPr>
      <w:rPr>
        <w:rFonts w:ascii="Symbol" w:hAnsi="Symbol" w:hint="default"/>
      </w:rPr>
    </w:lvl>
    <w:lvl w:ilvl="7" w:tplc="04190003" w:tentative="1">
      <w:start w:val="1"/>
      <w:numFmt w:val="bullet"/>
      <w:lvlText w:val="o"/>
      <w:lvlJc w:val="left"/>
      <w:pPr>
        <w:ind w:left="5702" w:hanging="360"/>
      </w:pPr>
      <w:rPr>
        <w:rFonts w:ascii="Courier New" w:hAnsi="Courier New" w:cs="Courier New" w:hint="default"/>
      </w:rPr>
    </w:lvl>
    <w:lvl w:ilvl="8" w:tplc="04190005" w:tentative="1">
      <w:start w:val="1"/>
      <w:numFmt w:val="bullet"/>
      <w:lvlText w:val=""/>
      <w:lvlJc w:val="left"/>
      <w:pPr>
        <w:ind w:left="6422" w:hanging="360"/>
      </w:pPr>
      <w:rPr>
        <w:rFonts w:ascii="Wingdings" w:hAnsi="Wingdings" w:hint="default"/>
      </w:rPr>
    </w:lvl>
  </w:abstractNum>
  <w:abstractNum w:abstractNumId="16">
    <w:nsid w:val="7F361FE0"/>
    <w:multiLevelType w:val="hybridMultilevel"/>
    <w:tmpl w:val="3A4CC054"/>
    <w:lvl w:ilvl="0" w:tplc="EC02CA16">
      <w:start w:val="1"/>
      <w:numFmt w:val="decimal"/>
      <w:lvlText w:val="%1)"/>
      <w:lvlJc w:val="left"/>
      <w:pPr>
        <w:ind w:left="720" w:hanging="360"/>
      </w:pPr>
      <w:rPr>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6"/>
  </w:num>
  <w:num w:numId="5">
    <w:abstractNumId w:val="4"/>
  </w:num>
  <w:num w:numId="6">
    <w:abstractNumId w:val="0"/>
  </w:num>
  <w:num w:numId="7">
    <w:abstractNumId w:val="2"/>
  </w:num>
  <w:num w:numId="8">
    <w:abstractNumId w:val="13"/>
  </w:num>
  <w:num w:numId="9">
    <w:abstractNumId w:val="15"/>
  </w:num>
  <w:num w:numId="10">
    <w:abstractNumId w:val="11"/>
  </w:num>
  <w:num w:numId="11">
    <w:abstractNumId w:val="12"/>
  </w:num>
  <w:num w:numId="12">
    <w:abstractNumId w:val="5"/>
  </w:num>
  <w:num w:numId="13">
    <w:abstractNumId w:val="16"/>
  </w:num>
  <w:num w:numId="14">
    <w:abstractNumId w:val="1"/>
  </w:num>
  <w:num w:numId="15">
    <w:abstractNumId w:val="8"/>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dirty"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E6"/>
    <w:rsid w:val="000129AB"/>
    <w:rsid w:val="0001679A"/>
    <w:rsid w:val="00022C58"/>
    <w:rsid w:val="00034D29"/>
    <w:rsid w:val="00047E52"/>
    <w:rsid w:val="000824E5"/>
    <w:rsid w:val="000A0787"/>
    <w:rsid w:val="000A5A5F"/>
    <w:rsid w:val="000D66C0"/>
    <w:rsid w:val="00126DEB"/>
    <w:rsid w:val="00147592"/>
    <w:rsid w:val="00186DC0"/>
    <w:rsid w:val="001A260B"/>
    <w:rsid w:val="001B0CF0"/>
    <w:rsid w:val="001F1414"/>
    <w:rsid w:val="001F22BA"/>
    <w:rsid w:val="0021160C"/>
    <w:rsid w:val="0026569E"/>
    <w:rsid w:val="00275D7C"/>
    <w:rsid w:val="00277535"/>
    <w:rsid w:val="002B2F1B"/>
    <w:rsid w:val="002E708B"/>
    <w:rsid w:val="002F139F"/>
    <w:rsid w:val="002F4659"/>
    <w:rsid w:val="00323ABF"/>
    <w:rsid w:val="00327D0F"/>
    <w:rsid w:val="00375E13"/>
    <w:rsid w:val="00387E1D"/>
    <w:rsid w:val="003F1EBD"/>
    <w:rsid w:val="00463DE4"/>
    <w:rsid w:val="00490FEE"/>
    <w:rsid w:val="004B7BD8"/>
    <w:rsid w:val="004C1C43"/>
    <w:rsid w:val="00513662"/>
    <w:rsid w:val="00527331"/>
    <w:rsid w:val="005434B7"/>
    <w:rsid w:val="0055200E"/>
    <w:rsid w:val="00564274"/>
    <w:rsid w:val="0058647A"/>
    <w:rsid w:val="005C1AE6"/>
    <w:rsid w:val="005D3463"/>
    <w:rsid w:val="00604D6F"/>
    <w:rsid w:val="0061344E"/>
    <w:rsid w:val="00615473"/>
    <w:rsid w:val="0065663A"/>
    <w:rsid w:val="006A1869"/>
    <w:rsid w:val="006A4677"/>
    <w:rsid w:val="006B7D16"/>
    <w:rsid w:val="006D0270"/>
    <w:rsid w:val="006D08FB"/>
    <w:rsid w:val="00711FAA"/>
    <w:rsid w:val="00712FA4"/>
    <w:rsid w:val="00740551"/>
    <w:rsid w:val="00747696"/>
    <w:rsid w:val="007C2184"/>
    <w:rsid w:val="007E798C"/>
    <w:rsid w:val="007F5111"/>
    <w:rsid w:val="008255A8"/>
    <w:rsid w:val="0083110E"/>
    <w:rsid w:val="00844C45"/>
    <w:rsid w:val="00847EAA"/>
    <w:rsid w:val="008915B2"/>
    <w:rsid w:val="008D37E3"/>
    <w:rsid w:val="008E67E7"/>
    <w:rsid w:val="00902275"/>
    <w:rsid w:val="00927BA4"/>
    <w:rsid w:val="0093721A"/>
    <w:rsid w:val="009C70C9"/>
    <w:rsid w:val="00A46AA8"/>
    <w:rsid w:val="00A6557E"/>
    <w:rsid w:val="00A700FF"/>
    <w:rsid w:val="00A72C77"/>
    <w:rsid w:val="00A9639B"/>
    <w:rsid w:val="00AB77E6"/>
    <w:rsid w:val="00AC5A36"/>
    <w:rsid w:val="00AD09FA"/>
    <w:rsid w:val="00AD4399"/>
    <w:rsid w:val="00AF0646"/>
    <w:rsid w:val="00AF5AE0"/>
    <w:rsid w:val="00B1447D"/>
    <w:rsid w:val="00B16B5E"/>
    <w:rsid w:val="00B36066"/>
    <w:rsid w:val="00B711F1"/>
    <w:rsid w:val="00B8187E"/>
    <w:rsid w:val="00B972C9"/>
    <w:rsid w:val="00BE649E"/>
    <w:rsid w:val="00BF7EFD"/>
    <w:rsid w:val="00C016A3"/>
    <w:rsid w:val="00C10BDF"/>
    <w:rsid w:val="00C42CCB"/>
    <w:rsid w:val="00C960BC"/>
    <w:rsid w:val="00CC52E4"/>
    <w:rsid w:val="00CF23BA"/>
    <w:rsid w:val="00D210BD"/>
    <w:rsid w:val="00D44A3A"/>
    <w:rsid w:val="00D62DF4"/>
    <w:rsid w:val="00DB1B67"/>
    <w:rsid w:val="00E15FC8"/>
    <w:rsid w:val="00E423BE"/>
    <w:rsid w:val="00E77CF1"/>
    <w:rsid w:val="00ED0ABE"/>
    <w:rsid w:val="00F06A48"/>
    <w:rsid w:val="00F17D2C"/>
    <w:rsid w:val="00F430A2"/>
    <w:rsid w:val="00F9214C"/>
    <w:rsid w:val="00FA35D0"/>
    <w:rsid w:val="00FC6E80"/>
    <w:rsid w:val="00FD10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DD82"/>
  <w15:chartTrackingRefBased/>
  <w15:docId w15:val="{1ED7E404-7270-41C9-8841-DE83BBEC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0D66C0"/>
    <w:pPr>
      <w:spacing w:beforeAutospacing="1" w:after="0" w:afterAutospacing="1" w:line="240" w:lineRule="auto"/>
      <w:jc w:val="center"/>
      <w:outlineLvl w:val="0"/>
    </w:pPr>
    <w:rPr>
      <w:rFonts w:ascii="Times New Roman" w:eastAsia="Times New Roman" w:hAnsi="Times New Roman" w:cs="Times New Roman"/>
      <w:b/>
      <w:bCs/>
      <w:kern w:val="36"/>
      <w:sz w:val="28"/>
      <w:szCs w:val="48"/>
      <w:lang w:eastAsia="ru-RU"/>
    </w:rPr>
  </w:style>
  <w:style w:type="paragraph" w:styleId="2">
    <w:name w:val="heading 2"/>
    <w:basedOn w:val="a"/>
    <w:link w:val="20"/>
    <w:qFormat/>
    <w:rsid w:val="000D66C0"/>
    <w:pPr>
      <w:spacing w:before="100" w:beforeAutospacing="1" w:after="100" w:afterAutospacing="1" w:line="240" w:lineRule="auto"/>
      <w:jc w:val="both"/>
      <w:outlineLvl w:val="1"/>
    </w:pPr>
    <w:rPr>
      <w:rFonts w:ascii="Times New Roman" w:eastAsia="Times New Roman" w:hAnsi="Times New Roman" w:cs="Times New Roman"/>
      <w:b/>
      <w:bCs/>
      <w:sz w:val="36"/>
      <w:szCs w:val="36"/>
      <w:lang w:eastAsia="ru-RU"/>
    </w:rPr>
  </w:style>
  <w:style w:type="paragraph" w:styleId="3">
    <w:name w:val="heading 3"/>
    <w:basedOn w:val="a"/>
    <w:link w:val="30"/>
    <w:qFormat/>
    <w:rsid w:val="000D66C0"/>
    <w:pPr>
      <w:spacing w:before="100" w:beforeAutospacing="1" w:after="100" w:afterAutospacing="1" w:line="240" w:lineRule="auto"/>
      <w:jc w:val="both"/>
      <w:outlineLvl w:val="2"/>
    </w:pPr>
    <w:rPr>
      <w:rFonts w:ascii="Times New Roman" w:eastAsia="Times New Roman" w:hAnsi="Times New Roman" w:cs="Times New Roman"/>
      <w:b/>
      <w:bCs/>
      <w:sz w:val="27"/>
      <w:szCs w:val="27"/>
      <w:lang w:eastAsia="ru-RU"/>
    </w:rPr>
  </w:style>
  <w:style w:type="paragraph" w:styleId="4">
    <w:name w:val="heading 4"/>
    <w:basedOn w:val="a"/>
    <w:link w:val="40"/>
    <w:qFormat/>
    <w:rsid w:val="000D66C0"/>
    <w:pPr>
      <w:spacing w:before="100" w:beforeAutospacing="1" w:after="100" w:afterAutospacing="1" w:line="240" w:lineRule="auto"/>
      <w:jc w:val="both"/>
      <w:outlineLvl w:val="3"/>
    </w:pPr>
    <w:rPr>
      <w:rFonts w:ascii="Times New Roman" w:eastAsia="Times New Roman" w:hAnsi="Times New Roman" w:cs="Times New Roman"/>
      <w:b/>
      <w:bCs/>
      <w:sz w:val="28"/>
      <w:szCs w:val="24"/>
      <w:lang w:eastAsia="ru-RU"/>
    </w:rPr>
  </w:style>
  <w:style w:type="paragraph" w:styleId="5">
    <w:name w:val="heading 5"/>
    <w:basedOn w:val="a"/>
    <w:link w:val="50"/>
    <w:qFormat/>
    <w:rsid w:val="000D66C0"/>
    <w:pPr>
      <w:spacing w:before="100" w:beforeAutospacing="1" w:after="100" w:afterAutospacing="1" w:line="240" w:lineRule="auto"/>
      <w:jc w:val="both"/>
      <w:outlineLvl w:val="4"/>
    </w:pPr>
    <w:rPr>
      <w:rFonts w:ascii="Times New Roman" w:eastAsia="Times New Roman" w:hAnsi="Times New Roman" w:cs="Times New Roman"/>
      <w:b/>
      <w:bCs/>
      <w:sz w:val="20"/>
      <w:szCs w:val="20"/>
      <w:lang w:eastAsia="ru-RU"/>
    </w:rPr>
  </w:style>
  <w:style w:type="paragraph" w:styleId="6">
    <w:name w:val="heading 6"/>
    <w:basedOn w:val="a"/>
    <w:next w:val="a"/>
    <w:link w:val="60"/>
    <w:uiPriority w:val="9"/>
    <w:semiHidden/>
    <w:unhideWhenUsed/>
    <w:qFormat/>
    <w:rsid w:val="000D66C0"/>
    <w:pPr>
      <w:spacing w:before="240" w:after="60" w:line="240" w:lineRule="auto"/>
      <w:jc w:val="both"/>
      <w:outlineLvl w:val="5"/>
    </w:pPr>
    <w:rPr>
      <w:rFonts w:ascii="Calibri" w:eastAsia="Times New Roman" w:hAnsi="Calibri" w:cs="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77E6"/>
    <w:pPr>
      <w:autoSpaceDE w:val="0"/>
      <w:autoSpaceDN w:val="0"/>
      <w:adjustRightInd w:val="0"/>
      <w:spacing w:after="0" w:line="240" w:lineRule="auto"/>
    </w:pPr>
    <w:rPr>
      <w:rFonts w:ascii="Arial" w:hAnsi="Arial" w:cs="Arial"/>
      <w:color w:val="000000"/>
      <w:sz w:val="24"/>
      <w:szCs w:val="24"/>
    </w:rPr>
  </w:style>
  <w:style w:type="table" w:styleId="a3">
    <w:name w:val="Table Grid"/>
    <w:basedOn w:val="a1"/>
    <w:uiPriority w:val="59"/>
    <w:rsid w:val="00891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D09F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09FA"/>
  </w:style>
  <w:style w:type="paragraph" w:styleId="a6">
    <w:name w:val="footer"/>
    <w:basedOn w:val="a"/>
    <w:link w:val="a7"/>
    <w:uiPriority w:val="99"/>
    <w:unhideWhenUsed/>
    <w:rsid w:val="00AD09F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D09FA"/>
  </w:style>
  <w:style w:type="paragraph" w:styleId="a8">
    <w:name w:val="caption"/>
    <w:basedOn w:val="a"/>
    <w:next w:val="a"/>
    <w:uiPriority w:val="35"/>
    <w:unhideWhenUsed/>
    <w:qFormat/>
    <w:rsid w:val="001F22BA"/>
    <w:pPr>
      <w:spacing w:after="200" w:line="240" w:lineRule="auto"/>
    </w:pPr>
    <w:rPr>
      <w:i/>
      <w:iCs/>
      <w:color w:val="44546A" w:themeColor="text2"/>
      <w:sz w:val="18"/>
      <w:szCs w:val="18"/>
    </w:rPr>
  </w:style>
  <w:style w:type="character" w:customStyle="1" w:styleId="10">
    <w:name w:val="Заголовок 1 Знак"/>
    <w:basedOn w:val="a0"/>
    <w:link w:val="1"/>
    <w:rsid w:val="000D66C0"/>
    <w:rPr>
      <w:rFonts w:ascii="Times New Roman" w:eastAsia="Times New Roman" w:hAnsi="Times New Roman" w:cs="Times New Roman"/>
      <w:b/>
      <w:bCs/>
      <w:kern w:val="36"/>
      <w:sz w:val="28"/>
      <w:szCs w:val="48"/>
      <w:lang w:eastAsia="ru-RU"/>
    </w:rPr>
  </w:style>
  <w:style w:type="character" w:customStyle="1" w:styleId="20">
    <w:name w:val="Заголовок 2 Знак"/>
    <w:basedOn w:val="a0"/>
    <w:link w:val="2"/>
    <w:rsid w:val="000D66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D66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rsid w:val="000D66C0"/>
    <w:rPr>
      <w:rFonts w:ascii="Times New Roman" w:eastAsia="Times New Roman" w:hAnsi="Times New Roman" w:cs="Times New Roman"/>
      <w:b/>
      <w:bCs/>
      <w:sz w:val="28"/>
      <w:szCs w:val="24"/>
      <w:lang w:eastAsia="ru-RU"/>
    </w:rPr>
  </w:style>
  <w:style w:type="character" w:customStyle="1" w:styleId="50">
    <w:name w:val="Заголовок 5 Знак"/>
    <w:basedOn w:val="a0"/>
    <w:link w:val="5"/>
    <w:rsid w:val="000D66C0"/>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0D66C0"/>
    <w:rPr>
      <w:rFonts w:ascii="Calibri" w:eastAsia="Times New Roman" w:hAnsi="Calibri" w:cs="Times New Roman"/>
      <w:b/>
      <w:bCs/>
      <w:lang w:val="x-none" w:eastAsia="x-none"/>
    </w:rPr>
  </w:style>
  <w:style w:type="numbering" w:customStyle="1" w:styleId="11">
    <w:name w:val="Нет списка1"/>
    <w:next w:val="a2"/>
    <w:uiPriority w:val="99"/>
    <w:semiHidden/>
    <w:unhideWhenUsed/>
    <w:rsid w:val="000D66C0"/>
  </w:style>
  <w:style w:type="paragraph" w:customStyle="1" w:styleId="a9">
    <w:name w:val="Знак Знак Знак Знак Знак Знак Знак Знак Знак Знак Знак Знак Знак"/>
    <w:basedOn w:val="a"/>
    <w:rsid w:val="000D66C0"/>
    <w:pPr>
      <w:spacing w:line="240" w:lineRule="exact"/>
      <w:jc w:val="both"/>
    </w:pPr>
    <w:rPr>
      <w:rFonts w:ascii="Verdana" w:eastAsia="Times New Roman" w:hAnsi="Verdana" w:cs="Times New Roman"/>
      <w:sz w:val="20"/>
      <w:szCs w:val="20"/>
      <w:lang w:val="en-US"/>
    </w:rPr>
  </w:style>
  <w:style w:type="character" w:styleId="aa">
    <w:name w:val="Hyperlink"/>
    <w:uiPriority w:val="99"/>
    <w:rsid w:val="000D66C0"/>
    <w:rPr>
      <w:color w:val="0000FF"/>
      <w:u w:val="single"/>
    </w:rPr>
  </w:style>
  <w:style w:type="character" w:styleId="ab">
    <w:name w:val="FollowedHyperlink"/>
    <w:uiPriority w:val="99"/>
    <w:rsid w:val="000D66C0"/>
    <w:rPr>
      <w:color w:val="0000FF"/>
      <w:u w:val="single"/>
    </w:rPr>
  </w:style>
  <w:style w:type="paragraph" w:customStyle="1" w:styleId="12">
    <w:name w:val="Обычный (веб)1"/>
    <w:basedOn w:val="a"/>
    <w:rsid w:val="000D66C0"/>
    <w:pPr>
      <w:spacing w:before="100" w:beforeAutospacing="1" w:after="100" w:afterAutospacing="1" w:line="240" w:lineRule="auto"/>
      <w:jc w:val="both"/>
    </w:pPr>
    <w:rPr>
      <w:rFonts w:ascii="Times New Roman" w:eastAsia="Times New Roman" w:hAnsi="Times New Roman" w:cs="Times New Roman"/>
      <w:sz w:val="28"/>
      <w:szCs w:val="24"/>
      <w:lang w:eastAsia="ru-RU"/>
    </w:rPr>
  </w:style>
  <w:style w:type="paragraph" w:customStyle="1" w:styleId="western">
    <w:name w:val="western"/>
    <w:basedOn w:val="a"/>
    <w:rsid w:val="000D66C0"/>
    <w:pPr>
      <w:spacing w:before="100" w:beforeAutospacing="1" w:after="100" w:afterAutospacing="1" w:line="240" w:lineRule="auto"/>
      <w:jc w:val="both"/>
    </w:pPr>
    <w:rPr>
      <w:rFonts w:ascii="Times New Roman" w:eastAsia="Times New Roman" w:hAnsi="Times New Roman" w:cs="Times New Roman"/>
      <w:sz w:val="28"/>
      <w:szCs w:val="24"/>
      <w:lang w:eastAsia="ru-RU"/>
    </w:rPr>
  </w:style>
  <w:style w:type="character" w:styleId="ac">
    <w:name w:val="Strong"/>
    <w:qFormat/>
    <w:rsid w:val="000D66C0"/>
    <w:rPr>
      <w:b/>
      <w:bCs/>
    </w:rPr>
  </w:style>
  <w:style w:type="character" w:styleId="ad">
    <w:name w:val="page number"/>
    <w:basedOn w:val="a0"/>
    <w:rsid w:val="000D66C0"/>
  </w:style>
  <w:style w:type="paragraph" w:styleId="ae">
    <w:name w:val="No Spacing"/>
    <w:link w:val="af"/>
    <w:uiPriority w:val="1"/>
    <w:qFormat/>
    <w:rsid w:val="000D66C0"/>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rsid w:val="000D66C0"/>
    <w:rPr>
      <w:rFonts w:ascii="Calibri" w:eastAsia="Times New Roman" w:hAnsi="Calibri" w:cs="Times New Roman"/>
      <w:lang w:eastAsia="ru-RU"/>
    </w:rPr>
  </w:style>
  <w:style w:type="paragraph" w:styleId="af0">
    <w:name w:val="Balloon Text"/>
    <w:basedOn w:val="a"/>
    <w:link w:val="af1"/>
    <w:uiPriority w:val="99"/>
    <w:semiHidden/>
    <w:unhideWhenUsed/>
    <w:rsid w:val="000D66C0"/>
    <w:pPr>
      <w:spacing w:after="0" w:line="240" w:lineRule="auto"/>
      <w:jc w:val="both"/>
    </w:pPr>
    <w:rPr>
      <w:rFonts w:ascii="Tahoma" w:eastAsia="Times New Roman" w:hAnsi="Tahoma" w:cs="Times New Roman"/>
      <w:sz w:val="16"/>
      <w:szCs w:val="16"/>
      <w:lang w:val="x-none" w:eastAsia="x-none"/>
    </w:rPr>
  </w:style>
  <w:style w:type="character" w:customStyle="1" w:styleId="af1">
    <w:name w:val="Текст выноски Знак"/>
    <w:basedOn w:val="a0"/>
    <w:link w:val="af0"/>
    <w:uiPriority w:val="99"/>
    <w:semiHidden/>
    <w:rsid w:val="000D66C0"/>
    <w:rPr>
      <w:rFonts w:ascii="Tahoma" w:eastAsia="Times New Roman" w:hAnsi="Tahoma" w:cs="Times New Roman"/>
      <w:sz w:val="16"/>
      <w:szCs w:val="16"/>
      <w:lang w:val="x-none" w:eastAsia="x-none"/>
    </w:rPr>
  </w:style>
  <w:style w:type="table" w:customStyle="1" w:styleId="13">
    <w:name w:val="Сетка таблицы1"/>
    <w:basedOn w:val="a1"/>
    <w:next w:val="a3"/>
    <w:uiPriority w:val="59"/>
    <w:rsid w:val="000D66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0D66C0"/>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3"/>
    <w:uiPriority w:val="59"/>
    <w:rsid w:val="000D66C0"/>
    <w:pPr>
      <w:spacing w:after="0" w:line="240" w:lineRule="auto"/>
    </w:pPr>
    <w:rPr>
      <w:rFonts w:ascii="Times New Roman" w:eastAsia="Calibr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rsid w:val="000D66C0"/>
  </w:style>
  <w:style w:type="paragraph" w:styleId="af2">
    <w:name w:val="TOC Heading"/>
    <w:basedOn w:val="1"/>
    <w:next w:val="a"/>
    <w:uiPriority w:val="39"/>
    <w:unhideWhenUsed/>
    <w:qFormat/>
    <w:rsid w:val="000D66C0"/>
    <w:pPr>
      <w:keepNext/>
      <w:keepLines/>
      <w:spacing w:before="480" w:beforeAutospacing="0" w:afterAutospacing="0" w:line="276" w:lineRule="auto"/>
      <w:jc w:val="left"/>
      <w:outlineLvl w:val="9"/>
    </w:pPr>
    <w:rPr>
      <w:rFonts w:ascii="Cambria" w:hAnsi="Cambria"/>
      <w:color w:val="365F91"/>
      <w:kern w:val="0"/>
      <w:szCs w:val="28"/>
    </w:rPr>
  </w:style>
  <w:style w:type="paragraph" w:styleId="14">
    <w:name w:val="toc 1"/>
    <w:basedOn w:val="a"/>
    <w:next w:val="a"/>
    <w:autoRedefine/>
    <w:uiPriority w:val="39"/>
    <w:unhideWhenUsed/>
    <w:rsid w:val="000D66C0"/>
    <w:pPr>
      <w:tabs>
        <w:tab w:val="left" w:pos="480"/>
        <w:tab w:val="right" w:leader="dot" w:pos="9779"/>
      </w:tabs>
      <w:spacing w:after="0" w:line="240" w:lineRule="auto"/>
      <w:jc w:val="both"/>
    </w:pPr>
    <w:rPr>
      <w:rFonts w:ascii="Times New Roman" w:eastAsia="Times New Roman" w:hAnsi="Times New Roman" w:cs="Times New Roman"/>
      <w:sz w:val="28"/>
      <w:szCs w:val="24"/>
      <w:lang w:eastAsia="ru-RU"/>
    </w:rPr>
  </w:style>
  <w:style w:type="paragraph" w:styleId="31">
    <w:name w:val="toc 3"/>
    <w:basedOn w:val="a"/>
    <w:next w:val="a"/>
    <w:autoRedefine/>
    <w:uiPriority w:val="39"/>
    <w:unhideWhenUsed/>
    <w:rsid w:val="000D66C0"/>
    <w:pPr>
      <w:tabs>
        <w:tab w:val="right" w:leader="dot" w:pos="9779"/>
      </w:tabs>
      <w:spacing w:after="0" w:line="240" w:lineRule="auto"/>
      <w:ind w:left="480"/>
      <w:jc w:val="both"/>
    </w:pPr>
    <w:rPr>
      <w:rFonts w:ascii="Times New Roman" w:eastAsia="Times New Roman" w:hAnsi="Times New Roman" w:cs="Times New Roman"/>
      <w:sz w:val="28"/>
      <w:szCs w:val="24"/>
      <w:lang w:eastAsia="ru-RU"/>
    </w:rPr>
  </w:style>
  <w:style w:type="paragraph" w:styleId="af3">
    <w:name w:val="List Paragraph"/>
    <w:basedOn w:val="a"/>
    <w:uiPriority w:val="34"/>
    <w:qFormat/>
    <w:rsid w:val="000D66C0"/>
    <w:pPr>
      <w:spacing w:after="200" w:line="276" w:lineRule="auto"/>
      <w:ind w:left="720"/>
      <w:contextualSpacing/>
    </w:pPr>
    <w:rPr>
      <w:rFonts w:ascii="Calibri" w:eastAsia="Calibri" w:hAnsi="Calibri" w:cs="Times New Roman"/>
    </w:rPr>
  </w:style>
  <w:style w:type="character" w:customStyle="1" w:styleId="FontStyle11">
    <w:name w:val="Font Style11"/>
    <w:uiPriority w:val="99"/>
    <w:rsid w:val="000D66C0"/>
    <w:rPr>
      <w:rFonts w:ascii="Arial" w:hAnsi="Arial" w:cs="Arial"/>
      <w:sz w:val="24"/>
      <w:szCs w:val="24"/>
    </w:rPr>
  </w:style>
  <w:style w:type="paragraph" w:customStyle="1" w:styleId="Standard">
    <w:name w:val="Standard"/>
    <w:rsid w:val="000D66C0"/>
    <w:pPr>
      <w:suppressAutoHyphens/>
      <w:autoSpaceDN w:val="0"/>
      <w:spacing w:after="200" w:line="276" w:lineRule="auto"/>
      <w:textAlignment w:val="baseline"/>
    </w:pPr>
    <w:rPr>
      <w:rFonts w:ascii="Calibri" w:eastAsia="Calibri" w:hAnsi="Calibri" w:cs="Times New Roman"/>
      <w:kern w:val="3"/>
      <w:sz w:val="20"/>
      <w:szCs w:val="20"/>
      <w:lang w:eastAsia="ru-RU"/>
    </w:rPr>
  </w:style>
  <w:style w:type="character" w:customStyle="1" w:styleId="FontStyle15">
    <w:name w:val="Font Style15"/>
    <w:uiPriority w:val="99"/>
    <w:rsid w:val="000D66C0"/>
    <w:rPr>
      <w:rFonts w:ascii="Times New Roman" w:hAnsi="Times New Roman" w:cs="Times New Roman"/>
      <w:b/>
      <w:bCs/>
      <w:sz w:val="26"/>
      <w:szCs w:val="26"/>
    </w:rPr>
  </w:style>
  <w:style w:type="character" w:customStyle="1" w:styleId="FontStyle17">
    <w:name w:val="Font Style17"/>
    <w:uiPriority w:val="99"/>
    <w:rsid w:val="000D66C0"/>
    <w:rPr>
      <w:rFonts w:ascii="Times New Roman" w:hAnsi="Times New Roman" w:cs="Times New Roman"/>
      <w:b/>
      <w:bCs/>
      <w:sz w:val="22"/>
      <w:szCs w:val="22"/>
    </w:rPr>
  </w:style>
  <w:style w:type="paragraph" w:customStyle="1" w:styleId="Style8">
    <w:name w:val="Style8"/>
    <w:basedOn w:val="a"/>
    <w:uiPriority w:val="99"/>
    <w:rsid w:val="000D66C0"/>
    <w:pPr>
      <w:widowControl w:val="0"/>
      <w:autoSpaceDE w:val="0"/>
      <w:autoSpaceDN w:val="0"/>
      <w:adjustRightInd w:val="0"/>
      <w:spacing w:after="0" w:line="623" w:lineRule="exact"/>
    </w:pPr>
    <w:rPr>
      <w:rFonts w:ascii="MS Mincho" w:eastAsia="MS Mincho" w:hAnsi="Calibri" w:cs="Times New Roman"/>
      <w:sz w:val="24"/>
      <w:szCs w:val="24"/>
      <w:lang w:eastAsia="ru-RU"/>
    </w:rPr>
  </w:style>
  <w:style w:type="character" w:customStyle="1" w:styleId="FontStyle14">
    <w:name w:val="Font Style14"/>
    <w:uiPriority w:val="99"/>
    <w:rsid w:val="000D66C0"/>
    <w:rPr>
      <w:rFonts w:ascii="Century Schoolbook" w:hAnsi="Century Schoolbook" w:cs="Century Schoolbook"/>
      <w:sz w:val="26"/>
      <w:szCs w:val="26"/>
    </w:rPr>
  </w:style>
  <w:style w:type="paragraph" w:customStyle="1" w:styleId="Style2">
    <w:name w:val="Style2"/>
    <w:basedOn w:val="a"/>
    <w:uiPriority w:val="99"/>
    <w:rsid w:val="000D66C0"/>
    <w:pPr>
      <w:widowControl w:val="0"/>
      <w:autoSpaceDE w:val="0"/>
      <w:autoSpaceDN w:val="0"/>
      <w:adjustRightInd w:val="0"/>
      <w:spacing w:after="0" w:line="367" w:lineRule="exact"/>
    </w:pPr>
    <w:rPr>
      <w:rFonts w:ascii="Century Schoolbook" w:eastAsia="Times New Roman" w:hAnsi="Century Schoolbook" w:cs="Times New Roman"/>
      <w:sz w:val="24"/>
      <w:szCs w:val="24"/>
      <w:lang w:eastAsia="ru-RU"/>
    </w:rPr>
  </w:style>
  <w:style w:type="character" w:customStyle="1" w:styleId="FontStyle13">
    <w:name w:val="Font Style13"/>
    <w:uiPriority w:val="99"/>
    <w:rsid w:val="000D66C0"/>
    <w:rPr>
      <w:rFonts w:ascii="Times New Roman" w:hAnsi="Times New Roman" w:cs="Times New Roman"/>
      <w:b/>
      <w:bCs/>
      <w:sz w:val="22"/>
      <w:szCs w:val="22"/>
    </w:rPr>
  </w:style>
  <w:style w:type="paragraph" w:customStyle="1" w:styleId="af4">
    <w:name w:val="ТЕКСТ"/>
    <w:basedOn w:val="a"/>
    <w:link w:val="af5"/>
    <w:qFormat/>
    <w:rsid w:val="000D66C0"/>
    <w:pPr>
      <w:widowControl w:val="0"/>
      <w:suppressAutoHyphens/>
      <w:spacing w:before="120" w:after="120" w:line="360" w:lineRule="auto"/>
      <w:ind w:right="-108" w:firstLine="720"/>
      <w:jc w:val="both"/>
    </w:pPr>
    <w:rPr>
      <w:rFonts w:ascii="Times New Roman" w:eastAsia="Times New Roman" w:hAnsi="Times New Roman" w:cs="Times New Roman"/>
      <w:sz w:val="26"/>
      <w:szCs w:val="20"/>
      <w:lang w:val="x-none"/>
    </w:rPr>
  </w:style>
  <w:style w:type="character" w:customStyle="1" w:styleId="af5">
    <w:name w:val="ТЕКСТ Знак"/>
    <w:link w:val="af4"/>
    <w:locked/>
    <w:rsid w:val="000D66C0"/>
    <w:rPr>
      <w:rFonts w:ascii="Times New Roman" w:eastAsia="Times New Roman" w:hAnsi="Times New Roman" w:cs="Times New Roman"/>
      <w:sz w:val="26"/>
      <w:szCs w:val="20"/>
      <w:lang w:val="x-none"/>
    </w:rPr>
  </w:style>
  <w:style w:type="character" w:styleId="af6">
    <w:name w:val="annotation reference"/>
    <w:uiPriority w:val="99"/>
    <w:semiHidden/>
    <w:unhideWhenUsed/>
    <w:rsid w:val="000D66C0"/>
    <w:rPr>
      <w:sz w:val="16"/>
      <w:szCs w:val="16"/>
    </w:rPr>
  </w:style>
  <w:style w:type="paragraph" w:styleId="af7">
    <w:name w:val="annotation text"/>
    <w:basedOn w:val="a"/>
    <w:link w:val="af8"/>
    <w:uiPriority w:val="99"/>
    <w:semiHidden/>
    <w:unhideWhenUsed/>
    <w:rsid w:val="000D66C0"/>
    <w:pPr>
      <w:spacing w:after="0" w:line="240" w:lineRule="auto"/>
      <w:jc w:val="both"/>
    </w:pPr>
    <w:rPr>
      <w:rFonts w:ascii="Times New Roman" w:eastAsia="Times New Roman" w:hAnsi="Times New Roman" w:cs="Times New Roman"/>
      <w:sz w:val="20"/>
      <w:szCs w:val="20"/>
      <w:lang w:eastAsia="ru-RU"/>
    </w:rPr>
  </w:style>
  <w:style w:type="character" w:customStyle="1" w:styleId="af8">
    <w:name w:val="Текст примечания Знак"/>
    <w:basedOn w:val="a0"/>
    <w:link w:val="af7"/>
    <w:uiPriority w:val="99"/>
    <w:semiHidden/>
    <w:rsid w:val="000D66C0"/>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0D66C0"/>
    <w:rPr>
      <w:b/>
      <w:bCs/>
      <w:lang w:val="x-none" w:eastAsia="x-none"/>
    </w:rPr>
  </w:style>
  <w:style w:type="character" w:customStyle="1" w:styleId="afa">
    <w:name w:val="Тема примечания Знак"/>
    <w:basedOn w:val="af8"/>
    <w:link w:val="af9"/>
    <w:uiPriority w:val="99"/>
    <w:semiHidden/>
    <w:rsid w:val="000D66C0"/>
    <w:rPr>
      <w:rFonts w:ascii="Times New Roman" w:eastAsia="Times New Roman" w:hAnsi="Times New Roman" w:cs="Times New Roman"/>
      <w:b/>
      <w:bCs/>
      <w:sz w:val="20"/>
      <w:szCs w:val="20"/>
      <w:lang w:val="x-none" w:eastAsia="x-none"/>
    </w:rPr>
  </w:style>
  <w:style w:type="paragraph" w:styleId="22">
    <w:name w:val="toc 2"/>
    <w:basedOn w:val="a"/>
    <w:next w:val="a"/>
    <w:autoRedefine/>
    <w:uiPriority w:val="39"/>
    <w:unhideWhenUsed/>
    <w:rsid w:val="000D66C0"/>
    <w:pPr>
      <w:tabs>
        <w:tab w:val="right" w:leader="dot" w:pos="9779"/>
      </w:tabs>
      <w:spacing w:after="0" w:line="240" w:lineRule="auto"/>
      <w:ind w:left="280"/>
      <w:jc w:val="both"/>
    </w:pPr>
    <w:rPr>
      <w:rFonts w:ascii="Times New Roman" w:eastAsia="Times New Roman" w:hAnsi="Times New Roman" w:cs="Times New Roman"/>
      <w:sz w:val="28"/>
      <w:szCs w:val="24"/>
      <w:lang w:eastAsia="ru-RU"/>
    </w:rPr>
  </w:style>
  <w:style w:type="paragraph" w:styleId="41">
    <w:name w:val="toc 4"/>
    <w:basedOn w:val="a"/>
    <w:next w:val="a"/>
    <w:autoRedefine/>
    <w:uiPriority w:val="39"/>
    <w:unhideWhenUsed/>
    <w:rsid w:val="000D66C0"/>
    <w:pPr>
      <w:spacing w:after="100"/>
      <w:ind w:left="660"/>
    </w:pPr>
    <w:rPr>
      <w:rFonts w:ascii="Calibri" w:eastAsia="Times New Roman" w:hAnsi="Calibri" w:cs="Times New Roman"/>
      <w:lang w:eastAsia="ru-RU"/>
    </w:rPr>
  </w:style>
  <w:style w:type="paragraph" w:styleId="51">
    <w:name w:val="toc 5"/>
    <w:basedOn w:val="a"/>
    <w:next w:val="a"/>
    <w:autoRedefine/>
    <w:uiPriority w:val="39"/>
    <w:unhideWhenUsed/>
    <w:rsid w:val="000D66C0"/>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rsid w:val="000D66C0"/>
    <w:pPr>
      <w:spacing w:after="100"/>
      <w:ind w:left="1100"/>
    </w:pPr>
    <w:rPr>
      <w:rFonts w:ascii="Calibri" w:eastAsia="Times New Roman" w:hAnsi="Calibri" w:cs="Times New Roman"/>
      <w:lang w:eastAsia="ru-RU"/>
    </w:rPr>
  </w:style>
  <w:style w:type="paragraph" w:styleId="7">
    <w:name w:val="toc 7"/>
    <w:basedOn w:val="a"/>
    <w:next w:val="a"/>
    <w:autoRedefine/>
    <w:uiPriority w:val="39"/>
    <w:unhideWhenUsed/>
    <w:rsid w:val="000D66C0"/>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rsid w:val="000D66C0"/>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rsid w:val="000D66C0"/>
    <w:pPr>
      <w:spacing w:after="100"/>
      <w:ind w:left="1760"/>
    </w:pPr>
    <w:rPr>
      <w:rFonts w:ascii="Calibri" w:eastAsia="Times New Roman" w:hAnsi="Calibri" w:cs="Times New Roman"/>
      <w:lang w:eastAsia="ru-RU"/>
    </w:rPr>
  </w:style>
  <w:style w:type="table" w:customStyle="1" w:styleId="32">
    <w:name w:val="Сетка таблицы3"/>
    <w:basedOn w:val="a1"/>
    <w:next w:val="a3"/>
    <w:uiPriority w:val="59"/>
    <w:rsid w:val="000D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3"/>
    <w:uiPriority w:val="59"/>
    <w:rsid w:val="000D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next w:val="a3"/>
    <w:uiPriority w:val="59"/>
    <w:rsid w:val="000D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uiPriority w:val="59"/>
    <w:rsid w:val="000D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basedOn w:val="a1"/>
    <w:next w:val="a3"/>
    <w:uiPriority w:val="59"/>
    <w:rsid w:val="000D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3"/>
    <w:uiPriority w:val="59"/>
    <w:qFormat/>
    <w:rsid w:val="000D66C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3"/>
    <w:uiPriority w:val="59"/>
    <w:rsid w:val="000D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0D66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0D66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0D66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4">
    <w:name w:val="xl64"/>
    <w:basedOn w:val="a"/>
    <w:rsid w:val="000D66C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5">
    <w:name w:val="xl65"/>
    <w:basedOn w:val="a"/>
    <w:rsid w:val="000D66C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6">
    <w:name w:val="xl66"/>
    <w:basedOn w:val="a"/>
    <w:rsid w:val="000D66C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7">
    <w:name w:val="xl67"/>
    <w:basedOn w:val="a"/>
    <w:rsid w:val="000D66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8">
    <w:name w:val="xl68"/>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9">
    <w:name w:val="xl69"/>
    <w:basedOn w:val="a"/>
    <w:rsid w:val="000D66C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0">
    <w:name w:val="xl70"/>
    <w:basedOn w:val="a"/>
    <w:rsid w:val="000D66C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0D66C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2">
    <w:name w:val="xl72"/>
    <w:basedOn w:val="a"/>
    <w:rsid w:val="000D66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0D66C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0D66C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0D66C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8">
    <w:name w:val="xl78"/>
    <w:basedOn w:val="a"/>
    <w:rsid w:val="000D66C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0D66C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0">
    <w:name w:val="xl80"/>
    <w:basedOn w:val="a"/>
    <w:rsid w:val="000D66C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1">
    <w:name w:val="xl81"/>
    <w:basedOn w:val="a"/>
    <w:rsid w:val="000D66C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2">
    <w:name w:val="xl82"/>
    <w:basedOn w:val="a"/>
    <w:rsid w:val="000D66C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83">
    <w:name w:val="xl83"/>
    <w:basedOn w:val="a"/>
    <w:rsid w:val="000D66C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0D66C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5">
    <w:name w:val="xl85"/>
    <w:basedOn w:val="a"/>
    <w:rsid w:val="000D66C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0D66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7">
    <w:name w:val="xl87"/>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8">
    <w:name w:val="xl88"/>
    <w:basedOn w:val="a"/>
    <w:rsid w:val="000D66C0"/>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
    <w:rsid w:val="000D66C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0">
    <w:name w:val="xl90"/>
    <w:basedOn w:val="a"/>
    <w:rsid w:val="000D66C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1">
    <w:name w:val="xl91"/>
    <w:basedOn w:val="a"/>
    <w:rsid w:val="000D66C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6"/>
      <w:szCs w:val="16"/>
      <w:lang w:eastAsia="ru-RU"/>
    </w:rPr>
  </w:style>
  <w:style w:type="paragraph" w:customStyle="1" w:styleId="xl92">
    <w:name w:val="xl92"/>
    <w:basedOn w:val="a"/>
    <w:rsid w:val="000D66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
    <w:rsid w:val="000D66C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4">
    <w:name w:val="xl94"/>
    <w:basedOn w:val="a"/>
    <w:rsid w:val="000D66C0"/>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5">
    <w:name w:val="xl95"/>
    <w:basedOn w:val="a"/>
    <w:rsid w:val="000D66C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96">
    <w:name w:val="xl96"/>
    <w:basedOn w:val="a"/>
    <w:rsid w:val="000D66C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97">
    <w:name w:val="xl97"/>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8">
    <w:name w:val="xl98"/>
    <w:basedOn w:val="a"/>
    <w:rsid w:val="000D66C0"/>
    <w:pPr>
      <w:pBdr>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6"/>
      <w:szCs w:val="16"/>
      <w:lang w:eastAsia="ru-RU"/>
    </w:rPr>
  </w:style>
  <w:style w:type="paragraph" w:customStyle="1" w:styleId="xl99">
    <w:name w:val="xl99"/>
    <w:basedOn w:val="a"/>
    <w:rsid w:val="000D66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0">
    <w:name w:val="xl100"/>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1">
    <w:name w:val="xl101"/>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2">
    <w:name w:val="xl102"/>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103">
    <w:name w:val="xl103"/>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104">
    <w:name w:val="xl104"/>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5">
    <w:name w:val="xl105"/>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font5">
    <w:name w:val="font5"/>
    <w:basedOn w:val="a"/>
    <w:rsid w:val="000D66C0"/>
    <w:pPr>
      <w:spacing w:before="100" w:beforeAutospacing="1" w:after="100" w:afterAutospacing="1" w:line="240" w:lineRule="auto"/>
    </w:pPr>
    <w:rPr>
      <w:rFonts w:ascii="Times New Roman" w:eastAsia="Times New Roman" w:hAnsi="Times New Roman" w:cs="Times New Roman"/>
      <w:color w:val="2D2D2D"/>
      <w:sz w:val="14"/>
      <w:szCs w:val="14"/>
      <w:lang w:eastAsia="ru-RU"/>
    </w:rPr>
  </w:style>
  <w:style w:type="paragraph" w:customStyle="1" w:styleId="font6">
    <w:name w:val="font6"/>
    <w:basedOn w:val="a"/>
    <w:rsid w:val="000D66C0"/>
    <w:pPr>
      <w:spacing w:before="100" w:beforeAutospacing="1" w:after="100" w:afterAutospacing="1" w:line="240" w:lineRule="auto"/>
    </w:pPr>
    <w:rPr>
      <w:rFonts w:ascii="Times New Roman" w:eastAsia="Times New Roman" w:hAnsi="Times New Roman" w:cs="Times New Roman"/>
      <w:color w:val="2D2D2D"/>
      <w:sz w:val="14"/>
      <w:szCs w:val="14"/>
      <w:u w:val="single"/>
      <w:lang w:eastAsia="ru-RU"/>
    </w:rPr>
  </w:style>
  <w:style w:type="paragraph" w:customStyle="1" w:styleId="font7">
    <w:name w:val="font7"/>
    <w:basedOn w:val="a"/>
    <w:rsid w:val="000D66C0"/>
    <w:pPr>
      <w:spacing w:before="100" w:beforeAutospacing="1" w:after="100" w:afterAutospacing="1" w:line="240" w:lineRule="auto"/>
    </w:pPr>
    <w:rPr>
      <w:rFonts w:ascii="Times New Roman" w:eastAsia="Times New Roman" w:hAnsi="Times New Roman" w:cs="Times New Roman"/>
      <w:color w:val="000000"/>
      <w:sz w:val="14"/>
      <w:szCs w:val="14"/>
      <w:lang w:eastAsia="ru-RU"/>
    </w:rPr>
  </w:style>
  <w:style w:type="paragraph" w:customStyle="1" w:styleId="xl106">
    <w:name w:val="xl106"/>
    <w:basedOn w:val="a"/>
    <w:rsid w:val="000D66C0"/>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7">
    <w:name w:val="xl107"/>
    <w:basedOn w:val="a"/>
    <w:rsid w:val="000D66C0"/>
    <w:pPr>
      <w:pBdr>
        <w:top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08">
    <w:name w:val="xl108"/>
    <w:basedOn w:val="a"/>
    <w:rsid w:val="000D66C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0D66C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D66C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0D66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0D66C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0D66C0"/>
    <w:pPr>
      <w:pBdr>
        <w:top w:val="single" w:sz="8"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8">
    <w:name w:val="font8"/>
    <w:basedOn w:val="a"/>
    <w:rsid w:val="00C10BDF"/>
    <w:pPr>
      <w:spacing w:before="100" w:beforeAutospacing="1" w:after="100" w:afterAutospacing="1" w:line="240" w:lineRule="auto"/>
    </w:pPr>
    <w:rPr>
      <w:rFonts w:ascii="Liberation Serif" w:eastAsia="Times New Roman" w:hAnsi="Liberation Serif"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6613">
      <w:bodyDiv w:val="1"/>
      <w:marLeft w:val="0"/>
      <w:marRight w:val="0"/>
      <w:marTop w:val="0"/>
      <w:marBottom w:val="0"/>
      <w:divBdr>
        <w:top w:val="none" w:sz="0" w:space="0" w:color="auto"/>
        <w:left w:val="none" w:sz="0" w:space="0" w:color="auto"/>
        <w:bottom w:val="none" w:sz="0" w:space="0" w:color="auto"/>
        <w:right w:val="none" w:sz="0" w:space="0" w:color="auto"/>
      </w:divBdr>
    </w:div>
    <w:div w:id="406535563">
      <w:bodyDiv w:val="1"/>
      <w:marLeft w:val="0"/>
      <w:marRight w:val="0"/>
      <w:marTop w:val="0"/>
      <w:marBottom w:val="0"/>
      <w:divBdr>
        <w:top w:val="none" w:sz="0" w:space="0" w:color="auto"/>
        <w:left w:val="none" w:sz="0" w:space="0" w:color="auto"/>
        <w:bottom w:val="none" w:sz="0" w:space="0" w:color="auto"/>
        <w:right w:val="none" w:sz="0" w:space="0" w:color="auto"/>
      </w:divBdr>
    </w:div>
    <w:div w:id="436683058">
      <w:bodyDiv w:val="1"/>
      <w:marLeft w:val="0"/>
      <w:marRight w:val="0"/>
      <w:marTop w:val="0"/>
      <w:marBottom w:val="0"/>
      <w:divBdr>
        <w:top w:val="none" w:sz="0" w:space="0" w:color="auto"/>
        <w:left w:val="none" w:sz="0" w:space="0" w:color="auto"/>
        <w:bottom w:val="none" w:sz="0" w:space="0" w:color="auto"/>
        <w:right w:val="none" w:sz="0" w:space="0" w:color="auto"/>
      </w:divBdr>
    </w:div>
    <w:div w:id="493573889">
      <w:bodyDiv w:val="1"/>
      <w:marLeft w:val="0"/>
      <w:marRight w:val="0"/>
      <w:marTop w:val="0"/>
      <w:marBottom w:val="0"/>
      <w:divBdr>
        <w:top w:val="none" w:sz="0" w:space="0" w:color="auto"/>
        <w:left w:val="none" w:sz="0" w:space="0" w:color="auto"/>
        <w:bottom w:val="none" w:sz="0" w:space="0" w:color="auto"/>
        <w:right w:val="none" w:sz="0" w:space="0" w:color="auto"/>
      </w:divBdr>
    </w:div>
    <w:div w:id="1020007095">
      <w:bodyDiv w:val="1"/>
      <w:marLeft w:val="0"/>
      <w:marRight w:val="0"/>
      <w:marTop w:val="0"/>
      <w:marBottom w:val="0"/>
      <w:divBdr>
        <w:top w:val="none" w:sz="0" w:space="0" w:color="auto"/>
        <w:left w:val="none" w:sz="0" w:space="0" w:color="auto"/>
        <w:bottom w:val="none" w:sz="0" w:space="0" w:color="auto"/>
        <w:right w:val="none" w:sz="0" w:space="0" w:color="auto"/>
      </w:divBdr>
    </w:div>
    <w:div w:id="1669865351">
      <w:bodyDiv w:val="1"/>
      <w:marLeft w:val="0"/>
      <w:marRight w:val="0"/>
      <w:marTop w:val="0"/>
      <w:marBottom w:val="0"/>
      <w:divBdr>
        <w:top w:val="none" w:sz="0" w:space="0" w:color="auto"/>
        <w:left w:val="none" w:sz="0" w:space="0" w:color="auto"/>
        <w:bottom w:val="none" w:sz="0" w:space="0" w:color="auto"/>
        <w:right w:val="none" w:sz="0" w:space="0" w:color="auto"/>
      </w:divBdr>
    </w:div>
    <w:div w:id="171507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00C3A-20A4-4C2F-B9D6-CB1239EF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25132</Words>
  <Characters>143257</Characters>
  <Application>Microsoft Office Word</Application>
  <DocSecurity>0</DocSecurity>
  <Lines>1193</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Ларьков Андрей Владимирович</cp:lastModifiedBy>
  <cp:revision>2</cp:revision>
  <cp:lastPrinted>2023-08-14T05:05:00Z</cp:lastPrinted>
  <dcterms:created xsi:type="dcterms:W3CDTF">2023-08-14T05:34:00Z</dcterms:created>
  <dcterms:modified xsi:type="dcterms:W3CDTF">2023-08-14T05:34:00Z</dcterms:modified>
</cp:coreProperties>
</file>