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D1" w:rsidRDefault="00E675D1" w:rsidP="007F0FE5">
      <w:pPr>
        <w:pStyle w:val="a3"/>
        <w:shd w:val="clear" w:color="auto" w:fill="FFFFFF"/>
        <w:jc w:val="center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E675D1" w:rsidRPr="00E675D1" w:rsidRDefault="003744A1" w:rsidP="003744A1">
      <w:pPr>
        <w:pStyle w:val="a3"/>
        <w:shd w:val="clear" w:color="auto" w:fill="FFFFFF"/>
        <w:jc w:val="center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3744A1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351549C4" wp14:editId="0CBBAE16">
            <wp:simplePos x="0" y="0"/>
            <wp:positionH relativeFrom="column">
              <wp:posOffset>5715</wp:posOffset>
            </wp:positionH>
            <wp:positionV relativeFrom="paragraph">
              <wp:posOffset>194310</wp:posOffset>
            </wp:positionV>
            <wp:extent cx="1375410" cy="1375410"/>
            <wp:effectExtent l="0" t="0" r="0" b="0"/>
            <wp:wrapNone/>
            <wp:docPr id="66" name="Рисунок 66" descr="https://st.depositphotos.com/1093689/2691/v/950/depositphotos_26918471-stock-illustration-concept-vector-graphic-hands-protec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st.depositphotos.com/1093689/2691/v/950/depositphotos_26918471-stock-illustration-concept-vector-graphic-hands-protect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1" b="10811"/>
                    <a:stretch/>
                  </pic:blipFill>
                  <pic:spPr bwMode="auto">
                    <a:xfrm>
                      <a:off x="0" y="0"/>
                      <a:ext cx="1375410" cy="13754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4A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BF8ED" wp14:editId="05399C74">
                <wp:simplePos x="0" y="0"/>
                <wp:positionH relativeFrom="column">
                  <wp:posOffset>-565785</wp:posOffset>
                </wp:positionH>
                <wp:positionV relativeFrom="paragraph">
                  <wp:posOffset>-307340</wp:posOffset>
                </wp:positionV>
                <wp:extent cx="2520315" cy="2400935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240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44A1" w:rsidRPr="00292453" w:rsidRDefault="003744A1" w:rsidP="003744A1">
                            <w:pPr>
                              <w:pStyle w:val="a3"/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Детская общественная приемная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-44.55pt;margin-top:-24.2pt;width:198.45pt;height:18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" filled="f" stroked="f">
                <v:textbox>
                  <w:txbxContent>
                    <w:p w:rsidR="003744A1" w:rsidRPr="00292453" w:rsidRDefault="003744A1" w:rsidP="003744A1">
                      <w:pPr>
                        <w:pStyle w:val="a3"/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Детская общественная приемная</w:t>
                      </w:r>
                    </w:p>
                  </w:txbxContent>
                </v:textbox>
              </v:shape>
            </w:pict>
          </mc:Fallback>
        </mc:AlternateContent>
      </w:r>
      <w:r w:rsidR="00E675D1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Pr="003744A1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     </w:t>
      </w:r>
      <w:r w:rsidR="00E675D1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              </w:t>
      </w:r>
      <w:r w:rsidR="007F0FE5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FB6BCC" w:rsidRPr="00E675D1">
        <w:rPr>
          <w:b/>
          <w:bCs/>
          <w:iCs/>
          <w:color w:val="002060"/>
          <w:sz w:val="36"/>
          <w:szCs w:val="36"/>
          <w:bdr w:val="none" w:sz="0" w:space="0" w:color="auto" w:frame="1"/>
        </w:rPr>
        <w:t xml:space="preserve">О работе </w:t>
      </w:r>
    </w:p>
    <w:p w:rsidR="003744A1" w:rsidRPr="00E675D1" w:rsidRDefault="00E675D1" w:rsidP="003744A1">
      <w:pPr>
        <w:pStyle w:val="a3"/>
        <w:shd w:val="clear" w:color="auto" w:fill="FFFFFF"/>
        <w:jc w:val="center"/>
        <w:textAlignment w:val="baseline"/>
        <w:rPr>
          <w:b/>
          <w:color w:val="002060"/>
          <w:sz w:val="36"/>
          <w:szCs w:val="36"/>
        </w:rPr>
      </w:pPr>
      <w:r w:rsidRPr="00E675D1">
        <w:rPr>
          <w:b/>
          <w:bCs/>
          <w:iCs/>
          <w:color w:val="002060"/>
          <w:sz w:val="36"/>
          <w:szCs w:val="36"/>
          <w:bdr w:val="none" w:sz="0" w:space="0" w:color="auto" w:frame="1"/>
        </w:rPr>
        <w:t xml:space="preserve">                                  </w:t>
      </w:r>
      <w:r w:rsidR="00FB6BCC" w:rsidRPr="00E675D1">
        <w:rPr>
          <w:b/>
          <w:bCs/>
          <w:iCs/>
          <w:color w:val="002060"/>
          <w:sz w:val="36"/>
          <w:szCs w:val="36"/>
          <w:bdr w:val="none" w:sz="0" w:space="0" w:color="auto" w:frame="1"/>
        </w:rPr>
        <w:t>Д</w:t>
      </w:r>
      <w:r w:rsidR="008C4CAC" w:rsidRPr="00E675D1">
        <w:rPr>
          <w:b/>
          <w:bCs/>
          <w:iCs/>
          <w:color w:val="002060"/>
          <w:sz w:val="36"/>
          <w:szCs w:val="36"/>
          <w:bdr w:val="none" w:sz="0" w:space="0" w:color="auto" w:frame="1"/>
        </w:rPr>
        <w:t>етской общественной приемной</w:t>
      </w:r>
      <w:r w:rsidR="008C4CAC" w:rsidRPr="00E675D1">
        <w:rPr>
          <w:b/>
          <w:color w:val="002060"/>
          <w:sz w:val="36"/>
          <w:szCs w:val="36"/>
        </w:rPr>
        <w:t> </w:t>
      </w:r>
      <w:r w:rsidR="003744A1" w:rsidRPr="00E675D1">
        <w:rPr>
          <w:b/>
          <w:color w:val="002060"/>
          <w:sz w:val="36"/>
          <w:szCs w:val="36"/>
        </w:rPr>
        <w:t xml:space="preserve"> </w:t>
      </w:r>
    </w:p>
    <w:p w:rsidR="003744A1" w:rsidRPr="00E675D1" w:rsidRDefault="003744A1" w:rsidP="003744A1">
      <w:pPr>
        <w:pStyle w:val="a3"/>
        <w:shd w:val="clear" w:color="auto" w:fill="FFFFFF"/>
        <w:jc w:val="center"/>
        <w:textAlignment w:val="baseline"/>
        <w:rPr>
          <w:b/>
          <w:color w:val="002060"/>
          <w:sz w:val="36"/>
          <w:szCs w:val="36"/>
        </w:rPr>
      </w:pPr>
      <w:r w:rsidRPr="00E675D1">
        <w:rPr>
          <w:b/>
          <w:color w:val="002060"/>
          <w:sz w:val="36"/>
          <w:szCs w:val="36"/>
        </w:rPr>
        <w:t xml:space="preserve">                                  в Белоярском районе</w:t>
      </w:r>
    </w:p>
    <w:p w:rsidR="003744A1" w:rsidRPr="00E675D1" w:rsidRDefault="003744A1" w:rsidP="003744A1">
      <w:pPr>
        <w:pStyle w:val="a3"/>
        <w:shd w:val="clear" w:color="auto" w:fill="FFFFFF"/>
        <w:jc w:val="center"/>
        <w:textAlignment w:val="baseline"/>
        <w:rPr>
          <w:color w:val="000000"/>
          <w:sz w:val="32"/>
          <w:szCs w:val="32"/>
        </w:rPr>
      </w:pPr>
    </w:p>
    <w:p w:rsidR="003744A1" w:rsidRDefault="003744A1" w:rsidP="003744A1">
      <w:pPr>
        <w:pStyle w:val="a3"/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A4295E" w:rsidRDefault="00A4295E" w:rsidP="002230A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ab/>
      </w:r>
      <w:r w:rsidR="0032166A" w:rsidRPr="00162B8D">
        <w:rPr>
          <w:color w:val="002060"/>
          <w:sz w:val="28"/>
          <w:szCs w:val="28"/>
        </w:rPr>
        <w:t xml:space="preserve">Личность каждого человека начинает формироваться с детства. В этот период жизни ребенок открывает для себя мир человеческих отношений, разнообразных видов деятельности, начинает расширять рамки познания от семьи и до пределов улицы, города, страны. У него возникает желание скорее включиться во взрослую жизнь и принять активное в ней участие. Однако сама жизнь иногда готовит детям массу опасностей и ставит их жизни под угрозу. </w:t>
      </w:r>
    </w:p>
    <w:p w:rsidR="00A4295E" w:rsidRDefault="00A4295E" w:rsidP="002230A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color w:val="002060"/>
          <w:sz w:val="28"/>
          <w:szCs w:val="28"/>
          <w:shd w:val="clear" w:color="auto" w:fill="FFFFFF"/>
        </w:rPr>
      </w:pPr>
      <w:r>
        <w:rPr>
          <w:color w:val="002060"/>
          <w:sz w:val="28"/>
          <w:szCs w:val="28"/>
        </w:rPr>
        <w:tab/>
      </w:r>
      <w:r w:rsidR="0032166A" w:rsidRPr="00162B8D">
        <w:rPr>
          <w:color w:val="002060"/>
          <w:sz w:val="28"/>
          <w:szCs w:val="28"/>
        </w:rPr>
        <w:t>Таким образом, вопрос о защите прав детей становится сейчас все более и более актуальным.</w:t>
      </w:r>
      <w:r w:rsidR="00162B8D" w:rsidRPr="00162B8D">
        <w:rPr>
          <w:color w:val="002060"/>
          <w:sz w:val="28"/>
          <w:szCs w:val="28"/>
          <w:shd w:val="clear" w:color="auto" w:fill="FFFFFF"/>
        </w:rPr>
        <w:t xml:space="preserve"> Права детей являются не менее важными и обязатель</w:t>
      </w:r>
      <w:r w:rsidR="00162B8D">
        <w:rPr>
          <w:color w:val="002060"/>
          <w:sz w:val="28"/>
          <w:szCs w:val="28"/>
          <w:shd w:val="clear" w:color="auto" w:fill="FFFFFF"/>
        </w:rPr>
        <w:t xml:space="preserve">ными, чем права взрослых людей, </w:t>
      </w:r>
      <w:r w:rsidR="00162B8D" w:rsidRPr="00162B8D">
        <w:rPr>
          <w:color w:val="002060"/>
          <w:sz w:val="28"/>
          <w:szCs w:val="28"/>
          <w:shd w:val="clear" w:color="auto" w:fill="FFFFFF"/>
        </w:rPr>
        <w:t>поскольку</w:t>
      </w:r>
      <w:r w:rsidR="00162B8D">
        <w:rPr>
          <w:color w:val="002060"/>
          <w:sz w:val="28"/>
          <w:szCs w:val="28"/>
          <w:shd w:val="clear" w:color="auto" w:fill="FFFFFF"/>
        </w:rPr>
        <w:t>,</w:t>
      </w:r>
      <w:r w:rsidR="00162B8D" w:rsidRPr="00162B8D">
        <w:rPr>
          <w:color w:val="002060"/>
          <w:sz w:val="28"/>
          <w:szCs w:val="28"/>
          <w:shd w:val="clear" w:color="auto" w:fill="FFFFFF"/>
        </w:rPr>
        <w:t xml:space="preserve"> дети нуждаются в особой защи</w:t>
      </w:r>
      <w:r w:rsidR="00162B8D">
        <w:rPr>
          <w:color w:val="002060"/>
          <w:sz w:val="28"/>
          <w:szCs w:val="28"/>
          <w:shd w:val="clear" w:color="auto" w:fill="FFFFFF"/>
        </w:rPr>
        <w:t>те государства</w:t>
      </w:r>
      <w:r w:rsidR="00162B8D" w:rsidRPr="00162B8D">
        <w:rPr>
          <w:color w:val="002060"/>
          <w:sz w:val="28"/>
          <w:szCs w:val="28"/>
          <w:shd w:val="clear" w:color="auto" w:fill="FFFFFF"/>
        </w:rPr>
        <w:t xml:space="preserve">. </w:t>
      </w:r>
      <w:r w:rsidR="00162B8D">
        <w:rPr>
          <w:color w:val="002060"/>
          <w:sz w:val="28"/>
          <w:szCs w:val="28"/>
          <w:shd w:val="clear" w:color="auto" w:fill="FFFFFF"/>
        </w:rPr>
        <w:t xml:space="preserve"> </w:t>
      </w:r>
      <w:r w:rsidR="00162B8D" w:rsidRPr="00162B8D">
        <w:rPr>
          <w:color w:val="002060"/>
          <w:sz w:val="28"/>
          <w:szCs w:val="28"/>
          <w:shd w:val="clear" w:color="auto" w:fill="FFFFFF"/>
        </w:rPr>
        <w:t>Детям сложнее всего защитить свои права самим, поэтому</w:t>
      </w:r>
      <w:r w:rsidR="00162B8D">
        <w:rPr>
          <w:color w:val="002060"/>
          <w:sz w:val="28"/>
          <w:szCs w:val="28"/>
          <w:shd w:val="clear" w:color="auto" w:fill="FFFFFF"/>
        </w:rPr>
        <w:t xml:space="preserve"> сейчас </w:t>
      </w:r>
      <w:r w:rsidR="00162B8D" w:rsidRPr="00162B8D">
        <w:rPr>
          <w:color w:val="002060"/>
          <w:sz w:val="28"/>
          <w:szCs w:val="28"/>
          <w:shd w:val="clear" w:color="auto" w:fill="FFFFFF"/>
        </w:rPr>
        <w:t xml:space="preserve"> уделяется так много внимания законодательству, </w:t>
      </w:r>
      <w:r>
        <w:rPr>
          <w:color w:val="002060"/>
          <w:sz w:val="28"/>
          <w:szCs w:val="28"/>
          <w:shd w:val="clear" w:color="auto" w:fill="FFFFFF"/>
        </w:rPr>
        <w:t>посвященному защите их основных индивидуальных</w:t>
      </w:r>
      <w:r w:rsidR="00162B8D">
        <w:rPr>
          <w:color w:val="002060"/>
          <w:sz w:val="28"/>
          <w:szCs w:val="28"/>
          <w:shd w:val="clear" w:color="auto" w:fill="FFFFFF"/>
        </w:rPr>
        <w:t xml:space="preserve"> </w:t>
      </w:r>
      <w:r w:rsidR="00162B8D" w:rsidRPr="00162B8D">
        <w:rPr>
          <w:color w:val="002060"/>
          <w:sz w:val="28"/>
          <w:szCs w:val="28"/>
          <w:shd w:val="clear" w:color="auto" w:fill="FFFFFF"/>
        </w:rPr>
        <w:t>прав. </w:t>
      </w:r>
    </w:p>
    <w:p w:rsidR="00D909B6" w:rsidRDefault="00700597" w:rsidP="002230A2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textAlignment w:val="baseline"/>
        <w:rPr>
          <w:color w:val="00206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00597">
        <w:rPr>
          <w:color w:val="002060"/>
          <w:sz w:val="28"/>
          <w:szCs w:val="28"/>
        </w:rPr>
        <w:t>Г</w:t>
      </w:r>
      <w:r w:rsidR="00A4295E" w:rsidRPr="00700597">
        <w:rPr>
          <w:color w:val="002060"/>
          <w:sz w:val="28"/>
          <w:szCs w:val="28"/>
        </w:rPr>
        <w:t xml:space="preserve">осударственная политика </w:t>
      </w:r>
      <w:proofErr w:type="gramStart"/>
      <w:r w:rsidR="00A4295E" w:rsidRPr="00700597">
        <w:rPr>
          <w:color w:val="002060"/>
          <w:sz w:val="28"/>
          <w:szCs w:val="28"/>
        </w:rPr>
        <w:t>в</w:t>
      </w:r>
      <w:proofErr w:type="gramEnd"/>
      <w:r w:rsidR="00A4295E" w:rsidRPr="00700597">
        <w:rPr>
          <w:color w:val="002060"/>
          <w:sz w:val="28"/>
          <w:szCs w:val="28"/>
        </w:rPr>
        <w:t xml:space="preserve">  </w:t>
      </w:r>
      <w:proofErr w:type="gramStart"/>
      <w:r w:rsidR="00A4295E" w:rsidRPr="00700597">
        <w:rPr>
          <w:color w:val="002060"/>
          <w:sz w:val="28"/>
          <w:szCs w:val="28"/>
        </w:rPr>
        <w:t>Ханты-Мансийском</w:t>
      </w:r>
      <w:proofErr w:type="gramEnd"/>
      <w:r w:rsidR="00A4295E" w:rsidRPr="00700597">
        <w:rPr>
          <w:color w:val="002060"/>
          <w:sz w:val="28"/>
          <w:szCs w:val="28"/>
        </w:rPr>
        <w:t xml:space="preserve"> автономном округе - Югре  в настоящее время имеет четкую тенденцию к увеличению внимания государства к семье и детям, мы видим свое место с учетом наших основных задач  в привлечении внимания общественности, непосредственно детской аудитории</w:t>
      </w:r>
      <w:r w:rsidR="001C1ABF">
        <w:rPr>
          <w:color w:val="002060"/>
          <w:sz w:val="28"/>
          <w:szCs w:val="28"/>
        </w:rPr>
        <w:t xml:space="preserve">, </w:t>
      </w:r>
      <w:r w:rsidR="00A4295E" w:rsidRPr="00700597">
        <w:rPr>
          <w:color w:val="002060"/>
          <w:sz w:val="28"/>
          <w:szCs w:val="28"/>
        </w:rPr>
        <w:t xml:space="preserve"> к</w:t>
      </w:r>
      <w:r w:rsidR="001C1ABF">
        <w:rPr>
          <w:color w:val="002060"/>
          <w:sz w:val="28"/>
          <w:szCs w:val="28"/>
        </w:rPr>
        <w:t xml:space="preserve"> </w:t>
      </w:r>
      <w:r w:rsidR="00A4295E" w:rsidRPr="00700597">
        <w:rPr>
          <w:color w:val="002060"/>
          <w:sz w:val="28"/>
          <w:szCs w:val="28"/>
        </w:rPr>
        <w:t xml:space="preserve"> необ</w:t>
      </w:r>
      <w:r w:rsidRPr="00700597">
        <w:rPr>
          <w:color w:val="002060"/>
          <w:sz w:val="28"/>
          <w:szCs w:val="28"/>
        </w:rPr>
        <w:t>ходимости зн</w:t>
      </w:r>
      <w:r w:rsidR="001C1ABF">
        <w:rPr>
          <w:color w:val="002060"/>
          <w:sz w:val="28"/>
          <w:szCs w:val="28"/>
        </w:rPr>
        <w:t xml:space="preserve">ать права ребенка и  грамотно </w:t>
      </w:r>
      <w:r w:rsidR="001C1ABF">
        <w:rPr>
          <w:color w:val="002060"/>
          <w:sz w:val="28"/>
          <w:szCs w:val="28"/>
        </w:rPr>
        <w:tab/>
        <w:t xml:space="preserve">их </w:t>
      </w:r>
      <w:r w:rsidR="00A4295E" w:rsidRPr="00700597">
        <w:rPr>
          <w:color w:val="002060"/>
          <w:sz w:val="28"/>
          <w:szCs w:val="28"/>
        </w:rPr>
        <w:t>защищать. </w:t>
      </w:r>
      <w:r w:rsidR="00A4295E" w:rsidRPr="00700597">
        <w:rPr>
          <w:color w:val="002060"/>
          <w:sz w:val="28"/>
          <w:szCs w:val="28"/>
        </w:rPr>
        <w:br/>
        <w:t> </w:t>
      </w:r>
      <w:r w:rsidRPr="00700597">
        <w:rPr>
          <w:color w:val="002060"/>
          <w:sz w:val="28"/>
          <w:szCs w:val="28"/>
        </w:rPr>
        <w:tab/>
      </w:r>
      <w:r w:rsidR="00A4295E" w:rsidRPr="00700597">
        <w:rPr>
          <w:color w:val="002060"/>
          <w:sz w:val="28"/>
          <w:szCs w:val="28"/>
        </w:rPr>
        <w:t>В соответствии с постановлением Губернатора автономного округа</w:t>
      </w:r>
      <w:r w:rsidR="00B67EC7">
        <w:rPr>
          <w:color w:val="002060"/>
          <w:sz w:val="28"/>
          <w:szCs w:val="28"/>
        </w:rPr>
        <w:t xml:space="preserve">                 </w:t>
      </w:r>
      <w:r w:rsidR="00A4295E" w:rsidRPr="00700597">
        <w:rPr>
          <w:color w:val="002060"/>
          <w:sz w:val="28"/>
          <w:szCs w:val="28"/>
        </w:rPr>
        <w:t xml:space="preserve"> от </w:t>
      </w:r>
      <w:hyperlink r:id="rId9" w:tooltip="18 сентября" w:history="1">
        <w:r w:rsidR="00A4295E" w:rsidRPr="00700597">
          <w:rPr>
            <w:rStyle w:val="a4"/>
            <w:color w:val="002060"/>
            <w:sz w:val="28"/>
            <w:szCs w:val="28"/>
            <w:u w:val="none"/>
            <w:bdr w:val="none" w:sz="0" w:space="0" w:color="auto" w:frame="1"/>
          </w:rPr>
          <w:t>18 сентября</w:t>
        </w:r>
      </w:hyperlink>
      <w:r w:rsidR="00384D6B">
        <w:rPr>
          <w:color w:val="002060"/>
          <w:sz w:val="28"/>
          <w:szCs w:val="28"/>
        </w:rPr>
        <w:t> 2001 года № 148</w:t>
      </w:r>
      <w:r w:rsidR="00A4295E" w:rsidRPr="00700597">
        <w:rPr>
          <w:color w:val="002060"/>
          <w:sz w:val="28"/>
          <w:szCs w:val="28"/>
        </w:rPr>
        <w:t xml:space="preserve"> «Об организации детских общественны</w:t>
      </w:r>
      <w:r w:rsidR="00384D6B">
        <w:rPr>
          <w:color w:val="002060"/>
          <w:sz w:val="28"/>
          <w:szCs w:val="28"/>
        </w:rPr>
        <w:t>х приемных на территории Ханты-М</w:t>
      </w:r>
      <w:r w:rsidR="00A4295E" w:rsidRPr="00700597">
        <w:rPr>
          <w:color w:val="002060"/>
          <w:sz w:val="28"/>
          <w:szCs w:val="28"/>
        </w:rPr>
        <w:t xml:space="preserve">ансийского автономного округа» </w:t>
      </w:r>
      <w:r w:rsidR="00B67EC7" w:rsidRPr="00700597">
        <w:rPr>
          <w:color w:val="002060"/>
          <w:sz w:val="28"/>
          <w:szCs w:val="28"/>
        </w:rPr>
        <w:t xml:space="preserve">на территории </w:t>
      </w:r>
      <w:r w:rsidR="00B67EC7">
        <w:rPr>
          <w:color w:val="002060"/>
          <w:sz w:val="28"/>
          <w:szCs w:val="28"/>
        </w:rPr>
        <w:t xml:space="preserve"> Белоярского района работает Д</w:t>
      </w:r>
      <w:r w:rsidR="00B67EC7" w:rsidRPr="00700597">
        <w:rPr>
          <w:color w:val="002060"/>
          <w:sz w:val="28"/>
          <w:szCs w:val="28"/>
        </w:rPr>
        <w:t>етская общественная приемная при комиссии по делам несо</w:t>
      </w:r>
      <w:r w:rsidR="00B67EC7">
        <w:rPr>
          <w:color w:val="002060"/>
          <w:sz w:val="28"/>
          <w:szCs w:val="28"/>
        </w:rPr>
        <w:t>вершеннолетних и защите их прав</w:t>
      </w:r>
      <w:r w:rsidR="00D909B6">
        <w:rPr>
          <w:color w:val="002060"/>
          <w:sz w:val="28"/>
          <w:szCs w:val="28"/>
        </w:rPr>
        <w:t>.</w:t>
      </w:r>
    </w:p>
    <w:p w:rsidR="002447A8" w:rsidRDefault="00E82C1E" w:rsidP="00495E97">
      <w:pPr>
        <w:spacing w:after="0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ab/>
      </w:r>
      <w:proofErr w:type="gramStart"/>
      <w:r w:rsidRPr="002230A2">
        <w:rPr>
          <w:rFonts w:ascii="Times New Roman" w:hAnsi="Times New Roman" w:cs="Times New Roman"/>
          <w:color w:val="002060"/>
          <w:sz w:val="28"/>
          <w:szCs w:val="28"/>
        </w:rPr>
        <w:t>Детская общественная приемная является консультативным органом по вопросам защиты прав детей</w:t>
      </w:r>
      <w:r w:rsidR="00D909B6" w:rsidRPr="002230A2">
        <w:rPr>
          <w:rFonts w:ascii="Times New Roman" w:hAnsi="Times New Roman" w:cs="Times New Roman"/>
          <w:color w:val="002060"/>
          <w:sz w:val="28"/>
          <w:szCs w:val="28"/>
        </w:rPr>
        <w:t xml:space="preserve">, попавших в трудную жизненную ситуацию, поэтому основной </w:t>
      </w:r>
      <w:r w:rsidRPr="002230A2">
        <w:rPr>
          <w:rFonts w:ascii="Times New Roman" w:hAnsi="Times New Roman" w:cs="Times New Roman"/>
          <w:color w:val="002060"/>
          <w:sz w:val="28"/>
          <w:szCs w:val="28"/>
        </w:rPr>
        <w:t>цель</w:t>
      </w:r>
      <w:r w:rsidR="00D909B6" w:rsidRPr="002230A2">
        <w:rPr>
          <w:rFonts w:ascii="Times New Roman" w:hAnsi="Times New Roman" w:cs="Times New Roman"/>
          <w:color w:val="002060"/>
          <w:sz w:val="28"/>
          <w:szCs w:val="28"/>
        </w:rPr>
        <w:t>ю является</w:t>
      </w:r>
      <w:r w:rsidRPr="002230A2">
        <w:rPr>
          <w:rFonts w:ascii="Times New Roman" w:hAnsi="Times New Roman" w:cs="Times New Roman"/>
          <w:color w:val="002060"/>
          <w:sz w:val="28"/>
          <w:szCs w:val="28"/>
        </w:rPr>
        <w:t xml:space="preserve"> - оказание </w:t>
      </w:r>
      <w:r w:rsidR="002230A2">
        <w:rPr>
          <w:rFonts w:ascii="Times New Roman" w:hAnsi="Times New Roman" w:cs="Times New Roman"/>
          <w:color w:val="002060"/>
          <w:sz w:val="28"/>
          <w:szCs w:val="28"/>
        </w:rPr>
        <w:t xml:space="preserve">им </w:t>
      </w:r>
      <w:r w:rsidRPr="002230A2">
        <w:rPr>
          <w:rFonts w:ascii="Times New Roman" w:hAnsi="Times New Roman" w:cs="Times New Roman"/>
          <w:color w:val="002060"/>
          <w:sz w:val="28"/>
          <w:szCs w:val="28"/>
        </w:rPr>
        <w:t>информационно-правовой, социальной, психологической и других видов помощи</w:t>
      </w:r>
      <w:r w:rsidR="002230A2">
        <w:rPr>
          <w:rFonts w:ascii="Times New Roman" w:hAnsi="Times New Roman" w:cs="Times New Roman"/>
          <w:color w:val="002060"/>
          <w:sz w:val="28"/>
          <w:szCs w:val="28"/>
        </w:rPr>
        <w:t xml:space="preserve">,  улучшение  </w:t>
      </w:r>
      <w:r w:rsidR="002230A2" w:rsidRPr="002230A2">
        <w:rPr>
          <w:rFonts w:ascii="Times New Roman" w:hAnsi="Times New Roman" w:cs="Times New Roman"/>
          <w:color w:val="002060"/>
          <w:sz w:val="28"/>
          <w:szCs w:val="28"/>
        </w:rPr>
        <w:t>положения детей путём привлечения специалистов для своевременного решения вопросов, возникающих у несовершеннолетних в сфере защиты своих прав и интересов.</w:t>
      </w:r>
      <w:proofErr w:type="gramEnd"/>
      <w:r w:rsidR="002230A2" w:rsidRPr="002230A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230A2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2230A2" w:rsidRPr="002230A2">
        <w:rPr>
          <w:rFonts w:ascii="Times New Roman" w:hAnsi="Times New Roman" w:cs="Times New Roman"/>
          <w:color w:val="002060"/>
          <w:sz w:val="28"/>
          <w:szCs w:val="28"/>
        </w:rPr>
        <w:t xml:space="preserve">Деятельность </w:t>
      </w:r>
      <w:r w:rsidR="002230A2">
        <w:rPr>
          <w:rFonts w:ascii="Times New Roman" w:hAnsi="Times New Roman" w:cs="Times New Roman"/>
          <w:color w:val="002060"/>
          <w:sz w:val="28"/>
          <w:szCs w:val="28"/>
        </w:rPr>
        <w:t xml:space="preserve">Детской общественной </w:t>
      </w:r>
      <w:r w:rsidR="002230A2" w:rsidRPr="002230A2">
        <w:rPr>
          <w:rFonts w:ascii="Times New Roman" w:hAnsi="Times New Roman" w:cs="Times New Roman"/>
          <w:color w:val="002060"/>
          <w:sz w:val="28"/>
          <w:szCs w:val="28"/>
        </w:rPr>
        <w:t>приемной регламентирована Конституцией Российской Федерации, федеральным, окружным</w:t>
      </w:r>
      <w:r w:rsidR="005333C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230A2" w:rsidRPr="002230A2">
        <w:rPr>
          <w:rFonts w:ascii="Times New Roman" w:hAnsi="Times New Roman" w:cs="Times New Roman"/>
          <w:color w:val="002060"/>
          <w:sz w:val="28"/>
          <w:szCs w:val="28"/>
        </w:rPr>
        <w:lastRenderedPageBreak/>
        <w:t>за</w:t>
      </w:r>
      <w:r w:rsidR="00081278">
        <w:rPr>
          <w:rFonts w:ascii="Times New Roman" w:hAnsi="Times New Roman" w:cs="Times New Roman"/>
          <w:color w:val="002060"/>
          <w:sz w:val="28"/>
          <w:szCs w:val="28"/>
        </w:rPr>
        <w:t xml:space="preserve">конодательством </w:t>
      </w:r>
      <w:r w:rsidR="002230A2" w:rsidRPr="002230A2">
        <w:rPr>
          <w:rFonts w:ascii="Times New Roman" w:hAnsi="Times New Roman" w:cs="Times New Roman"/>
          <w:color w:val="002060"/>
          <w:sz w:val="28"/>
          <w:szCs w:val="28"/>
        </w:rPr>
        <w:t>и основывается на принципах</w:t>
      </w:r>
      <w:r w:rsidR="002447A8" w:rsidRPr="002447A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447A8" w:rsidRPr="002447A8">
        <w:rPr>
          <w:rFonts w:ascii="Times New Roman" w:hAnsi="Times New Roman" w:cs="Times New Roman"/>
          <w:color w:val="002060"/>
          <w:sz w:val="28"/>
          <w:szCs w:val="28"/>
        </w:rPr>
        <w:t>законности, справедливости, анонимности, доступности, открытости, конфиденциальности, уважения личности, соблюдения прав и законных интересов</w:t>
      </w:r>
      <w:r w:rsidR="00004EEB">
        <w:rPr>
          <w:rFonts w:ascii="Times New Roman" w:hAnsi="Times New Roman" w:cs="Times New Roman"/>
          <w:color w:val="002060"/>
          <w:sz w:val="28"/>
          <w:szCs w:val="28"/>
        </w:rPr>
        <w:t xml:space="preserve"> детей и подростков</w:t>
      </w:r>
      <w:r w:rsidR="002447A8" w:rsidRPr="002447A8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E07CD" w:rsidRDefault="00495E97" w:rsidP="00495E97">
      <w:pPr>
        <w:spacing w:after="0"/>
        <w:ind w:left="-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BE07CD" w:rsidRPr="00BE07CD">
        <w:rPr>
          <w:rFonts w:ascii="Times New Roman" w:hAnsi="Times New Roman" w:cs="Times New Roman"/>
          <w:color w:val="002060"/>
          <w:sz w:val="28"/>
          <w:szCs w:val="28"/>
        </w:rPr>
        <w:t>Детская общественная приемная - один из механизмов, когда ребёнок может заявить о защите личных прав и законных интересов, поскольку он не может самостоятельно разрешить возникшую проблему. Работа ведётся по двум направлениям: устному (в том числе и телефонным звонкам) и письменному (прием заявлений). В определенных случаях подростку рекомендуется прийти непосредственно на прием к специалисту. Задача специалистов - проконсультировать, оказать адресную помощь в решении проблемы</w:t>
      </w:r>
      <w:r w:rsidR="001C1ABF">
        <w:rPr>
          <w:rFonts w:ascii="Times New Roman" w:hAnsi="Times New Roman" w:cs="Times New Roman"/>
          <w:color w:val="002060"/>
          <w:sz w:val="28"/>
          <w:szCs w:val="28"/>
        </w:rPr>
        <w:t>, как ребенка, так и взрослому</w:t>
      </w:r>
      <w:r w:rsidR="00BE07CD" w:rsidRPr="00BE07CD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105A8" w:rsidRDefault="00D565B2" w:rsidP="00495E97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A52C32" w:rsidRPr="00D473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2016 году в Детскую общественную приемную обратились 31 граждан</w:t>
      </w:r>
      <w:r w:rsidR="005105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</w:t>
      </w:r>
      <w:r w:rsidRPr="00D473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из них: </w:t>
      </w:r>
      <w:r w:rsidR="00A52C32" w:rsidRPr="00D473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12</w:t>
      </w:r>
      <w:r w:rsidRPr="00D473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5105A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родителей,  19 иных граждан по вопросам защиты прав детей и подростков. </w:t>
      </w:r>
    </w:p>
    <w:p w:rsidR="00C7337F" w:rsidRDefault="005105A8" w:rsidP="00495E97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="00D565B2" w:rsidRPr="00D473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2017 году в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Детскую общественную приемную </w:t>
      </w:r>
      <w:r w:rsidR="00D565B2" w:rsidRPr="00D473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поступило 38 обращений, из них: 11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обращений</w:t>
      </w:r>
      <w:r w:rsidR="00D565B2" w:rsidRPr="00D473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от несовершеннолетних, 13 от родителей, 14 от иных граждан.</w:t>
      </w:r>
      <w:r w:rsidR="00A52C32" w:rsidRPr="00D4733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906C8C" w:rsidRPr="00D47333" w:rsidRDefault="00906C8C" w:rsidP="00906C8C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textAlignment w:val="baseline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 В настоящее время увеличивается</w:t>
      </w:r>
      <w:r w:rsidRPr="00AE5058">
        <w:rPr>
          <w:color w:val="002060"/>
          <w:sz w:val="28"/>
          <w:szCs w:val="28"/>
        </w:rPr>
        <w:t xml:space="preserve"> количество </w:t>
      </w:r>
      <w:r>
        <w:rPr>
          <w:color w:val="002060"/>
          <w:sz w:val="28"/>
          <w:szCs w:val="28"/>
        </w:rPr>
        <w:t>обращений несовершеннолетних в Д</w:t>
      </w:r>
      <w:r w:rsidRPr="00AE5058">
        <w:rPr>
          <w:color w:val="002060"/>
          <w:sz w:val="28"/>
          <w:szCs w:val="28"/>
        </w:rPr>
        <w:t>етскую общественную приемную. Этот факт подтверждает повышение</w:t>
      </w:r>
      <w:r>
        <w:rPr>
          <w:color w:val="002060"/>
          <w:sz w:val="28"/>
          <w:szCs w:val="28"/>
        </w:rPr>
        <w:t>м</w:t>
      </w:r>
      <w:r w:rsidRPr="00AE5058">
        <w:rPr>
          <w:color w:val="002060"/>
          <w:sz w:val="28"/>
          <w:szCs w:val="28"/>
        </w:rPr>
        <w:t xml:space="preserve"> интереса несов</w:t>
      </w:r>
      <w:r>
        <w:rPr>
          <w:color w:val="002060"/>
          <w:sz w:val="28"/>
          <w:szCs w:val="28"/>
        </w:rPr>
        <w:t>ершеннолетних  к своим правам. </w:t>
      </w:r>
    </w:p>
    <w:p w:rsidR="00165C11" w:rsidRPr="00D36AFB" w:rsidRDefault="00224E6A" w:rsidP="00165C11">
      <w:pPr>
        <w:spacing w:after="0"/>
        <w:ind w:left="-567" w:firstLine="567"/>
        <w:jc w:val="both"/>
        <w:rPr>
          <w:rFonts w:ascii="Arial" w:hAnsi="Arial" w:cs="Arial"/>
          <w:color w:val="604E29"/>
          <w:sz w:val="18"/>
          <w:szCs w:val="18"/>
        </w:rPr>
      </w:pPr>
      <w:r w:rsidRPr="00224E6A">
        <w:rPr>
          <w:rFonts w:ascii="Times New Roman" w:hAnsi="Times New Roman" w:cs="Times New Roman"/>
          <w:color w:val="002060"/>
          <w:sz w:val="28"/>
          <w:szCs w:val="28"/>
        </w:rPr>
        <w:t>Наибо</w:t>
      </w:r>
      <w:r>
        <w:rPr>
          <w:rFonts w:ascii="Times New Roman" w:hAnsi="Times New Roman" w:cs="Times New Roman"/>
          <w:color w:val="002060"/>
          <w:sz w:val="28"/>
          <w:szCs w:val="28"/>
        </w:rPr>
        <w:t>лее</w:t>
      </w:r>
      <w:r w:rsidR="002659B3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часто задаваемые вопросы: </w:t>
      </w:r>
      <w:r w:rsidR="00745396">
        <w:rPr>
          <w:rFonts w:ascii="Times New Roman" w:hAnsi="Times New Roman" w:cs="Times New Roman"/>
          <w:color w:val="002060"/>
          <w:sz w:val="28"/>
          <w:szCs w:val="28"/>
        </w:rPr>
        <w:t xml:space="preserve">о </w:t>
      </w:r>
      <w:r w:rsidR="00745396" w:rsidRPr="00D36AFB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правах ребёнка (на проживание с</w:t>
      </w:r>
      <w:r w:rsidR="00745396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овместно с родителями, получения</w:t>
      </w:r>
      <w:r w:rsidR="00745396" w:rsidRPr="00D36AFB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 необходимой заботы, на защиту от ненадлежащего исполнения родителями своих обязанностей</w:t>
      </w:r>
      <w:r w:rsidR="00745396" w:rsidRPr="00D36AF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, </w:t>
      </w:r>
      <w:r w:rsidR="00745396" w:rsidRPr="00D36AFB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на охрану здоровья и отдых)</w:t>
      </w:r>
      <w:r w:rsidR="00745396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; </w:t>
      </w:r>
      <w:r w:rsidR="0014377F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Pr="00224E6A">
        <w:rPr>
          <w:rFonts w:ascii="Times New Roman" w:hAnsi="Times New Roman" w:cs="Times New Roman"/>
          <w:color w:val="002060"/>
          <w:sz w:val="28"/>
          <w:szCs w:val="28"/>
        </w:rPr>
        <w:t xml:space="preserve"> трудоустройстве, о существующих льготах в получении образования,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24E6A">
        <w:rPr>
          <w:rFonts w:ascii="Times New Roman" w:hAnsi="Times New Roman" w:cs="Times New Roman"/>
          <w:color w:val="002060"/>
          <w:sz w:val="28"/>
          <w:szCs w:val="28"/>
        </w:rPr>
        <w:t>об организации летнего отдыха, детей из семей, находящихся в социально опасном положении, о нор</w:t>
      </w:r>
      <w:r w:rsidR="002659B3">
        <w:rPr>
          <w:rFonts w:ascii="Times New Roman" w:hAnsi="Times New Roman" w:cs="Times New Roman"/>
          <w:color w:val="002060"/>
          <w:sz w:val="28"/>
          <w:szCs w:val="28"/>
        </w:rPr>
        <w:t>мализации обстановки в семье и</w:t>
      </w:r>
      <w:r w:rsidRPr="00224E6A">
        <w:rPr>
          <w:rFonts w:ascii="Times New Roman" w:hAnsi="Times New Roman" w:cs="Times New Roman"/>
          <w:color w:val="002060"/>
          <w:sz w:val="28"/>
          <w:szCs w:val="28"/>
        </w:rPr>
        <w:t xml:space="preserve"> разрешении спорных ситуаций с роди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телями, сверстниками, учителями, </w:t>
      </w:r>
      <w:r w:rsidR="0026193E" w:rsidRPr="00525F78">
        <w:rPr>
          <w:rFonts w:ascii="Times New Roman" w:hAnsi="Times New Roman" w:cs="Times New Roman"/>
          <w:color w:val="002060"/>
          <w:sz w:val="28"/>
          <w:szCs w:val="28"/>
        </w:rPr>
        <w:t xml:space="preserve">о </w:t>
      </w:r>
      <w:r w:rsidR="0026193E">
        <w:rPr>
          <w:rFonts w:ascii="Times New Roman" w:hAnsi="Times New Roman" w:cs="Times New Roman"/>
          <w:color w:val="002060"/>
          <w:sz w:val="28"/>
          <w:szCs w:val="28"/>
        </w:rPr>
        <w:t>прохождении лечения от алкогольной зависимости</w:t>
      </w:r>
      <w:r w:rsidR="005105A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5105A8" w:rsidRPr="005105A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105A8">
        <w:rPr>
          <w:rFonts w:ascii="Times New Roman" w:hAnsi="Times New Roman" w:cs="Times New Roman"/>
          <w:color w:val="002060"/>
          <w:sz w:val="28"/>
          <w:szCs w:val="28"/>
        </w:rPr>
        <w:t xml:space="preserve">по </w:t>
      </w:r>
      <w:r w:rsidR="002659B3">
        <w:rPr>
          <w:rFonts w:ascii="Times New Roman" w:hAnsi="Times New Roman" w:cs="Times New Roman"/>
          <w:color w:val="002060"/>
          <w:sz w:val="28"/>
          <w:szCs w:val="28"/>
        </w:rPr>
        <w:t xml:space="preserve">вопросам уклонения </w:t>
      </w:r>
      <w:r w:rsidR="005105A8">
        <w:rPr>
          <w:rFonts w:ascii="Times New Roman" w:hAnsi="Times New Roman" w:cs="Times New Roman"/>
          <w:color w:val="002060"/>
          <w:sz w:val="28"/>
          <w:szCs w:val="28"/>
        </w:rPr>
        <w:t xml:space="preserve"> от воспитания детей</w:t>
      </w:r>
      <w:r w:rsidR="00D36AFB" w:rsidRPr="00D36AF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</w:p>
    <w:p w:rsidR="000910BB" w:rsidRDefault="00122DD9" w:rsidP="000910BB">
      <w:pPr>
        <w:spacing w:after="0"/>
        <w:ind w:left="-567" w:firstLine="567"/>
        <w:jc w:val="both"/>
        <w:rPr>
          <w:rFonts w:ascii="Arial" w:hAnsi="Arial" w:cs="Arial"/>
          <w:color w:val="002060"/>
          <w:sz w:val="21"/>
          <w:szCs w:val="21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Все обращения анализируются, и обязательно отслеживается</w:t>
      </w:r>
      <w:r w:rsidR="00504C68" w:rsidRPr="00504C68">
        <w:rPr>
          <w:rFonts w:ascii="Times New Roman" w:hAnsi="Times New Roman" w:cs="Times New Roman"/>
          <w:color w:val="002060"/>
          <w:sz w:val="28"/>
          <w:szCs w:val="28"/>
        </w:rPr>
        <w:t xml:space="preserve"> разрешение ситуации. </w:t>
      </w:r>
      <w:r w:rsidR="00504C68">
        <w:rPr>
          <w:rFonts w:ascii="Times New Roman" w:hAnsi="Times New Roman" w:cs="Times New Roman"/>
          <w:color w:val="002060"/>
          <w:sz w:val="28"/>
          <w:szCs w:val="28"/>
        </w:rPr>
        <w:t>Обратившимся оказывается</w:t>
      </w:r>
      <w:r w:rsidR="00165C11" w:rsidRPr="00165C11">
        <w:rPr>
          <w:rFonts w:ascii="Times New Roman" w:hAnsi="Times New Roman" w:cs="Times New Roman"/>
          <w:color w:val="002060"/>
          <w:sz w:val="28"/>
          <w:szCs w:val="28"/>
        </w:rPr>
        <w:t xml:space="preserve"> консульта</w:t>
      </w:r>
      <w:r w:rsidR="00504C68">
        <w:rPr>
          <w:rFonts w:ascii="Times New Roman" w:hAnsi="Times New Roman" w:cs="Times New Roman"/>
          <w:color w:val="002060"/>
          <w:sz w:val="28"/>
          <w:szCs w:val="28"/>
        </w:rPr>
        <w:t>тивная помощь, доступно разъясняется</w:t>
      </w:r>
      <w:r w:rsidR="00165C11" w:rsidRPr="00165C11">
        <w:rPr>
          <w:rFonts w:ascii="Times New Roman" w:hAnsi="Times New Roman" w:cs="Times New Roman"/>
          <w:color w:val="002060"/>
          <w:sz w:val="28"/>
          <w:szCs w:val="28"/>
        </w:rPr>
        <w:t xml:space="preserve"> законодательств</w:t>
      </w:r>
      <w:r w:rsidR="00CB1DCC">
        <w:rPr>
          <w:rFonts w:ascii="Times New Roman" w:hAnsi="Times New Roman" w:cs="Times New Roman"/>
          <w:color w:val="002060"/>
          <w:sz w:val="28"/>
          <w:szCs w:val="28"/>
        </w:rPr>
        <w:t>о в части интересующего вопроса. В</w:t>
      </w:r>
      <w:r w:rsidR="004B7F3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65C11" w:rsidRPr="00165C11">
        <w:rPr>
          <w:rFonts w:ascii="Times New Roman" w:hAnsi="Times New Roman" w:cs="Times New Roman"/>
          <w:color w:val="002060"/>
          <w:sz w:val="28"/>
          <w:szCs w:val="28"/>
        </w:rPr>
        <w:t xml:space="preserve">случае необходимости специалист продолжает работу с ребёнком до полного разрешения ситуации. </w:t>
      </w:r>
      <w:r w:rsidR="00165C11">
        <w:rPr>
          <w:rFonts w:ascii="Times New Roman" w:hAnsi="Times New Roman" w:cs="Times New Roman"/>
          <w:color w:val="002060"/>
          <w:sz w:val="28"/>
          <w:szCs w:val="28"/>
        </w:rPr>
        <w:t xml:space="preserve"> Р</w:t>
      </w:r>
      <w:r w:rsidR="00165C11" w:rsidRPr="00165C11">
        <w:rPr>
          <w:rFonts w:ascii="Times New Roman" w:hAnsi="Times New Roman" w:cs="Times New Roman"/>
          <w:color w:val="002060"/>
          <w:sz w:val="28"/>
          <w:szCs w:val="28"/>
        </w:rPr>
        <w:t>езультат проведенной работы своевременно доводится до сведения обратившегося или заявителя</w:t>
      </w:r>
      <w:r w:rsidR="00165C11">
        <w:rPr>
          <w:rFonts w:ascii="Times New Roman" w:hAnsi="Times New Roman" w:cs="Times New Roman"/>
          <w:color w:val="002060"/>
          <w:sz w:val="28"/>
          <w:szCs w:val="28"/>
        </w:rPr>
        <w:t xml:space="preserve"> письменно</w:t>
      </w:r>
      <w:r w:rsidR="00165C11" w:rsidRPr="00504C68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504C68" w:rsidRPr="00504C68">
        <w:rPr>
          <w:rFonts w:ascii="Times New Roman" w:hAnsi="Times New Roman" w:cs="Times New Roman"/>
          <w:color w:val="002060"/>
          <w:sz w:val="28"/>
          <w:szCs w:val="28"/>
        </w:rPr>
        <w:t xml:space="preserve"> Если маленькому человеку вновь понадобится наша помощь, он всегда может обратиться к нам вновь.</w:t>
      </w:r>
      <w:r w:rsidR="00504C68" w:rsidRPr="00504C68">
        <w:rPr>
          <w:rFonts w:ascii="Arial" w:hAnsi="Arial" w:cs="Arial"/>
          <w:color w:val="002060"/>
          <w:sz w:val="21"/>
          <w:szCs w:val="21"/>
        </w:rPr>
        <w:t> </w:t>
      </w:r>
    </w:p>
    <w:p w:rsidR="00E83935" w:rsidRPr="000910BB" w:rsidRDefault="00E83935" w:rsidP="000910BB">
      <w:pPr>
        <w:spacing w:after="0"/>
        <w:ind w:left="-567" w:firstLine="567"/>
        <w:jc w:val="both"/>
        <w:rPr>
          <w:rFonts w:ascii="Arial" w:hAnsi="Arial" w:cs="Arial"/>
          <w:color w:val="604E29"/>
          <w:sz w:val="18"/>
          <w:szCs w:val="18"/>
        </w:rPr>
      </w:pPr>
      <w:r w:rsidRPr="00E83935">
        <w:rPr>
          <w:rFonts w:ascii="Times New Roman" w:hAnsi="Times New Roman"/>
          <w:color w:val="002060"/>
          <w:sz w:val="28"/>
          <w:szCs w:val="28"/>
        </w:rPr>
        <w:t xml:space="preserve"> Информирование населения о деятельности </w:t>
      </w:r>
      <w:r>
        <w:rPr>
          <w:rFonts w:ascii="Times New Roman" w:hAnsi="Times New Roman"/>
          <w:color w:val="002060"/>
          <w:sz w:val="28"/>
          <w:szCs w:val="28"/>
        </w:rPr>
        <w:t xml:space="preserve"> Детской общественной </w:t>
      </w:r>
      <w:r w:rsidRPr="00E83935">
        <w:rPr>
          <w:rFonts w:ascii="Times New Roman" w:hAnsi="Times New Roman"/>
          <w:color w:val="002060"/>
          <w:sz w:val="28"/>
          <w:szCs w:val="28"/>
        </w:rPr>
        <w:t>приемной происходит в виде различных форм:</w:t>
      </w:r>
    </w:p>
    <w:p w:rsidR="009958DE" w:rsidRDefault="00E83935" w:rsidP="00EE5A92">
      <w:pPr>
        <w:pStyle w:val="a7"/>
        <w:spacing w:line="276" w:lineRule="auto"/>
        <w:ind w:left="-567" w:firstLine="708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lastRenderedPageBreak/>
        <w:t> -</w:t>
      </w:r>
      <w:r w:rsidRPr="00E83935">
        <w:rPr>
          <w:rFonts w:ascii="Times New Roman" w:hAnsi="Times New Roman"/>
          <w:color w:val="002060"/>
          <w:sz w:val="28"/>
          <w:szCs w:val="28"/>
        </w:rPr>
        <w:t>распространение рекламных плакатов</w:t>
      </w:r>
      <w:r w:rsidR="00E54DB8">
        <w:rPr>
          <w:rFonts w:ascii="Times New Roman" w:hAnsi="Times New Roman"/>
          <w:color w:val="002060"/>
          <w:sz w:val="28"/>
          <w:szCs w:val="28"/>
        </w:rPr>
        <w:t>, календарей, закладок с информацией о деятельности Детской общественной приемной</w:t>
      </w:r>
      <w:r w:rsidRPr="00E83935">
        <w:rPr>
          <w:rFonts w:ascii="Times New Roman" w:hAnsi="Times New Roman"/>
          <w:color w:val="002060"/>
          <w:sz w:val="28"/>
          <w:szCs w:val="28"/>
        </w:rPr>
        <w:t>;</w:t>
      </w:r>
      <w:r w:rsidRPr="00E83935">
        <w:rPr>
          <w:rFonts w:ascii="Times New Roman" w:hAnsi="Times New Roman"/>
          <w:color w:val="002060"/>
          <w:sz w:val="28"/>
          <w:szCs w:val="28"/>
        </w:rPr>
        <w:br/>
      </w:r>
      <w:r>
        <w:rPr>
          <w:rFonts w:ascii="Times New Roman" w:hAnsi="Times New Roman"/>
          <w:color w:val="002060"/>
          <w:sz w:val="28"/>
          <w:szCs w:val="28"/>
        </w:rPr>
        <w:tab/>
        <w:t xml:space="preserve">   -</w:t>
      </w:r>
      <w:r w:rsidRPr="00E83935">
        <w:rPr>
          <w:rFonts w:ascii="Times New Roman" w:hAnsi="Times New Roman"/>
          <w:color w:val="002060"/>
          <w:sz w:val="28"/>
          <w:szCs w:val="28"/>
        </w:rPr>
        <w:t>помещение объявлений в СМИ</w:t>
      </w:r>
      <w:r w:rsidR="00E54DB8">
        <w:rPr>
          <w:rFonts w:ascii="Times New Roman" w:hAnsi="Times New Roman"/>
          <w:color w:val="002060"/>
          <w:sz w:val="28"/>
          <w:szCs w:val="28"/>
        </w:rPr>
        <w:t xml:space="preserve"> (газета, телевидение, сайты)</w:t>
      </w:r>
      <w:r w:rsidRPr="00E83935">
        <w:rPr>
          <w:rFonts w:ascii="Times New Roman" w:hAnsi="Times New Roman"/>
          <w:color w:val="002060"/>
          <w:sz w:val="28"/>
          <w:szCs w:val="28"/>
        </w:rPr>
        <w:t>;</w:t>
      </w:r>
      <w:r w:rsidRPr="00E83935">
        <w:rPr>
          <w:rFonts w:ascii="Times New Roman" w:hAnsi="Times New Roman"/>
          <w:color w:val="002060"/>
          <w:sz w:val="28"/>
          <w:szCs w:val="28"/>
        </w:rPr>
        <w:br/>
      </w:r>
      <w:r>
        <w:rPr>
          <w:rFonts w:ascii="Times New Roman" w:hAnsi="Times New Roman"/>
          <w:color w:val="002060"/>
          <w:sz w:val="28"/>
          <w:szCs w:val="28"/>
        </w:rPr>
        <w:t xml:space="preserve">           -организация  приемов</w:t>
      </w:r>
      <w:r w:rsidRPr="00E83935">
        <w:rPr>
          <w:rFonts w:ascii="Times New Roman" w:hAnsi="Times New Roman"/>
          <w:color w:val="002060"/>
          <w:sz w:val="28"/>
          <w:szCs w:val="28"/>
        </w:rPr>
        <w:t xml:space="preserve"> граждан во время проведения выездных  комиссий в сельских </w:t>
      </w:r>
      <w:r>
        <w:rPr>
          <w:rFonts w:ascii="Times New Roman" w:hAnsi="Times New Roman"/>
          <w:color w:val="002060"/>
          <w:sz w:val="28"/>
          <w:szCs w:val="28"/>
        </w:rPr>
        <w:t>поселениях</w:t>
      </w:r>
      <w:r>
        <w:rPr>
          <w:rFonts w:ascii="Times New Roman" w:hAnsi="Times New Roman"/>
          <w:color w:val="002060"/>
          <w:sz w:val="28"/>
          <w:szCs w:val="28"/>
        </w:rPr>
        <w:tab/>
      </w:r>
      <w:r w:rsidRPr="00E83935">
        <w:rPr>
          <w:rFonts w:ascii="Times New Roman" w:hAnsi="Times New Roman"/>
          <w:color w:val="002060"/>
          <w:sz w:val="28"/>
          <w:szCs w:val="28"/>
        </w:rPr>
        <w:t>района;</w:t>
      </w:r>
      <w:r w:rsidRPr="00E83935">
        <w:rPr>
          <w:rFonts w:ascii="Times New Roman" w:hAnsi="Times New Roman"/>
          <w:color w:val="002060"/>
          <w:sz w:val="28"/>
          <w:szCs w:val="28"/>
        </w:rPr>
        <w:br/>
      </w:r>
      <w:r>
        <w:rPr>
          <w:rFonts w:ascii="Times New Roman" w:hAnsi="Times New Roman"/>
          <w:color w:val="002060"/>
          <w:sz w:val="28"/>
          <w:szCs w:val="28"/>
        </w:rPr>
        <w:t xml:space="preserve">       </w:t>
      </w:r>
      <w:r w:rsidRPr="00E83935">
        <w:rPr>
          <w:rFonts w:ascii="Times New Roman" w:hAnsi="Times New Roman"/>
          <w:color w:val="002060"/>
          <w:sz w:val="28"/>
          <w:szCs w:val="28"/>
        </w:rPr>
        <w:t xml:space="preserve"> - размещение баннеров </w:t>
      </w:r>
      <w:r>
        <w:rPr>
          <w:rFonts w:ascii="Times New Roman" w:hAnsi="Times New Roman"/>
          <w:color w:val="002060"/>
          <w:sz w:val="28"/>
          <w:szCs w:val="28"/>
        </w:rPr>
        <w:t xml:space="preserve">на </w:t>
      </w:r>
      <w:r w:rsidR="00906C8C">
        <w:rPr>
          <w:rFonts w:ascii="Times New Roman" w:hAnsi="Times New Roman"/>
          <w:color w:val="002060"/>
          <w:sz w:val="28"/>
          <w:szCs w:val="28"/>
        </w:rPr>
        <w:t xml:space="preserve">улицах города Белоярский и района, а также, на </w:t>
      </w:r>
      <w:r>
        <w:rPr>
          <w:rFonts w:ascii="Times New Roman" w:hAnsi="Times New Roman"/>
          <w:color w:val="002060"/>
          <w:sz w:val="28"/>
          <w:szCs w:val="28"/>
        </w:rPr>
        <w:t>информационных стендах в образовательных учреждениях</w:t>
      </w:r>
      <w:bookmarkStart w:id="0" w:name="_GoBack"/>
      <w:bookmarkEnd w:id="0"/>
      <w:r>
        <w:rPr>
          <w:rFonts w:ascii="Times New Roman" w:hAnsi="Times New Roman"/>
          <w:color w:val="002060"/>
          <w:sz w:val="28"/>
          <w:szCs w:val="28"/>
        </w:rPr>
        <w:t>,  отдела опеки и попечительства при администрации Белоярского района,  учреждениях социального обслуживания нас</w:t>
      </w:r>
      <w:r w:rsidR="00EE5A92">
        <w:rPr>
          <w:rFonts w:ascii="Times New Roman" w:hAnsi="Times New Roman"/>
          <w:color w:val="002060"/>
          <w:sz w:val="28"/>
          <w:szCs w:val="28"/>
        </w:rPr>
        <w:t>еления, медицинских учреждениях;</w:t>
      </w:r>
    </w:p>
    <w:p w:rsidR="00906C8C" w:rsidRDefault="009958DE" w:rsidP="00EE5A92">
      <w:pPr>
        <w:pStyle w:val="a7"/>
        <w:spacing w:line="276" w:lineRule="auto"/>
        <w:ind w:left="-567" w:firstLine="708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>-</w:t>
      </w:r>
      <w:r w:rsidR="00EE5A92">
        <w:rPr>
          <w:rFonts w:ascii="Times New Roman" w:hAnsi="Times New Roman"/>
          <w:color w:val="002060"/>
          <w:sz w:val="28"/>
          <w:szCs w:val="28"/>
        </w:rPr>
        <w:t>транслирова</w:t>
      </w:r>
      <w:r>
        <w:rPr>
          <w:rFonts w:ascii="Times New Roman" w:hAnsi="Times New Roman"/>
          <w:color w:val="002060"/>
          <w:sz w:val="28"/>
          <w:szCs w:val="28"/>
        </w:rPr>
        <w:t xml:space="preserve">ние </w:t>
      </w:r>
      <w:r w:rsidR="00EE5A92">
        <w:rPr>
          <w:rFonts w:ascii="Times New Roman" w:hAnsi="Times New Roman"/>
          <w:color w:val="002060"/>
          <w:sz w:val="28"/>
          <w:szCs w:val="28"/>
        </w:rPr>
        <w:t xml:space="preserve"> социальных роликов «Детская общественная приемная» при проведении профилактических мероприятий для детей и родителей. </w:t>
      </w:r>
    </w:p>
    <w:p w:rsidR="00906C8C" w:rsidRPr="00AE5058" w:rsidRDefault="00906C8C" w:rsidP="00906C8C">
      <w:pPr>
        <w:pStyle w:val="a3"/>
        <w:shd w:val="clear" w:color="auto" w:fill="FFFFFF"/>
        <w:spacing w:before="0" w:beforeAutospacing="0" w:after="0" w:afterAutospacing="0" w:line="276" w:lineRule="auto"/>
        <w:ind w:left="-567" w:firstLine="708"/>
        <w:jc w:val="both"/>
        <w:textAlignment w:val="baseline"/>
        <w:rPr>
          <w:color w:val="002060"/>
          <w:sz w:val="28"/>
          <w:szCs w:val="28"/>
        </w:rPr>
      </w:pPr>
      <w:r w:rsidRPr="00FC084C">
        <w:rPr>
          <w:color w:val="002060"/>
          <w:sz w:val="28"/>
          <w:szCs w:val="28"/>
        </w:rPr>
        <w:t> Жизнь ставит перед людьми массу сложнейших задач, испытывает, ввергая в </w:t>
      </w:r>
      <w:hyperlink r:id="rId10" w:tooltip="Водоворот" w:history="1">
        <w:r w:rsidRPr="00FC084C">
          <w:rPr>
            <w:rStyle w:val="a4"/>
            <w:color w:val="002060"/>
            <w:sz w:val="28"/>
            <w:szCs w:val="28"/>
            <w:u w:val="none"/>
            <w:bdr w:val="none" w:sz="0" w:space="0" w:color="auto" w:frame="1"/>
          </w:rPr>
          <w:t>водовороты</w:t>
        </w:r>
      </w:hyperlink>
      <w:r w:rsidRPr="00FC084C">
        <w:rPr>
          <w:color w:val="002060"/>
          <w:sz w:val="28"/>
          <w:szCs w:val="28"/>
        </w:rPr>
        <w:t> противоречий, искушает, предполагая простые решения.</w:t>
      </w:r>
    </w:p>
    <w:p w:rsidR="00906C8C" w:rsidRDefault="00906C8C" w:rsidP="00906C8C">
      <w:pPr>
        <w:ind w:left="-567" w:firstLine="709"/>
        <w:jc w:val="both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shd w:val="clear" w:color="auto" w:fill="FFFFFF"/>
          <w:lang w:eastAsia="ru-RU"/>
        </w:rPr>
      </w:pPr>
      <w:r w:rsidRPr="00FC084C">
        <w:rPr>
          <w:rFonts w:ascii="Times New Roman" w:hAnsi="Times New Roman" w:cs="Times New Roman"/>
          <w:color w:val="002060"/>
          <w:sz w:val="28"/>
          <w:szCs w:val="28"/>
        </w:rPr>
        <w:t>Если у Вас возникли сомнения, как правильно, в соответствии с законом</w:t>
      </w:r>
      <w:r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FC084C">
        <w:rPr>
          <w:rFonts w:ascii="Times New Roman" w:hAnsi="Times New Roman" w:cs="Times New Roman"/>
          <w:color w:val="002060"/>
          <w:sz w:val="28"/>
          <w:szCs w:val="28"/>
        </w:rPr>
        <w:t xml:space="preserve"> пост</w:t>
      </w:r>
      <w:r>
        <w:rPr>
          <w:rFonts w:ascii="Times New Roman" w:hAnsi="Times New Roman" w:cs="Times New Roman"/>
          <w:color w:val="002060"/>
          <w:sz w:val="28"/>
          <w:szCs w:val="28"/>
        </w:rPr>
        <w:t>упить в той или иной ситуации, обратитесь в Детскую общественную приемную, где Вам помогут найти выход из сложившейся ситуации.</w:t>
      </w:r>
      <w:r w:rsidRPr="00FC084C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C084C">
        <w:rPr>
          <w:rFonts w:ascii="Times New Roman" w:hAnsi="Times New Roman" w:cs="Times New Roman"/>
          <w:color w:val="002060"/>
          <w:sz w:val="28"/>
          <w:szCs w:val="28"/>
        </w:rPr>
        <w:br/>
      </w:r>
    </w:p>
    <w:p w:rsidR="00B70458" w:rsidRDefault="00B70458" w:rsidP="00DE5CF4">
      <w:pPr>
        <w:ind w:left="-993" w:firstLine="709"/>
        <w:jc w:val="right"/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shd w:val="clear" w:color="auto" w:fill="FFFFFF"/>
          <w:lang w:eastAsia="ru-RU"/>
        </w:rPr>
      </w:pPr>
    </w:p>
    <w:p w:rsidR="00525F78" w:rsidRPr="00FC084C" w:rsidRDefault="00DE5CF4" w:rsidP="00DE5CF4">
      <w:pPr>
        <w:ind w:left="-993" w:firstLine="709"/>
        <w:jc w:val="right"/>
      </w:pPr>
      <w:r w:rsidRPr="00DE5CF4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shd w:val="clear" w:color="auto" w:fill="FFFFFF"/>
          <w:lang w:eastAsia="ru-RU"/>
        </w:rPr>
        <w:t xml:space="preserve">Информация подготовлена </w:t>
      </w:r>
      <w:r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shd w:val="clear" w:color="auto" w:fill="FFFFFF"/>
          <w:lang w:eastAsia="ru-RU"/>
        </w:rPr>
        <w:t>специалистами отдела</w:t>
      </w:r>
      <w:r w:rsidRPr="00DE5CF4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shd w:val="clear" w:color="auto" w:fill="FFFFFF"/>
          <w:lang w:eastAsia="ru-RU"/>
        </w:rPr>
        <w:t xml:space="preserve"> по организации деятельности комиссии по делам несовершеннолетних и защите их прав администрации</w:t>
      </w:r>
      <w:r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  <w:shd w:val="clear" w:color="auto" w:fill="FFFFFF"/>
          <w:lang w:eastAsia="ru-RU"/>
        </w:rPr>
        <w:t xml:space="preserve"> Белоярского района.</w:t>
      </w:r>
      <w:r w:rsidR="00C42FD4" w:rsidRPr="00FC084C">
        <w:br/>
      </w:r>
    </w:p>
    <w:p w:rsidR="00525F78" w:rsidRDefault="00525F78" w:rsidP="00525F78"/>
    <w:p w:rsidR="000D3A9B" w:rsidRDefault="000D3A9B" w:rsidP="00525F78"/>
    <w:p w:rsidR="000D3A9B" w:rsidRDefault="000D3A9B" w:rsidP="00525F78"/>
    <w:p w:rsidR="000D3A9B" w:rsidRDefault="000D3A9B" w:rsidP="00525F78"/>
    <w:p w:rsidR="000D3A9B" w:rsidRDefault="000D3A9B" w:rsidP="00525F78"/>
    <w:p w:rsidR="000D3A9B" w:rsidRDefault="000D3A9B" w:rsidP="00525F78"/>
    <w:p w:rsidR="000D3A9B" w:rsidRDefault="000D3A9B" w:rsidP="00525F78"/>
    <w:p w:rsidR="000D3A9B" w:rsidRDefault="000D3A9B" w:rsidP="00525F78"/>
    <w:p w:rsidR="000D3A9B" w:rsidRDefault="000D3A9B" w:rsidP="00525F78"/>
    <w:p w:rsidR="000D3A9B" w:rsidRDefault="000D3A9B" w:rsidP="00525F78"/>
    <w:p w:rsidR="009E6D71" w:rsidRPr="00BD046A" w:rsidRDefault="009E6D71" w:rsidP="00BD046A"/>
    <w:sectPr w:rsidR="009E6D71" w:rsidRPr="00BD046A" w:rsidSect="005333C6">
      <w:pgSz w:w="11906" w:h="16838"/>
      <w:pgMar w:top="709" w:right="1133" w:bottom="1134" w:left="1701" w:header="708" w:footer="708" w:gutter="0"/>
      <w:pgBorders w:offsetFrom="page">
        <w:top w:val="double" w:sz="4" w:space="24" w:color="0F243E" w:themeColor="text2" w:themeShade="80"/>
        <w:left w:val="double" w:sz="4" w:space="24" w:color="0F243E" w:themeColor="text2" w:themeShade="80"/>
        <w:bottom w:val="double" w:sz="4" w:space="24" w:color="0F243E" w:themeColor="text2" w:themeShade="80"/>
        <w:right w:val="double" w:sz="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07FCA"/>
    <w:multiLevelType w:val="multilevel"/>
    <w:tmpl w:val="7488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F6"/>
    <w:rsid w:val="00004EEB"/>
    <w:rsid w:val="00025864"/>
    <w:rsid w:val="00067FEB"/>
    <w:rsid w:val="00081278"/>
    <w:rsid w:val="000910BB"/>
    <w:rsid w:val="000B6186"/>
    <w:rsid w:val="000D3A9B"/>
    <w:rsid w:val="000E64C0"/>
    <w:rsid w:val="00122DD9"/>
    <w:rsid w:val="00123EB2"/>
    <w:rsid w:val="0014377F"/>
    <w:rsid w:val="00162B8D"/>
    <w:rsid w:val="00165C11"/>
    <w:rsid w:val="00194728"/>
    <w:rsid w:val="001B278F"/>
    <w:rsid w:val="001C1321"/>
    <w:rsid w:val="001C1ABF"/>
    <w:rsid w:val="002230A2"/>
    <w:rsid w:val="00224E6A"/>
    <w:rsid w:val="002447A8"/>
    <w:rsid w:val="0026193E"/>
    <w:rsid w:val="002659B3"/>
    <w:rsid w:val="00286779"/>
    <w:rsid w:val="002D26E7"/>
    <w:rsid w:val="0032166A"/>
    <w:rsid w:val="00324B52"/>
    <w:rsid w:val="003744A1"/>
    <w:rsid w:val="00384D6B"/>
    <w:rsid w:val="00495E97"/>
    <w:rsid w:val="004B7F33"/>
    <w:rsid w:val="004C1FE1"/>
    <w:rsid w:val="00504C68"/>
    <w:rsid w:val="005105A8"/>
    <w:rsid w:val="00525F78"/>
    <w:rsid w:val="005333C6"/>
    <w:rsid w:val="00582DD0"/>
    <w:rsid w:val="005A1063"/>
    <w:rsid w:val="005C2998"/>
    <w:rsid w:val="00693032"/>
    <w:rsid w:val="006C58D8"/>
    <w:rsid w:val="00700597"/>
    <w:rsid w:val="007433F5"/>
    <w:rsid w:val="00745396"/>
    <w:rsid w:val="0078764C"/>
    <w:rsid w:val="007D2F44"/>
    <w:rsid w:val="007F0FE5"/>
    <w:rsid w:val="008C4CAC"/>
    <w:rsid w:val="00906C8C"/>
    <w:rsid w:val="009958DE"/>
    <w:rsid w:val="009E6D71"/>
    <w:rsid w:val="009F66A0"/>
    <w:rsid w:val="00A4295E"/>
    <w:rsid w:val="00A44555"/>
    <w:rsid w:val="00A45AD1"/>
    <w:rsid w:val="00A52C32"/>
    <w:rsid w:val="00AB1DF6"/>
    <w:rsid w:val="00AE5058"/>
    <w:rsid w:val="00B67EC7"/>
    <w:rsid w:val="00B70458"/>
    <w:rsid w:val="00BD046A"/>
    <w:rsid w:val="00BE07CD"/>
    <w:rsid w:val="00C42FD4"/>
    <w:rsid w:val="00C52E73"/>
    <w:rsid w:val="00C7337F"/>
    <w:rsid w:val="00C9691F"/>
    <w:rsid w:val="00CB1DCC"/>
    <w:rsid w:val="00CB687D"/>
    <w:rsid w:val="00CD6B81"/>
    <w:rsid w:val="00D36AFB"/>
    <w:rsid w:val="00D47333"/>
    <w:rsid w:val="00D540FE"/>
    <w:rsid w:val="00D565B2"/>
    <w:rsid w:val="00D81A72"/>
    <w:rsid w:val="00D909B6"/>
    <w:rsid w:val="00D94416"/>
    <w:rsid w:val="00DE5CF4"/>
    <w:rsid w:val="00E24FE0"/>
    <w:rsid w:val="00E54DB8"/>
    <w:rsid w:val="00E675D1"/>
    <w:rsid w:val="00E82C1E"/>
    <w:rsid w:val="00E83935"/>
    <w:rsid w:val="00EA6851"/>
    <w:rsid w:val="00EE5A92"/>
    <w:rsid w:val="00F207CA"/>
    <w:rsid w:val="00FA725B"/>
    <w:rsid w:val="00FB6BCC"/>
    <w:rsid w:val="00FC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4CAC"/>
    <w:rPr>
      <w:color w:val="0000FF"/>
      <w:u w:val="single"/>
    </w:rPr>
  </w:style>
  <w:style w:type="character" w:customStyle="1" w:styleId="apple-tab-span">
    <w:name w:val="apple-tab-span"/>
    <w:basedOn w:val="a0"/>
    <w:rsid w:val="00025864"/>
  </w:style>
  <w:style w:type="paragraph" w:styleId="a5">
    <w:name w:val="Plain Text"/>
    <w:basedOn w:val="a"/>
    <w:link w:val="a6"/>
    <w:rsid w:val="006C58D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C58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Шаблон"/>
    <w:rsid w:val="006C58D8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4CAC"/>
    <w:rPr>
      <w:color w:val="0000FF"/>
      <w:u w:val="single"/>
    </w:rPr>
  </w:style>
  <w:style w:type="character" w:customStyle="1" w:styleId="apple-tab-span">
    <w:name w:val="apple-tab-span"/>
    <w:basedOn w:val="a0"/>
    <w:rsid w:val="00025864"/>
  </w:style>
  <w:style w:type="paragraph" w:styleId="a5">
    <w:name w:val="Plain Text"/>
    <w:basedOn w:val="a"/>
    <w:link w:val="a6"/>
    <w:rsid w:val="006C58D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C58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Шаблон"/>
    <w:rsid w:val="006C58D8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vodovoro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18_sen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5870-8A55-413D-9E13-D6423A3C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82</cp:revision>
  <dcterms:created xsi:type="dcterms:W3CDTF">2018-04-18T09:42:00Z</dcterms:created>
  <dcterms:modified xsi:type="dcterms:W3CDTF">2018-04-23T06:33:00Z</dcterms:modified>
</cp:coreProperties>
</file>