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F8" w:rsidRPr="00A832F8" w:rsidRDefault="00A832F8" w:rsidP="00301899">
      <w:pPr>
        <w:spacing w:after="0" w:line="510" w:lineRule="atLeast"/>
        <w:jc w:val="both"/>
        <w:textAlignment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Обзор важных изменений в сфере ЖКХ -2020</w:t>
      </w:r>
    </w:p>
    <w:p w:rsidR="00A832F8" w:rsidRPr="00A832F8" w:rsidRDefault="00A832F8" w:rsidP="00301899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 Дополнили состав работ по содержанию МКД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изменилось. 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Обязали </w:t>
      </w:r>
      <w:r w:rsidR="00301899" w:rsidRPr="0030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управляющие </w:t>
      </w:r>
      <w:r w:rsidR="0030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 </w:t>
      </w:r>
      <w:r w:rsidR="00301899" w:rsidRPr="0030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один продух открытым, чтобы обеспечить поддержание температуры и влажности в помещениях МКД.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действовать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 подвале или </w:t>
      </w:r>
      <w:proofErr w:type="spellStart"/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техподполье</w:t>
      </w:r>
      <w:proofErr w:type="spellEnd"/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 есть продухи, держите один из них открытым весь год. Так вы обеспечите нормативные параметры температуры и влажности помещений, которые входят в состав общего имущества МКД.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изменилось — 4 декабря 2019 года.</w:t>
      </w:r>
      <w:bookmarkStart w:id="0" w:name="g2"/>
      <w:bookmarkEnd w:id="0"/>
    </w:p>
    <w:p w:rsidR="00A832F8" w:rsidRPr="00A832F8" w:rsidRDefault="00A832F8" w:rsidP="00301899">
      <w:pPr>
        <w:spacing w:before="204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изменилось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5" w:anchor="ZAP2QFA3PN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Подпункт «в»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пункта 11 Правил, утвержденных </w:t>
      </w:r>
      <w:hyperlink r:id="rId6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постановлением Правительства от 13.08.2006 № 491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A83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введен в действие с 4 декабря 2019 года </w:t>
      </w:r>
      <w:hyperlink r:id="rId7" w:history="1">
        <w:r w:rsidRPr="00A832F8">
          <w:rPr>
            <w:rFonts w:ascii="Times New Roman" w:eastAsia="Times New Roman" w:hAnsi="Times New Roman" w:cs="Times New Roman"/>
            <w:i/>
            <w:iCs/>
            <w:color w:val="367BB7"/>
            <w:sz w:val="24"/>
            <w:szCs w:val="24"/>
            <w:shd w:val="clear" w:color="auto" w:fill="FFFFFF"/>
            <w:lang w:eastAsia="ru-RU"/>
          </w:rPr>
          <w:t>постановлением Правительства Российской Федерации от 23 ноября 2019 года № 1498</w:t>
        </w:r>
      </w:hyperlink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 Разрешили не платить налоги с коммунальных услуг</w:t>
      </w:r>
      <w:bookmarkStart w:id="1" w:name="g1"/>
      <w:bookmarkEnd w:id="1"/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изменилось. 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Управляющие МКД организации перестанут платить налоги с платежей, которые получают от жителей за коммунальные услуги. Ранее оплата за холодное и горячее водоснабжение, электроэнергию, отопление, газ и услуги по обращению с ТКО входили в понятие «доход» и учитывались в налогооблагаемой базе.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формулировку в Налоговом кодексе уточнили в очередной раз и платежи за КУ действительно признали исключением из общих правил учета объектов налогообложения.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действовать. 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включайте платежи за коммунальные услуги в налогооблагаемую базу. Проверьте, попадаете ли вы теперь под лимиты упрощенной налоговой системы, и подайте заявление на смену режима, если работаете на ОСНО.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изменилось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января 2020 года.</w:t>
      </w:r>
    </w:p>
    <w:p w:rsidR="00A832F8" w:rsidRPr="00A832F8" w:rsidRDefault="00A832F8" w:rsidP="00301899">
      <w:pPr>
        <w:spacing w:before="204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изменилось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8" w:anchor="ZAP229A3EB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Подпункт 4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пункта 1.1 статьи 346.15 Налогового кодекса (</w:t>
      </w:r>
      <w:r w:rsidRPr="00A83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Подпункт дополнительно включен с 1 января 2018 года </w:t>
      </w:r>
      <w:hyperlink r:id="rId9" w:anchor="XA00MB02MV" w:history="1">
        <w:r w:rsidRPr="00A832F8">
          <w:rPr>
            <w:rFonts w:ascii="Times New Roman" w:eastAsia="Times New Roman" w:hAnsi="Times New Roman" w:cs="Times New Roman"/>
            <w:i/>
            <w:iCs/>
            <w:color w:val="367BB7"/>
            <w:sz w:val="24"/>
            <w:szCs w:val="24"/>
            <w:shd w:val="clear" w:color="auto" w:fill="FFFFFF"/>
            <w:lang w:eastAsia="ru-RU"/>
          </w:rPr>
          <w:t>Федеральным законом от 27 ноября 2017 года</w:t>
        </w:r>
        <w:r w:rsidRPr="00A832F8">
          <w:rPr>
            <w:rFonts w:ascii="Times New Roman" w:eastAsia="Times New Roman" w:hAnsi="Times New Roman" w:cs="Times New Roman"/>
            <w:i/>
            <w:iCs/>
            <w:color w:val="367BB7"/>
            <w:sz w:val="24"/>
            <w:szCs w:val="24"/>
            <w:lang w:eastAsia="ru-RU"/>
          </w:rPr>
          <w:t> </w:t>
        </w:r>
        <w:r w:rsidRPr="00A832F8">
          <w:rPr>
            <w:rFonts w:ascii="Times New Roman" w:eastAsia="Times New Roman" w:hAnsi="Times New Roman" w:cs="Times New Roman"/>
            <w:i/>
            <w:iCs/>
            <w:color w:val="367BB7"/>
            <w:sz w:val="24"/>
            <w:szCs w:val="24"/>
            <w:shd w:val="clear" w:color="auto" w:fill="FFFFFF"/>
            <w:lang w:eastAsia="ru-RU"/>
          </w:rPr>
          <w:t>№ 335-ФЗ</w:t>
        </w:r>
      </w:hyperlink>
      <w:r w:rsidRPr="00A83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; в редакции, введенной в действие с 1 января 2020 года </w:t>
      </w:r>
      <w:hyperlink r:id="rId10" w:anchor="XA00MD02N7" w:history="1">
        <w:r w:rsidRPr="00A832F8">
          <w:rPr>
            <w:rFonts w:ascii="Times New Roman" w:eastAsia="Times New Roman" w:hAnsi="Times New Roman" w:cs="Times New Roman"/>
            <w:i/>
            <w:iCs/>
            <w:color w:val="367BB7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Федеральным законом от 29 сентября 2019 года № 325-ФЗ</w:t>
        </w:r>
      </w:hyperlink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3. Изменили требования к оформлению протокола общего собрания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изменилось. 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Минстрой утвердил новые правила оформления протоколов общего собрания собственников помещений в МКД. Теперь для всех форм голосования нужно составлять бюллетени голосования и списки участников собрания. Ранее такой обязанности для очных собраний не было.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одно требование — прошивать, нумеровать и датировать протокол общего собрания.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действовать. 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в работе шаблон протокола с учетом изменений.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изменилось  — </w:t>
      </w: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 марта 2019 года.</w:t>
      </w:r>
    </w:p>
    <w:p w:rsidR="00A832F8" w:rsidRPr="00A832F8" w:rsidRDefault="00A832F8" w:rsidP="00301899">
      <w:pPr>
        <w:spacing w:before="204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изменилось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1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Приказ Минстроя от 28.01.2019 № 44/пр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 Трудовые книжки переводят в электронный формат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изменилось. 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С начала года все работодатели начнут переход на электронные трудовые книжки. Весь 2020 год придется одновременно вести бумажные трудовые книжки на всех сотрудников и подавать электронные сведения в Пенсионный фонд. После 1 января 2021 года вести бумажные книжки нужно будет только для тех, кто заявит об этом в 2020-м.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действовать. 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кто в УО или ТСЖ будет отвечать за ведение электронных трудовых книжек. Проверьте, готово ли программное обеспечение компьютеров для передачи электронных сведений о трудовой деятельности сотрудников в ПФР. Обеспечьте, чтобы сотрудник, ответственный за ведение электронных трудовых книжек, получил электронную подпись — она понадобится для сдачи отчетности.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изменилось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января 2020 года.</w:t>
      </w:r>
    </w:p>
    <w:p w:rsidR="00A832F8" w:rsidRPr="00A832F8" w:rsidRDefault="00A832F8" w:rsidP="00301899">
      <w:pPr>
        <w:spacing w:before="204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изменилось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2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Статья 66.1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 </w:t>
      </w:r>
      <w:r w:rsidRPr="00A83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(Статья дополнительно включена с 1 января 2020 года </w:t>
      </w:r>
      <w:hyperlink r:id="rId13" w:anchor="XA00M3A2MS" w:history="1">
        <w:r w:rsidRPr="00A832F8">
          <w:rPr>
            <w:rFonts w:ascii="Times New Roman" w:eastAsia="Times New Roman" w:hAnsi="Times New Roman" w:cs="Times New Roman"/>
            <w:i/>
            <w:iCs/>
            <w:color w:val="367BB7"/>
            <w:sz w:val="24"/>
            <w:szCs w:val="24"/>
            <w:shd w:val="clear" w:color="auto" w:fill="FFFFFF"/>
            <w:lang w:eastAsia="ru-RU"/>
          </w:rPr>
          <w:t>Федеральным законом от 16 декабря 2019 года № 439-ФЗ</w:t>
        </w:r>
      </w:hyperlink>
      <w:r w:rsidRPr="00A83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 Ввели новые правила для работы АДС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изменилось. 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аварийно-диспетчерских служб УО и ТСЖ ввели новые стандарты работы. Заявки от граждан нужно принимать по любым каналам связи, телефонный звонок 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диспетчерскую нужно принять в течение 5 мин. Разговор обязательно записать, а срок выполнения заявки озвучить не позже чем через полчаса с момента ее приема.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действовать. 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внутренние документы — положение о работе АДС, инструкции. Провести инструктаж сотрудников.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Наймите на подряд аварийно-диспетчерскую службу, если понимаете, что не можете самостоятельно обеспечить выполнение таких требований.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 вас уже есть подрядчик, проверьте условия договора. Если в нем нет новых сроков и обязанностей АДС — внесите в договор изменения или ищите нового подрядчика.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изменилось — 1 марта 2019 года.</w:t>
      </w:r>
    </w:p>
    <w:p w:rsidR="00A832F8" w:rsidRPr="00A832F8" w:rsidRDefault="00A832F8" w:rsidP="00301899">
      <w:pPr>
        <w:spacing w:before="204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изменилось.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anchor="XA00MB82NE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Раздел IV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Правил, утвержденных </w:t>
      </w:r>
      <w:hyperlink r:id="rId15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постановлением Правительства от 15.05.2013 № 416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A83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редакции, введенной в действие с 11 апреля 2018 года </w:t>
      </w:r>
      <w:hyperlink r:id="rId16" w:anchor="XA00MA62N9" w:history="1">
        <w:r w:rsidRPr="00A832F8">
          <w:rPr>
            <w:rFonts w:ascii="Times New Roman" w:eastAsia="Times New Roman" w:hAnsi="Times New Roman" w:cs="Times New Roman"/>
            <w:i/>
            <w:iCs/>
            <w:color w:val="367BB7"/>
            <w:sz w:val="24"/>
            <w:szCs w:val="24"/>
            <w:shd w:val="clear" w:color="auto" w:fill="FFFFFF"/>
            <w:lang w:eastAsia="ru-RU"/>
          </w:rPr>
          <w:t>постановлением Правительства Российской Федерации от 27 марта 2018 года № 331</w:t>
        </w:r>
      </w:hyperlink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 ТСЖ заставили чаще общаться с ГЖИ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изменилось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ТСЖ, ЖСК, ЖК обязали направлять в орган ГЖН уведомление о том, что начали управлять МКД. УО делали это и раньше в рамках лицензионного контроля.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действовать. 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в </w:t>
      </w:r>
      <w:proofErr w:type="spellStart"/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Госжилнадзор</w:t>
      </w:r>
      <w:proofErr w:type="spellEnd"/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когда: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начали управлять МКД;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заключили договор управления МКД с УО;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начали управлять домом самостоятельно или заключили новый договор управления, когда старый закончился.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уведомление нужно в течение пяти рабочих дней со дня, когда произошло событие. Порядок, в котором будут направлять уведомления, определит Минстрой. Предполагают, что это нужно будет делать через ГИС ЖКХ.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изменилось — 13 декабря 2019 года.</w:t>
      </w:r>
    </w:p>
    <w:p w:rsidR="00A832F8" w:rsidRPr="00A832F8" w:rsidRDefault="00A832F8" w:rsidP="00301899">
      <w:pPr>
        <w:spacing w:before="204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изменилось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7" w:anchor="XA00M9Q2NC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Пункт 1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 4.1 статьи 20, части </w:t>
      </w:r>
      <w:hyperlink r:id="rId18" w:anchor="XA00MCI2NG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6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anchor="ZA00MPM2P1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6.1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anchor="ZA00MPM2P1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6.2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110, части </w:t>
      </w:r>
      <w:hyperlink r:id="rId21" w:anchor="XA00MDM2NM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7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anchor="XA00M6E2N1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7.1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" w:anchor="me1623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7.2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135 Жилищного кодекса </w:t>
      </w: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A83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редакции, введенной в действие с 13 декабря 2019 года </w:t>
      </w:r>
      <w:hyperlink r:id="rId24" w:anchor="XA00M6G2N3" w:history="1">
        <w:r w:rsidRPr="00A832F8">
          <w:rPr>
            <w:rFonts w:ascii="Times New Roman" w:eastAsia="Times New Roman" w:hAnsi="Times New Roman" w:cs="Times New Roman"/>
            <w:i/>
            <w:iCs/>
            <w:color w:val="367BB7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Федеральным законом от 2 декабря 2019 года № 390-ФЗ</w:t>
        </w:r>
      </w:hyperlink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7. Разграничили обязанности УО, ТСЖ, ЖСК и РСО при переходе жителей на прямые договоры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изменилось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</w:t>
      </w:r>
      <w:r w:rsidR="0030189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управляющими МКД организациями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закрепили обязанность предоставлять в РСО сведения о потребителях, если они приняли решение перейти на прямые договоры. Также УО и ТСЖ должны снимать и передавать показания ОДПУ и ИПУ, если жители продолжают передавать сведения со своих приборов управленцам.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Ресурсоснабжающие</w:t>
      </w:r>
      <w:proofErr w:type="spellEnd"/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обязали извещать жителей и управленцев о ходе перезаключения договора с УО и ТСЖ на потребителей. </w:t>
      </w:r>
      <w:proofErr w:type="spellStart"/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Ресурсники</w:t>
      </w:r>
      <w:proofErr w:type="spellEnd"/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публиковать информацию на </w:t>
      </w:r>
      <w:proofErr w:type="gramStart"/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proofErr w:type="gramEnd"/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и в ГИС ЖКХ.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действовать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Передавайте в РСО сведения, необходимые для начисления платы за КУ, а также данные, по которым можно идентифицировать собственников помещений в МКД. Срок — не </w:t>
      </w:r>
      <w:proofErr w:type="gramStart"/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пять рабочих дней до дня начала предоставления КУ </w:t>
      </w:r>
      <w:proofErr w:type="spellStart"/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ресурсником</w:t>
      </w:r>
      <w:proofErr w:type="spellEnd"/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сведения о собственнике изменились, сообщите новые данные не позже 10 рабочих дней с момента, как узнали об этом.</w:t>
      </w:r>
      <w:r w:rsidR="0030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GoBack"/>
      <w:bookmarkEnd w:id="2"/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ОДПУ и ИПУ при их наличии передавайте в РСО не позднее 26-го числа текущего месяца.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изменилось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 июля 2019 года.</w:t>
      </w:r>
    </w:p>
    <w:p w:rsidR="00A832F8" w:rsidRPr="00A832F8" w:rsidRDefault="00A832F8" w:rsidP="00301899">
      <w:pPr>
        <w:spacing w:before="204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изменилось. Пункты </w:t>
      </w:r>
      <w:hyperlink r:id="rId25" w:anchor="XA00M4K2MM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6.1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6" w:anchor="XA00RO62P0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17.1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подпункты </w:t>
      </w:r>
      <w:hyperlink r:id="rId27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«д»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8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«е»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пункта 31(1), </w:t>
      </w:r>
      <w:hyperlink r:id="rId29" w:anchor="XA00MA02ND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пункт 148.1–1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Правил, утвержденных </w:t>
      </w:r>
      <w:hyperlink r:id="rId30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постановлением Правительства от 06.05.2011 № 354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A83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редакции, введенной в действие с 31 июля 2019 года </w:t>
      </w:r>
      <w:hyperlink r:id="rId31" w:anchor="XA00MGG2OA" w:history="1">
        <w:r w:rsidRPr="00A832F8">
          <w:rPr>
            <w:rFonts w:ascii="Times New Roman" w:eastAsia="Times New Roman" w:hAnsi="Times New Roman" w:cs="Times New Roman"/>
            <w:i/>
            <w:iCs/>
            <w:color w:val="367BB7"/>
            <w:sz w:val="24"/>
            <w:szCs w:val="24"/>
            <w:shd w:val="clear" w:color="auto" w:fill="FFFFFF"/>
            <w:lang w:eastAsia="ru-RU"/>
          </w:rPr>
          <w:t>постановлением Правительства Российской Федерации от 13 июля 2019 года № 897</w:t>
        </w:r>
      </w:hyperlink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 Провели судебную реформу: истцам добавили обязанностей и запретили пускать в суды не</w:t>
      </w:r>
      <w:r w:rsidR="00301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83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юристов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изменилось. 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прошла судебная реформа, под которую вынуждены подстроиться все участники процессов, в том числе УО, ТСЖ и ЖСК. Теперь в кассационных судах общей юрисдикции и арбитражных судах всех уровней могут участвовать только представи</w:t>
      </w:r>
      <w:r w:rsidR="003018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с высшим юридическим обра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зованием.</w:t>
      </w:r>
      <w:r w:rsidR="0030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обращения в суд с любым иском его копию нужно направлять ответчику.</w:t>
      </w:r>
      <w:r w:rsidR="0030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ввели новые санкции для тех, кто шумит во время судебного процесса.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действовать. 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Наймите юриста или проверьте документы об образовании у действующего сотрудника, если вам часто приходится бывать в судах. Если же вы судитесь только с гражданами-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должниками, в суд можете пойти сами или с бухгалтером. Дело в том, что в мировых и районных судах пока не требуют от участников процесса диплома о высшем юридическом образовании.</w:t>
      </w:r>
    </w:p>
    <w:p w:rsidR="00A832F8" w:rsidRPr="00A832F8" w:rsidRDefault="00A832F8" w:rsidP="00301899">
      <w:pPr>
        <w:spacing w:before="204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изменилось — 1 октября 2019 года.</w:t>
      </w:r>
    </w:p>
    <w:p w:rsidR="00A832F8" w:rsidRPr="00A832F8" w:rsidRDefault="00A832F8" w:rsidP="00301899">
      <w:pPr>
        <w:spacing w:before="204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Где изменилось</w:t>
      </w:r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. Статьи </w:t>
      </w:r>
      <w:hyperlink r:id="rId32" w:anchor="ZA026Q03KG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49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3" w:anchor="ZA01RI43DD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132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4" w:anchor="XA00M242LU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159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ГПК, </w:t>
      </w:r>
      <w:hyperlink r:id="rId35" w:anchor="ZA00MK82OL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статья 59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6" w:anchor="ZA025VO3GI" w:tgtFrame="_blank" w:history="1">
        <w:r w:rsidRPr="00A832F8">
          <w:rPr>
            <w:rFonts w:ascii="Times New Roman" w:eastAsia="Times New Roman" w:hAnsi="Times New Roman" w:cs="Times New Roman"/>
            <w:color w:val="367BB7"/>
            <w:sz w:val="24"/>
            <w:szCs w:val="24"/>
            <w:lang w:eastAsia="ru-RU"/>
          </w:rPr>
          <w:t>часть 4.1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154 АПК (</w:t>
      </w:r>
      <w:r w:rsidRPr="00A83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редакции, введенной в действие с 1 октября 2019 года </w:t>
      </w:r>
      <w:hyperlink r:id="rId37" w:anchor="XA00MAG2MT" w:history="1">
        <w:r w:rsidRPr="00A832F8">
          <w:rPr>
            <w:rFonts w:ascii="Times New Roman" w:eastAsia="Times New Roman" w:hAnsi="Times New Roman" w:cs="Times New Roman"/>
            <w:i/>
            <w:iCs/>
            <w:color w:val="367BB7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Федеральным законом от 28 ноября 2018 года № 451-ФЗ</w:t>
        </w:r>
      </w:hyperlink>
      <w:r w:rsidRPr="00A832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47D8B" w:rsidRPr="00301899" w:rsidRDefault="00B47D8B" w:rsidP="003018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7D8B" w:rsidRPr="0030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F8"/>
    <w:rsid w:val="00301899"/>
    <w:rsid w:val="00A832F8"/>
    <w:rsid w:val="00B47D8B"/>
    <w:rsid w:val="00B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042">
                  <w:marLeft w:val="0"/>
                  <w:marRight w:val="0"/>
                  <w:marTop w:val="0"/>
                  <w:marBottom w:val="0"/>
                  <w:divBdr>
                    <w:top w:val="none" w:sz="0" w:space="30" w:color="E5E5E5"/>
                    <w:left w:val="none" w:sz="0" w:space="11" w:color="E5E5E5"/>
                    <w:bottom w:val="none" w:sz="0" w:space="30" w:color="E5E5E5"/>
                    <w:right w:val="single" w:sz="6" w:space="11" w:color="E5E5E5"/>
                  </w:divBdr>
                  <w:divsChild>
                    <w:div w:id="13324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23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7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k-dom.ru/npd-doc?npmid=99&amp;npid=901765862&amp;anchor=ZAP229A3EB" TargetMode="External"/><Relationship Id="rId13" Type="http://schemas.openxmlformats.org/officeDocument/2006/relationships/hyperlink" Target="https://e.mk-dom.ru/npd-doc?npmid=99&amp;npid=564043733&amp;anchor=XA00M3A2MS" TargetMode="External"/><Relationship Id="rId18" Type="http://schemas.openxmlformats.org/officeDocument/2006/relationships/hyperlink" Target="https://e.mk-dom.ru/npd-doc?npmid=99&amp;npid=901919946&amp;anchor=XA00MCI2NG" TargetMode="External"/><Relationship Id="rId26" Type="http://schemas.openxmlformats.org/officeDocument/2006/relationships/hyperlink" Target="https://e.mk-dom.ru/npd-doc?npmid=99&amp;npid=902280037&amp;anchor=XA00RO62P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.mk-dom.ru/npd-doc?npmid=99&amp;npid=901919946&amp;anchor=XA00MDM2NM" TargetMode="External"/><Relationship Id="rId34" Type="http://schemas.openxmlformats.org/officeDocument/2006/relationships/hyperlink" Target="https://e.mk-dom.ru/npd-doc?npmid=99&amp;npid=901832805&amp;anchor=XA00M242LU" TargetMode="External"/><Relationship Id="rId7" Type="http://schemas.openxmlformats.org/officeDocument/2006/relationships/hyperlink" Target="https://e.mk-dom.ru/npd-doc?npmid=99&amp;npid=563854904&amp;anchor=" TargetMode="External"/><Relationship Id="rId12" Type="http://schemas.openxmlformats.org/officeDocument/2006/relationships/hyperlink" Target="https://e.mk-dom.ru/npd-doc?npmid=99&amp;npid=901807664" TargetMode="External"/><Relationship Id="rId17" Type="http://schemas.openxmlformats.org/officeDocument/2006/relationships/hyperlink" Target="https://e.mk-dom.ru/npd-doc?npmid=99&amp;npid=901919946&amp;anchor=XA00M9Q2NC" TargetMode="External"/><Relationship Id="rId25" Type="http://schemas.openxmlformats.org/officeDocument/2006/relationships/hyperlink" Target="https://e.mk-dom.ru/npd-doc?npmid=99&amp;npid=902280037&amp;anchor=XA00M4K2MM" TargetMode="External"/><Relationship Id="rId33" Type="http://schemas.openxmlformats.org/officeDocument/2006/relationships/hyperlink" Target="https://e.mk-dom.ru/npd-doc?npmid=99&amp;npid=901832805&amp;anchor=ZA01RI43DD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.mk-dom.ru/npd-doc?npmid=99&amp;npid=557011031&amp;anchor=XA00MA62N9" TargetMode="External"/><Relationship Id="rId20" Type="http://schemas.openxmlformats.org/officeDocument/2006/relationships/hyperlink" Target="https://e.mk-dom.ru/npd-doc?npmid=99&amp;npid=901919946&amp;anchor=ZA00MPM2P1" TargetMode="External"/><Relationship Id="rId29" Type="http://schemas.openxmlformats.org/officeDocument/2006/relationships/hyperlink" Target="https://e.mk-dom.ru/npd-doc?npmid=99&amp;npid=902280037&amp;anchor=XA00MA02ND" TargetMode="External"/><Relationship Id="rId1" Type="http://schemas.openxmlformats.org/officeDocument/2006/relationships/styles" Target="styles.xml"/><Relationship Id="rId6" Type="http://schemas.openxmlformats.org/officeDocument/2006/relationships/hyperlink" Target="https://e.mk-dom.ru/npd-doc?npmid=99&amp;npid=901991977" TargetMode="External"/><Relationship Id="rId11" Type="http://schemas.openxmlformats.org/officeDocument/2006/relationships/hyperlink" Target="https://e.mk-dom.ru/npd-doc?npmid=99&amp;npid=552449986" TargetMode="External"/><Relationship Id="rId24" Type="http://schemas.openxmlformats.org/officeDocument/2006/relationships/hyperlink" Target="https://e.mk-dom.ru/npd-doc?npmid=99&amp;npid=563897810&amp;anchor=XA00M6G2N3" TargetMode="External"/><Relationship Id="rId32" Type="http://schemas.openxmlformats.org/officeDocument/2006/relationships/hyperlink" Target="https://e.mk-dom.ru/npd-doc?npmid=99&amp;npid=901832805&amp;anchor=ZA026Q03KG" TargetMode="External"/><Relationship Id="rId37" Type="http://schemas.openxmlformats.org/officeDocument/2006/relationships/hyperlink" Target="https://e.mk-dom.ru/npd-doc?npmid=99&amp;npid=551782056&amp;anchor=XA00MAG2MT" TargetMode="External"/><Relationship Id="rId5" Type="http://schemas.openxmlformats.org/officeDocument/2006/relationships/hyperlink" Target="https://e.mk-dom.ru/npd-doc?npmid=99&amp;npid=901991977&amp;anchor=ZAP2QFA3PN" TargetMode="External"/><Relationship Id="rId15" Type="http://schemas.openxmlformats.org/officeDocument/2006/relationships/hyperlink" Target="https://e.mk-dom.ru/npd-doc?npmid=99&amp;npid=499020841" TargetMode="External"/><Relationship Id="rId23" Type="http://schemas.openxmlformats.org/officeDocument/2006/relationships/hyperlink" Target="https://e.mk-dom.ru/npd-doc?npmid=99&amp;npid=901919946&amp;anchor=me1623" TargetMode="External"/><Relationship Id="rId28" Type="http://schemas.openxmlformats.org/officeDocument/2006/relationships/hyperlink" Target="https://e.mk-dom.ru/npd-doc?npmid=99&amp;npid=902280037" TargetMode="External"/><Relationship Id="rId36" Type="http://schemas.openxmlformats.org/officeDocument/2006/relationships/hyperlink" Target="https://e.mk-dom.ru/npd-doc?npmid=99&amp;npid=901821334&amp;anchor=ZA025VO3GI" TargetMode="External"/><Relationship Id="rId10" Type="http://schemas.openxmlformats.org/officeDocument/2006/relationships/hyperlink" Target="https://e.mk-dom.ru/npd-doc?npmid=99&amp;npid=561314235&amp;anchor=XA00MD02N7" TargetMode="External"/><Relationship Id="rId19" Type="http://schemas.openxmlformats.org/officeDocument/2006/relationships/hyperlink" Target="https://e.mk-dom.ru/npd-doc?npmid=99&amp;npid=901919946&amp;anchor=ZA00MPM2P1" TargetMode="External"/><Relationship Id="rId31" Type="http://schemas.openxmlformats.org/officeDocument/2006/relationships/hyperlink" Target="https://e.mk-dom.ru/npd-doc?npmid=99&amp;npid=560704083&amp;anchor=XA00MGG2O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k-dom.ru/npd-doc?npmid=99&amp;npid=555732926&amp;anchor=XA00MB02MV" TargetMode="External"/><Relationship Id="rId14" Type="http://schemas.openxmlformats.org/officeDocument/2006/relationships/hyperlink" Target="https://e.mk-dom.ru/npd-doc?npmid=99&amp;npid=499020841&amp;anchor=XA00MB82NE" TargetMode="External"/><Relationship Id="rId22" Type="http://schemas.openxmlformats.org/officeDocument/2006/relationships/hyperlink" Target="https://e.mk-dom.ru/npd-doc?npmid=99&amp;npid=901919946&amp;anchor=XA00M6E2N1" TargetMode="External"/><Relationship Id="rId27" Type="http://schemas.openxmlformats.org/officeDocument/2006/relationships/hyperlink" Target="https://e.mk-dom.ru/npd-doc?npmid=99&amp;npid=902280037" TargetMode="External"/><Relationship Id="rId30" Type="http://schemas.openxmlformats.org/officeDocument/2006/relationships/hyperlink" Target="https://e.mk-dom.ru/npd-doc?npmid=99&amp;npid=902280037" TargetMode="External"/><Relationship Id="rId35" Type="http://schemas.openxmlformats.org/officeDocument/2006/relationships/hyperlink" Target="https://e.mk-dom.ru/npd-doc?npmid=99&amp;npid=901821334&amp;anchor=ZA00MK82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dcterms:created xsi:type="dcterms:W3CDTF">2020-07-02T07:20:00Z</dcterms:created>
  <dcterms:modified xsi:type="dcterms:W3CDTF">2020-07-02T07:32:00Z</dcterms:modified>
</cp:coreProperties>
</file>