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2EBF9" w14:textId="0B46D24E" w:rsidR="00F0636E" w:rsidRDefault="003C06F5" w:rsidP="00324AC1">
      <w:pPr>
        <w:pStyle w:val="a5"/>
        <w:jc w:val="center"/>
        <w:rPr>
          <w:rFonts w:ascii="Times New Roman" w:hAnsi="Times New Roman" w:cs="Times New Roman"/>
          <w:b/>
          <w:bCs/>
          <w:sz w:val="26"/>
          <w:szCs w:val="26"/>
          <w:u w:val="single"/>
        </w:rPr>
      </w:pPr>
      <w:r>
        <w:rPr>
          <w:noProof/>
        </w:rPr>
        <w:drawing>
          <wp:inline distT="0" distB="0" distL="0" distR="0" wp14:anchorId="7DD94E51" wp14:editId="5D86DFEC">
            <wp:extent cx="4572000" cy="3581400"/>
            <wp:effectExtent l="0" t="0" r="0" b="0"/>
            <wp:docPr id="189897628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0" cy="3581400"/>
                    </a:xfrm>
                    <a:prstGeom prst="rect">
                      <a:avLst/>
                    </a:prstGeom>
                    <a:noFill/>
                    <a:ln>
                      <a:noFill/>
                    </a:ln>
                  </pic:spPr>
                </pic:pic>
              </a:graphicData>
            </a:graphic>
          </wp:inline>
        </w:drawing>
      </w:r>
    </w:p>
    <w:p w14:paraId="60930907" w14:textId="77777777" w:rsidR="00A66B68" w:rsidRDefault="00A66B68" w:rsidP="00A66B68">
      <w:pPr>
        <w:pStyle w:val="a5"/>
        <w:spacing w:line="276" w:lineRule="auto"/>
        <w:jc w:val="center"/>
        <w:rPr>
          <w:rFonts w:ascii="Times New Roman" w:hAnsi="Times New Roman" w:cs="Times New Roman"/>
          <w:b/>
          <w:bCs/>
          <w:sz w:val="28"/>
          <w:szCs w:val="28"/>
          <w:u w:val="single"/>
        </w:rPr>
      </w:pPr>
    </w:p>
    <w:p w14:paraId="70D80D58" w14:textId="17202BC0" w:rsidR="00F0636E" w:rsidRPr="00A66B68" w:rsidRDefault="00537B08" w:rsidP="00A66B68">
      <w:pPr>
        <w:pStyle w:val="a5"/>
        <w:spacing w:line="276"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ВНИМАНИЕ</w:t>
      </w:r>
      <w:r w:rsidR="00A66B68" w:rsidRPr="00A66B68">
        <w:rPr>
          <w:rFonts w:ascii="Times New Roman" w:hAnsi="Times New Roman" w:cs="Times New Roman"/>
          <w:b/>
          <w:bCs/>
          <w:sz w:val="28"/>
          <w:szCs w:val="28"/>
          <w:u w:val="single"/>
        </w:rPr>
        <w:t>!!!!!!!</w:t>
      </w:r>
    </w:p>
    <w:p w14:paraId="3F859CF2" w14:textId="77777777" w:rsidR="00537B08" w:rsidRDefault="00382FE5" w:rsidP="00A66B68">
      <w:pPr>
        <w:pStyle w:val="a5"/>
        <w:spacing w:line="276" w:lineRule="auto"/>
        <w:jc w:val="center"/>
        <w:rPr>
          <w:rFonts w:ascii="Times New Roman" w:hAnsi="Times New Roman" w:cs="Times New Roman"/>
          <w:b/>
          <w:bCs/>
          <w:sz w:val="28"/>
          <w:szCs w:val="28"/>
          <w:u w:val="single"/>
        </w:rPr>
      </w:pPr>
      <w:r w:rsidRPr="00A66B68">
        <w:rPr>
          <w:rFonts w:ascii="Times New Roman" w:hAnsi="Times New Roman" w:cs="Times New Roman"/>
          <w:b/>
          <w:bCs/>
          <w:sz w:val="28"/>
          <w:szCs w:val="28"/>
          <w:u w:val="single"/>
        </w:rPr>
        <w:t xml:space="preserve">Уважаемые </w:t>
      </w:r>
      <w:r w:rsidR="0052348B" w:rsidRPr="00A66B68">
        <w:rPr>
          <w:rFonts w:ascii="Times New Roman" w:hAnsi="Times New Roman" w:cs="Times New Roman"/>
          <w:b/>
          <w:bCs/>
          <w:sz w:val="28"/>
          <w:szCs w:val="28"/>
          <w:u w:val="single"/>
        </w:rPr>
        <w:t xml:space="preserve">жители и гости </w:t>
      </w:r>
      <w:r w:rsidR="00537B08">
        <w:rPr>
          <w:rFonts w:ascii="Times New Roman" w:hAnsi="Times New Roman" w:cs="Times New Roman"/>
          <w:b/>
          <w:bCs/>
          <w:sz w:val="28"/>
          <w:szCs w:val="28"/>
          <w:u w:val="single"/>
        </w:rPr>
        <w:t xml:space="preserve">Ханты-Мансийского </w:t>
      </w:r>
    </w:p>
    <w:p w14:paraId="0CDD95C5" w14:textId="7A0F7EEF" w:rsidR="00382FE5" w:rsidRDefault="00537B08" w:rsidP="00A66B68">
      <w:pPr>
        <w:pStyle w:val="a5"/>
        <w:spacing w:line="276"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автономного округа-Югры</w:t>
      </w:r>
      <w:r w:rsidR="00382FE5" w:rsidRPr="00A66B68">
        <w:rPr>
          <w:rFonts w:ascii="Times New Roman" w:hAnsi="Times New Roman" w:cs="Times New Roman"/>
          <w:b/>
          <w:bCs/>
          <w:sz w:val="28"/>
          <w:szCs w:val="28"/>
          <w:u w:val="single"/>
        </w:rPr>
        <w:t>!</w:t>
      </w:r>
    </w:p>
    <w:p w14:paraId="1C510780" w14:textId="77777777" w:rsidR="00A66B68" w:rsidRPr="00A66B68" w:rsidRDefault="00A66B68" w:rsidP="00A66B68">
      <w:pPr>
        <w:pStyle w:val="a5"/>
        <w:spacing w:line="276" w:lineRule="auto"/>
        <w:jc w:val="center"/>
        <w:rPr>
          <w:rFonts w:ascii="Times New Roman" w:hAnsi="Times New Roman" w:cs="Times New Roman"/>
          <w:b/>
          <w:bCs/>
          <w:sz w:val="28"/>
          <w:szCs w:val="28"/>
          <w:u w:val="single"/>
        </w:rPr>
      </w:pPr>
    </w:p>
    <w:p w14:paraId="2BC74C2F" w14:textId="211B2C1A" w:rsidR="00382FE5" w:rsidRPr="00A66B68" w:rsidRDefault="00382FE5" w:rsidP="002C4007">
      <w:pPr>
        <w:pStyle w:val="a3"/>
        <w:shd w:val="clear" w:color="auto" w:fill="FFFFFF"/>
        <w:spacing w:before="0" w:beforeAutospacing="0" w:after="0" w:afterAutospacing="0"/>
        <w:ind w:left="-567" w:right="-143" w:firstLine="567"/>
        <w:jc w:val="both"/>
        <w:rPr>
          <w:color w:val="3B2D36"/>
          <w:sz w:val="28"/>
          <w:szCs w:val="28"/>
        </w:rPr>
      </w:pPr>
      <w:r w:rsidRPr="00A66B68">
        <w:rPr>
          <w:color w:val="3B2D36"/>
          <w:sz w:val="28"/>
          <w:szCs w:val="28"/>
        </w:rPr>
        <w:t xml:space="preserve">На основании постановления правительства РФ от 21 ноября 2019 г. </w:t>
      </w:r>
      <w:r w:rsidR="00852697" w:rsidRPr="00A66B68">
        <w:rPr>
          <w:color w:val="3B2D36"/>
          <w:sz w:val="28"/>
          <w:szCs w:val="28"/>
        </w:rPr>
        <w:t>№</w:t>
      </w:r>
      <w:r w:rsidRPr="00A66B68">
        <w:rPr>
          <w:color w:val="3B2D36"/>
          <w:sz w:val="28"/>
          <w:szCs w:val="28"/>
        </w:rPr>
        <w:t>1482 об утверждение правил учета сетных орудий добычи (вылова) водных биологических ресурсов и правил обязательной поштучной маркировки сетных орудий добычи (вылова) водных биологических ресурсов.</w:t>
      </w:r>
    </w:p>
    <w:p w14:paraId="17C26199" w14:textId="388AFA93" w:rsidR="006B761D" w:rsidRPr="00A66B68" w:rsidRDefault="00382FE5" w:rsidP="002C4007">
      <w:pPr>
        <w:pStyle w:val="a3"/>
        <w:shd w:val="clear" w:color="auto" w:fill="FFFFFF"/>
        <w:spacing w:before="0" w:beforeAutospacing="0" w:after="0" w:afterAutospacing="0"/>
        <w:ind w:left="-567" w:right="-143" w:firstLine="567"/>
        <w:jc w:val="both"/>
        <w:rPr>
          <w:color w:val="3B2D36"/>
          <w:sz w:val="28"/>
          <w:szCs w:val="28"/>
        </w:rPr>
      </w:pPr>
      <w:r w:rsidRPr="00A66B68">
        <w:rPr>
          <w:color w:val="3B2D36"/>
          <w:sz w:val="28"/>
          <w:szCs w:val="28"/>
        </w:rPr>
        <w:t xml:space="preserve">В соответствии с частями 3 и 4 статьи 9 ФЗ "О любительском рыболовстве и о внесении изменений в отдельные законодательные акты РФ" </w:t>
      </w:r>
      <w:r w:rsidR="006B761D" w:rsidRPr="00A66B68">
        <w:rPr>
          <w:color w:val="3B2D36"/>
          <w:sz w:val="28"/>
          <w:szCs w:val="28"/>
        </w:rPr>
        <w:t>сказано, что сетное орудие лова обязательная должно иметь поштучную маркировку, а также прописано, что учет</w:t>
      </w:r>
      <w:r w:rsidR="00E44E0E" w:rsidRPr="00A66B68">
        <w:rPr>
          <w:color w:val="3B2D36"/>
          <w:sz w:val="28"/>
          <w:szCs w:val="28"/>
        </w:rPr>
        <w:t xml:space="preserve"> данных </w:t>
      </w:r>
      <w:r w:rsidR="006B761D" w:rsidRPr="00A66B68">
        <w:rPr>
          <w:color w:val="3B2D36"/>
          <w:sz w:val="28"/>
          <w:szCs w:val="28"/>
        </w:rPr>
        <w:t xml:space="preserve">сетных орудий </w:t>
      </w:r>
      <w:r w:rsidR="00E44E0E" w:rsidRPr="00A66B68">
        <w:rPr>
          <w:color w:val="3B2D36"/>
          <w:sz w:val="28"/>
          <w:szCs w:val="28"/>
        </w:rPr>
        <w:t xml:space="preserve">добычи (вылова) </w:t>
      </w:r>
      <w:r w:rsidR="006B761D" w:rsidRPr="00A66B68">
        <w:rPr>
          <w:color w:val="3B2D36"/>
          <w:sz w:val="28"/>
          <w:szCs w:val="28"/>
        </w:rPr>
        <w:t>и ведение реестра сетных орудий добычи (вылова) водных биоресурсов осуществляются территориальными органами федерального органа исполнительной власти</w:t>
      </w:r>
      <w:r w:rsidR="00E44E0E" w:rsidRPr="00A66B68">
        <w:rPr>
          <w:color w:val="3B2D36"/>
          <w:sz w:val="28"/>
          <w:szCs w:val="28"/>
        </w:rPr>
        <w:t xml:space="preserve">. </w:t>
      </w:r>
    </w:p>
    <w:p w14:paraId="1726D8BE" w14:textId="46BB9D5D" w:rsidR="00382FE5" w:rsidRPr="00A66B68" w:rsidRDefault="00382FE5" w:rsidP="002C4007">
      <w:pPr>
        <w:pStyle w:val="a3"/>
        <w:shd w:val="clear" w:color="auto" w:fill="FFFFFF"/>
        <w:spacing w:before="0" w:beforeAutospacing="0" w:after="0" w:afterAutospacing="0"/>
        <w:ind w:left="-567" w:right="-143" w:firstLine="567"/>
        <w:jc w:val="both"/>
        <w:rPr>
          <w:color w:val="3B2D36"/>
          <w:sz w:val="28"/>
          <w:szCs w:val="28"/>
        </w:rPr>
      </w:pPr>
      <w:r w:rsidRPr="00A66B68">
        <w:rPr>
          <w:color w:val="3B2D36"/>
          <w:sz w:val="28"/>
          <w:szCs w:val="28"/>
        </w:rPr>
        <w:t>Учету подлежат все сетные орудия, используемые для любительского рыболовства в районах Севера, Сибири и Дальнего Востока РФ, в том числе Тюменской области, Ханты-Мансийского автономного округа - Югры, Ямало-Ненецкого автономного округа.</w:t>
      </w:r>
    </w:p>
    <w:p w14:paraId="4855A04E" w14:textId="595C2FA2" w:rsidR="00382FE5" w:rsidRPr="00A66B68" w:rsidRDefault="00382FE5" w:rsidP="002C4007">
      <w:pPr>
        <w:pStyle w:val="a3"/>
        <w:shd w:val="clear" w:color="auto" w:fill="FFFFFF"/>
        <w:spacing w:before="0" w:beforeAutospacing="0" w:after="0" w:afterAutospacing="0"/>
        <w:ind w:left="-567" w:right="-143" w:firstLine="567"/>
        <w:jc w:val="both"/>
        <w:rPr>
          <w:color w:val="3B2D36"/>
          <w:sz w:val="28"/>
          <w:szCs w:val="28"/>
        </w:rPr>
      </w:pPr>
      <w:r w:rsidRPr="00A66B68">
        <w:rPr>
          <w:color w:val="3B2D36"/>
          <w:sz w:val="28"/>
          <w:szCs w:val="28"/>
        </w:rPr>
        <w:t>Учет сетных орудий осуществляют территориальные органы Федерального агентства по рыболовству (далее - территориальный орган) </w:t>
      </w:r>
      <w:r w:rsidRPr="00A66B68">
        <w:rPr>
          <w:rStyle w:val="a4"/>
          <w:color w:val="3B2D36"/>
          <w:sz w:val="28"/>
          <w:szCs w:val="28"/>
        </w:rPr>
        <w:t>НИЖНЕОБСКОЕ ТУ</w:t>
      </w:r>
      <w:r w:rsidR="0052348B" w:rsidRPr="00A66B68">
        <w:rPr>
          <w:rStyle w:val="a4"/>
          <w:color w:val="3B2D36"/>
          <w:sz w:val="28"/>
          <w:szCs w:val="28"/>
        </w:rPr>
        <w:t xml:space="preserve"> РОСРЫБОЛОВСТВА,</w:t>
      </w:r>
      <w:r w:rsidRPr="00A66B68">
        <w:rPr>
          <w:color w:val="3B2D36"/>
          <w:sz w:val="28"/>
          <w:szCs w:val="28"/>
        </w:rPr>
        <w:t> путем внесения сведений о сетных орудиях в реестр.</w:t>
      </w:r>
    </w:p>
    <w:p w14:paraId="17F39B6B" w14:textId="77777777" w:rsidR="00382FE5" w:rsidRPr="00A66B68" w:rsidRDefault="00382FE5" w:rsidP="002C4007">
      <w:pPr>
        <w:pStyle w:val="a3"/>
        <w:shd w:val="clear" w:color="auto" w:fill="FFFFFF"/>
        <w:spacing w:before="0" w:beforeAutospacing="0" w:after="0" w:afterAutospacing="0"/>
        <w:ind w:left="-567" w:right="-143" w:firstLine="567"/>
        <w:jc w:val="both"/>
        <w:rPr>
          <w:color w:val="3B2D36"/>
          <w:sz w:val="28"/>
          <w:szCs w:val="28"/>
        </w:rPr>
      </w:pPr>
      <w:r w:rsidRPr="00A66B68">
        <w:rPr>
          <w:color w:val="3B2D36"/>
          <w:sz w:val="28"/>
          <w:szCs w:val="28"/>
        </w:rPr>
        <w:t>Граждане предоставляют в территориальный орган, к зоне ответственности которого относятся водные объекты, на акватории которых владелец сетного орудия планирует осуществлять любительское рыболовство с применением сетных орудий, заявление о внесении сведений о сетных орудиях в реестр, составленное в письменной форме на бумажном носителе или в форме электронного документа.</w:t>
      </w:r>
    </w:p>
    <w:p w14:paraId="779E0B7E" w14:textId="77777777" w:rsidR="00382FE5" w:rsidRPr="00A66B68" w:rsidRDefault="00382FE5" w:rsidP="002C4007">
      <w:pPr>
        <w:pStyle w:val="a3"/>
        <w:shd w:val="clear" w:color="auto" w:fill="FFFFFF"/>
        <w:spacing w:before="0" w:beforeAutospacing="0" w:after="0" w:afterAutospacing="0"/>
        <w:ind w:left="-567" w:right="-143" w:firstLine="567"/>
        <w:jc w:val="both"/>
        <w:rPr>
          <w:color w:val="3B2D36"/>
          <w:sz w:val="28"/>
          <w:szCs w:val="28"/>
        </w:rPr>
      </w:pPr>
      <w:r w:rsidRPr="00A66B68">
        <w:rPr>
          <w:color w:val="3B2D36"/>
          <w:sz w:val="28"/>
          <w:szCs w:val="28"/>
        </w:rPr>
        <w:t>Заявление о внесении сведений в реестр подается в территориальный орган лично владельцем сетного орудия или почтовым отправлением с описью вложения или в электронной форме с использованием информационно-телекоммуникационных технологий.</w:t>
      </w:r>
    </w:p>
    <w:p w14:paraId="052BE6C0" w14:textId="740FD2DE" w:rsidR="00382FE5" w:rsidRPr="00A66B68" w:rsidRDefault="00382FE5" w:rsidP="002C4007">
      <w:pPr>
        <w:pStyle w:val="a3"/>
        <w:shd w:val="clear" w:color="auto" w:fill="FFFFFF"/>
        <w:spacing w:before="0" w:beforeAutospacing="0" w:after="0" w:afterAutospacing="0"/>
        <w:ind w:left="-567" w:right="-143" w:firstLine="567"/>
        <w:jc w:val="both"/>
        <w:rPr>
          <w:b/>
          <w:bCs/>
          <w:color w:val="3B2D36"/>
          <w:sz w:val="28"/>
          <w:szCs w:val="28"/>
          <w:u w:val="single"/>
        </w:rPr>
      </w:pPr>
      <w:r w:rsidRPr="00A66B68">
        <w:rPr>
          <w:b/>
          <w:bCs/>
          <w:color w:val="3B2D36"/>
          <w:sz w:val="28"/>
          <w:szCs w:val="28"/>
          <w:u w:val="single"/>
        </w:rPr>
        <w:lastRenderedPageBreak/>
        <w:t>В заявлении о внесении сведений в реестр указываются:</w:t>
      </w:r>
    </w:p>
    <w:p w14:paraId="003FFE8A" w14:textId="77777777" w:rsidR="00382FE5" w:rsidRPr="00A66B68" w:rsidRDefault="00382FE5" w:rsidP="002C4007">
      <w:pPr>
        <w:pStyle w:val="a3"/>
        <w:shd w:val="clear" w:color="auto" w:fill="FFFFFF"/>
        <w:spacing w:before="0" w:beforeAutospacing="0" w:after="0" w:afterAutospacing="0"/>
        <w:ind w:left="-567" w:right="-143" w:firstLine="567"/>
        <w:jc w:val="both"/>
        <w:rPr>
          <w:b/>
          <w:bCs/>
          <w:color w:val="3B2D36"/>
          <w:sz w:val="28"/>
          <w:szCs w:val="28"/>
        </w:rPr>
      </w:pPr>
      <w:r w:rsidRPr="00A66B68">
        <w:rPr>
          <w:b/>
          <w:bCs/>
          <w:color w:val="3B2D36"/>
          <w:sz w:val="28"/>
          <w:szCs w:val="28"/>
        </w:rPr>
        <w:t>а) наименование территориального органа, в который подается заявление о внесении сведений в реестр;</w:t>
      </w:r>
    </w:p>
    <w:p w14:paraId="32149CBF" w14:textId="77777777" w:rsidR="00E44E0E" w:rsidRPr="00A66B68" w:rsidRDefault="00382FE5" w:rsidP="002C4007">
      <w:pPr>
        <w:pStyle w:val="a3"/>
        <w:shd w:val="clear" w:color="auto" w:fill="FFFFFF"/>
        <w:spacing w:before="0" w:beforeAutospacing="0" w:after="0" w:afterAutospacing="0"/>
        <w:ind w:left="-567" w:right="-143" w:firstLine="567"/>
        <w:jc w:val="both"/>
        <w:rPr>
          <w:b/>
          <w:bCs/>
          <w:color w:val="3B2D36"/>
          <w:sz w:val="28"/>
          <w:szCs w:val="28"/>
        </w:rPr>
      </w:pPr>
      <w:r w:rsidRPr="00A66B68">
        <w:rPr>
          <w:b/>
          <w:bCs/>
          <w:color w:val="3B2D36"/>
          <w:sz w:val="28"/>
          <w:szCs w:val="28"/>
        </w:rPr>
        <w:t xml:space="preserve">б) фамилия, имя, отчество владельца сетного орудия, </w:t>
      </w:r>
    </w:p>
    <w:p w14:paraId="5BCE1019" w14:textId="77777777" w:rsidR="00382FE5" w:rsidRPr="00A66B68" w:rsidRDefault="00382FE5" w:rsidP="002C4007">
      <w:pPr>
        <w:pStyle w:val="a3"/>
        <w:shd w:val="clear" w:color="auto" w:fill="FFFFFF"/>
        <w:spacing w:before="0" w:beforeAutospacing="0" w:after="0" w:afterAutospacing="0"/>
        <w:ind w:left="-567" w:right="-143" w:firstLine="567"/>
        <w:jc w:val="both"/>
        <w:rPr>
          <w:b/>
          <w:bCs/>
          <w:color w:val="3B2D36"/>
          <w:sz w:val="28"/>
          <w:szCs w:val="28"/>
        </w:rPr>
      </w:pPr>
      <w:r w:rsidRPr="00A66B68">
        <w:rPr>
          <w:b/>
          <w:bCs/>
          <w:color w:val="3B2D36"/>
          <w:sz w:val="28"/>
          <w:szCs w:val="28"/>
        </w:rPr>
        <w:t>в) дата и место рождения владельца сетного орудия;</w:t>
      </w:r>
    </w:p>
    <w:p w14:paraId="0B4C669A" w14:textId="77777777" w:rsidR="00382FE5" w:rsidRPr="00A66B68" w:rsidRDefault="00382FE5" w:rsidP="002C4007">
      <w:pPr>
        <w:pStyle w:val="a3"/>
        <w:shd w:val="clear" w:color="auto" w:fill="FFFFFF"/>
        <w:spacing w:before="0" w:beforeAutospacing="0" w:after="0" w:afterAutospacing="0"/>
        <w:ind w:left="-567" w:right="-143" w:firstLine="567"/>
        <w:jc w:val="both"/>
        <w:rPr>
          <w:b/>
          <w:bCs/>
          <w:color w:val="3B2D36"/>
          <w:sz w:val="28"/>
          <w:szCs w:val="28"/>
        </w:rPr>
      </w:pPr>
      <w:r w:rsidRPr="00A66B68">
        <w:rPr>
          <w:b/>
          <w:bCs/>
          <w:color w:val="3B2D36"/>
          <w:sz w:val="28"/>
          <w:szCs w:val="28"/>
        </w:rPr>
        <w:t>г) адрес места жительства (места пребывания) владельца сетного орудия;</w:t>
      </w:r>
    </w:p>
    <w:p w14:paraId="0D08DB6B" w14:textId="5D6A17E4" w:rsidR="00382FE5" w:rsidRPr="00A66B68" w:rsidRDefault="00382FE5" w:rsidP="002C4007">
      <w:pPr>
        <w:pStyle w:val="a3"/>
        <w:shd w:val="clear" w:color="auto" w:fill="FFFFFF"/>
        <w:spacing w:before="0" w:beforeAutospacing="0" w:after="0" w:afterAutospacing="0"/>
        <w:ind w:left="-567" w:right="-143" w:firstLine="567"/>
        <w:jc w:val="both"/>
        <w:rPr>
          <w:b/>
          <w:bCs/>
          <w:color w:val="3B2D36"/>
          <w:sz w:val="28"/>
          <w:szCs w:val="28"/>
        </w:rPr>
      </w:pPr>
      <w:r w:rsidRPr="00A66B68">
        <w:rPr>
          <w:b/>
          <w:bCs/>
          <w:color w:val="3B2D36"/>
          <w:sz w:val="28"/>
          <w:szCs w:val="28"/>
        </w:rPr>
        <w:t>д)</w:t>
      </w:r>
      <w:r w:rsidR="0052348B" w:rsidRPr="00A66B68">
        <w:rPr>
          <w:b/>
          <w:bCs/>
          <w:color w:val="3B2D36"/>
          <w:sz w:val="28"/>
          <w:szCs w:val="28"/>
        </w:rPr>
        <w:t xml:space="preserve"> </w:t>
      </w:r>
      <w:r w:rsidRPr="00A66B68">
        <w:rPr>
          <w:b/>
          <w:bCs/>
          <w:color w:val="3B2D36"/>
          <w:sz w:val="28"/>
          <w:szCs w:val="28"/>
        </w:rPr>
        <w:t>номер контактного телефона и адрес электронной почты (если имеются) владельца сетного орудия;</w:t>
      </w:r>
    </w:p>
    <w:p w14:paraId="27D65790" w14:textId="77777777" w:rsidR="00382FE5" w:rsidRPr="00A66B68" w:rsidRDefault="00382FE5" w:rsidP="002C4007">
      <w:pPr>
        <w:pStyle w:val="a3"/>
        <w:shd w:val="clear" w:color="auto" w:fill="FFFFFF"/>
        <w:spacing w:before="0" w:beforeAutospacing="0" w:after="0" w:afterAutospacing="0"/>
        <w:ind w:left="-567" w:right="-143" w:firstLine="567"/>
        <w:jc w:val="both"/>
        <w:rPr>
          <w:b/>
          <w:bCs/>
          <w:color w:val="3B2D36"/>
          <w:sz w:val="28"/>
          <w:szCs w:val="28"/>
        </w:rPr>
      </w:pPr>
      <w:r w:rsidRPr="00A66B68">
        <w:rPr>
          <w:b/>
          <w:bCs/>
          <w:color w:val="3B2D36"/>
          <w:sz w:val="28"/>
          <w:szCs w:val="28"/>
        </w:rPr>
        <w:t>е) данные документа, удостоверяющего личность владельца сетного орудия;</w:t>
      </w:r>
    </w:p>
    <w:p w14:paraId="64E9F1EC" w14:textId="77777777" w:rsidR="00382FE5" w:rsidRPr="00A66B68" w:rsidRDefault="00382FE5" w:rsidP="002C4007">
      <w:pPr>
        <w:pStyle w:val="a3"/>
        <w:shd w:val="clear" w:color="auto" w:fill="FFFFFF"/>
        <w:spacing w:before="0" w:beforeAutospacing="0" w:after="0" w:afterAutospacing="0"/>
        <w:ind w:left="-567" w:right="-143" w:firstLine="567"/>
        <w:jc w:val="both"/>
        <w:rPr>
          <w:b/>
          <w:bCs/>
          <w:color w:val="3B2D36"/>
          <w:sz w:val="28"/>
          <w:szCs w:val="28"/>
        </w:rPr>
      </w:pPr>
      <w:r w:rsidRPr="00A66B68">
        <w:rPr>
          <w:b/>
          <w:bCs/>
          <w:color w:val="3B2D36"/>
          <w:sz w:val="28"/>
          <w:szCs w:val="28"/>
        </w:rPr>
        <w:t>ж) наименование сетного орудия, сведения о котором подлежат</w:t>
      </w:r>
      <w:r w:rsidR="00E44E0E" w:rsidRPr="00A66B68">
        <w:rPr>
          <w:b/>
          <w:bCs/>
          <w:color w:val="3B2D36"/>
          <w:sz w:val="28"/>
          <w:szCs w:val="28"/>
        </w:rPr>
        <w:t xml:space="preserve"> внесению в реестр, с указанием (</w:t>
      </w:r>
      <w:r w:rsidRPr="00A66B68">
        <w:rPr>
          <w:b/>
          <w:bCs/>
          <w:color w:val="3B2D36"/>
          <w:sz w:val="28"/>
          <w:szCs w:val="28"/>
        </w:rPr>
        <w:t>длины, высоты, размера (шага) ячеи</w:t>
      </w:r>
      <w:r w:rsidR="00E44E0E" w:rsidRPr="00A66B68">
        <w:rPr>
          <w:b/>
          <w:bCs/>
          <w:color w:val="3B2D36"/>
          <w:sz w:val="28"/>
          <w:szCs w:val="28"/>
        </w:rPr>
        <w:t>)</w:t>
      </w:r>
      <w:r w:rsidRPr="00A66B68">
        <w:rPr>
          <w:b/>
          <w:bCs/>
          <w:color w:val="3B2D36"/>
          <w:sz w:val="28"/>
          <w:szCs w:val="28"/>
        </w:rPr>
        <w:t>;</w:t>
      </w:r>
    </w:p>
    <w:p w14:paraId="7DF2D6ED" w14:textId="4E10A724" w:rsidR="00382FE5" w:rsidRPr="00A66B68" w:rsidRDefault="00E44E0E" w:rsidP="002C4007">
      <w:pPr>
        <w:pStyle w:val="a3"/>
        <w:shd w:val="clear" w:color="auto" w:fill="FFFFFF"/>
        <w:spacing w:before="0" w:beforeAutospacing="0" w:after="0" w:afterAutospacing="0"/>
        <w:ind w:left="-567" w:right="-143" w:firstLine="567"/>
        <w:jc w:val="both"/>
        <w:rPr>
          <w:b/>
          <w:bCs/>
          <w:color w:val="3B2D36"/>
          <w:sz w:val="28"/>
          <w:szCs w:val="28"/>
        </w:rPr>
      </w:pPr>
      <w:r w:rsidRPr="00A66B68">
        <w:rPr>
          <w:b/>
          <w:bCs/>
          <w:color w:val="3B2D36"/>
          <w:sz w:val="28"/>
          <w:szCs w:val="28"/>
        </w:rPr>
        <w:t xml:space="preserve">з) </w:t>
      </w:r>
      <w:r w:rsidR="00382FE5" w:rsidRPr="00A66B68">
        <w:rPr>
          <w:b/>
          <w:bCs/>
          <w:color w:val="3B2D36"/>
          <w:sz w:val="28"/>
          <w:szCs w:val="28"/>
        </w:rPr>
        <w:t>водные объекты, на которых владелец сетного орудия планирует осуществлять любительское рыболовство с применением сетных орудий (с указанием субъекта Российской Федерации, муниципальных образований (районов) субъектов Российской Федерации и местоположения относительно населенного пункта, на территориях которых расположены или к территориям которых примыкают такие водные объекты)</w:t>
      </w:r>
      <w:r w:rsidR="0052348B" w:rsidRPr="00A66B68">
        <w:rPr>
          <w:b/>
          <w:bCs/>
          <w:color w:val="3B2D36"/>
          <w:sz w:val="28"/>
          <w:szCs w:val="28"/>
        </w:rPr>
        <w:t>.</w:t>
      </w:r>
    </w:p>
    <w:p w14:paraId="682C4D63" w14:textId="77777777" w:rsidR="00382FE5" w:rsidRPr="00A66B68" w:rsidRDefault="00382FE5" w:rsidP="002C4007">
      <w:pPr>
        <w:pStyle w:val="a3"/>
        <w:shd w:val="clear" w:color="auto" w:fill="FFFFFF"/>
        <w:spacing w:before="0" w:beforeAutospacing="0" w:after="0" w:afterAutospacing="0"/>
        <w:ind w:left="-567" w:right="-143" w:firstLine="567"/>
        <w:jc w:val="both"/>
        <w:rPr>
          <w:color w:val="3B2D36"/>
          <w:sz w:val="28"/>
          <w:szCs w:val="28"/>
        </w:rPr>
      </w:pPr>
      <w:r w:rsidRPr="00A66B68">
        <w:rPr>
          <w:color w:val="3B2D36"/>
          <w:sz w:val="28"/>
          <w:szCs w:val="28"/>
        </w:rPr>
        <w:t>Каждому сетному орудию, данные о котором внесены в реестр, присваивается учетный номер, содержащий серию и номер учета.</w:t>
      </w:r>
    </w:p>
    <w:p w14:paraId="06A1C295" w14:textId="77777777" w:rsidR="00382FE5" w:rsidRPr="00A66B68" w:rsidRDefault="00382FE5" w:rsidP="002C4007">
      <w:pPr>
        <w:pStyle w:val="a3"/>
        <w:shd w:val="clear" w:color="auto" w:fill="FFFFFF"/>
        <w:spacing w:before="0" w:beforeAutospacing="0" w:after="0" w:afterAutospacing="0"/>
        <w:ind w:left="-567" w:right="-143" w:firstLine="567"/>
        <w:jc w:val="both"/>
        <w:rPr>
          <w:color w:val="3B2D36"/>
          <w:sz w:val="28"/>
          <w:szCs w:val="28"/>
        </w:rPr>
      </w:pPr>
      <w:r w:rsidRPr="00A66B68">
        <w:rPr>
          <w:color w:val="3B2D36"/>
          <w:sz w:val="28"/>
          <w:szCs w:val="28"/>
        </w:rPr>
        <w:t>Территориальный орган направляет в письменной форме владельцу сетного орудия по адресу места жительства (места пребывания) или места нахождения, указанному в заявлении о внесении сведений в реестр, либо путем направления на адрес электронной почты владельца сетного орудия</w:t>
      </w:r>
      <w:r w:rsidR="006B761D" w:rsidRPr="00A66B68">
        <w:rPr>
          <w:color w:val="3B2D36"/>
          <w:sz w:val="28"/>
          <w:szCs w:val="28"/>
        </w:rPr>
        <w:t>.</w:t>
      </w:r>
    </w:p>
    <w:p w14:paraId="06B28C06" w14:textId="77777777" w:rsidR="00382FE5" w:rsidRPr="00A66B68" w:rsidRDefault="00E44E0E" w:rsidP="002C4007">
      <w:pPr>
        <w:pStyle w:val="a3"/>
        <w:shd w:val="clear" w:color="auto" w:fill="FFFFFF"/>
        <w:spacing w:before="0" w:beforeAutospacing="0" w:after="0" w:afterAutospacing="0"/>
        <w:ind w:left="-567" w:right="-143" w:firstLine="567"/>
        <w:jc w:val="both"/>
        <w:rPr>
          <w:color w:val="3B2D36"/>
          <w:sz w:val="28"/>
          <w:szCs w:val="28"/>
        </w:rPr>
      </w:pPr>
      <w:r w:rsidRPr="00A66B68">
        <w:rPr>
          <w:color w:val="3B2D36"/>
          <w:sz w:val="28"/>
          <w:szCs w:val="28"/>
        </w:rPr>
        <w:t>Данный у</w:t>
      </w:r>
      <w:r w:rsidR="00382FE5" w:rsidRPr="00A66B68">
        <w:rPr>
          <w:color w:val="3B2D36"/>
          <w:sz w:val="28"/>
          <w:szCs w:val="28"/>
        </w:rPr>
        <w:t>четный но</w:t>
      </w:r>
      <w:r w:rsidRPr="00A66B68">
        <w:rPr>
          <w:color w:val="3B2D36"/>
          <w:sz w:val="28"/>
          <w:szCs w:val="28"/>
        </w:rPr>
        <w:t xml:space="preserve">мер наносится на сетные орудия </w:t>
      </w:r>
      <w:r w:rsidR="00382FE5" w:rsidRPr="00A66B68">
        <w:rPr>
          <w:color w:val="3B2D36"/>
          <w:sz w:val="28"/>
          <w:szCs w:val="28"/>
        </w:rPr>
        <w:t>владельцем сетного орудия самостоятельно с соблюдением требований части 4 статьи 9 ФЗ "О любительском рыболовстве и о внесении изменений в отдельные законодательные акты РФ".</w:t>
      </w:r>
    </w:p>
    <w:p w14:paraId="0AB27702" w14:textId="4DD681AA" w:rsidR="006B761D" w:rsidRPr="00A66B68" w:rsidRDefault="006B761D" w:rsidP="002C4007">
      <w:pPr>
        <w:pStyle w:val="a3"/>
        <w:shd w:val="clear" w:color="auto" w:fill="FFFFFF"/>
        <w:spacing w:before="0" w:beforeAutospacing="0" w:after="0" w:afterAutospacing="0"/>
        <w:ind w:left="-567" w:right="-143" w:firstLine="567"/>
        <w:jc w:val="both"/>
        <w:rPr>
          <w:b/>
          <w:color w:val="3B2D36"/>
          <w:sz w:val="28"/>
          <w:szCs w:val="28"/>
        </w:rPr>
      </w:pPr>
      <w:r w:rsidRPr="00A66B68">
        <w:rPr>
          <w:b/>
          <w:color w:val="3B2D36"/>
          <w:sz w:val="28"/>
          <w:szCs w:val="28"/>
        </w:rPr>
        <w:t>Данное постановление не распространяется на граждан</w:t>
      </w:r>
      <w:r w:rsidR="0052348B" w:rsidRPr="00A66B68">
        <w:rPr>
          <w:b/>
          <w:color w:val="3B2D36"/>
          <w:sz w:val="28"/>
          <w:szCs w:val="28"/>
        </w:rPr>
        <w:t>,</w:t>
      </w:r>
      <w:r w:rsidRPr="00A66B68">
        <w:rPr>
          <w:b/>
          <w:color w:val="3B2D36"/>
          <w:sz w:val="28"/>
          <w:szCs w:val="28"/>
        </w:rPr>
        <w:t xml:space="preserve"> относящихся к малочисленным народам Севера, данная категория лиц не проходят регистрацию сетей. </w:t>
      </w:r>
    </w:p>
    <w:p w14:paraId="7B8C3D5F" w14:textId="39394640" w:rsidR="00382FE5" w:rsidRPr="00A66B68" w:rsidRDefault="00382FE5" w:rsidP="002C4007">
      <w:pPr>
        <w:pStyle w:val="a3"/>
        <w:shd w:val="clear" w:color="auto" w:fill="FFFFFF"/>
        <w:spacing w:before="0" w:beforeAutospacing="0" w:after="0" w:afterAutospacing="0"/>
        <w:ind w:left="-567" w:right="-143" w:firstLine="567"/>
        <w:jc w:val="both"/>
        <w:rPr>
          <w:color w:val="3B2D36"/>
          <w:sz w:val="28"/>
          <w:szCs w:val="28"/>
        </w:rPr>
      </w:pPr>
      <w:r w:rsidRPr="00A66B68">
        <w:rPr>
          <w:color w:val="3B2D36"/>
          <w:sz w:val="28"/>
          <w:szCs w:val="28"/>
        </w:rPr>
        <w:t>С полным текстом Постановления, а также скачать бланк заявления можно на сайте Нижнеобского территориального Управления Росрыболовства </w:t>
      </w:r>
      <w:r w:rsidR="0052348B" w:rsidRPr="00A66B68">
        <w:rPr>
          <w:color w:val="3B2D36"/>
          <w:sz w:val="28"/>
          <w:szCs w:val="28"/>
        </w:rPr>
        <w:t>-</w:t>
      </w:r>
      <w:r w:rsidRPr="00A66B68">
        <w:rPr>
          <w:color w:val="3B2D36"/>
          <w:sz w:val="28"/>
          <w:szCs w:val="28"/>
        </w:rPr>
        <w:t xml:space="preserve"> noturfish.ru.</w:t>
      </w:r>
    </w:p>
    <w:p w14:paraId="4477C270" w14:textId="541FFB04" w:rsidR="00324AC1" w:rsidRPr="00A66B68" w:rsidRDefault="0052348B" w:rsidP="002C4007">
      <w:pPr>
        <w:pStyle w:val="a5"/>
        <w:ind w:left="-567" w:firstLine="567"/>
        <w:jc w:val="both"/>
        <w:rPr>
          <w:rFonts w:ascii="Times New Roman" w:hAnsi="Times New Roman" w:cs="Times New Roman"/>
          <w:b/>
          <w:bCs/>
          <w:sz w:val="28"/>
          <w:szCs w:val="28"/>
        </w:rPr>
      </w:pPr>
      <w:r w:rsidRPr="00A66B68">
        <w:rPr>
          <w:rFonts w:ascii="Times New Roman" w:hAnsi="Times New Roman" w:cs="Times New Roman"/>
          <w:b/>
          <w:bCs/>
          <w:sz w:val="28"/>
          <w:szCs w:val="28"/>
        </w:rPr>
        <w:t>Также напоминаем, что согла</w:t>
      </w:r>
      <w:r w:rsidR="0077001C" w:rsidRPr="00A66B68">
        <w:rPr>
          <w:rFonts w:ascii="Times New Roman" w:hAnsi="Times New Roman" w:cs="Times New Roman"/>
          <w:b/>
          <w:bCs/>
          <w:sz w:val="28"/>
          <w:szCs w:val="28"/>
        </w:rPr>
        <w:t>с</w:t>
      </w:r>
      <w:r w:rsidRPr="00A66B68">
        <w:rPr>
          <w:rFonts w:ascii="Times New Roman" w:hAnsi="Times New Roman" w:cs="Times New Roman"/>
          <w:b/>
          <w:bCs/>
          <w:sz w:val="28"/>
          <w:szCs w:val="28"/>
        </w:rPr>
        <w:t xml:space="preserve">но </w:t>
      </w:r>
      <w:r w:rsidR="00324AC1" w:rsidRPr="00A66B68">
        <w:rPr>
          <w:rFonts w:ascii="Times New Roman" w:hAnsi="Times New Roman" w:cs="Times New Roman"/>
          <w:b/>
          <w:bCs/>
          <w:sz w:val="28"/>
          <w:szCs w:val="28"/>
        </w:rPr>
        <w:t>Приказа Министерство сельского хозяйства Российской Федерации от 30 октября 2020 г. №646 «</w:t>
      </w:r>
      <w:r w:rsidRPr="00A66B68">
        <w:rPr>
          <w:rFonts w:ascii="Times New Roman" w:hAnsi="Times New Roman" w:cs="Times New Roman"/>
          <w:b/>
          <w:bCs/>
          <w:sz w:val="28"/>
          <w:szCs w:val="28"/>
        </w:rPr>
        <w:t>О</w:t>
      </w:r>
      <w:r w:rsidR="00324AC1" w:rsidRPr="00A66B68">
        <w:rPr>
          <w:rFonts w:ascii="Times New Roman" w:hAnsi="Times New Roman" w:cs="Times New Roman"/>
          <w:b/>
          <w:bCs/>
          <w:sz w:val="28"/>
          <w:szCs w:val="28"/>
        </w:rPr>
        <w:t>б утверждении правил рыболовства для западно-сибирского рыбохозяйственного бассейна»</w:t>
      </w:r>
      <w:r w:rsidR="00FE431F" w:rsidRPr="00A66B68">
        <w:rPr>
          <w:rFonts w:ascii="Times New Roman" w:hAnsi="Times New Roman" w:cs="Times New Roman"/>
          <w:b/>
          <w:bCs/>
          <w:sz w:val="28"/>
          <w:szCs w:val="28"/>
        </w:rPr>
        <w:t>, вступивших в законную силу с 01 сентября 2021 года</w:t>
      </w:r>
      <w:r w:rsidR="00324AC1" w:rsidRPr="00A66B68">
        <w:rPr>
          <w:rFonts w:ascii="Times New Roman" w:hAnsi="Times New Roman" w:cs="Times New Roman"/>
          <w:b/>
          <w:bCs/>
          <w:sz w:val="28"/>
          <w:szCs w:val="28"/>
        </w:rPr>
        <w:t xml:space="preserve">: </w:t>
      </w:r>
    </w:p>
    <w:p w14:paraId="12300427" w14:textId="6E896E12" w:rsidR="00852697" w:rsidRPr="00A66B68" w:rsidRDefault="00852697" w:rsidP="002C4007">
      <w:pPr>
        <w:pStyle w:val="a5"/>
        <w:ind w:left="-567" w:firstLine="567"/>
        <w:jc w:val="both"/>
        <w:rPr>
          <w:rFonts w:ascii="Times New Roman" w:hAnsi="Times New Roman" w:cs="Times New Roman"/>
          <w:b/>
          <w:bCs/>
          <w:sz w:val="28"/>
          <w:szCs w:val="28"/>
        </w:rPr>
      </w:pPr>
      <w:r w:rsidRPr="00A66B68">
        <w:rPr>
          <w:rFonts w:ascii="Times New Roman" w:hAnsi="Times New Roman" w:cs="Times New Roman"/>
          <w:b/>
          <w:bCs/>
          <w:sz w:val="28"/>
          <w:szCs w:val="28"/>
        </w:rPr>
        <w:t>п. 15.5. Гражданам запрещается:</w:t>
      </w:r>
    </w:p>
    <w:p w14:paraId="14157B77" w14:textId="6D55FA80" w:rsidR="00852697" w:rsidRPr="00A66B68" w:rsidRDefault="00852697" w:rsidP="002C4007">
      <w:pPr>
        <w:pStyle w:val="a5"/>
        <w:ind w:left="-567" w:firstLine="567"/>
        <w:jc w:val="both"/>
        <w:rPr>
          <w:rFonts w:ascii="Times New Roman" w:hAnsi="Times New Roman" w:cs="Times New Roman"/>
          <w:b/>
          <w:bCs/>
          <w:sz w:val="28"/>
          <w:szCs w:val="28"/>
        </w:rPr>
      </w:pPr>
      <w:r w:rsidRPr="00A66B68">
        <w:rPr>
          <w:rFonts w:ascii="Times New Roman" w:hAnsi="Times New Roman" w:cs="Times New Roman"/>
          <w:b/>
          <w:bCs/>
          <w:sz w:val="28"/>
          <w:szCs w:val="28"/>
        </w:rPr>
        <w:t>п. 15.5.1. Использовать сетные орудия добычи (вылова) водных биоресурсов без обязательной поштучной маркировки сетного орудия добычи (вылова) водных биоресурсов путем нанесения на него фамилии, имени, отчества (при наличии) рыболова, характеристик сетного орудия добычи (вылова) водных биоресурсов и его учетного номера, а также без обозначения их положения с помощью буев;</w:t>
      </w:r>
    </w:p>
    <w:p w14:paraId="5FBF53AD" w14:textId="5A2B7AC5" w:rsidR="00324AC1" w:rsidRPr="00A66B68" w:rsidRDefault="00324AC1" w:rsidP="002C4007">
      <w:pPr>
        <w:pStyle w:val="a5"/>
        <w:ind w:left="-567" w:firstLine="567"/>
        <w:jc w:val="both"/>
        <w:rPr>
          <w:rFonts w:ascii="Times New Roman" w:hAnsi="Times New Roman" w:cs="Times New Roman"/>
          <w:b/>
          <w:bCs/>
          <w:sz w:val="28"/>
          <w:szCs w:val="28"/>
        </w:rPr>
      </w:pPr>
      <w:r w:rsidRPr="00A66B68">
        <w:rPr>
          <w:rFonts w:ascii="Times New Roman" w:hAnsi="Times New Roman" w:cs="Times New Roman"/>
          <w:b/>
          <w:bCs/>
          <w:sz w:val="28"/>
          <w:szCs w:val="28"/>
        </w:rPr>
        <w:t>п</w:t>
      </w:r>
      <w:r w:rsidR="002F3044" w:rsidRPr="00A66B68">
        <w:rPr>
          <w:rFonts w:ascii="Times New Roman" w:hAnsi="Times New Roman" w:cs="Times New Roman"/>
          <w:b/>
          <w:bCs/>
          <w:sz w:val="28"/>
          <w:szCs w:val="28"/>
        </w:rPr>
        <w:t>.</w:t>
      </w:r>
      <w:r w:rsidRPr="00A66B68">
        <w:rPr>
          <w:rFonts w:ascii="Times New Roman" w:hAnsi="Times New Roman" w:cs="Times New Roman"/>
          <w:b/>
          <w:bCs/>
          <w:sz w:val="28"/>
          <w:szCs w:val="28"/>
        </w:rPr>
        <w:t xml:space="preserve"> 35.1.2. на территории Ханты-Мансийского автономного округа - Югры:</w:t>
      </w:r>
    </w:p>
    <w:p w14:paraId="49F9FB19" w14:textId="71811450" w:rsidR="00324AC1" w:rsidRPr="00A66B68" w:rsidRDefault="00324AC1" w:rsidP="002C4007">
      <w:pPr>
        <w:pStyle w:val="a5"/>
        <w:ind w:left="-567" w:firstLine="567"/>
        <w:jc w:val="both"/>
        <w:rPr>
          <w:rFonts w:ascii="Times New Roman" w:hAnsi="Times New Roman" w:cs="Times New Roman"/>
          <w:sz w:val="28"/>
          <w:szCs w:val="28"/>
        </w:rPr>
      </w:pPr>
      <w:r w:rsidRPr="00A66B68">
        <w:rPr>
          <w:rFonts w:ascii="Times New Roman" w:hAnsi="Times New Roman" w:cs="Times New Roman"/>
          <w:sz w:val="28"/>
          <w:szCs w:val="28"/>
        </w:rPr>
        <w:t xml:space="preserve">- одной ставной сети длиной не более 30 м, с размером (шагом) ячеи, указанным в пункте 20.4 Правил рыболовства, за исключением озер Домашнее, </w:t>
      </w:r>
      <w:proofErr w:type="spellStart"/>
      <w:r w:rsidRPr="00A66B68">
        <w:rPr>
          <w:rFonts w:ascii="Times New Roman" w:hAnsi="Times New Roman" w:cs="Times New Roman"/>
          <w:sz w:val="28"/>
          <w:szCs w:val="28"/>
        </w:rPr>
        <w:t>Лахсентур</w:t>
      </w:r>
      <w:proofErr w:type="spellEnd"/>
      <w:r w:rsidRPr="00A66B68">
        <w:rPr>
          <w:rFonts w:ascii="Times New Roman" w:hAnsi="Times New Roman" w:cs="Times New Roman"/>
          <w:sz w:val="28"/>
          <w:szCs w:val="28"/>
        </w:rPr>
        <w:t xml:space="preserve">, Сырковое, </w:t>
      </w:r>
      <w:proofErr w:type="spellStart"/>
      <w:r w:rsidRPr="00A66B68">
        <w:rPr>
          <w:rFonts w:ascii="Times New Roman" w:hAnsi="Times New Roman" w:cs="Times New Roman"/>
          <w:sz w:val="28"/>
          <w:szCs w:val="28"/>
        </w:rPr>
        <w:t>Энетор</w:t>
      </w:r>
      <w:proofErr w:type="spellEnd"/>
      <w:r w:rsidRPr="00A66B68">
        <w:rPr>
          <w:rFonts w:ascii="Times New Roman" w:hAnsi="Times New Roman" w:cs="Times New Roman"/>
          <w:sz w:val="28"/>
          <w:szCs w:val="28"/>
        </w:rPr>
        <w:t xml:space="preserve">, </w:t>
      </w:r>
      <w:proofErr w:type="spellStart"/>
      <w:r w:rsidRPr="00A66B68">
        <w:rPr>
          <w:rFonts w:ascii="Times New Roman" w:hAnsi="Times New Roman" w:cs="Times New Roman"/>
          <w:sz w:val="28"/>
          <w:szCs w:val="28"/>
        </w:rPr>
        <w:t>Шопох</w:t>
      </w:r>
      <w:proofErr w:type="spellEnd"/>
      <w:r w:rsidRPr="00A66B68">
        <w:rPr>
          <w:rFonts w:ascii="Times New Roman" w:hAnsi="Times New Roman" w:cs="Times New Roman"/>
          <w:sz w:val="28"/>
          <w:szCs w:val="28"/>
        </w:rPr>
        <w:t xml:space="preserve"> Кондинского района, </w:t>
      </w:r>
      <w:proofErr w:type="spellStart"/>
      <w:r w:rsidRPr="00A66B68">
        <w:rPr>
          <w:rFonts w:ascii="Times New Roman" w:hAnsi="Times New Roman" w:cs="Times New Roman"/>
          <w:sz w:val="28"/>
          <w:szCs w:val="28"/>
        </w:rPr>
        <w:t>Ендра</w:t>
      </w:r>
      <w:proofErr w:type="spellEnd"/>
      <w:r w:rsidRPr="00A66B68">
        <w:rPr>
          <w:rFonts w:ascii="Times New Roman" w:hAnsi="Times New Roman" w:cs="Times New Roman"/>
          <w:sz w:val="28"/>
          <w:szCs w:val="28"/>
        </w:rPr>
        <w:t xml:space="preserve"> (</w:t>
      </w:r>
      <w:proofErr w:type="spellStart"/>
      <w:r w:rsidRPr="00A66B68">
        <w:rPr>
          <w:rFonts w:ascii="Times New Roman" w:hAnsi="Times New Roman" w:cs="Times New Roman"/>
          <w:sz w:val="28"/>
          <w:szCs w:val="28"/>
        </w:rPr>
        <w:t>Ендырь</w:t>
      </w:r>
      <w:proofErr w:type="spellEnd"/>
      <w:r w:rsidRPr="00A66B68">
        <w:rPr>
          <w:rFonts w:ascii="Times New Roman" w:hAnsi="Times New Roman" w:cs="Times New Roman"/>
          <w:sz w:val="28"/>
          <w:szCs w:val="28"/>
        </w:rPr>
        <w:t xml:space="preserve">), Долгий сор, </w:t>
      </w:r>
      <w:proofErr w:type="spellStart"/>
      <w:r w:rsidRPr="00A66B68">
        <w:rPr>
          <w:rFonts w:ascii="Times New Roman" w:hAnsi="Times New Roman" w:cs="Times New Roman"/>
          <w:sz w:val="28"/>
          <w:szCs w:val="28"/>
        </w:rPr>
        <w:t>Шош</w:t>
      </w:r>
      <w:proofErr w:type="spellEnd"/>
      <w:r w:rsidRPr="00A66B68">
        <w:rPr>
          <w:rFonts w:ascii="Times New Roman" w:hAnsi="Times New Roman" w:cs="Times New Roman"/>
          <w:sz w:val="28"/>
          <w:szCs w:val="28"/>
        </w:rPr>
        <w:t>-</w:t>
      </w:r>
      <w:proofErr w:type="spellStart"/>
      <w:r w:rsidRPr="00A66B68">
        <w:rPr>
          <w:rFonts w:ascii="Times New Roman" w:hAnsi="Times New Roman" w:cs="Times New Roman"/>
          <w:sz w:val="28"/>
          <w:szCs w:val="28"/>
        </w:rPr>
        <w:t>ега</w:t>
      </w:r>
      <w:proofErr w:type="spellEnd"/>
      <w:r w:rsidRPr="00A66B68">
        <w:rPr>
          <w:rFonts w:ascii="Times New Roman" w:hAnsi="Times New Roman" w:cs="Times New Roman"/>
          <w:sz w:val="28"/>
          <w:szCs w:val="28"/>
        </w:rPr>
        <w:t>-тор, Медвежье Ханты-Мансийского района;</w:t>
      </w:r>
    </w:p>
    <w:p w14:paraId="0F64EC7D" w14:textId="5D45CA48" w:rsidR="0052348B" w:rsidRPr="00A66B68" w:rsidRDefault="00324AC1" w:rsidP="002C4007">
      <w:pPr>
        <w:pStyle w:val="a5"/>
        <w:ind w:left="-567" w:firstLine="567"/>
        <w:jc w:val="both"/>
        <w:rPr>
          <w:rFonts w:ascii="Times New Roman" w:hAnsi="Times New Roman" w:cs="Times New Roman"/>
          <w:sz w:val="28"/>
          <w:szCs w:val="28"/>
        </w:rPr>
      </w:pPr>
      <w:r w:rsidRPr="00A66B68">
        <w:rPr>
          <w:rFonts w:ascii="Times New Roman" w:hAnsi="Times New Roman" w:cs="Times New Roman"/>
          <w:sz w:val="28"/>
          <w:szCs w:val="28"/>
        </w:rPr>
        <w:t>- одного фитиля с крылом длиной не более 2 м, с размером (шагом) ячеи, указанным в пункте 20.4 Правил рыболовства.</w:t>
      </w:r>
    </w:p>
    <w:p w14:paraId="2F04ADFB" w14:textId="50BD678F" w:rsidR="00324AC1" w:rsidRPr="00A66B68" w:rsidRDefault="002F3044" w:rsidP="002C4007">
      <w:pPr>
        <w:pStyle w:val="a5"/>
        <w:ind w:left="-567" w:firstLine="567"/>
        <w:jc w:val="both"/>
        <w:rPr>
          <w:rFonts w:ascii="Times New Roman" w:hAnsi="Times New Roman" w:cs="Times New Roman"/>
          <w:b/>
          <w:bCs/>
          <w:sz w:val="28"/>
          <w:szCs w:val="28"/>
        </w:rPr>
      </w:pPr>
      <w:r w:rsidRPr="00A66B68">
        <w:rPr>
          <w:rFonts w:ascii="Times New Roman" w:hAnsi="Times New Roman" w:cs="Times New Roman"/>
          <w:b/>
          <w:bCs/>
          <w:sz w:val="28"/>
          <w:szCs w:val="28"/>
        </w:rPr>
        <w:lastRenderedPageBreak/>
        <w:t xml:space="preserve">п. </w:t>
      </w:r>
      <w:r w:rsidR="00324AC1" w:rsidRPr="00A66B68">
        <w:rPr>
          <w:rFonts w:ascii="Times New Roman" w:hAnsi="Times New Roman" w:cs="Times New Roman"/>
          <w:b/>
          <w:bCs/>
          <w:sz w:val="28"/>
          <w:szCs w:val="28"/>
        </w:rPr>
        <w:t>35.1.3. При осуществлении любительского рыболовства с применением сетных орудий лова запрещается:</w:t>
      </w:r>
    </w:p>
    <w:p w14:paraId="619349BA" w14:textId="35ABA824" w:rsidR="00324AC1" w:rsidRPr="00A66B68" w:rsidRDefault="00324AC1" w:rsidP="002C4007">
      <w:pPr>
        <w:pStyle w:val="a5"/>
        <w:ind w:left="-567" w:firstLine="567"/>
        <w:jc w:val="both"/>
        <w:rPr>
          <w:rFonts w:ascii="Times New Roman" w:hAnsi="Times New Roman" w:cs="Times New Roman"/>
          <w:b/>
          <w:bCs/>
          <w:sz w:val="28"/>
          <w:szCs w:val="28"/>
        </w:rPr>
      </w:pPr>
      <w:r w:rsidRPr="00A66B68">
        <w:rPr>
          <w:rFonts w:ascii="Times New Roman" w:hAnsi="Times New Roman" w:cs="Times New Roman"/>
          <w:b/>
          <w:bCs/>
          <w:sz w:val="28"/>
          <w:szCs w:val="28"/>
        </w:rPr>
        <w:t>- нахождение на водоемах, в водоохранной зоне и прибрежных защитных полосах водоемов с сетными орудиями лова, не учтенными в территориальных органах Федерального агентства по рыболовству и не имеющих обязательной поштучной маркировки;</w:t>
      </w:r>
    </w:p>
    <w:p w14:paraId="6A8052B6" w14:textId="5E40869E" w:rsidR="00324AC1" w:rsidRPr="00A66B68" w:rsidRDefault="00324AC1" w:rsidP="002C4007">
      <w:pPr>
        <w:pStyle w:val="a5"/>
        <w:ind w:left="-567" w:firstLine="567"/>
        <w:jc w:val="both"/>
        <w:rPr>
          <w:rFonts w:ascii="Times New Roman" w:hAnsi="Times New Roman" w:cs="Times New Roman"/>
          <w:sz w:val="28"/>
          <w:szCs w:val="28"/>
        </w:rPr>
      </w:pPr>
      <w:r w:rsidRPr="00A66B68">
        <w:rPr>
          <w:rFonts w:ascii="Times New Roman" w:hAnsi="Times New Roman" w:cs="Times New Roman"/>
          <w:sz w:val="28"/>
          <w:szCs w:val="28"/>
        </w:rPr>
        <w:t>- нахождение на водоемах, в водоохранной зоне и прибрежных защитных полосах водоемов с сетными орудиями лова в периоды, когда их использование запрещено Правилами рыболовства, а также в местах, где их использование запрещено Правилами рыболовства;</w:t>
      </w:r>
    </w:p>
    <w:p w14:paraId="57F210C5" w14:textId="44DF3E2E" w:rsidR="00324AC1" w:rsidRPr="00A66B68" w:rsidRDefault="00324AC1" w:rsidP="002C4007">
      <w:pPr>
        <w:pStyle w:val="a5"/>
        <w:ind w:left="-567" w:firstLine="567"/>
        <w:jc w:val="both"/>
        <w:rPr>
          <w:rFonts w:ascii="Times New Roman" w:hAnsi="Times New Roman" w:cs="Times New Roman"/>
          <w:sz w:val="28"/>
          <w:szCs w:val="28"/>
        </w:rPr>
      </w:pPr>
      <w:r w:rsidRPr="00A66B68">
        <w:rPr>
          <w:rFonts w:ascii="Times New Roman" w:hAnsi="Times New Roman" w:cs="Times New Roman"/>
          <w:sz w:val="28"/>
          <w:szCs w:val="28"/>
        </w:rPr>
        <w:t xml:space="preserve">- </w:t>
      </w:r>
      <w:r w:rsidR="00852697" w:rsidRPr="00A66B68">
        <w:rPr>
          <w:rFonts w:ascii="Times New Roman" w:hAnsi="Times New Roman" w:cs="Times New Roman"/>
          <w:sz w:val="28"/>
          <w:szCs w:val="28"/>
        </w:rPr>
        <w:t>нахождение на водоемах, в водоохранной зоне и прибрежных защитных полосах водоемов с сетными орудиями добычи (вылова), учтенными в территориальных органах Федерального агентства по рыболовству и имеющими обязательную поштучную маркировку, если их количество превышает разрешенное для использования Правилами рыболовства</w:t>
      </w:r>
      <w:r w:rsidRPr="00A66B68">
        <w:rPr>
          <w:rFonts w:ascii="Times New Roman" w:hAnsi="Times New Roman" w:cs="Times New Roman"/>
          <w:sz w:val="28"/>
          <w:szCs w:val="28"/>
        </w:rPr>
        <w:t>;</w:t>
      </w:r>
    </w:p>
    <w:p w14:paraId="7C7A2AAE" w14:textId="23D1B817" w:rsidR="00324AC1" w:rsidRPr="00A66B68" w:rsidRDefault="00324AC1" w:rsidP="002C4007">
      <w:pPr>
        <w:pStyle w:val="a5"/>
        <w:ind w:left="-567" w:firstLine="567"/>
        <w:jc w:val="both"/>
        <w:rPr>
          <w:rFonts w:ascii="Times New Roman" w:hAnsi="Times New Roman" w:cs="Times New Roman"/>
          <w:sz w:val="28"/>
          <w:szCs w:val="28"/>
        </w:rPr>
      </w:pPr>
      <w:r w:rsidRPr="00A66B68">
        <w:rPr>
          <w:rFonts w:ascii="Times New Roman" w:hAnsi="Times New Roman" w:cs="Times New Roman"/>
          <w:sz w:val="28"/>
          <w:szCs w:val="28"/>
        </w:rPr>
        <w:t xml:space="preserve">- </w:t>
      </w:r>
      <w:r w:rsidR="00852697" w:rsidRPr="00A66B68">
        <w:rPr>
          <w:rFonts w:ascii="Times New Roman" w:hAnsi="Times New Roman" w:cs="Times New Roman"/>
          <w:sz w:val="28"/>
          <w:szCs w:val="28"/>
        </w:rPr>
        <w:t>нахождение на водоемах, в водоохранной зоне и прибрежных защитных полосах водоемов с жаберными сетями, учтенными в территориальных органах Федерального агентства по рыболовству и имеющими обязательную поштучную маркировку, без документов, удостоверяющих личность лица, осуществившего учет и маркировку этих жаберных сетей</w:t>
      </w:r>
      <w:r w:rsidRPr="00A66B68">
        <w:rPr>
          <w:rFonts w:ascii="Times New Roman" w:hAnsi="Times New Roman" w:cs="Times New Roman"/>
          <w:sz w:val="28"/>
          <w:szCs w:val="28"/>
        </w:rPr>
        <w:t>;</w:t>
      </w:r>
    </w:p>
    <w:p w14:paraId="75C46299" w14:textId="0E94156C" w:rsidR="00324AC1" w:rsidRPr="00A66B68" w:rsidRDefault="00324AC1" w:rsidP="002C4007">
      <w:pPr>
        <w:pStyle w:val="a5"/>
        <w:ind w:left="-567" w:firstLine="567"/>
        <w:jc w:val="both"/>
        <w:rPr>
          <w:rFonts w:ascii="Times New Roman" w:hAnsi="Times New Roman" w:cs="Times New Roman"/>
          <w:sz w:val="28"/>
          <w:szCs w:val="28"/>
        </w:rPr>
      </w:pPr>
      <w:r w:rsidRPr="00A66B68">
        <w:rPr>
          <w:rFonts w:ascii="Times New Roman" w:hAnsi="Times New Roman" w:cs="Times New Roman"/>
          <w:sz w:val="28"/>
          <w:szCs w:val="28"/>
        </w:rPr>
        <w:t>- применять жаберные сети без документа, удостоверяющего личность лица, осуществляющего их применение;</w:t>
      </w:r>
    </w:p>
    <w:p w14:paraId="0A077E7F" w14:textId="44D2C72D" w:rsidR="00324AC1" w:rsidRPr="00A66B68" w:rsidRDefault="00324AC1" w:rsidP="002C4007">
      <w:pPr>
        <w:pStyle w:val="a5"/>
        <w:ind w:left="-567" w:firstLine="567"/>
        <w:jc w:val="both"/>
        <w:rPr>
          <w:rFonts w:ascii="Times New Roman" w:hAnsi="Times New Roman" w:cs="Times New Roman"/>
          <w:sz w:val="28"/>
          <w:szCs w:val="28"/>
        </w:rPr>
      </w:pPr>
      <w:r w:rsidRPr="00A66B68">
        <w:rPr>
          <w:rFonts w:ascii="Times New Roman" w:hAnsi="Times New Roman" w:cs="Times New Roman"/>
          <w:sz w:val="28"/>
          <w:szCs w:val="28"/>
        </w:rPr>
        <w:t xml:space="preserve">- </w:t>
      </w:r>
      <w:r w:rsidR="002F3044" w:rsidRPr="00A66B68">
        <w:rPr>
          <w:rFonts w:ascii="Times New Roman" w:hAnsi="Times New Roman" w:cs="Times New Roman"/>
          <w:sz w:val="28"/>
          <w:szCs w:val="28"/>
        </w:rPr>
        <w:t>передача жаберных сетей лицом, осуществившим учет и маркировку жаберных сетей, другим лицам</w:t>
      </w:r>
      <w:r w:rsidRPr="00A66B68">
        <w:rPr>
          <w:rFonts w:ascii="Times New Roman" w:hAnsi="Times New Roman" w:cs="Times New Roman"/>
          <w:sz w:val="28"/>
          <w:szCs w:val="28"/>
        </w:rPr>
        <w:t>;</w:t>
      </w:r>
    </w:p>
    <w:p w14:paraId="5C8C8BCD" w14:textId="60FAB204" w:rsidR="00324AC1" w:rsidRPr="00A66B68" w:rsidRDefault="00324AC1" w:rsidP="002C4007">
      <w:pPr>
        <w:pStyle w:val="a5"/>
        <w:ind w:left="-567" w:firstLine="567"/>
        <w:jc w:val="both"/>
        <w:rPr>
          <w:rFonts w:ascii="Times New Roman" w:hAnsi="Times New Roman" w:cs="Times New Roman"/>
          <w:sz w:val="28"/>
          <w:szCs w:val="28"/>
        </w:rPr>
      </w:pPr>
      <w:r w:rsidRPr="00A66B68">
        <w:rPr>
          <w:rFonts w:ascii="Times New Roman" w:hAnsi="Times New Roman" w:cs="Times New Roman"/>
          <w:sz w:val="28"/>
          <w:szCs w:val="28"/>
        </w:rPr>
        <w:t>- оставление жаберных сетей без контроля лица, осуществляющего их применение;</w:t>
      </w:r>
    </w:p>
    <w:p w14:paraId="16DC241F" w14:textId="1049241A" w:rsidR="00324AC1" w:rsidRPr="00A66B68" w:rsidRDefault="00324AC1" w:rsidP="002C4007">
      <w:pPr>
        <w:pStyle w:val="a5"/>
        <w:ind w:left="-567" w:firstLine="567"/>
        <w:jc w:val="both"/>
        <w:rPr>
          <w:rFonts w:ascii="Times New Roman" w:hAnsi="Times New Roman" w:cs="Times New Roman"/>
          <w:sz w:val="28"/>
          <w:szCs w:val="28"/>
        </w:rPr>
      </w:pPr>
      <w:r w:rsidRPr="00A66B68">
        <w:rPr>
          <w:rFonts w:ascii="Times New Roman" w:hAnsi="Times New Roman" w:cs="Times New Roman"/>
          <w:sz w:val="28"/>
          <w:szCs w:val="28"/>
        </w:rPr>
        <w:t>- выброс сетных орудий лова, в том числе жаберных сетей и их частей вне специально предусмотренных для сбора мусора мест.</w:t>
      </w:r>
    </w:p>
    <w:p w14:paraId="4AC08B26" w14:textId="16627B47" w:rsidR="0052348B" w:rsidRPr="00A66B68" w:rsidRDefault="00324AC1" w:rsidP="002C4007">
      <w:pPr>
        <w:pStyle w:val="a5"/>
        <w:ind w:left="-567" w:firstLine="567"/>
        <w:jc w:val="both"/>
        <w:rPr>
          <w:rFonts w:ascii="Times New Roman" w:hAnsi="Times New Roman" w:cs="Times New Roman"/>
          <w:b/>
          <w:bCs/>
          <w:sz w:val="28"/>
          <w:szCs w:val="28"/>
        </w:rPr>
      </w:pPr>
      <w:r w:rsidRPr="00A66B68">
        <w:rPr>
          <w:rFonts w:ascii="Times New Roman" w:hAnsi="Times New Roman" w:cs="Times New Roman"/>
          <w:b/>
          <w:bCs/>
          <w:sz w:val="28"/>
          <w:szCs w:val="28"/>
        </w:rPr>
        <w:t>35.2. При любительском рыболовстве запрещается применение сетных орудий добычи (вылова) из лески (</w:t>
      </w:r>
      <w:proofErr w:type="spellStart"/>
      <w:r w:rsidRPr="00A66B68">
        <w:rPr>
          <w:rFonts w:ascii="Times New Roman" w:hAnsi="Times New Roman" w:cs="Times New Roman"/>
          <w:b/>
          <w:bCs/>
          <w:sz w:val="28"/>
          <w:szCs w:val="28"/>
        </w:rPr>
        <w:t>мононити</w:t>
      </w:r>
      <w:proofErr w:type="spellEnd"/>
      <w:r w:rsidRPr="00A66B68">
        <w:rPr>
          <w:rFonts w:ascii="Times New Roman" w:hAnsi="Times New Roman" w:cs="Times New Roman"/>
          <w:b/>
          <w:bCs/>
          <w:sz w:val="28"/>
          <w:szCs w:val="28"/>
        </w:rPr>
        <w:t>).</w:t>
      </w:r>
    </w:p>
    <w:p w14:paraId="665D69AF" w14:textId="77777777" w:rsidR="002C4007" w:rsidRDefault="002C4007" w:rsidP="002C4007">
      <w:pPr>
        <w:pStyle w:val="a5"/>
        <w:ind w:left="-567" w:firstLine="567"/>
        <w:jc w:val="both"/>
        <w:rPr>
          <w:rFonts w:ascii="Times New Roman" w:hAnsi="Times New Roman" w:cs="Times New Roman"/>
          <w:sz w:val="28"/>
          <w:szCs w:val="28"/>
        </w:rPr>
      </w:pPr>
    </w:p>
    <w:p w14:paraId="5168803C" w14:textId="255BB863" w:rsidR="002C4007" w:rsidRPr="00C57829" w:rsidRDefault="0052348B" w:rsidP="00C57829">
      <w:pPr>
        <w:pStyle w:val="a5"/>
        <w:ind w:left="-567" w:firstLine="567"/>
        <w:jc w:val="both"/>
        <w:rPr>
          <w:rFonts w:ascii="Times New Roman" w:hAnsi="Times New Roman" w:cs="Times New Roman"/>
          <w:sz w:val="28"/>
          <w:szCs w:val="28"/>
        </w:rPr>
      </w:pPr>
      <w:r w:rsidRPr="002C4007">
        <w:rPr>
          <w:rFonts w:ascii="Times New Roman" w:hAnsi="Times New Roman" w:cs="Times New Roman"/>
          <w:sz w:val="28"/>
          <w:szCs w:val="28"/>
        </w:rPr>
        <w:t>Более подробную информацию</w:t>
      </w:r>
      <w:r w:rsidR="00906CD6" w:rsidRPr="002C4007">
        <w:rPr>
          <w:rFonts w:ascii="Times New Roman" w:hAnsi="Times New Roman" w:cs="Times New Roman"/>
          <w:sz w:val="28"/>
          <w:szCs w:val="28"/>
        </w:rPr>
        <w:t xml:space="preserve"> </w:t>
      </w:r>
      <w:r w:rsidR="002F3044" w:rsidRPr="002C4007">
        <w:rPr>
          <w:rFonts w:ascii="Times New Roman" w:hAnsi="Times New Roman" w:cs="Times New Roman"/>
          <w:sz w:val="28"/>
          <w:szCs w:val="28"/>
        </w:rPr>
        <w:t xml:space="preserve">о регистрации сетных орудий лова, </w:t>
      </w:r>
      <w:r w:rsidR="00906CD6" w:rsidRPr="002C4007">
        <w:rPr>
          <w:rFonts w:ascii="Times New Roman" w:hAnsi="Times New Roman" w:cs="Times New Roman"/>
          <w:sz w:val="28"/>
          <w:szCs w:val="28"/>
        </w:rPr>
        <w:t>граждане могут получить</w:t>
      </w:r>
      <w:r w:rsidR="00C57829">
        <w:rPr>
          <w:rFonts w:ascii="Times New Roman" w:hAnsi="Times New Roman" w:cs="Times New Roman"/>
          <w:sz w:val="28"/>
          <w:szCs w:val="28"/>
        </w:rPr>
        <w:t>:</w:t>
      </w:r>
      <w:r w:rsidR="002C4007" w:rsidRPr="007D431C">
        <w:rPr>
          <w:rFonts w:ascii="Times New Roman" w:eastAsia="SimSun" w:hAnsi="Times New Roman" w:cs="Times New Roman"/>
          <w:color w:val="000000"/>
          <w:sz w:val="28"/>
          <w:szCs w:val="28"/>
          <w:lang w:eastAsia="ar-SA"/>
        </w:rPr>
        <w:t xml:space="preserve"> в отдел</w:t>
      </w:r>
      <w:r w:rsidR="002C4007">
        <w:rPr>
          <w:rFonts w:ascii="Times New Roman" w:eastAsia="SimSun" w:hAnsi="Times New Roman" w:cs="Times New Roman"/>
          <w:color w:val="000000"/>
          <w:sz w:val="28"/>
          <w:szCs w:val="28"/>
          <w:lang w:eastAsia="ar-SA"/>
        </w:rPr>
        <w:t>е</w:t>
      </w:r>
      <w:r w:rsidR="002C4007" w:rsidRPr="007D431C">
        <w:rPr>
          <w:rFonts w:ascii="Times New Roman" w:eastAsia="SimSun" w:hAnsi="Times New Roman" w:cs="Times New Roman"/>
          <w:color w:val="000000"/>
          <w:sz w:val="28"/>
          <w:szCs w:val="28"/>
          <w:lang w:eastAsia="ar-SA"/>
        </w:rPr>
        <w:t xml:space="preserve"> государственного контроля, надзора и охраны водных биологических ресурсов и среды их обитания по </w:t>
      </w:r>
      <w:r w:rsidR="002C4007" w:rsidRPr="002C4007">
        <w:rPr>
          <w:rFonts w:ascii="Times New Roman" w:eastAsia="SimSun" w:hAnsi="Times New Roman" w:cs="Times New Roman"/>
          <w:color w:val="000000"/>
          <w:sz w:val="28"/>
          <w:szCs w:val="28"/>
          <w:lang w:eastAsia="ar-SA"/>
        </w:rPr>
        <w:t xml:space="preserve">Ханты-Мансийскому автономному округу–Югре </w:t>
      </w:r>
      <w:bookmarkStart w:id="0" w:name="_Hlk116544645"/>
      <w:r w:rsidR="002C4007" w:rsidRPr="007D431C">
        <w:rPr>
          <w:rFonts w:ascii="Times New Roman" w:eastAsia="SimSun" w:hAnsi="Times New Roman" w:cs="Times New Roman"/>
          <w:color w:val="000000"/>
          <w:sz w:val="28"/>
          <w:szCs w:val="28"/>
          <w:lang w:eastAsia="ar-SA"/>
        </w:rPr>
        <w:t xml:space="preserve">Нижнеобского ТУ Росрыболовства </w:t>
      </w:r>
      <w:bookmarkEnd w:id="0"/>
      <w:r w:rsidR="002C4007" w:rsidRPr="007D431C">
        <w:rPr>
          <w:rFonts w:ascii="Times New Roman" w:eastAsia="SimSun" w:hAnsi="Times New Roman" w:cs="Times New Roman"/>
          <w:color w:val="000000"/>
          <w:sz w:val="28"/>
          <w:szCs w:val="28"/>
          <w:lang w:eastAsia="ar-SA"/>
        </w:rPr>
        <w:t xml:space="preserve">по </w:t>
      </w:r>
      <w:r w:rsidR="002C4007" w:rsidRPr="007D431C">
        <w:rPr>
          <w:rFonts w:ascii="Times New Roman" w:eastAsia="SimSun" w:hAnsi="Times New Roman" w:cs="Times New Roman"/>
          <w:b/>
          <w:bCs/>
          <w:color w:val="000000"/>
          <w:sz w:val="28"/>
          <w:szCs w:val="28"/>
          <w:lang w:eastAsia="ar-SA"/>
        </w:rPr>
        <w:t>адресу: 6280</w:t>
      </w:r>
      <w:r w:rsidR="00537B08">
        <w:rPr>
          <w:rFonts w:ascii="Times New Roman" w:eastAsia="SimSun" w:hAnsi="Times New Roman" w:cs="Times New Roman"/>
          <w:b/>
          <w:bCs/>
          <w:color w:val="000000"/>
          <w:sz w:val="28"/>
          <w:szCs w:val="28"/>
          <w:lang w:eastAsia="ar-SA"/>
        </w:rPr>
        <w:t>02</w:t>
      </w:r>
      <w:r w:rsidR="002C4007" w:rsidRPr="007D431C">
        <w:rPr>
          <w:rFonts w:ascii="Times New Roman" w:eastAsia="SimSun" w:hAnsi="Times New Roman" w:cs="Times New Roman"/>
          <w:b/>
          <w:bCs/>
          <w:color w:val="000000"/>
          <w:sz w:val="28"/>
          <w:szCs w:val="28"/>
          <w:lang w:eastAsia="ar-SA"/>
        </w:rPr>
        <w:t>, г. Ханты-Мансийск, ул. Гагарина, д. 186,</w:t>
      </w:r>
      <w:r w:rsidR="002C4007">
        <w:rPr>
          <w:rFonts w:ascii="Times New Roman" w:eastAsia="SimSun" w:hAnsi="Times New Roman" w:cs="Times New Roman"/>
          <w:b/>
          <w:bCs/>
          <w:color w:val="000000"/>
          <w:sz w:val="28"/>
          <w:szCs w:val="28"/>
          <w:lang w:eastAsia="ar-SA"/>
        </w:rPr>
        <w:t xml:space="preserve"> </w:t>
      </w:r>
      <w:r w:rsidR="002C4007" w:rsidRPr="007D431C">
        <w:rPr>
          <w:rFonts w:ascii="Times New Roman" w:eastAsia="SimSun" w:hAnsi="Times New Roman" w:cs="Times New Roman"/>
          <w:b/>
          <w:bCs/>
          <w:color w:val="000000"/>
          <w:sz w:val="28"/>
          <w:szCs w:val="28"/>
          <w:lang w:eastAsia="ar-SA"/>
        </w:rPr>
        <w:t xml:space="preserve">телефон: 8 (3467) 33-67-93, </w:t>
      </w:r>
      <w:r w:rsidR="002C4007" w:rsidRPr="007D431C">
        <w:rPr>
          <w:rFonts w:ascii="Times New Roman" w:eastAsia="SimSun" w:hAnsi="Times New Roman" w:cs="Times New Roman"/>
          <w:b/>
          <w:bCs/>
          <w:sz w:val="28"/>
          <w:szCs w:val="28"/>
          <w:lang w:val="en-US" w:eastAsia="ar-SA"/>
        </w:rPr>
        <w:t>e</w:t>
      </w:r>
      <w:r w:rsidR="002C4007" w:rsidRPr="007D431C">
        <w:rPr>
          <w:rFonts w:ascii="Times New Roman" w:eastAsia="SimSun" w:hAnsi="Times New Roman" w:cs="Times New Roman"/>
          <w:b/>
          <w:bCs/>
          <w:sz w:val="28"/>
          <w:szCs w:val="28"/>
          <w:lang w:eastAsia="ar-SA"/>
        </w:rPr>
        <w:t>-</w:t>
      </w:r>
      <w:r w:rsidR="002C4007" w:rsidRPr="007D431C">
        <w:rPr>
          <w:rFonts w:ascii="Times New Roman" w:eastAsia="SimSun" w:hAnsi="Times New Roman" w:cs="Times New Roman"/>
          <w:b/>
          <w:bCs/>
          <w:sz w:val="28"/>
          <w:szCs w:val="28"/>
          <w:lang w:val="en-US" w:eastAsia="ar-SA"/>
        </w:rPr>
        <w:t>mail</w:t>
      </w:r>
      <w:r w:rsidR="002C4007" w:rsidRPr="007D431C">
        <w:rPr>
          <w:rFonts w:ascii="Times New Roman" w:eastAsia="SimSun" w:hAnsi="Times New Roman" w:cs="Times New Roman"/>
          <w:b/>
          <w:bCs/>
          <w:sz w:val="28"/>
          <w:szCs w:val="28"/>
          <w:lang w:eastAsia="ar-SA"/>
        </w:rPr>
        <w:t xml:space="preserve">: </w:t>
      </w:r>
      <w:hyperlink r:id="rId5" w:history="1">
        <w:r w:rsidR="001824DB" w:rsidRPr="00C57829">
          <w:rPr>
            <w:rStyle w:val="a6"/>
            <w:rFonts w:ascii="Times New Roman" w:hAnsi="Times New Roman" w:cs="Times New Roman"/>
            <w:sz w:val="28"/>
            <w:szCs w:val="28"/>
          </w:rPr>
          <w:t>goscontrol86@tmn.fish.gov.ru</w:t>
        </w:r>
      </w:hyperlink>
    </w:p>
    <w:p w14:paraId="1FB02F40" w14:textId="77777777" w:rsidR="001824DB" w:rsidRPr="001824DB" w:rsidRDefault="001824DB" w:rsidP="002C4007">
      <w:pPr>
        <w:suppressAutoHyphens/>
        <w:spacing w:after="0" w:line="240" w:lineRule="auto"/>
        <w:ind w:left="-567" w:firstLine="567"/>
        <w:jc w:val="both"/>
        <w:rPr>
          <w:rFonts w:ascii="Times New Roman" w:eastAsia="SimSun" w:hAnsi="Times New Roman" w:cs="Times New Roman"/>
          <w:sz w:val="28"/>
          <w:szCs w:val="28"/>
          <w:lang w:eastAsia="ar-SA"/>
        </w:rPr>
      </w:pPr>
    </w:p>
    <w:p w14:paraId="5D3413F6" w14:textId="77777777" w:rsidR="002C4007" w:rsidRPr="00A66B68" w:rsidRDefault="002C4007" w:rsidP="002C4007">
      <w:pPr>
        <w:pStyle w:val="a5"/>
        <w:spacing w:line="276" w:lineRule="auto"/>
        <w:ind w:left="-567" w:firstLine="567"/>
        <w:jc w:val="both"/>
        <w:rPr>
          <w:rFonts w:ascii="Times New Roman" w:hAnsi="Times New Roman" w:cs="Times New Roman"/>
          <w:b/>
          <w:bCs/>
          <w:sz w:val="28"/>
          <w:szCs w:val="28"/>
        </w:rPr>
      </w:pPr>
    </w:p>
    <w:sectPr w:rsidR="002C4007" w:rsidRPr="00A66B68" w:rsidSect="00F0636E">
      <w:pgSz w:w="11906" w:h="16838"/>
      <w:pgMar w:top="426" w:right="850"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B3C"/>
    <w:rsid w:val="001824DB"/>
    <w:rsid w:val="002C4007"/>
    <w:rsid w:val="002F3044"/>
    <w:rsid w:val="00324AC1"/>
    <w:rsid w:val="00382FE5"/>
    <w:rsid w:val="003C06F5"/>
    <w:rsid w:val="003C22FF"/>
    <w:rsid w:val="004B5747"/>
    <w:rsid w:val="0052348B"/>
    <w:rsid w:val="00537B08"/>
    <w:rsid w:val="00547EFC"/>
    <w:rsid w:val="00652B3C"/>
    <w:rsid w:val="006B761D"/>
    <w:rsid w:val="0077001C"/>
    <w:rsid w:val="007D198E"/>
    <w:rsid w:val="00805CE2"/>
    <w:rsid w:val="00852697"/>
    <w:rsid w:val="00906CD6"/>
    <w:rsid w:val="00A66B68"/>
    <w:rsid w:val="00B02FC3"/>
    <w:rsid w:val="00C27E5D"/>
    <w:rsid w:val="00C57829"/>
    <w:rsid w:val="00C76BFC"/>
    <w:rsid w:val="00DC0CE9"/>
    <w:rsid w:val="00E44E0E"/>
    <w:rsid w:val="00F0636E"/>
    <w:rsid w:val="00FE4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15FBD"/>
  <w15:docId w15:val="{ED8E9ABD-28EC-4E98-8559-71B5E1D3E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2F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82FE5"/>
    <w:rPr>
      <w:b/>
      <w:bCs/>
    </w:rPr>
  </w:style>
  <w:style w:type="paragraph" w:styleId="a5">
    <w:name w:val="No Spacing"/>
    <w:uiPriority w:val="1"/>
    <w:qFormat/>
    <w:rsid w:val="00324AC1"/>
    <w:pPr>
      <w:spacing w:after="0" w:line="240" w:lineRule="auto"/>
    </w:pPr>
  </w:style>
  <w:style w:type="character" w:styleId="a6">
    <w:name w:val="Hyperlink"/>
    <w:basedOn w:val="a0"/>
    <w:uiPriority w:val="99"/>
    <w:unhideWhenUsed/>
    <w:rsid w:val="002C4007"/>
    <w:rPr>
      <w:color w:val="0000FF" w:themeColor="hyperlink"/>
      <w:u w:val="single"/>
    </w:rPr>
  </w:style>
  <w:style w:type="character" w:styleId="a7">
    <w:name w:val="Unresolved Mention"/>
    <w:basedOn w:val="a0"/>
    <w:uiPriority w:val="99"/>
    <w:semiHidden/>
    <w:unhideWhenUsed/>
    <w:rsid w:val="002C40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26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oscontrol86@tmn.fish.gov.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1055</Words>
  <Characters>6017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АНО "Свет Сердца"</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Фалько Галина Васильевна</dc:creator>
  <cp:lastModifiedBy>User</cp:lastModifiedBy>
  <cp:revision>2</cp:revision>
  <cp:lastPrinted>2021-06-11T08:21:00Z</cp:lastPrinted>
  <dcterms:created xsi:type="dcterms:W3CDTF">2023-11-30T05:42:00Z</dcterms:created>
  <dcterms:modified xsi:type="dcterms:W3CDTF">2023-11-30T05:42:00Z</dcterms:modified>
</cp:coreProperties>
</file>