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3E" w:rsidRDefault="00C0273E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C0273E" w:rsidRDefault="00C0273E">
      <w:pPr>
        <w:pStyle w:val="ConsPlusTitle"/>
        <w:jc w:val="center"/>
      </w:pPr>
    </w:p>
    <w:p w:rsidR="00C0273E" w:rsidRDefault="00C0273E">
      <w:pPr>
        <w:pStyle w:val="ConsPlusTitle"/>
        <w:jc w:val="center"/>
      </w:pPr>
      <w:r>
        <w:t>ПОСТАНОВЛЕНИЕ</w:t>
      </w:r>
    </w:p>
    <w:p w:rsidR="00C0273E" w:rsidRDefault="00C0273E">
      <w:pPr>
        <w:pStyle w:val="ConsPlusTitle"/>
        <w:jc w:val="center"/>
      </w:pPr>
      <w:r>
        <w:t>от 8 декабря 2011 г. N 175</w:t>
      </w:r>
    </w:p>
    <w:p w:rsidR="00C0273E" w:rsidRDefault="00C0273E">
      <w:pPr>
        <w:pStyle w:val="ConsPlusTitle"/>
        <w:jc w:val="center"/>
      </w:pPr>
    </w:p>
    <w:p w:rsidR="00C0273E" w:rsidRDefault="00C0273E">
      <w:pPr>
        <w:pStyle w:val="ConsPlusTitle"/>
        <w:jc w:val="center"/>
      </w:pPr>
      <w:r>
        <w:t>О ПОРЯДКЕ ПРОВЕДЕНИЯ АНТИКОРРУПЦИОННОЙ ЭКСПЕРТИЗЫ</w:t>
      </w:r>
    </w:p>
    <w:p w:rsidR="00C0273E" w:rsidRDefault="00C0273E">
      <w:pPr>
        <w:pStyle w:val="ConsPlusTitle"/>
        <w:jc w:val="center"/>
      </w:pPr>
      <w:r>
        <w:t>НОРМАТИВНЫХ ПРАВОВЫХ АКТОВ</w:t>
      </w:r>
    </w:p>
    <w:p w:rsidR="00C0273E" w:rsidRDefault="00C0273E">
      <w:pPr>
        <w:pStyle w:val="ConsPlusTitle"/>
        <w:jc w:val="center"/>
      </w:pPr>
      <w:r>
        <w:t>ХАНТЫ-МАНСИЙСКОГО АВТОНОМНОГО ОКРУГА - ЮГРЫ</w:t>
      </w:r>
    </w:p>
    <w:p w:rsidR="00C0273E" w:rsidRDefault="00C0273E">
      <w:pPr>
        <w:pStyle w:val="ConsPlusTitle"/>
        <w:jc w:val="center"/>
      </w:pPr>
      <w:r>
        <w:t>И ПРОЕКТОВ НОРМАТИВНЫХ ПРАВОВЫХ АКТОВ</w:t>
      </w:r>
    </w:p>
    <w:p w:rsidR="00C0273E" w:rsidRDefault="00C0273E">
      <w:pPr>
        <w:pStyle w:val="ConsPlusTitle"/>
        <w:jc w:val="center"/>
      </w:pPr>
      <w:r>
        <w:t>ХАНТЫ-МАНСИЙСКОГО АВТОНОМНОГО ОКРУГА - ЮГРЫ</w:t>
      </w:r>
    </w:p>
    <w:p w:rsidR="00C0273E" w:rsidRDefault="00C0273E">
      <w:pPr>
        <w:pStyle w:val="ConsPlusTitle"/>
        <w:jc w:val="center"/>
      </w:pPr>
      <w:r>
        <w:t xml:space="preserve">И ПРИЗНАНИИ </w:t>
      </w:r>
      <w:proofErr w:type="gramStart"/>
      <w:r>
        <w:t>УТРАТИВШИМИ</w:t>
      </w:r>
      <w:proofErr w:type="gramEnd"/>
      <w:r>
        <w:t xml:space="preserve"> СИЛУ НЕКОТОРЫХ ПОСТАНОВЛЕНИЙ</w:t>
      </w:r>
    </w:p>
    <w:p w:rsidR="00C0273E" w:rsidRDefault="00C0273E">
      <w:pPr>
        <w:pStyle w:val="ConsPlusTitle"/>
        <w:jc w:val="center"/>
      </w:pPr>
      <w:r>
        <w:t>ГУБЕРНАТОРА ХАНТЫ-МАНСИЙСКОГО АВТОНОМНОГО ОКРУГА - ЮГРЫ</w:t>
      </w:r>
    </w:p>
    <w:p w:rsidR="00C0273E" w:rsidRDefault="00C0273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0273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273E" w:rsidRDefault="00C027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273E" w:rsidRDefault="00C0273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ХМАО - Югры от 15.02.2013 </w:t>
            </w:r>
            <w:hyperlink r:id="rId5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0273E" w:rsidRDefault="00C027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28.05.2018 </w:t>
            </w:r>
            <w:hyperlink r:id="rId6" w:history="1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0273E" w:rsidRDefault="00C0273E">
      <w:pPr>
        <w:pStyle w:val="ConsPlusNormal"/>
        <w:jc w:val="center"/>
      </w:pPr>
    </w:p>
    <w:p w:rsidR="00C0273E" w:rsidRDefault="00C0273E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февраля 2010 года N 96 "Об антикоррупционной экспертизе нормативных правовых актов и проектов нормативных правовых актов", </w:t>
      </w:r>
      <w:hyperlink r:id="rId9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25 сентября 2008 года N 86-оз "О мерах по</w:t>
      </w:r>
      <w:proofErr w:type="gramEnd"/>
      <w:r>
        <w:t xml:space="preserve"> противодействию коррупции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 постановляю: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2" w:history="1">
        <w:r>
          <w:rPr>
            <w:color w:val="0000FF"/>
          </w:rPr>
          <w:t>Порядок</w:t>
        </w:r>
      </w:hyperlink>
      <w:r>
        <w:t xml:space="preserve"> проведения антикоррупционной экспертизы нормативных правовых актов Ханты-Мансийского автономного округа - Югры и проектов нормативных правовых актов Ханты-Мансийского автономного округа - Югры.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Губернатора Ханты-Мансийского автономного округа - Югры:</w:t>
      </w:r>
    </w:p>
    <w:p w:rsidR="00C0273E" w:rsidRDefault="00C0273E" w:rsidP="00C0273E">
      <w:pPr>
        <w:pStyle w:val="ConsPlusNormal"/>
        <w:ind w:firstLine="539"/>
        <w:jc w:val="both"/>
      </w:pPr>
      <w:r>
        <w:t xml:space="preserve">от 14 августа 2009 года </w:t>
      </w:r>
      <w:hyperlink r:id="rId10" w:history="1">
        <w:r>
          <w:rPr>
            <w:color w:val="0000FF"/>
          </w:rPr>
          <w:t>N 125</w:t>
        </w:r>
      </w:hyperlink>
      <w:r>
        <w:t xml:space="preserve"> "О Порядке проведения антикоррупционной экспертизы нормативных правовых актов и проектов нормативных правовых актов в исполнительных органах государственной власти и государственных органах Ханты-Мансийского автономного округа - Югры";</w:t>
      </w:r>
    </w:p>
    <w:p w:rsidR="00C0273E" w:rsidRDefault="00C0273E" w:rsidP="00C0273E">
      <w:pPr>
        <w:pStyle w:val="ConsPlusNormal"/>
        <w:ind w:firstLine="539"/>
        <w:jc w:val="both"/>
      </w:pPr>
      <w:r>
        <w:t xml:space="preserve">от 2 июня 2005 года </w:t>
      </w:r>
      <w:hyperlink r:id="rId11" w:history="1">
        <w:r>
          <w:rPr>
            <w:color w:val="0000FF"/>
          </w:rPr>
          <w:t>N 76</w:t>
        </w:r>
      </w:hyperlink>
      <w:r>
        <w:t xml:space="preserve"> "О Комиссии по определению </w:t>
      </w:r>
      <w:proofErr w:type="spellStart"/>
      <w:r>
        <w:t>коррупциогенности</w:t>
      </w:r>
      <w:proofErr w:type="spellEnd"/>
      <w:r>
        <w:t xml:space="preserve"> нормативных правовых актов автономного округа при Губернаторе Ханты-Мансийского автономного округа - Югры";</w:t>
      </w:r>
    </w:p>
    <w:p w:rsidR="00C0273E" w:rsidRDefault="00C0273E" w:rsidP="00C0273E">
      <w:pPr>
        <w:pStyle w:val="ConsPlusNormal"/>
        <w:ind w:firstLine="539"/>
        <w:jc w:val="both"/>
      </w:pPr>
      <w:r>
        <w:t xml:space="preserve">от 29 января 2007 года </w:t>
      </w:r>
      <w:hyperlink r:id="rId12" w:history="1">
        <w:r>
          <w:rPr>
            <w:color w:val="0000FF"/>
          </w:rPr>
          <w:t>N 14</w:t>
        </w:r>
      </w:hyperlink>
      <w:r>
        <w:t xml:space="preserve"> "О внесении изменений в постановление Губернатора автономного округа от 02.06.2005 N 76";</w:t>
      </w:r>
    </w:p>
    <w:p w:rsidR="00C0273E" w:rsidRDefault="00C0273E" w:rsidP="00C0273E">
      <w:pPr>
        <w:pStyle w:val="ConsPlusNormal"/>
        <w:ind w:firstLine="539"/>
        <w:jc w:val="both"/>
      </w:pPr>
      <w:r>
        <w:t xml:space="preserve">от 20 июля 2007 года </w:t>
      </w:r>
      <w:hyperlink r:id="rId13" w:history="1">
        <w:r>
          <w:rPr>
            <w:color w:val="0000FF"/>
          </w:rPr>
          <w:t>N 116</w:t>
        </w:r>
      </w:hyperlink>
      <w:r>
        <w:t xml:space="preserve"> "О внесении изменений в постановление Губернатора автономного округа от 2 июня 2005 года N 76";</w:t>
      </w:r>
    </w:p>
    <w:p w:rsidR="00C0273E" w:rsidRDefault="00C0273E" w:rsidP="00C0273E">
      <w:pPr>
        <w:pStyle w:val="ConsPlusNormal"/>
        <w:ind w:firstLine="539"/>
        <w:jc w:val="both"/>
      </w:pPr>
      <w:r>
        <w:t xml:space="preserve">от 25 июня 2008 года </w:t>
      </w:r>
      <w:hyperlink r:id="rId14" w:history="1">
        <w:r>
          <w:rPr>
            <w:color w:val="0000FF"/>
          </w:rPr>
          <w:t>N 78</w:t>
        </w:r>
      </w:hyperlink>
      <w:r>
        <w:t xml:space="preserve"> "О внесении изменений в постановление Губернатора автономного округа от 02.06.2005 N 76".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"Новости Югры".</w:t>
      </w:r>
    </w:p>
    <w:p w:rsidR="00C0273E" w:rsidRDefault="00C0273E">
      <w:pPr>
        <w:pStyle w:val="ConsPlusNormal"/>
        <w:ind w:firstLine="540"/>
        <w:jc w:val="both"/>
      </w:pPr>
    </w:p>
    <w:p w:rsidR="00C0273E" w:rsidRDefault="00C0273E">
      <w:pPr>
        <w:pStyle w:val="ConsPlusNormal"/>
        <w:jc w:val="right"/>
      </w:pPr>
      <w:r>
        <w:t>Губернатор</w:t>
      </w:r>
    </w:p>
    <w:p w:rsidR="00C0273E" w:rsidRDefault="00C0273E">
      <w:pPr>
        <w:pStyle w:val="ConsPlusNormal"/>
        <w:jc w:val="right"/>
      </w:pPr>
      <w:r>
        <w:t>Ханты-Мансийского</w:t>
      </w:r>
    </w:p>
    <w:p w:rsidR="00C0273E" w:rsidRDefault="00C0273E">
      <w:pPr>
        <w:pStyle w:val="ConsPlusNormal"/>
        <w:jc w:val="right"/>
      </w:pPr>
      <w:r>
        <w:t>автономного округа - Югры</w:t>
      </w:r>
    </w:p>
    <w:p w:rsidR="00C0273E" w:rsidRDefault="00C0273E">
      <w:pPr>
        <w:pStyle w:val="ConsPlusNormal"/>
        <w:jc w:val="right"/>
      </w:pPr>
      <w:r>
        <w:t>Н.В.КОМАРОВА</w:t>
      </w:r>
    </w:p>
    <w:p w:rsidR="00C0273E" w:rsidRDefault="00C0273E">
      <w:pPr>
        <w:pStyle w:val="ConsPlusNormal"/>
        <w:ind w:firstLine="540"/>
        <w:jc w:val="both"/>
      </w:pPr>
    </w:p>
    <w:p w:rsidR="00C0273E" w:rsidRDefault="00C0273E">
      <w:pPr>
        <w:pStyle w:val="ConsPlusNormal"/>
        <w:ind w:firstLine="540"/>
        <w:jc w:val="both"/>
      </w:pPr>
    </w:p>
    <w:p w:rsidR="00C0273E" w:rsidRDefault="00C0273E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Приложение</w:t>
      </w:r>
    </w:p>
    <w:p w:rsidR="00C0273E" w:rsidRDefault="00C0273E">
      <w:pPr>
        <w:pStyle w:val="ConsPlusNormal"/>
        <w:jc w:val="right"/>
      </w:pPr>
      <w:r>
        <w:t>к постановлению Губернатора</w:t>
      </w:r>
    </w:p>
    <w:p w:rsidR="00C0273E" w:rsidRDefault="00C0273E">
      <w:pPr>
        <w:pStyle w:val="ConsPlusNormal"/>
        <w:jc w:val="right"/>
      </w:pPr>
      <w:r>
        <w:t>Ханты-Мансийского</w:t>
      </w:r>
    </w:p>
    <w:p w:rsidR="00C0273E" w:rsidRDefault="00C0273E">
      <w:pPr>
        <w:pStyle w:val="ConsPlusNormal"/>
        <w:jc w:val="right"/>
      </w:pPr>
      <w:r>
        <w:t>автономного округа - Югры</w:t>
      </w:r>
    </w:p>
    <w:p w:rsidR="00C0273E" w:rsidRDefault="00C0273E">
      <w:pPr>
        <w:pStyle w:val="ConsPlusNormal"/>
        <w:jc w:val="right"/>
      </w:pPr>
      <w:r>
        <w:t>от 08.12.2011 N 175</w:t>
      </w:r>
    </w:p>
    <w:p w:rsidR="00C0273E" w:rsidRDefault="00C0273E">
      <w:pPr>
        <w:pStyle w:val="ConsPlusNormal"/>
        <w:ind w:firstLine="540"/>
        <w:jc w:val="both"/>
      </w:pPr>
    </w:p>
    <w:p w:rsidR="00C0273E" w:rsidRDefault="00C0273E">
      <w:pPr>
        <w:pStyle w:val="ConsPlusTitle"/>
        <w:jc w:val="center"/>
      </w:pPr>
      <w:bookmarkStart w:id="1" w:name="P42"/>
      <w:bookmarkEnd w:id="1"/>
      <w:r>
        <w:t>ПОРЯДОК</w:t>
      </w:r>
    </w:p>
    <w:p w:rsidR="00C0273E" w:rsidRDefault="00C0273E">
      <w:pPr>
        <w:pStyle w:val="ConsPlusTitle"/>
        <w:jc w:val="center"/>
      </w:pPr>
      <w:r>
        <w:t>ПРОВЕДЕНИЯ АНТИКОРРУПЦИОННОЙ ЭКСПЕРТИЗЫ</w:t>
      </w:r>
    </w:p>
    <w:p w:rsidR="00C0273E" w:rsidRDefault="00C0273E">
      <w:pPr>
        <w:pStyle w:val="ConsPlusTitle"/>
        <w:jc w:val="center"/>
      </w:pPr>
      <w:r>
        <w:t>НОРМАТИВНЫХ ПРАВОВЫХ АКТОВ</w:t>
      </w:r>
    </w:p>
    <w:p w:rsidR="00C0273E" w:rsidRDefault="00C0273E">
      <w:pPr>
        <w:pStyle w:val="ConsPlusTitle"/>
        <w:jc w:val="center"/>
      </w:pPr>
      <w:r>
        <w:t>ХАНТЫ-МАНСИЙСКОГО АВТОНОМНОГО ОКРУГА - ЮГРЫ</w:t>
      </w:r>
    </w:p>
    <w:p w:rsidR="00C0273E" w:rsidRDefault="00C0273E">
      <w:pPr>
        <w:pStyle w:val="ConsPlusTitle"/>
        <w:jc w:val="center"/>
      </w:pPr>
      <w:r>
        <w:t>И ПРОЕКТОВ НОРМАТИВНЫХ ПРАВОВЫХ АКТОВ</w:t>
      </w:r>
    </w:p>
    <w:p w:rsidR="00C0273E" w:rsidRDefault="00C0273E">
      <w:pPr>
        <w:pStyle w:val="ConsPlusTitle"/>
        <w:jc w:val="center"/>
      </w:pPr>
      <w:r>
        <w:t>ХАНТЫ-МАНСИЙСКОГО АВТОНОМНОГО ОКРУГА - ЮГРЫ</w:t>
      </w:r>
    </w:p>
    <w:p w:rsidR="00C0273E" w:rsidRDefault="00C0273E">
      <w:pPr>
        <w:pStyle w:val="ConsPlusTitle"/>
        <w:jc w:val="center"/>
      </w:pPr>
      <w:r>
        <w:t>(ДАЛЕЕ - ПОРЯДОК)</w:t>
      </w:r>
    </w:p>
    <w:p w:rsidR="00C0273E" w:rsidRDefault="00C0273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0273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273E" w:rsidRDefault="00C027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273E" w:rsidRDefault="00C0273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ХМАО - Югры от 15.02.2013 </w:t>
            </w:r>
            <w:hyperlink r:id="rId15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0273E" w:rsidRDefault="00C027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28.05.2018 </w:t>
            </w:r>
            <w:hyperlink r:id="rId16" w:history="1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0273E" w:rsidRDefault="00C0273E">
      <w:pPr>
        <w:pStyle w:val="ConsPlusNormal"/>
        <w:ind w:firstLine="540"/>
        <w:jc w:val="both"/>
      </w:pPr>
    </w:p>
    <w:p w:rsidR="00C0273E" w:rsidRDefault="00C0273E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правила проведения антикоррупционной экспертизы нормативных правовых актов Ханты-Мансийского автономного округа - Югры и проектов нормативных правовых актов Ханты-Мансийского автономного округа - Югры в исполнительных органах государственной власти Ханты-Мансийского автономного округа - Югры и государственных органах Ханты-Мансийского автономного округа - Югры, сформированных Губернатором Ханты-Мансийского автономного округа - Югры, исполнительных органах государственной власти Ханты-Мансийского автономного округа - Югры, сформированных Правительством Ханты-Мансийского автономного округа - Югры (далее</w:t>
      </w:r>
      <w:proofErr w:type="gramEnd"/>
      <w:r>
        <w:t xml:space="preserve"> - антикоррупционная экспертиза).</w:t>
      </w:r>
    </w:p>
    <w:p w:rsidR="00C0273E" w:rsidRDefault="00C0273E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15.02.2013 N 17)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 xml:space="preserve">2. Антикоррупционная экспертиза проводится в соответствии с настоящим Порядком, </w:t>
      </w:r>
      <w:hyperlink r:id="rId18" w:history="1">
        <w:r>
          <w:rPr>
            <w:color w:val="0000FF"/>
          </w:rPr>
          <w:t>методикой</w:t>
        </w:r>
      </w:hyperlink>
      <w:r>
        <w:t>, установленной 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актов", в отношении: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>проектов законов Ханты-Мансийского автономного округа - Югры, проектов постановлений Губернатора Ханты-Мансийского автономного округа - Югры, проектов постановлений Правительства Ханты-Мансийского автономного округа - Югры и проектов приказов исполнительных органов государственной власти Ханты-Мансийского автономного округа - Югры, имеющих нормативный правовой характер (далее - проекты нормативных правовых актов), - при проведении правовой экспертизы на стадии их подготовки;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 xml:space="preserve">законов Ханты-Мансийского автономного округа - Югры, постановлений Губернатора Ханты-Мансийского автономного округа - Югры, постановлений Правительства Ханты-Мансийского автономного округа - Югры и приказов исполнительных органов государственной власти Ханты-Мансийского автономного округа - Югры, имеющих нормативный правовой характер (далее - нормативные правовые акты), - при мониторинге их </w:t>
      </w:r>
      <w:proofErr w:type="spellStart"/>
      <w:r>
        <w:t>правоприменения</w:t>
      </w:r>
      <w:proofErr w:type="spellEnd"/>
      <w:r>
        <w:t>.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>3. Антикоррупционная экспертиза не проводится в отношении отмененных или утративших силу нормативных правовых актов.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Юридические и физические лица, аккредитованные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могут в порядке, предусмотренном нормативными правовыми актами Российской Федерации, за счет собственных средств проводить </w:t>
      </w:r>
      <w:r>
        <w:lastRenderedPageBreak/>
        <w:t>антикоррупционную экспертизу нормативных правовых актов и проектов нормативных правовых актов (далее - независимая антикоррупционная экспертиза).</w:t>
      </w:r>
      <w:proofErr w:type="gramEnd"/>
    </w:p>
    <w:p w:rsidR="00C0273E" w:rsidRDefault="00C0273E">
      <w:pPr>
        <w:pStyle w:val="ConsPlusNormal"/>
        <w:spacing w:before="220"/>
        <w:ind w:firstLine="540"/>
        <w:jc w:val="both"/>
      </w:pPr>
      <w:r>
        <w:t>5. В отношении нормативных правовых актов и проектов нормативных правовых актов, содержащих сведения, составляющие государственную тайну или сведения конфиденциального характера, независимая антикоррупционная экспертиза не проводится.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>6. Исполнительные органы государственной власти, государственные органы Ханты-Мансийского автономного округа - Югры при разработке проектов нормативных правовых актов (далее - разработчики проектов нормативных правовых актов) обеспечивают: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>проведение антикоррупционной экспертизы;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 xml:space="preserve">устранение выявленных </w:t>
      </w:r>
      <w:proofErr w:type="spellStart"/>
      <w:r>
        <w:t>коррупциогенных</w:t>
      </w:r>
      <w:proofErr w:type="spellEnd"/>
      <w:r>
        <w:t xml:space="preserve"> факторов;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>размещение проектов нормативных правовых актов на едином официальном сайте государственных органов Ханты-Мансийского автономного округа - Югры в разделе "Антикоррупционная экспертиза" (далее - единый сайт).</w:t>
      </w:r>
    </w:p>
    <w:p w:rsidR="00C0273E" w:rsidRDefault="00C0273E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15.02.2013 N 17)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>7. Проекты нормативных правовых актов размещаются исполнительными органами государственной власти, государственными органами Ханты-Мансийского автономного округа - Югры на едином сайте в течение 2 дней со дня их согласования первым заместителем или заместителем Губернатора автономного округа, курирующим или возглавляющим соответствующий исполнительный орган государственной власти, государственный орган Ханты-Мансийского автономного округа - Югры.</w:t>
      </w:r>
    </w:p>
    <w:p w:rsidR="00C0273E" w:rsidRDefault="00C0273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15.02.2013 N 17)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15.02.2013 N 17.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>9. При размещении проектов нормативных правовых актов для проведения независимой антикоррупционной экспертизы на едином сайте указывается адрес электронной почты для направления экспертных заключений, а также даты начала и окончания приема заключений по результатам независимой экспертизы.</w:t>
      </w:r>
    </w:p>
    <w:p w:rsidR="00C0273E" w:rsidRDefault="00C0273E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15.02.2013 N 17)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>10. Срок проведения независимой антикоррупционной экспертизы устанавливается исполнителем (разработчиком) проекта нормативного правового акта, исчисляется со дня размещения проекта на едином сайте и не может быть менее 7 дней.</w:t>
      </w:r>
    </w:p>
    <w:p w:rsidR="00C0273E" w:rsidRDefault="00C0273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15.02.2013 N 17)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>Заключения по результатам независимой антикоррупционной экспертизы исполнительный орган государственной власти, государственный орган Ханты-Мансийского автономного округа - Югры принимает по почте, курьерским способом либо по электронной почте.</w:t>
      </w:r>
    </w:p>
    <w:p w:rsidR="00C0273E" w:rsidRDefault="00C0273E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28.05.2018 N 41)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>11. Заключение независимой антикоррупционной экспертизы подлежит обязательному рассмотрению исполнителем (разработчиком) проекта нормативного правового акта в порядке и сроки, предусмотренные федеральным законодательством.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>12. Антикоррупционная экспертиза проектов нормативных правовых актов также проводится должностными лицами Аппарата Губернатора Ханты-Мансийского автономного округа - Югры, наделенных соответствующими функциями (далее - эксперты), при проведении правовой экспертизы проектов нормативных правовых актов Ханты-Мансийского автономного округа - Югры.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lastRenderedPageBreak/>
        <w:t xml:space="preserve">13. В случае выявления в проекте нормативного правового акта </w:t>
      </w:r>
      <w:proofErr w:type="spellStart"/>
      <w:r>
        <w:t>коррупциогенных</w:t>
      </w:r>
      <w:proofErr w:type="spellEnd"/>
      <w:r>
        <w:t xml:space="preserve"> факторов, информация о них отражается в заключениях, подготавливаемых экспертами, проводящими антикоррупционную экспертизу.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 xml:space="preserve">14. В случае </w:t>
      </w:r>
      <w:proofErr w:type="spellStart"/>
      <w:r>
        <w:t>невыявления</w:t>
      </w:r>
      <w:proofErr w:type="spellEnd"/>
      <w:r>
        <w:t xml:space="preserve"> (отсутствия) </w:t>
      </w:r>
      <w:proofErr w:type="spellStart"/>
      <w:r>
        <w:t>коррупциогенных</w:t>
      </w:r>
      <w:proofErr w:type="spellEnd"/>
      <w:r>
        <w:t xml:space="preserve"> (коррупционных) факторов информация об этом указывается: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>исполнителями (разработчиками) проекта нормативного правового акта - в пояснительной записке к проекту нормативного правового акта;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>экспертами - в заключении к проекту нормативного правового акта.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>15. Антикоррупционная экспертиза нормативных правовых актов осуществляется:</w:t>
      </w:r>
    </w:p>
    <w:p w:rsidR="00C0273E" w:rsidRDefault="00C0273E">
      <w:pPr>
        <w:pStyle w:val="ConsPlusNormal"/>
        <w:spacing w:before="220"/>
        <w:ind w:firstLine="540"/>
        <w:jc w:val="both"/>
      </w:pPr>
      <w:proofErr w:type="gramStart"/>
      <w:r>
        <w:t>исполнительными органами государственной власти, государственными органами Ханты-Мансийского автономного округа - Югры, осуществляющими деятельность в установленной сфере, при рассмотрении заключений по результатам независимой антикоррупционной экспертизы;</w:t>
      </w:r>
      <w:proofErr w:type="gramEnd"/>
    </w:p>
    <w:p w:rsidR="00C0273E" w:rsidRDefault="00C0273E">
      <w:pPr>
        <w:pStyle w:val="ConsPlusNormal"/>
        <w:spacing w:before="220"/>
        <w:ind w:firstLine="540"/>
        <w:jc w:val="both"/>
      </w:pPr>
      <w:r>
        <w:t xml:space="preserve">Аппаратом Губернатора Ханты-Мансийского автономного округа - Югры при мониторинге их </w:t>
      </w:r>
      <w:proofErr w:type="spellStart"/>
      <w:r>
        <w:t>правоприменения</w:t>
      </w:r>
      <w:proofErr w:type="spellEnd"/>
      <w:r>
        <w:t xml:space="preserve"> в соответствии с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Губернатора Ханты-Мансийского автономного округа - Югры от 08.09.2011 N 136 "О проведении мониторинга </w:t>
      </w:r>
      <w:proofErr w:type="spellStart"/>
      <w:r>
        <w:t>правоприменения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Югре".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>16. По результатам антикоррупционной экспертизы нормативного правового акта подготавливается соответствующее заключение.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 xml:space="preserve">17. В целях устранения </w:t>
      </w:r>
      <w:proofErr w:type="spellStart"/>
      <w:r>
        <w:t>коррупциогенных</w:t>
      </w:r>
      <w:proofErr w:type="spellEnd"/>
      <w:r>
        <w:t xml:space="preserve"> факторов исполнительный орган государственной власти, государственный орган Ханты-Мансийского автономного округа - Югры, выявивший наличие </w:t>
      </w:r>
      <w:proofErr w:type="spellStart"/>
      <w:r>
        <w:t>коррупциогенных</w:t>
      </w:r>
      <w:proofErr w:type="spellEnd"/>
      <w:r>
        <w:t xml:space="preserve"> факторов, подготавливает в порядке, предусмотренном законодательством Ханты-Мансийского автономного округа - Югры, предложения о внесении изменений в соответствующий нормативный правовой акт.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>18. Органы государственной власти, государственные органы Ханты-Мансийского автономного округа - Югры организуют рассмотрение заключений независимой антикоррупционной экспертизы на заседаниях общественных советов при исполнительном органе государственной власти Ханты-Мансийского автономного округа - Югры, государственном органе Ханты-Мансийского автономного округа - Югры.</w:t>
      </w:r>
    </w:p>
    <w:p w:rsidR="00C0273E" w:rsidRDefault="00C0273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28.05.2018 N 41)</w:t>
      </w:r>
    </w:p>
    <w:p w:rsidR="00C0273E" w:rsidRDefault="00C0273E">
      <w:pPr>
        <w:pStyle w:val="ConsPlusNormal"/>
        <w:ind w:firstLine="540"/>
        <w:jc w:val="both"/>
      </w:pPr>
    </w:p>
    <w:p w:rsidR="00C0273E" w:rsidRDefault="00C0273E">
      <w:pPr>
        <w:pStyle w:val="ConsPlusNormal"/>
        <w:ind w:firstLine="540"/>
        <w:jc w:val="both"/>
      </w:pPr>
    </w:p>
    <w:p w:rsidR="00C0273E" w:rsidRDefault="00C027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3671" w:rsidRDefault="00473671"/>
    <w:sectPr w:rsidR="00473671" w:rsidSect="000E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3E"/>
    <w:rsid w:val="00473671"/>
    <w:rsid w:val="00C0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7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27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27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7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27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27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A4877930D6DEC5859C49BC3C4B2661CCA1C6B3C929B8929C60DA02A2C43137027F7447125F89FB3C07BEA3F1LCfDK" TargetMode="External"/><Relationship Id="rId13" Type="http://schemas.openxmlformats.org/officeDocument/2006/relationships/hyperlink" Target="consultantplus://offline/ref=59A4877930D6DEC5859C57B12A27716EC8A898BFCB23B0C4C63F815FF5CD3B605730751B560D9AFA3B07BDA3EEC6E1F5L6fBK" TargetMode="External"/><Relationship Id="rId18" Type="http://schemas.openxmlformats.org/officeDocument/2006/relationships/hyperlink" Target="consultantplus://offline/ref=59A4877930D6DEC5859C49BC3C4B2661CCA1C6B3C929B8929C60DA02A2C43137107F2C4B125897F83B12E8F2B491ECF4659722655582B571LEf9K" TargetMode="External"/><Relationship Id="rId26" Type="http://schemas.openxmlformats.org/officeDocument/2006/relationships/hyperlink" Target="consultantplus://offline/ref=59A4877930D6DEC5859C57B12A27716EC8A898BFC92DB0C1C23DDC55FD943762503F2A1E511C9AFB3C19BCA3F8CFB5A526DC2E654C9EB470FE67CFAALEf1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9A4877930D6DEC5859C57B12A27716EC8A898BFC02CB6C7C93F815FF5CD3B6057307509565596FA3C19BDA2FB90B0B0378423625581B56EE265CELAf2K" TargetMode="External"/><Relationship Id="rId7" Type="http://schemas.openxmlformats.org/officeDocument/2006/relationships/hyperlink" Target="consultantplus://offline/ref=59A4877930D6DEC5859C49BC3C4B2661CDA3CEBAC92DB8929C60DA02A2C43137107F2C4B125897F83E12E8F2B491ECF4659722655582B571LEf9K" TargetMode="External"/><Relationship Id="rId12" Type="http://schemas.openxmlformats.org/officeDocument/2006/relationships/hyperlink" Target="consultantplus://offline/ref=59A4877930D6DEC5859C57B12A27716EC8A898BFCB2FBAC1C33F815FF5CD3B605730751B560D9AFA3B07BDA3EEC6E1F5L6fBK" TargetMode="External"/><Relationship Id="rId17" Type="http://schemas.openxmlformats.org/officeDocument/2006/relationships/hyperlink" Target="consultantplus://offline/ref=59A4877930D6DEC5859C57B12A27716EC8A898BFC02CB6C7C93F815FF5CD3B6057307509565596FA3C19BCA5FB90B0B0378423625581B56EE265CELAf2K" TargetMode="External"/><Relationship Id="rId25" Type="http://schemas.openxmlformats.org/officeDocument/2006/relationships/hyperlink" Target="consultantplus://offline/ref=59A4877930D6DEC5859C57B12A27716EC8A898BFC022B2CDC03F815FF5CD3B605730751B560D9AFA3B07BDA3EEC6E1F5L6fB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A4877930D6DEC5859C57B12A27716EC8A898BFC92DB0C1C23DDC55FD943762503F2A1E511C9AFB3C19BCA3F5CFB5A526DC2E654C9EB470FE67CFAALEf1K" TargetMode="External"/><Relationship Id="rId20" Type="http://schemas.openxmlformats.org/officeDocument/2006/relationships/hyperlink" Target="consultantplus://offline/ref=59A4877930D6DEC5859C57B12A27716EC8A898BFC02CB6C7C93F815FF5CD3B6057307509565596FA3C19BCAAFB90B0B0378423625581B56EE265CELAf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A4877930D6DEC5859C57B12A27716EC8A898BFC92DB0C1C23DDC55FD943762503F2A1E511C9AFB3C19BCA3F5CFB5A526DC2E654C9EB470FE67CFAALEf1K" TargetMode="External"/><Relationship Id="rId11" Type="http://schemas.openxmlformats.org/officeDocument/2006/relationships/hyperlink" Target="consultantplus://offline/ref=59A4877930D6DEC5859C57B12A27716EC8A898BFCC2CB3C1C23F815FF5CD3B605730751B560D9AFA3B07BDA3EEC6E1F5L6fBK" TargetMode="External"/><Relationship Id="rId24" Type="http://schemas.openxmlformats.org/officeDocument/2006/relationships/hyperlink" Target="consultantplus://offline/ref=59A4877930D6DEC5859C57B12A27716EC8A898BFC92DB0C1C23DDC55FD943762503F2A1E511C9AFB3C19BCA3F6CFB5A526DC2E654C9EB470FE67CFAALEf1K" TargetMode="External"/><Relationship Id="rId5" Type="http://schemas.openxmlformats.org/officeDocument/2006/relationships/hyperlink" Target="consultantplus://offline/ref=59A4877930D6DEC5859C57B12A27716EC8A898BFC02CB6C7C93F815FF5CD3B6057307509565596FA3C19BCA6FB90B0B0378423625581B56EE265CELAf2K" TargetMode="External"/><Relationship Id="rId15" Type="http://schemas.openxmlformats.org/officeDocument/2006/relationships/hyperlink" Target="consultantplus://offline/ref=59A4877930D6DEC5859C57B12A27716EC8A898BFC02CB6C7C93F815FF5CD3B6057307509565596FA3C19BCA6FB90B0B0378423625581B56EE265CELAf2K" TargetMode="External"/><Relationship Id="rId23" Type="http://schemas.openxmlformats.org/officeDocument/2006/relationships/hyperlink" Target="consultantplus://offline/ref=59A4877930D6DEC5859C57B12A27716EC8A898BFC02CB6C7C93F815FF5CD3B6057307509565596FA3C19BDA1FB90B0B0378423625581B56EE265CELAf2K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9A4877930D6DEC5859C57B12A27716EC8A898BFCD29B2C7C63F815FF5CD3B605730751B560D9AFA3B07BDA3EEC6E1F5L6fBK" TargetMode="External"/><Relationship Id="rId19" Type="http://schemas.openxmlformats.org/officeDocument/2006/relationships/hyperlink" Target="consultantplus://offline/ref=59A4877930D6DEC5859C57B12A27716EC8A898BFC02CB6C7C93F815FF5CD3B6057307509565596FA3C19BCA4FB90B0B0378423625581B56EE265CELAf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A4877930D6DEC5859C57B12A27716EC8A898BFC923B7C7C23DDC55FD943762503F2A1E511C9AFB3C19BCABF2CFB5A526DC2E654C9EB470FE67CFAALEf1K" TargetMode="External"/><Relationship Id="rId14" Type="http://schemas.openxmlformats.org/officeDocument/2006/relationships/hyperlink" Target="consultantplus://offline/ref=59A4877930D6DEC5859C57B12A27716EC8A898BFCC2FBAC7C53F815FF5CD3B605730751B560D9AFA3B07BDA3EEC6E1F5L6fBK" TargetMode="External"/><Relationship Id="rId22" Type="http://schemas.openxmlformats.org/officeDocument/2006/relationships/hyperlink" Target="consultantplus://offline/ref=59A4877930D6DEC5859C57B12A27716EC8A898BFC02CB6C7C93F815FF5CD3B6057307509565596FA3C19BDA1FB90B0B0378423625581B56EE265CELAf2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2079</Words>
  <Characters>11855</Characters>
  <Application>Microsoft Office Word</Application>
  <DocSecurity>0</DocSecurity>
  <Lines>98</Lines>
  <Paragraphs>27</Paragraphs>
  <ScaleCrop>false</ScaleCrop>
  <Company>*</Company>
  <LinksUpToDate>false</LinksUpToDate>
  <CharactersWithSpaces>13907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1</cp:revision>
  <dcterms:created xsi:type="dcterms:W3CDTF">2019-10-07T10:31:00Z</dcterms:created>
  <dcterms:modified xsi:type="dcterms:W3CDTF">2019-10-07T10:31:00Z</dcterms:modified>
</cp:coreProperties>
</file>