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402696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402696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402696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402696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402696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CF05B3" w:rsidRPr="00402696" w:rsidRDefault="00CF05B3" w:rsidP="00CF05B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9F9" w:rsidRDefault="002239F9" w:rsidP="002239F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9F9">
        <w:rPr>
          <w:rFonts w:ascii="Times New Roman" w:hAnsi="Times New Roman" w:cs="Times New Roman"/>
          <w:b/>
          <w:sz w:val="24"/>
          <w:szCs w:val="24"/>
        </w:rPr>
        <w:t>Для чего необходима привязка дома к земельному участку</w:t>
      </w:r>
    </w:p>
    <w:p w:rsidR="002239F9" w:rsidRPr="002239F9" w:rsidRDefault="002239F9" w:rsidP="002239F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 xml:space="preserve">Привязать объект капитального строительства к земле - значит определить его координаты на местности. Как правило, с вопросом о том, как это сделать, чаще всего обращаются те, у кого возникли проблемы с оформлением недвижимости, например, у собственников зданий, расположенных на неоформленной земле. Как известно, собственник здания, сооружения имеет преимущественное право на покупку или аренду земельного участка. Подтвердить это право можно осуществив привязку. </w:t>
      </w:r>
    </w:p>
    <w:p w:rsid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 xml:space="preserve">Орган регистрации может внести изменения в свою базу только на основании представленных документов. За их подготовкой нужно обратиться к кадастровому инженеру. Он проведет обмер постройки, определит его точные координаты и составит технический план. Также внесет кадастровый номер земельного участка, на котором расположен дом или здание. Таким образом, связь между участком и строением будет установлена. Кроме того, связь между участком и объектом недвижимости может быть установлена при процедуре уточнения местоположения границ земельного участка. Она проводится, когда есть кадастровый номер участка и правоустанавливающий документ, однако границы и площади земельного участка имеют статус "неуточненные". В основном это земельные участки, которые были предоставлены для садоводства, личного подсобного или дачного хозяйства, огородничества, индивидуального гаражного или жилищного строительства. Уточнение границ проводится с выездом инженера на местность и согласованием границ с правообладателями смежных земельных участков. В этом случае для привязки строения к земле в межевой план вносится кадастровый номер объекта капитального строительства. </w:t>
      </w:r>
    </w:p>
    <w:p w:rsidR="002239F9" w:rsidRPr="002239F9" w:rsidRDefault="002239F9" w:rsidP="002239F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9F9">
        <w:rPr>
          <w:rFonts w:ascii="Times New Roman" w:hAnsi="Times New Roman" w:cs="Times New Roman"/>
          <w:sz w:val="24"/>
          <w:szCs w:val="24"/>
        </w:rPr>
        <w:t>После подготовки межевого или технического плана собственнику необходимо будет обратиться офис МФЦ с заявлением об учете изменений в отношении объекта недвижимости.</w:t>
      </w:r>
    </w:p>
    <w:p w:rsidR="00DD2548" w:rsidRPr="00282405" w:rsidRDefault="00282405" w:rsidP="0028240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82405">
        <w:rPr>
          <w:rFonts w:ascii="Times New Roman" w:hAnsi="Times New Roman" w:cs="Times New Roman"/>
          <w:sz w:val="24"/>
          <w:szCs w:val="24"/>
        </w:rPr>
        <w:t>Заявление можно подать так же</w:t>
      </w:r>
      <w:r>
        <w:rPr>
          <w:rFonts w:ascii="Times New Roman" w:hAnsi="Times New Roman" w:cs="Times New Roman"/>
          <w:sz w:val="24"/>
          <w:szCs w:val="24"/>
        </w:rPr>
        <w:t xml:space="preserve"> через сервис «Личный кабинет» на портале Росреестра.</w:t>
      </w:r>
      <w:bookmarkStart w:id="0" w:name="_GoBack"/>
      <w:bookmarkEnd w:id="0"/>
    </w:p>
    <w:p w:rsidR="00DD2548" w:rsidRPr="00282405" w:rsidRDefault="00DD2548" w:rsidP="00DD254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</w:p>
    <w:p w:rsidR="005F113D" w:rsidRPr="00282405" w:rsidRDefault="005F113D" w:rsidP="00CF05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F113D" w:rsidRPr="00282405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AB" w:rsidRDefault="000170AB" w:rsidP="007E44D1">
      <w:pPr>
        <w:spacing w:after="0" w:line="240" w:lineRule="auto"/>
      </w:pPr>
      <w:r>
        <w:separator/>
      </w:r>
    </w:p>
  </w:endnote>
  <w:endnote w:type="continuationSeparator" w:id="0">
    <w:p w:rsidR="000170AB" w:rsidRDefault="000170AB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AB" w:rsidRDefault="000170AB" w:rsidP="007E44D1">
      <w:pPr>
        <w:spacing w:after="0" w:line="240" w:lineRule="auto"/>
      </w:pPr>
      <w:r>
        <w:separator/>
      </w:r>
    </w:p>
  </w:footnote>
  <w:footnote w:type="continuationSeparator" w:id="0">
    <w:p w:rsidR="000170AB" w:rsidRDefault="000170AB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0170AB"/>
    <w:rsid w:val="001D0909"/>
    <w:rsid w:val="001D50C3"/>
    <w:rsid w:val="002239F9"/>
    <w:rsid w:val="00282405"/>
    <w:rsid w:val="002D5CDC"/>
    <w:rsid w:val="00371AB4"/>
    <w:rsid w:val="00402696"/>
    <w:rsid w:val="00455606"/>
    <w:rsid w:val="0059485A"/>
    <w:rsid w:val="005A0F2C"/>
    <w:rsid w:val="005D2C27"/>
    <w:rsid w:val="005F113D"/>
    <w:rsid w:val="0069738D"/>
    <w:rsid w:val="006C0EFF"/>
    <w:rsid w:val="007E44D1"/>
    <w:rsid w:val="008F17A2"/>
    <w:rsid w:val="00957275"/>
    <w:rsid w:val="00A10E60"/>
    <w:rsid w:val="00AB5779"/>
    <w:rsid w:val="00B81673"/>
    <w:rsid w:val="00C31AB0"/>
    <w:rsid w:val="00CE0BD6"/>
    <w:rsid w:val="00CF05B3"/>
    <w:rsid w:val="00D524A5"/>
    <w:rsid w:val="00D82E69"/>
    <w:rsid w:val="00DD2548"/>
    <w:rsid w:val="00DD4EDF"/>
    <w:rsid w:val="00E957F2"/>
    <w:rsid w:val="00F64BBF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2</cp:revision>
  <cp:lastPrinted>2018-02-28T08:22:00Z</cp:lastPrinted>
  <dcterms:created xsi:type="dcterms:W3CDTF">2018-03-21T04:22:00Z</dcterms:created>
  <dcterms:modified xsi:type="dcterms:W3CDTF">2018-03-21T04:22:00Z</dcterms:modified>
</cp:coreProperties>
</file>