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7D" w:rsidRPr="0067092A" w:rsidRDefault="00E5772C" w:rsidP="001F25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92A">
        <w:rPr>
          <w:rFonts w:ascii="Times New Roman" w:hAnsi="Times New Roman" w:cs="Times New Roman"/>
          <w:b/>
          <w:sz w:val="24"/>
          <w:szCs w:val="24"/>
        </w:rPr>
        <w:t xml:space="preserve">Сроки предоставления субсидий на </w:t>
      </w:r>
      <w:r w:rsidR="00111551" w:rsidRPr="00111551">
        <w:rPr>
          <w:rFonts w:ascii="Times New Roman" w:hAnsi="Times New Roman" w:cs="Times New Roman"/>
          <w:b/>
          <w:sz w:val="24"/>
          <w:szCs w:val="24"/>
        </w:rPr>
        <w:t xml:space="preserve">поддержку малых форм хозяйствования, на развитие материально-технической базы (за исключением личных подсобных хозяйств) </w:t>
      </w:r>
      <w:r w:rsidR="00111551">
        <w:rPr>
          <w:rFonts w:ascii="Times New Roman" w:hAnsi="Times New Roman" w:cs="Times New Roman"/>
          <w:b/>
          <w:sz w:val="24"/>
          <w:szCs w:val="24"/>
        </w:rPr>
        <w:t>в</w:t>
      </w:r>
      <w:r w:rsidRPr="00670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57D" w:rsidRPr="0067092A">
        <w:rPr>
          <w:rFonts w:ascii="Times New Roman" w:hAnsi="Times New Roman" w:cs="Times New Roman"/>
          <w:b/>
          <w:sz w:val="24"/>
          <w:szCs w:val="24"/>
        </w:rPr>
        <w:t>соответствие с</w:t>
      </w:r>
      <w:r w:rsidR="00111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57D" w:rsidRPr="0067092A">
        <w:rPr>
          <w:rFonts w:ascii="Times New Roman" w:hAnsi="Times New Roman" w:cs="Times New Roman"/>
          <w:b/>
          <w:sz w:val="24"/>
          <w:szCs w:val="24"/>
        </w:rPr>
        <w:t xml:space="preserve">Порядком предоставления субсидии на поддержку </w:t>
      </w:r>
      <w:r w:rsidR="00111551" w:rsidRPr="00111551">
        <w:rPr>
          <w:rFonts w:ascii="Times New Roman" w:hAnsi="Times New Roman" w:cs="Times New Roman"/>
          <w:b/>
          <w:sz w:val="24"/>
          <w:szCs w:val="24"/>
        </w:rPr>
        <w:t>малых форм хозяйствования, на развитие материально-технической базы (за исключением личных подсобных хозяйств)</w:t>
      </w:r>
      <w:r w:rsidR="001F257D" w:rsidRPr="0067092A">
        <w:rPr>
          <w:rFonts w:ascii="Times New Roman" w:hAnsi="Times New Roman" w:cs="Times New Roman"/>
          <w:b/>
          <w:sz w:val="24"/>
          <w:szCs w:val="24"/>
        </w:rPr>
        <w:t>,</w:t>
      </w:r>
      <w:r w:rsidR="0018238E" w:rsidRPr="0067092A">
        <w:rPr>
          <w:rFonts w:ascii="Times New Roman" w:hAnsi="Times New Roman" w:cs="Times New Roman"/>
          <w:b/>
          <w:sz w:val="24"/>
          <w:szCs w:val="24"/>
        </w:rPr>
        <w:t xml:space="preserve"> за счёт средств бюджета Ханты-Мансийского автономного округа - Югры</w:t>
      </w:r>
      <w:r w:rsidR="001F257D" w:rsidRPr="0067092A">
        <w:rPr>
          <w:rFonts w:ascii="Times New Roman" w:hAnsi="Times New Roman" w:cs="Times New Roman"/>
          <w:b/>
          <w:sz w:val="24"/>
          <w:szCs w:val="24"/>
        </w:rPr>
        <w:t xml:space="preserve"> (далее – Порядок)</w:t>
      </w:r>
    </w:p>
    <w:p w:rsidR="00E5772C" w:rsidRPr="0067092A" w:rsidRDefault="00E5772C" w:rsidP="00E5772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8959"/>
        <w:gridCol w:w="2976"/>
        <w:gridCol w:w="2049"/>
      </w:tblGrid>
      <w:tr w:rsidR="0018238E" w:rsidRPr="0067092A" w:rsidTr="00111551">
        <w:tc>
          <w:tcPr>
            <w:tcW w:w="576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59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Регламенты исполнения</w:t>
            </w:r>
          </w:p>
        </w:tc>
        <w:tc>
          <w:tcPr>
            <w:tcW w:w="2976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49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8238E" w:rsidRPr="0067092A" w:rsidTr="00111551">
        <w:tc>
          <w:tcPr>
            <w:tcW w:w="576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E5772C" w:rsidRPr="0067092A" w:rsidRDefault="00E5772C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Подача заявления и документов о предоставлении субсидии</w:t>
            </w:r>
            <w:r w:rsidR="0067092A"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9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092A"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1155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поддержку </w:t>
            </w:r>
            <w:r w:rsidR="00111551" w:rsidRPr="00111551">
              <w:rPr>
                <w:rFonts w:ascii="Times New Roman" w:hAnsi="Times New Roman" w:cs="Times New Roman"/>
                <w:sz w:val="24"/>
                <w:szCs w:val="24"/>
              </w:rPr>
              <w:t>малых форм хозяйствования, на развитие материально-технической базы (за исключением личных подсобных хозяйств)</w:t>
            </w:r>
          </w:p>
        </w:tc>
        <w:tc>
          <w:tcPr>
            <w:tcW w:w="2976" w:type="dxa"/>
          </w:tcPr>
          <w:p w:rsidR="00E5772C" w:rsidRPr="0067092A" w:rsidRDefault="00111551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049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67092A" w:rsidRPr="0067092A" w:rsidTr="00111551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о предоставлении субсидии и передача заявления и документов должностному лицу ответственному за их рассмотрение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течении 1 рабочего дня с даты их регистрации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111551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регистрации документов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течение 2 рабочих дней с даты регистрации документов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111551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запрашивает в порядке межведомственного информационного взаимодействия, установленного Федеральным </w:t>
            </w:r>
            <w:hyperlink r:id="rId4" w:history="1">
              <w:r w:rsidRPr="0067092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года </w:t>
            </w:r>
            <w:r w:rsidR="00FE25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210-ФЗ "Об организации предоставления государственных и муниципальных услуг", следующие документы (сведения):</w:t>
            </w:r>
          </w:p>
          <w:p w:rsidR="00111551" w:rsidRDefault="00111551" w:rsidP="001115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об отсутствии задолженности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111551" w:rsidRDefault="00111551" w:rsidP="00111551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юридических лиц или Единого государственного реестра индивидуальных предпринимателей;</w:t>
            </w:r>
          </w:p>
          <w:p w:rsidR="00111551" w:rsidRDefault="00111551" w:rsidP="00111551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права собственности на построенный или модернизированный объект;</w:t>
            </w:r>
          </w:p>
          <w:p w:rsidR="00111551" w:rsidRDefault="00111551" w:rsidP="00111551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вводе объекта в эксплуатацию (при необходимости - в соответствии с действующим законодательством);</w:t>
            </w:r>
          </w:p>
          <w:p w:rsidR="00111551" w:rsidRDefault="00111551" w:rsidP="00111551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подтверждающие отсутствие просроченной задолженности по возврату в бюджет автономного округа,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Порядком;</w:t>
            </w:r>
          </w:p>
          <w:p w:rsidR="00111551" w:rsidRDefault="00111551" w:rsidP="00111551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проведение ежегодной обязательной вакцинации и ветеринарных обработок имеющегося поголовья сельскохозяйственных животных (для Получателей, имеющих в наличии поголовье сельскохозяйственных животных и птицы);</w:t>
            </w:r>
          </w:p>
          <w:p w:rsidR="00111551" w:rsidRDefault="00111551" w:rsidP="00111551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отсутствие выплат средств бюджета автономного округа, на основании иных нормативных правовых актов или муниципальных правовых актов на цели, указанные в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Порядка;</w:t>
            </w:r>
          </w:p>
          <w:p w:rsidR="00111551" w:rsidRDefault="00111551" w:rsidP="00111551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наполняемость имеющихся животноводческих помещений (зданий, сооружений) сельскохозяйственными животными (птицей) соответствующего вида менее 90 процентов расчетной вместимости (при предоставлении государственной поддержки на капитальное строительство и модернизацию животноводческих сельскохозяйственных объектов).</w:t>
            </w:r>
          </w:p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67092A" w:rsidRPr="0067092A" w:rsidRDefault="0067092A" w:rsidP="0011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111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11155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1115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с даты регистрации документов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111551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представленных получателем</w:t>
            </w:r>
          </w:p>
        </w:tc>
        <w:tc>
          <w:tcPr>
            <w:tcW w:w="2976" w:type="dxa"/>
          </w:tcPr>
          <w:p w:rsidR="0067092A" w:rsidRPr="0067092A" w:rsidRDefault="0067092A" w:rsidP="0011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 даты регистрации документов, указанных в </w:t>
            </w:r>
            <w:hyperlink r:id="rId6" w:history="1">
              <w:r w:rsidRPr="0067092A">
                <w:rPr>
                  <w:rFonts w:ascii="Times New Roman" w:hAnsi="Times New Roman" w:cs="Times New Roman"/>
                  <w:sz w:val="24"/>
                  <w:szCs w:val="24"/>
                </w:rPr>
                <w:t>пункте 2.1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осуществляет их проверку на предмет достоверности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111551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или отказе в предоставлении субсидии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 момента завершения проверки документов</w:t>
            </w:r>
          </w:p>
        </w:tc>
        <w:tc>
          <w:tcPr>
            <w:tcW w:w="2049" w:type="dxa"/>
          </w:tcPr>
          <w:p w:rsidR="0067092A" w:rsidRPr="0067092A" w:rsidRDefault="00111551" w:rsidP="0011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7092A" w:rsidRPr="0067092A" w:rsidTr="00111551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Вручение получателю лично или направление почтовым отправлением подписанное Соглашение (дополнительное к Соглашению, при наличии действующего соглашения) о предоставлении субсидии (далее – Соглашение)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принятия решения о предоставлении получателю субсидии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111551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Получатель подписывает Соглашение и представляет его в Уполномоченный орган лично или почтовым отправлением.</w:t>
            </w:r>
          </w:p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даты получения Соглашения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67092A" w:rsidRPr="0067092A" w:rsidTr="00111551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получателю субсидии</w:t>
            </w:r>
          </w:p>
        </w:tc>
        <w:tc>
          <w:tcPr>
            <w:tcW w:w="2976" w:type="dxa"/>
          </w:tcPr>
          <w:p w:rsidR="0067092A" w:rsidRPr="0067092A" w:rsidRDefault="0067092A" w:rsidP="00FE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принятия </w:t>
            </w:r>
            <w:r w:rsidR="00FE25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ешения о предоставлении получателю субсидии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</w:tbl>
    <w:p w:rsidR="00E5772C" w:rsidRDefault="00E5772C" w:rsidP="00E5772C">
      <w:pPr>
        <w:jc w:val="center"/>
      </w:pPr>
    </w:p>
    <w:sectPr w:rsidR="00E5772C" w:rsidSect="001211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2C"/>
    <w:rsid w:val="00111551"/>
    <w:rsid w:val="001211CF"/>
    <w:rsid w:val="0018238E"/>
    <w:rsid w:val="001F257D"/>
    <w:rsid w:val="004468D4"/>
    <w:rsid w:val="004D5BF7"/>
    <w:rsid w:val="0067092A"/>
    <w:rsid w:val="0082183E"/>
    <w:rsid w:val="00937571"/>
    <w:rsid w:val="00E5772C"/>
    <w:rsid w:val="00F20756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AA76"/>
  <w15:chartTrackingRefBased/>
  <w15:docId w15:val="{7C508387-CD80-4EFF-B6CC-0BFFADCD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0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1F765E7BC1AC70376DE6A43F2DA6C795D52DBC367E374B98CC90B987E3B31328A0539FF0ECDB797A37F4DF27D3B4321ACBFEBD74D765EC665Am4K4G" TargetMode="External"/><Relationship Id="rId5" Type="http://schemas.openxmlformats.org/officeDocument/2006/relationships/hyperlink" Target="consultantplus://offline/ref=E135CE971665B0A2EDE994D9F4555C80FE12441B9CF730ECECB1B22798419435C0525EDDDCD2887A448E17863EE451A8036E1DE8D505E9FA28252BE9DDE1N" TargetMode="External"/><Relationship Id="rId4" Type="http://schemas.openxmlformats.org/officeDocument/2006/relationships/hyperlink" Target="consultantplus://offline/ref=79CEC1056CC38B3D7C0A46F99CD0DEFEDA2F31CCB33E02BA0502E1DD2ADCB79D4B1BFFBBCF11E93B89096B72F0x6O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8</cp:revision>
  <dcterms:created xsi:type="dcterms:W3CDTF">2020-01-24T05:52:00Z</dcterms:created>
  <dcterms:modified xsi:type="dcterms:W3CDTF">2022-12-01T13:05:00Z</dcterms:modified>
</cp:coreProperties>
</file>