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CC" w:rsidRPr="00653FCC" w:rsidRDefault="00653FCC" w:rsidP="00653FCC">
      <w:pPr>
        <w:ind w:firstLine="709"/>
        <w:jc w:val="both"/>
        <w:rPr>
          <w:b/>
        </w:rPr>
      </w:pPr>
      <w:r w:rsidRPr="00653FCC">
        <w:rPr>
          <w:b/>
        </w:rPr>
        <w:t xml:space="preserve">Проверка </w:t>
      </w:r>
      <w:r w:rsidR="00EF7A1B">
        <w:rPr>
          <w:b/>
        </w:rPr>
        <w:t>финансово-хозяйственной деятельности муниципального автономного учреждения</w:t>
      </w:r>
      <w:r w:rsidRPr="00653FCC">
        <w:rPr>
          <w:b/>
        </w:rPr>
        <w:t xml:space="preserve"> </w:t>
      </w:r>
      <w:r w:rsidR="003A6BAA">
        <w:rPr>
          <w:b/>
        </w:rPr>
        <w:t>сельского поселения Лыхма «Центр культуры и спорта «Лыхма</w:t>
      </w:r>
      <w:r w:rsidR="00EF7A1B">
        <w:rPr>
          <w:b/>
        </w:rPr>
        <w:t>»</w:t>
      </w:r>
    </w:p>
    <w:p w:rsidR="003A6BAA" w:rsidRDefault="003A6BAA" w:rsidP="003A6BAA">
      <w:pPr>
        <w:tabs>
          <w:tab w:val="left" w:pos="1134"/>
          <w:tab w:val="left" w:pos="5812"/>
        </w:tabs>
        <w:ind w:left="-142" w:right="-143" w:firstLine="568"/>
        <w:jc w:val="both"/>
      </w:pPr>
      <w:proofErr w:type="gramStart"/>
      <w:r>
        <w:t>В соответствии с пунктом 12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2020 год, утвержденного распоряжением Комитета по финансам и налоговой политике администрации Белоярского района от 25 декабря 2019 года № 40-р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</w:t>
      </w:r>
      <w:proofErr w:type="gramEnd"/>
      <w:r>
        <w:t xml:space="preserve"> района на 2020</w:t>
      </w:r>
      <w:r w:rsidR="000B2528">
        <w:t xml:space="preserve"> год».</w:t>
      </w:r>
      <w:bookmarkStart w:id="0" w:name="_GoBack"/>
      <w:bookmarkEnd w:id="0"/>
    </w:p>
    <w:p w:rsidR="003B195B" w:rsidRDefault="00D76650" w:rsidP="00D76650">
      <w:pPr>
        <w:ind w:firstLine="709"/>
      </w:pPr>
      <w:r w:rsidRPr="002E66FD">
        <w:t>Проверяемый период деятельности: с 01 января 201</w:t>
      </w:r>
      <w:r>
        <w:t>8</w:t>
      </w:r>
      <w:r w:rsidRPr="002E66FD">
        <w:t xml:space="preserve"> года по 31 декабря 201</w:t>
      </w:r>
      <w:r>
        <w:t>9</w:t>
      </w:r>
      <w:r w:rsidRPr="002E66FD">
        <w:t xml:space="preserve"> года. </w:t>
      </w:r>
    </w:p>
    <w:p w:rsidR="00D76650" w:rsidRDefault="00D76650" w:rsidP="00D7665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5B2DD8">
        <w:rPr>
          <w:rFonts w:ascii="Times New Roman" w:hAnsi="Times New Roman"/>
          <w:sz w:val="24"/>
          <w:szCs w:val="24"/>
        </w:rPr>
        <w:t xml:space="preserve">Срок проведения контрольного мероприятия </w:t>
      </w:r>
      <w:r>
        <w:rPr>
          <w:rFonts w:ascii="Times New Roman" w:hAnsi="Times New Roman"/>
          <w:sz w:val="24"/>
          <w:szCs w:val="24"/>
        </w:rPr>
        <w:t>20 рабочих дней.</w:t>
      </w:r>
    </w:p>
    <w:p w:rsidR="00DE2AE5" w:rsidRPr="003B195B" w:rsidRDefault="00B3402E" w:rsidP="00D7665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установлено следующее:</w:t>
      </w:r>
    </w:p>
    <w:p w:rsidR="003B195B" w:rsidRPr="0051111B" w:rsidRDefault="003B195B" w:rsidP="00D76650">
      <w:pPr>
        <w:tabs>
          <w:tab w:val="num" w:pos="0"/>
        </w:tabs>
        <w:ind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3A6BAA">
        <w:t>11 292 251,34</w:t>
      </w:r>
      <w:r w:rsidR="00EA3757">
        <w:t xml:space="preserve"> </w:t>
      </w:r>
      <w:r w:rsidR="003A6BAA">
        <w:rPr>
          <w:rFonts w:eastAsia="Calibri"/>
        </w:rPr>
        <w:t>рубль</w:t>
      </w:r>
      <w:r w:rsidRPr="0051111B">
        <w:t>.</w:t>
      </w:r>
    </w:p>
    <w:p w:rsidR="003B195B" w:rsidRDefault="00056C49" w:rsidP="00D76650">
      <w:pPr>
        <w:tabs>
          <w:tab w:val="num" w:pos="0"/>
        </w:tabs>
        <w:ind w:firstLine="709"/>
        <w:jc w:val="both"/>
      </w:pPr>
      <w:r>
        <w:t>Объем выявлен</w:t>
      </w:r>
      <w:r w:rsidR="003A6BAA">
        <w:t>ных нарушений составил 0 рублей</w:t>
      </w:r>
      <w:r>
        <w:t xml:space="preserve">. </w:t>
      </w:r>
      <w:r w:rsidR="003B195B" w:rsidRPr="00796D14">
        <w:t xml:space="preserve">Количество выявленных нарушений </w:t>
      </w:r>
      <w:r w:rsidR="003B195B">
        <w:t>–</w:t>
      </w:r>
      <w:r w:rsidR="003B195B" w:rsidRPr="00796D14">
        <w:t xml:space="preserve"> </w:t>
      </w:r>
      <w:r w:rsidR="003A6BAA">
        <w:t>8</w:t>
      </w:r>
      <w:r>
        <w:t xml:space="preserve">: </w:t>
      </w:r>
    </w:p>
    <w:p w:rsidR="000B2528" w:rsidRDefault="003A6BAA" w:rsidP="003A6BAA">
      <w:pPr>
        <w:spacing w:before="240" w:after="1" w:line="240" w:lineRule="atLeast"/>
        <w:ind w:firstLine="709"/>
        <w:contextualSpacing/>
        <w:jc w:val="both"/>
      </w:pPr>
      <w:r>
        <w:t xml:space="preserve">- пункт </w:t>
      </w:r>
      <w:r>
        <w:t xml:space="preserve"> 1.8. постановления администрации Белоярского района от 25 декабря 2015 года № 1575 «О порядке формирования муниципального задания на оказание муниципальных услуг (выполнение работ) муниципальными учреждениями Белоярского района, поселений в границах Белоярского района и финансового обеспечения выполнения муниципального задания»</w:t>
      </w:r>
      <w:r w:rsidR="000B2528">
        <w:t>;</w:t>
      </w:r>
      <w:r>
        <w:t xml:space="preserve"> </w:t>
      </w:r>
    </w:p>
    <w:p w:rsidR="000B2528" w:rsidRDefault="003A6BAA" w:rsidP="003A6BAA">
      <w:pPr>
        <w:spacing w:before="240" w:after="1" w:line="240" w:lineRule="atLeast"/>
        <w:ind w:firstLine="709"/>
        <w:contextualSpacing/>
        <w:jc w:val="both"/>
      </w:pPr>
      <w:r>
        <w:t>-</w:t>
      </w:r>
      <w:r w:rsidR="000B2528">
        <w:t xml:space="preserve"> подпункт</w:t>
      </w:r>
      <w:r>
        <w:t xml:space="preserve"> 2.1.2 пункта 2.1 ра</w:t>
      </w:r>
      <w:r w:rsidR="000B2528">
        <w:t>здела 2 Соглашений</w:t>
      </w:r>
      <w:r w:rsidR="000B2528">
        <w:rPr>
          <w:rFonts w:eastAsia="Calibri"/>
        </w:rPr>
        <w:t xml:space="preserve"> между администрацией сельского поселения Лыхма, муниципальным казенным учреждением и муниципальным автономным учреждением сельского поселения Лыхма «Центр культуры и спорта «Лыхма» о предоставлении субсидии на иные цели</w:t>
      </w:r>
      <w:r w:rsidR="000B2528">
        <w:t>;</w:t>
      </w:r>
      <w:r>
        <w:t xml:space="preserve"> </w:t>
      </w:r>
    </w:p>
    <w:p w:rsidR="003A6BAA" w:rsidRDefault="003A6BAA" w:rsidP="003A6BAA">
      <w:pPr>
        <w:spacing w:before="240" w:after="1" w:line="240" w:lineRule="atLeast"/>
        <w:ind w:firstLine="709"/>
        <w:contextualSpacing/>
        <w:jc w:val="both"/>
      </w:pPr>
      <w:r>
        <w:t>-</w:t>
      </w:r>
      <w:r w:rsidR="000B2528">
        <w:t xml:space="preserve"> пункты 2.2., 2.3, 2.5., </w:t>
      </w:r>
      <w:r>
        <w:t xml:space="preserve">2.8. </w:t>
      </w:r>
      <w:r>
        <w:rPr>
          <w:bCs/>
        </w:rPr>
        <w:t>постановления а</w:t>
      </w:r>
      <w:r w:rsidRPr="00FB2404">
        <w:rPr>
          <w:bCs/>
        </w:rPr>
        <w:t>дминистрации Бе</w:t>
      </w:r>
      <w:r>
        <w:rPr>
          <w:bCs/>
        </w:rPr>
        <w:t>лоярского района от 09 июня 2014 года № 753 «</w:t>
      </w:r>
      <w:r w:rsidRPr="00FB2404">
        <w:rPr>
          <w:bCs/>
        </w:rPr>
        <w:t>Об утверждении Порядка предоставления субсидий на финансовое обеспечение муниципального задания и Порядка определения объема и условий предоставления субсидий на иные цели бюджетным и автономным учреждениям Белоярского района, поселени</w:t>
      </w:r>
      <w:r>
        <w:rPr>
          <w:bCs/>
        </w:rPr>
        <w:t>й в границах Белоярского района»</w:t>
      </w:r>
      <w:r w:rsidR="000B2528">
        <w:rPr>
          <w:bCs/>
        </w:rPr>
        <w:t>;</w:t>
      </w:r>
      <w:r>
        <w:rPr>
          <w:bCs/>
        </w:rPr>
        <w:t xml:space="preserve"> </w:t>
      </w:r>
    </w:p>
    <w:p w:rsidR="000B2528" w:rsidRDefault="003A6BAA" w:rsidP="003A6BAA">
      <w:pPr>
        <w:spacing w:before="240" w:after="1" w:line="240" w:lineRule="atLeast"/>
        <w:ind w:firstLine="709"/>
        <w:contextualSpacing/>
        <w:jc w:val="both"/>
      </w:pPr>
      <w:r>
        <w:t>-</w:t>
      </w:r>
      <w:r w:rsidR="000B2528">
        <w:t xml:space="preserve"> пункт</w:t>
      </w:r>
      <w:r>
        <w:t xml:space="preserve"> </w:t>
      </w:r>
      <w:r w:rsidR="000B2528">
        <w:t>169,170,171,172</w:t>
      </w:r>
      <w:r w:rsidR="000B2528">
        <w:t xml:space="preserve">, </w:t>
      </w:r>
      <w:r>
        <w:t>302.1 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0B2528">
        <w:t>;</w:t>
      </w:r>
      <w:r>
        <w:t xml:space="preserve"> </w:t>
      </w:r>
    </w:p>
    <w:p w:rsidR="003A6BAA" w:rsidRDefault="000B2528" w:rsidP="003A6BAA">
      <w:pPr>
        <w:spacing w:before="240" w:after="1" w:line="240" w:lineRule="atLeast"/>
        <w:ind w:firstLine="709"/>
        <w:contextualSpacing/>
        <w:jc w:val="both"/>
      </w:pPr>
      <w:r>
        <w:t>-</w:t>
      </w:r>
      <w:r w:rsidR="003A6BAA">
        <w:t xml:space="preserve"> части 4 статьи 9 Федерального закона от 6 декабря 2011 года № 402-ФЗ «О бухгалтерском учете» (далее – Закон № 402-ФЗ) первичные учетные документы составляются по формам, утвержденным руководителем экономического субъекта. При этом каждый первичный учетный документ должен содержать все обязательные реквизиты, установленные частью 2 статьи 9 Закона № 402-ФЗ.</w:t>
      </w:r>
    </w:p>
    <w:p w:rsidR="003A6BAA" w:rsidRPr="0051111B" w:rsidRDefault="000B2528" w:rsidP="000B2528">
      <w:pPr>
        <w:spacing w:before="240" w:after="1" w:line="240" w:lineRule="atLeast"/>
        <w:ind w:firstLine="709"/>
        <w:contextualSpacing/>
        <w:jc w:val="both"/>
      </w:pPr>
      <w:r>
        <w:t>-</w:t>
      </w:r>
      <w:r w:rsidR="003A6BAA">
        <w:t xml:space="preserve"> разделом 2 приказа Министерства финансов Российской Федерации от 30 марта 2015 года    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>
        <w:t>ских указаний по их применению».</w:t>
      </w:r>
    </w:p>
    <w:p w:rsidR="002B6A3E" w:rsidRPr="000B2528" w:rsidRDefault="00743100" w:rsidP="000B252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Объекту контроля направлено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редставление от </w:t>
      </w:r>
      <w:r w:rsidR="003A6BAA">
        <w:rPr>
          <w:rFonts w:ascii="Times New Roman" w:hAnsi="Times New Roman" w:cs="Times New Roman"/>
          <w:b w:val="0"/>
          <w:bCs w:val="0"/>
          <w:sz w:val="24"/>
          <w:szCs w:val="24"/>
        </w:rPr>
        <w:t>9 дека</w:t>
      </w:r>
      <w:r w:rsidR="00D76650">
        <w:rPr>
          <w:rFonts w:ascii="Times New Roman" w:hAnsi="Times New Roman" w:cs="Times New Roman"/>
          <w:b w:val="0"/>
          <w:bCs w:val="0"/>
          <w:sz w:val="24"/>
          <w:szCs w:val="24"/>
        </w:rPr>
        <w:t>бр</w:t>
      </w:r>
      <w:r w:rsidR="008865B1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056C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2020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3A6BAA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A274F" w:rsidRPr="00F2574A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принятия мер</w:t>
      </w:r>
      <w:r w:rsidR="009E3B9D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устранению выявленных нарушений. </w:t>
      </w:r>
    </w:p>
    <w:p w:rsidR="0051111B" w:rsidRPr="00F2574A" w:rsidRDefault="0051111B" w:rsidP="009E3B9D">
      <w:pPr>
        <w:ind w:firstLine="567"/>
        <w:jc w:val="both"/>
      </w:pPr>
      <w:r>
        <w:t xml:space="preserve">                                                 ____________________</w:t>
      </w:r>
    </w:p>
    <w:sectPr w:rsidR="0051111B" w:rsidRPr="00F2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3601C"/>
    <w:rsid w:val="00056C49"/>
    <w:rsid w:val="00064AB1"/>
    <w:rsid w:val="0007357A"/>
    <w:rsid w:val="00076496"/>
    <w:rsid w:val="000A5F7F"/>
    <w:rsid w:val="000B18C4"/>
    <w:rsid w:val="000B2528"/>
    <w:rsid w:val="000D32E3"/>
    <w:rsid w:val="000D7A28"/>
    <w:rsid w:val="00114BE1"/>
    <w:rsid w:val="001507B4"/>
    <w:rsid w:val="00155007"/>
    <w:rsid w:val="00196DE7"/>
    <w:rsid w:val="001A274F"/>
    <w:rsid w:val="001B778A"/>
    <w:rsid w:val="001C7601"/>
    <w:rsid w:val="002562E0"/>
    <w:rsid w:val="00261163"/>
    <w:rsid w:val="00264334"/>
    <w:rsid w:val="002A59D6"/>
    <w:rsid w:val="002B6A3E"/>
    <w:rsid w:val="002D184D"/>
    <w:rsid w:val="0030149F"/>
    <w:rsid w:val="0031448F"/>
    <w:rsid w:val="0036157D"/>
    <w:rsid w:val="00372C4C"/>
    <w:rsid w:val="003A6BAA"/>
    <w:rsid w:val="003B0281"/>
    <w:rsid w:val="003B195B"/>
    <w:rsid w:val="003C4E84"/>
    <w:rsid w:val="00421A5A"/>
    <w:rsid w:val="00446040"/>
    <w:rsid w:val="004708CE"/>
    <w:rsid w:val="00495E50"/>
    <w:rsid w:val="004B2C38"/>
    <w:rsid w:val="004B6E46"/>
    <w:rsid w:val="005005B8"/>
    <w:rsid w:val="0051111B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F5566"/>
    <w:rsid w:val="006268B3"/>
    <w:rsid w:val="00653FCC"/>
    <w:rsid w:val="0068041C"/>
    <w:rsid w:val="006D71C4"/>
    <w:rsid w:val="00743100"/>
    <w:rsid w:val="0077773F"/>
    <w:rsid w:val="00777DC9"/>
    <w:rsid w:val="00781B3F"/>
    <w:rsid w:val="007A5FE9"/>
    <w:rsid w:val="007B464C"/>
    <w:rsid w:val="007E0FC4"/>
    <w:rsid w:val="008246FE"/>
    <w:rsid w:val="00834FD8"/>
    <w:rsid w:val="008446AF"/>
    <w:rsid w:val="0085303A"/>
    <w:rsid w:val="00861C45"/>
    <w:rsid w:val="008865B1"/>
    <w:rsid w:val="008966BC"/>
    <w:rsid w:val="008C1CA7"/>
    <w:rsid w:val="008D3675"/>
    <w:rsid w:val="009234E5"/>
    <w:rsid w:val="009340CF"/>
    <w:rsid w:val="00943A59"/>
    <w:rsid w:val="009470FA"/>
    <w:rsid w:val="009A58DB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76650"/>
    <w:rsid w:val="00DD7529"/>
    <w:rsid w:val="00DE2AE5"/>
    <w:rsid w:val="00E1553A"/>
    <w:rsid w:val="00E469ED"/>
    <w:rsid w:val="00E955EE"/>
    <w:rsid w:val="00EA3757"/>
    <w:rsid w:val="00ED09A9"/>
    <w:rsid w:val="00EF7A1B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56C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056C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056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56C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056C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05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10</cp:revision>
  <cp:lastPrinted>2018-01-12T06:32:00Z</cp:lastPrinted>
  <dcterms:created xsi:type="dcterms:W3CDTF">2018-06-29T07:28:00Z</dcterms:created>
  <dcterms:modified xsi:type="dcterms:W3CDTF">2021-01-21T10:26:00Z</dcterms:modified>
</cp:coreProperties>
</file>