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F616FC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r w:rsidR="00CC32AE">
        <w:rPr>
          <w:rFonts w:ascii="Times New Roman" w:hAnsi="Times New Roman" w:cs="Times New Roman"/>
          <w:b/>
          <w:sz w:val="24"/>
          <w:szCs w:val="24"/>
        </w:rPr>
        <w:t>Верхнеказымский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CC32AE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D2329F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2329F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от </w:t>
      </w:r>
      <w:r w:rsidR="00F616FC">
        <w:rPr>
          <w:rFonts w:ascii="Times New Roman" w:hAnsi="Times New Roman" w:cs="Times New Roman"/>
          <w:sz w:val="24"/>
          <w:szCs w:val="24"/>
        </w:rPr>
        <w:t>1</w:t>
      </w:r>
      <w:r w:rsidR="00CC32AE">
        <w:rPr>
          <w:rFonts w:ascii="Times New Roman" w:hAnsi="Times New Roman" w:cs="Times New Roman"/>
          <w:sz w:val="24"/>
          <w:szCs w:val="24"/>
        </w:rPr>
        <w:t>2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</w:t>
      </w:r>
      <w:r w:rsidR="00CC32AE">
        <w:rPr>
          <w:rFonts w:ascii="Times New Roman" w:hAnsi="Times New Roman" w:cs="Times New Roman"/>
          <w:sz w:val="24"/>
          <w:szCs w:val="24"/>
        </w:rPr>
        <w:t>августа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C32AE">
        <w:rPr>
          <w:rFonts w:ascii="Times New Roman" w:hAnsi="Times New Roman" w:cs="Times New Roman"/>
          <w:sz w:val="24"/>
          <w:szCs w:val="24"/>
        </w:rPr>
        <w:t>85</w:t>
      </w:r>
      <w:r w:rsidR="007810E0" w:rsidRPr="007810E0">
        <w:rPr>
          <w:rFonts w:ascii="Times New Roman" w:hAnsi="Times New Roman" w:cs="Times New Roman"/>
          <w:sz w:val="24"/>
          <w:szCs w:val="24"/>
        </w:rPr>
        <w:t>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>с 17 августа 2022 года по 7 сентября 2022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CC32AE" w:rsidRPr="00CC32AE">
        <w:rPr>
          <w:rFonts w:ascii="Times New Roman" w:hAnsi="Times New Roman" w:cs="Times New Roman"/>
          <w:sz w:val="24"/>
          <w:szCs w:val="24"/>
        </w:rPr>
        <w:t>20 074</w:t>
      </w:r>
      <w:r w:rsidR="00CC32AE">
        <w:rPr>
          <w:rFonts w:ascii="Times New Roman" w:hAnsi="Times New Roman" w:cs="Times New Roman"/>
          <w:sz w:val="24"/>
          <w:szCs w:val="24"/>
        </w:rPr>
        <w:t> </w:t>
      </w:r>
      <w:r w:rsidR="00CC32AE" w:rsidRPr="00CC32AE">
        <w:rPr>
          <w:rFonts w:ascii="Times New Roman" w:hAnsi="Times New Roman" w:cs="Times New Roman"/>
          <w:sz w:val="24"/>
          <w:szCs w:val="24"/>
        </w:rPr>
        <w:t>956</w:t>
      </w:r>
      <w:r w:rsidR="00CC32AE">
        <w:rPr>
          <w:rFonts w:ascii="Times New Roman" w:hAnsi="Times New Roman" w:cs="Times New Roman"/>
          <w:sz w:val="24"/>
          <w:szCs w:val="24"/>
        </w:rPr>
        <w:t>,00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CC32AE" w:rsidRPr="00574B7C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2AE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2FD">
        <w:rPr>
          <w:rFonts w:ascii="Times New Roman" w:hAnsi="Times New Roman" w:cs="Times New Roman"/>
          <w:sz w:val="24"/>
          <w:szCs w:val="24"/>
        </w:rPr>
        <w:t>пункт 4 части 1 статьи 93</w:t>
      </w:r>
      <w:r w:rsidRPr="00D2329F">
        <w:rPr>
          <w:rFonts w:ascii="Times New Roman" w:hAnsi="Times New Roman" w:cs="Times New Roman"/>
          <w:sz w:val="24"/>
          <w:szCs w:val="24"/>
        </w:rPr>
        <w:t xml:space="preserve"> </w:t>
      </w:r>
      <w:r w:rsidRPr="000462FD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2AE" w:rsidRPr="00CC32AE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AE">
        <w:rPr>
          <w:rFonts w:ascii="Times New Roman" w:hAnsi="Times New Roman" w:cs="Times New Roman"/>
          <w:sz w:val="24"/>
          <w:szCs w:val="24"/>
        </w:rPr>
        <w:t xml:space="preserve">- одно нарушение части 3 статьи 103 </w:t>
      </w:r>
      <w:r w:rsidRPr="000462FD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CC32AE">
        <w:rPr>
          <w:rFonts w:ascii="Times New Roman" w:hAnsi="Times New Roman" w:cs="Times New Roman"/>
          <w:sz w:val="24"/>
          <w:szCs w:val="24"/>
        </w:rPr>
        <w:t>Закон от 5 апреля 2013 года № 44-ФЗ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32AE">
        <w:rPr>
          <w:rFonts w:ascii="Times New Roman" w:hAnsi="Times New Roman" w:cs="Times New Roman"/>
          <w:sz w:val="24"/>
          <w:szCs w:val="24"/>
        </w:rPr>
        <w:t>;</w:t>
      </w:r>
    </w:p>
    <w:p w:rsidR="00CC32AE" w:rsidRPr="00CC32AE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AE">
        <w:rPr>
          <w:rFonts w:ascii="Times New Roman" w:hAnsi="Times New Roman" w:cs="Times New Roman"/>
          <w:sz w:val="24"/>
          <w:szCs w:val="24"/>
        </w:rPr>
        <w:t>- два нарушения пункта 1 части 1 статьи 33 Закона от 5 апреля 2013 года № 44-ФЗ;</w:t>
      </w:r>
    </w:p>
    <w:p w:rsidR="00CC32AE" w:rsidRPr="00CC32AE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AE">
        <w:rPr>
          <w:rFonts w:ascii="Times New Roman" w:hAnsi="Times New Roman" w:cs="Times New Roman"/>
          <w:sz w:val="24"/>
          <w:szCs w:val="24"/>
        </w:rPr>
        <w:t>- одно нарушение части 2 статьи 34 Закона от 5 апреля 2013 года № 44-ФЗ;</w:t>
      </w:r>
    </w:p>
    <w:p w:rsidR="00CC32AE" w:rsidRPr="00D2329F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AE">
        <w:rPr>
          <w:rFonts w:ascii="Times New Roman" w:hAnsi="Times New Roman" w:cs="Times New Roman"/>
          <w:sz w:val="24"/>
          <w:szCs w:val="24"/>
        </w:rPr>
        <w:t>- одно нарушение подпункта б) пункта 1 части 1 статьи 95 Закона от 5 апреля 2013 года № 44-ФЗ</w:t>
      </w:r>
    </w:p>
    <w:p w:rsidR="00287862" w:rsidRPr="00574B7C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28</cp:revision>
  <cp:lastPrinted>2017-11-01T10:26:00Z</cp:lastPrinted>
  <dcterms:created xsi:type="dcterms:W3CDTF">2018-06-01T06:52:00Z</dcterms:created>
  <dcterms:modified xsi:type="dcterms:W3CDTF">2022-10-17T12:47:00Z</dcterms:modified>
</cp:coreProperties>
</file>