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567"/>
        <w:jc w:val="center"/>
        <w:rPr>
          <w:rFonts w:ascii="Calibri" w:hAnsi="Calibri" w:eastAsia="Calibri" w:cs="Times New Roman"/>
          <w:color w:val="000000"/>
          <w:sz w:val="28"/>
          <w:szCs w:val="28"/>
        </w:rPr>
      </w:pPr>
      <w:bookmarkStart w:id="0" w:name="_Hlk119326802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Информации об объектах муниципального имущества, доступных для аренды</w:t>
      </w:r>
    </w:p>
    <w:tbl>
      <w:tblPr>
        <w:tblStyle w:val="7"/>
        <w:tblW w:w="918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3827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42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42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Муниципальное образование Белоярский район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Адрес объекта недвижимости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Ханты-Мансийский автономный округ-Югра, г. Белоярский, </w:t>
            </w:r>
            <w:r>
              <w:rPr>
                <w:rFonts w:hint="default" w:ascii="Times New Roman" w:hAnsi="Times New Roman" w:eastAsia="Calibri"/>
                <w:color w:val="000000"/>
                <w:sz w:val="24"/>
                <w:szCs w:val="24"/>
                <w:lang w:eastAsia="ru-RU"/>
              </w:rPr>
              <w:t xml:space="preserve"> 4 микрорайон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Кадастровый номер объекта недвижимости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/>
                <w:color w:val="000000"/>
                <w:sz w:val="24"/>
                <w:szCs w:val="24"/>
                <w:lang w:eastAsia="ru-RU"/>
              </w:rPr>
              <w:t>86:06:0020104:40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Наименование объекта недвижимости и его характеристики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/>
                <w:color w:val="000000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hint="default" w:ascii="Times New Roman" w:hAnsi="Times New Roman" w:eastAsia="Calibri"/>
                <w:color w:val="000000"/>
                <w:sz w:val="24"/>
                <w:szCs w:val="24"/>
                <w:lang w:val="en-US" w:eastAsia="ru-RU"/>
              </w:rPr>
              <w:t xml:space="preserve">, площадью 1847кв.м.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Целевое использование (разрешенное использование) объекта недвижимости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/>
                <w:color w:val="000000"/>
                <w:sz w:val="24"/>
                <w:szCs w:val="24"/>
                <w:lang w:val="en-US" w:eastAsia="ru-RU"/>
              </w:rPr>
              <w:t>для строительства продовольственного магазина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Реквизиты муниципального правового акта, регулирующего порядок предоставления объекта недвижимости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0"/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"http://admbel.ru/local-control/administration/municipal-property/smp/?ELEMENT_ID=69300"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http://admbel.ru/local-control/administration/municipal-property/smp/?ELEMENT_ID=69300</w:t>
            </w:r>
            <w:r>
              <w:rPr>
                <w:rStyle w:val="5"/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Реквизиты муниципального правового акта, регулирующего порядок установления арендной платы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"http://admbel.ru/local-control/administration/municipal-property/smp/?ELEMENT_ID=69350"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http://admbel.ru/local-control/administration/municipal-property/smp/?ELEMENT_ID=69350</w:t>
            </w:r>
            <w:r>
              <w:rPr>
                <w:rStyle w:val="5"/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Доступная инженерная инфраструктура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- электроснабжение;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- водоснабжение;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- водоотведение;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- теплоснабжение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- газоснабжение.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  <w:lang w:eastAsia="ru-RU"/>
              </w:rPr>
              <w:t>Включен ли объект в перечень для предоставления на праве владения и (или) пользования на долгосрочной и льготной основе субъектам МСП</w:t>
            </w: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  <w:lang w:eastAsia="ru-RU"/>
              </w:rPr>
              <w:t>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  <w:lang w:eastAsia="ru-RU"/>
              </w:rPr>
              <w:t>Сведения о техническом состоянии объекта недвижимости (необходимость, капитального ремонта, реконструкции и т.п.)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bCs/>
                <w:iCs/>
                <w:sz w:val="24"/>
                <w:szCs w:val="24"/>
                <w:lang w:val="en-US" w:eastAsia="ru-RU"/>
              </w:rPr>
              <w:t>-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Контактная информация должностного лица, ответственного за предоставление объекта недвижимости субъекту МСП (ФИО, должность, @почта, телефон)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Токарев Владимир Иванович, заместитель председателя Комитета,  начальник отдела муниципального имущества Комитета муниципальной собственности администрации Белоярского района, т. (34670) 22157 </w:t>
            </w:r>
            <w:r>
              <w:fldChar w:fldCharType="begin"/>
            </w:r>
            <w:r>
              <w:instrText xml:space="preserve"> HYPERLINK "mailto:TokarevVI@admbel.ru"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TokarevVI@admbel.ru</w:t>
            </w:r>
            <w:r>
              <w:rPr>
                <w:rStyle w:val="5"/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Герасимова Светлана Михайловна, ведущий специалист отдела муниципального имущества Комитета муниципальной собственности администрации Белоярского района,  т.(34670) 2-30-09,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GerasimovaSM@admbel.ru  </w:t>
            </w:r>
          </w:p>
        </w:tc>
      </w:tr>
      <w:bookmarkEnd w:id="0"/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pPr>
        <w:spacing w:before="0" w:after="0" w:line="240" w:lineRule="auto"/>
      </w:pPr>
      <w:r>
        <w:separator/>
      </w:r>
    </w:p>
  </w:footnote>
  <w:footnote w:type="continuationSeparator" w:id="9">
    <w:p>
      <w:pPr>
        <w:spacing w:before="0" w:after="0" w:line="240" w:lineRule="auto"/>
      </w:pPr>
      <w:r>
        <w:continuationSeparator/>
      </w:r>
    </w:p>
  </w:footnote>
  <w:footnote w:id="0">
    <w:p>
      <w:pPr>
        <w:pStyle w:val="6"/>
      </w:pPr>
      <w:r>
        <w:rPr>
          <w:rStyle w:val="4"/>
        </w:rPr>
        <w:footnoteRef/>
      </w:r>
      <w:r>
        <w:t xml:space="preserve"> Размещается в форме гиперссылки на правовой акт, доступный к скачиванию</w:t>
      </w:r>
    </w:p>
  </w:footnote>
  <w:footnote w:id="1">
    <w:p>
      <w:pPr>
        <w:pStyle w:val="6"/>
      </w:pPr>
      <w:r>
        <w:rPr>
          <w:rStyle w:val="4"/>
        </w:rPr>
        <w:footnoteRef/>
      </w:r>
      <w:r>
        <w:t xml:space="preserve"> Размещается в форме гиперссылки на правовой акт, доступный к скачиванию</w:t>
      </w:r>
    </w:p>
  </w:footnote>
  <w:footnote w:id="2">
    <w:p>
      <w:pPr>
        <w:pStyle w:val="6"/>
      </w:pPr>
      <w:r>
        <w:rPr>
          <w:rStyle w:val="4"/>
        </w:rPr>
        <w:footnoteRef/>
      </w:r>
      <w:r>
        <w:t xml:space="preserve"> Да/нет </w:t>
      </w:r>
    </w:p>
  </w:footnote>
  <w:footnote w:id="3">
    <w:p>
      <w:pPr>
        <w:pStyle w:val="6"/>
      </w:pPr>
      <w:r>
        <w:rPr>
          <w:rStyle w:val="4"/>
        </w:rPr>
        <w:footnoteRef/>
      </w:r>
      <w:r>
        <w:t xml:space="preserve"> Размещается в форме гиперссылки на правовой акт, доступный к скачиванию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1B6E5C"/>
    <w:multiLevelType w:val="multilevel"/>
    <w:tmpl w:val="481B6E5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8"/>
    <w:footnote w:id="9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5D"/>
    <w:rsid w:val="000C28F1"/>
    <w:rsid w:val="00110E5D"/>
    <w:rsid w:val="0042514F"/>
    <w:rsid w:val="00433594"/>
    <w:rsid w:val="005729A7"/>
    <w:rsid w:val="005C467D"/>
    <w:rsid w:val="006105BF"/>
    <w:rsid w:val="00661CC2"/>
    <w:rsid w:val="006650F5"/>
    <w:rsid w:val="00863711"/>
    <w:rsid w:val="008D638F"/>
    <w:rsid w:val="008F0D5A"/>
    <w:rsid w:val="00925F31"/>
    <w:rsid w:val="00C32133"/>
    <w:rsid w:val="00E16546"/>
    <w:rsid w:val="00E21DA4"/>
    <w:rsid w:val="00E45838"/>
    <w:rsid w:val="00F50864"/>
    <w:rsid w:val="00F877FA"/>
    <w:rsid w:val="00FA203F"/>
    <w:rsid w:val="00FD63CD"/>
    <w:rsid w:val="2A947AC6"/>
    <w:rsid w:val="7220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uiPriority w:val="0"/>
    <w:rPr>
      <w:vertAlign w:val="superscript"/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footnote text"/>
    <w:basedOn w:val="1"/>
    <w:link w:val="8"/>
    <w:semiHidden/>
    <w:unhideWhenUsed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7">
    <w:name w:val="Table Grid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Текст сноски Знак"/>
    <w:basedOn w:val="2"/>
    <w:link w:val="6"/>
    <w:semiHidden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317</Words>
  <Characters>1809</Characters>
  <Lines>15</Lines>
  <Paragraphs>4</Paragraphs>
  <TotalTime>1</TotalTime>
  <ScaleCrop>false</ScaleCrop>
  <LinksUpToDate>false</LinksUpToDate>
  <CharactersWithSpaces>2122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2023-03-06T11:39:00Z</dcterms:created>
  <dc:creator>Зайцева Людмила Викторовна</dc:creator>
  <cp:lastModifiedBy>GerasimovaSM</cp:lastModifiedBy>
  <cp:lastPrinted>2023-03-06T11:20:00Z</cp:lastPrinted>
  <dcterms:modified xsi:type="dcterms:W3CDTF">2024-06-28T04:40:08Z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