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Белоярского района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05 октября 2015 года № 1235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Style w:val="7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ФОРМА</w:t>
      </w:r>
    </w:p>
    <w:p>
      <w:pPr>
        <w:pStyle w:val="7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сводного отчета о результатах проведения оценки регулирующего воздействия проекта нормативного правового акта</w:t>
      </w:r>
    </w:p>
    <w:tbl>
      <w:tblPr>
        <w:tblStyle w:val="3"/>
        <w:tblW w:w="4945" w:type="pc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3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Сроки проведения публичного обсуждения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проекта нормативного правового акта: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75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начало</w:t>
            </w:r>
            <w:r>
              <w:rPr>
                <w:rFonts w:hint="default" w:ascii="Times New Roman" w:hAnsi="Times New Roman" w:cs="Times New Roman"/>
                <w:lang w:val="en-US"/>
              </w:rPr>
              <w:t>:</w:t>
            </w:r>
          </w:p>
        </w:tc>
        <w:tc>
          <w:tcPr>
            <w:tcW w:w="22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«___»________ 20 ____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75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окончание</w:t>
            </w:r>
            <w:r>
              <w:rPr>
                <w:rFonts w:hint="default" w:ascii="Times New Roman" w:hAnsi="Times New Roman" w:cs="Times New Roman"/>
                <w:lang w:val="en-US"/>
              </w:rPr>
              <w:t>:</w:t>
            </w:r>
          </w:p>
        </w:tc>
        <w:tc>
          <w:tcPr>
            <w:tcW w:w="22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«___»________ 20 ____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Сведения о количестве замечаний и предложений, полученных в ходе проведения публичных консультаций по проекту нормативного правового акта: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75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Всего замечаний и предложений, из них</w:t>
            </w:r>
          </w:p>
        </w:tc>
        <w:tc>
          <w:tcPr>
            <w:tcW w:w="22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указывается 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75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учтено полностью</w:t>
            </w:r>
          </w:p>
        </w:tc>
        <w:tc>
          <w:tcPr>
            <w:tcW w:w="22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75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учтено частично</w:t>
            </w:r>
          </w:p>
        </w:tc>
        <w:tc>
          <w:tcPr>
            <w:tcW w:w="22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75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 учтено</w:t>
            </w:r>
          </w:p>
        </w:tc>
        <w:tc>
          <w:tcPr>
            <w:tcW w:w="22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7"/>
        <w:rPr>
          <w:rFonts w:hint="default" w:ascii="Times New Roman" w:hAnsi="Times New Roman" w:cs="Times New Roman"/>
          <w:b/>
          <w:bCs/>
        </w:rPr>
      </w:pPr>
    </w:p>
    <w:p>
      <w:pPr>
        <w:pStyle w:val="7"/>
        <w:numPr>
          <w:ilvl w:val="0"/>
          <w:numId w:val="1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Общая информация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425"/>
        <w:gridCol w:w="5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Структурное подразделение администрации Белоярского района (далее – разработчик): 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(указываются полное и краткое наименования)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Сведения о структурных подразделениях администрации Белоярского района – соисполнителях: 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(указываются полное и краткое наименования)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3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Вид и наименование проекта нормативного правового акта: 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33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Краткое описание содержания предлагаемого правового регулирования, основание для разработки проекта нормативного правового акта: 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Merge w:val="restar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Контактная информация исполнителя разработчика: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Ф.И.О.: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Должность: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36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Тел: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36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2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Степень регулирующего воздействия проекта нормативного правового акта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887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2</w:t>
            </w:r>
            <w:r>
              <w:rPr>
                <w:rFonts w:hint="default"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258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Степень регулирующего воздействия проекта нормативного правового акта: </w:t>
            </w:r>
          </w:p>
        </w:tc>
        <w:tc>
          <w:tcPr>
            <w:tcW w:w="2078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(высокая/ средняя/ низкая)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Обоснование отнесения проекта нормативного правового акта к определенной степени регулирующего воздействия: 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(место для текстового описания)</w:t>
            </w: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2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Негативные эффекты, возникающие в связи с наличием проблемы: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3.4.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3.5.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Источники данных: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3.6.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Иная информация о проблеме: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2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4</w:t>
            </w:r>
            <w:r>
              <w:rPr>
                <w:rFonts w:hint="default"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Источники данных: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5.  Цели предлагаемого регулирования и их соответствие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715"/>
        <w:gridCol w:w="771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04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5</w:t>
            </w:r>
            <w:r>
              <w:rPr>
                <w:rFonts w:hint="default"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962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5</w:t>
            </w:r>
            <w:r>
              <w:rPr>
                <w:rFonts w:hint="default" w:ascii="Times New Roman" w:hAnsi="Times New Roman" w:cs="Times New Roman"/>
                <w:lang w:eastAsia="en-US"/>
              </w:rPr>
              <w:t>.2.</w:t>
            </w:r>
          </w:p>
        </w:tc>
        <w:tc>
          <w:tcPr>
            <w:tcW w:w="222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366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(Цель 1)</w:t>
            </w:r>
          </w:p>
        </w:tc>
        <w:tc>
          <w:tcPr>
            <w:tcW w:w="263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66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(Цель №)</w:t>
            </w:r>
          </w:p>
        </w:tc>
        <w:tc>
          <w:tcPr>
            <w:tcW w:w="263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5</w:t>
            </w:r>
            <w:r>
              <w:rPr>
                <w:rFonts w:hint="default" w:ascii="Times New Roman" w:hAnsi="Times New Roman" w:cs="Times New Roman"/>
                <w:lang w:eastAsia="en-US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en-US"/>
              </w:rPr>
              <w:t>3</w:t>
            </w:r>
            <w:r>
              <w:rPr>
                <w:rFonts w:hint="default"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Обоснование соответствия целей предлагаемого регулирования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5</w:t>
            </w:r>
            <w:r>
              <w:rPr>
                <w:rFonts w:hint="default" w:ascii="Times New Roman" w:hAnsi="Times New Roman" w:cs="Times New Roman"/>
                <w:lang w:eastAsia="en-US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en-US"/>
              </w:rPr>
              <w:t>4</w:t>
            </w:r>
            <w:r>
              <w:rPr>
                <w:rFonts w:hint="default"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Иная информация о целях предлагаемого регулирования: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3"/>
        </w:numPr>
        <w:ind w:left="0" w:firstLine="70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Описание предлагаемого регулирования и иных возможных способов решения проблемы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6</w:t>
            </w:r>
            <w:r>
              <w:rPr>
                <w:rFonts w:hint="default"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6</w:t>
            </w:r>
            <w:r>
              <w:rPr>
                <w:rFonts w:hint="default" w:ascii="Times New Roman" w:hAnsi="Times New Roman" w:cs="Times New Roman"/>
                <w:lang w:eastAsia="en-US"/>
              </w:rPr>
              <w:t>.2.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6</w:t>
            </w:r>
            <w:r>
              <w:rPr>
                <w:rFonts w:hint="default" w:ascii="Times New Roman" w:hAnsi="Times New Roman" w:cs="Times New Roman"/>
                <w:lang w:eastAsia="en-US"/>
              </w:rPr>
              <w:t>.3.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Обоснование выбора предлагаемого способа решения проблемы: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6</w:t>
            </w:r>
            <w:r>
              <w:rPr>
                <w:rFonts w:hint="default" w:ascii="Times New Roman" w:hAnsi="Times New Roman" w:cs="Times New Roman"/>
                <w:lang w:eastAsia="en-US"/>
              </w:rPr>
              <w:t>.4.</w:t>
            </w:r>
          </w:p>
        </w:tc>
        <w:tc>
          <w:tcPr>
            <w:tcW w:w="459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Иная информация о предлагаемом способе решения проблемы: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3"/>
        </w:numPr>
        <w:ind w:left="0" w:firstLine="70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Основные группы субъектов предпринимательской</w:t>
      </w:r>
      <w:r>
        <w:rPr>
          <w:rFonts w:hint="default" w:ascii="Times New Roman" w:hAnsi="Times New Roman" w:cs="Times New Roman"/>
          <w:b/>
          <w:bCs/>
          <w:lang w:eastAsia="en-US"/>
        </w:rPr>
        <w:t xml:space="preserve">, </w:t>
      </w:r>
      <w:r>
        <w:rPr>
          <w:rFonts w:hint="default" w:ascii="Times New Roman" w:hAnsi="Times New Roman" w:cs="Times New Roman"/>
          <w:b/>
          <w:bCs/>
        </w:rPr>
        <w:t>инвестиционной и иной экономической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3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762"/>
        <w:gridCol w:w="780"/>
        <w:gridCol w:w="4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40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7</w:t>
            </w:r>
            <w:r>
              <w:rPr>
                <w:rFonts w:hint="default"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98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7</w:t>
            </w:r>
            <w:r>
              <w:rPr>
                <w:rFonts w:hint="default" w:ascii="Times New Roman" w:hAnsi="Times New Roman" w:cs="Times New Roman"/>
                <w:lang w:eastAsia="en-US"/>
              </w:rPr>
              <w:t>.2.</w:t>
            </w:r>
          </w:p>
        </w:tc>
        <w:tc>
          <w:tcPr>
            <w:tcW w:w="2192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Оценка количества участников отношений: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396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(Описание группы субъектов предпринимательской, </w:t>
            </w:r>
            <w:r>
              <w:rPr>
                <w:rFonts w:hint="default" w:ascii="Times New Roman" w:hAnsi="Times New Roman" w:cs="Times New Roman"/>
              </w:rPr>
              <w:t>инвестиционной и иной экономической</w:t>
            </w:r>
            <w:r>
              <w:rPr>
                <w:rFonts w:hint="default" w:ascii="Times New Roman" w:hAnsi="Times New Roman" w:cs="Times New Roman"/>
                <w:lang w:eastAsia="en-US"/>
              </w:rPr>
              <w:t xml:space="preserve"> деятельности №)</w:t>
            </w:r>
          </w:p>
        </w:tc>
        <w:tc>
          <w:tcPr>
            <w:tcW w:w="260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6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(Описание иной группы участников отношений №)</w:t>
            </w:r>
          </w:p>
        </w:tc>
        <w:tc>
          <w:tcPr>
            <w:tcW w:w="260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en-US" w:eastAsia="en-US"/>
              </w:rPr>
              <w:t>7</w:t>
            </w:r>
            <w:r>
              <w:rPr>
                <w:rFonts w:hint="default" w:ascii="Times New Roman" w:hAnsi="Times New Roman" w:cs="Times New Roman"/>
                <w:lang w:eastAsia="en-US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en-US"/>
              </w:rPr>
              <w:t>3</w:t>
            </w:r>
            <w:r>
              <w:rPr>
                <w:rFonts w:hint="default"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Источники данных: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/>
              </w:rPr>
              <w:t>место для текстового описания</w:t>
            </w:r>
            <w:r>
              <w:rPr>
                <w:rFonts w:hint="default" w:ascii="Times New Roman" w:hAnsi="Times New Roman" w:cs="Times New Roman"/>
                <w:lang w:eastAsia="en-US"/>
              </w:rPr>
              <w:t>)</w:t>
            </w: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3"/>
        </w:numPr>
        <w:ind w:left="0" w:firstLine="70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Новые функции, полномочия, обязанности и права органов местного самоуправления муниципального образования, или сведения об их изменении, а также порядок их реализации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1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8.2.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Порядок реализации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66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8.3. Оценка изменения трудозатрат и (или) потребностей в иных ресурсах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органа: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органа: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3"/>
        </w:numPr>
        <w:ind w:left="0" w:firstLine="70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Оценка соответствующих расходов (возможных поступлений) бюджета муниципального образования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456"/>
        <w:gridCol w:w="810"/>
        <w:gridCol w:w="2567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9.2. Описание видов расходов (возможных поступлений) бюджета муниципального образования (тыс. рублей)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9.3. Количественная оценка расходов (возможных поступлений)</w:t>
            </w:r>
            <w:r>
              <w:rPr>
                <w:rFonts w:hint="default" w:ascii="Times New Roman" w:hAnsi="Times New Roman" w:cs="Times New Roman"/>
              </w:rPr>
              <w:footnoteReference w:id="0"/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(в 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9.4.</w:t>
            </w:r>
          </w:p>
        </w:tc>
        <w:tc>
          <w:tcPr>
            <w:tcW w:w="4577" w:type="pct"/>
            <w:gridSpan w:val="4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Наименование органа</w:t>
            </w:r>
            <w:r>
              <w:rPr>
                <w:rFonts w:hint="default" w:ascii="Times New Roman" w:hAnsi="Times New Roman" w:cs="Times New Roman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restar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23" w:type="pct"/>
            <w:vMerge w:val="restar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9.4.2.</w:t>
            </w: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restar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9.4.3.</w:t>
            </w: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restar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9.4.4.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77" w:type="pct"/>
            <w:gridSpan w:val="4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Наименование органа</w:t>
            </w:r>
            <w:r>
              <w:rPr>
                <w:rFonts w:hint="default" w:ascii="Times New Roman" w:hAnsi="Times New Roman" w:cs="Times New Roman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restar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  <w:lang w:val="en-US"/>
              </w:rPr>
              <w:t>.1.</w:t>
            </w:r>
          </w:p>
        </w:tc>
        <w:tc>
          <w:tcPr>
            <w:tcW w:w="1283" w:type="pct"/>
            <w:vMerge w:val="restar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  <w:lang w:val="en-US"/>
              </w:rPr>
              <w:t>.2.</w:t>
            </w: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  <w:lang w:val="en-US"/>
              </w:rPr>
              <w:t>.3.</w:t>
            </w: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  <w:lang w:val="en-US"/>
              </w:rPr>
              <w:t>.4.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3" w:type="pct"/>
            <w:vMerge w:val="continue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________ год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  <w:lang w:val="en-US"/>
              </w:rPr>
              <w:t>.</w:t>
            </w:r>
          </w:p>
        </w:tc>
        <w:tc>
          <w:tcPr>
            <w:tcW w:w="3047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 единовременные расходы за период 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7</w:t>
            </w:r>
            <w:r>
              <w:rPr>
                <w:rFonts w:hint="default" w:ascii="Times New Roman" w:hAnsi="Times New Roman" w:cs="Times New Roman"/>
                <w:lang w:val="en-US"/>
              </w:rPr>
              <w:t>.</w:t>
            </w:r>
          </w:p>
        </w:tc>
        <w:tc>
          <w:tcPr>
            <w:tcW w:w="3047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 периодические расходы за период____________: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8</w:t>
            </w:r>
            <w:r>
              <w:rPr>
                <w:rFonts w:hint="default" w:ascii="Times New Roman" w:hAnsi="Times New Roman" w:cs="Times New Roman"/>
                <w:lang w:val="en-US"/>
              </w:rPr>
              <w:t>.</w:t>
            </w:r>
          </w:p>
        </w:tc>
        <w:tc>
          <w:tcPr>
            <w:tcW w:w="3047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 возможные поступления за период_____________:</w:t>
            </w:r>
          </w:p>
        </w:tc>
        <w:tc>
          <w:tcPr>
            <w:tcW w:w="153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9</w:t>
            </w:r>
            <w:r>
              <w:rPr>
                <w:rFonts w:hint="default"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77" w:type="pct"/>
            <w:gridSpan w:val="4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Иные сведения о расходах (возможных поступлениях) бюджета муниципального образования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(место для текстового описания)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9.</w:t>
            </w:r>
            <w:r>
              <w:rPr>
                <w:rFonts w:hint="default" w:ascii="Times New Roman" w:hAnsi="Times New Roman" w:cs="Times New Roman"/>
              </w:rPr>
              <w:t>10</w:t>
            </w:r>
            <w:r>
              <w:rPr>
                <w:rFonts w:hint="default"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77" w:type="pct"/>
            <w:gridSpan w:val="4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Источники данных: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(место для текстового описания)</w:t>
            </w:r>
          </w:p>
        </w:tc>
      </w:tr>
    </w:tbl>
    <w:p>
      <w:pPr>
        <w:pStyle w:val="7"/>
        <w:rPr>
          <w:rFonts w:hint="default" w:ascii="Times New Roman" w:hAnsi="Times New Roman" w:cs="Times New Roman"/>
          <w:b/>
          <w:bCs/>
        </w:rPr>
      </w:pPr>
    </w:p>
    <w:p>
      <w:pPr>
        <w:pStyle w:val="7"/>
        <w:numPr>
          <w:ilvl w:val="0"/>
          <w:numId w:val="3"/>
        </w:numPr>
        <w:ind w:left="0" w:firstLine="70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Новые преимущества, а также обязательные требования для субъектов предпринимательской и иной экономической деятельности, обязанности или ограничения для субъектов предпринимательской и инвестиционной деятельности либо изменения содержания таких преимуществ, обязательных требований, обязанностей и ограничений, а также порядок организации их исполнения, оценка расходов и доходов субъектов предпринимательской</w:t>
      </w:r>
      <w:r>
        <w:rPr>
          <w:rFonts w:hint="default" w:ascii="Times New Roman" w:hAnsi="Times New Roman" w:cs="Times New Roman"/>
          <w:b/>
          <w:bCs/>
          <w:lang w:eastAsia="en-US"/>
        </w:rPr>
        <w:t xml:space="preserve">, </w:t>
      </w:r>
      <w:r>
        <w:rPr>
          <w:rFonts w:hint="default" w:ascii="Times New Roman" w:hAnsi="Times New Roman" w:cs="Times New Roman"/>
          <w:b/>
          <w:bCs/>
        </w:rPr>
        <w:t>инвестиционной и иной экономической деятельности, связанных с необходимостью соблюдения установленных обязательных требований, обязанностей или ограничений либо изменением содержания таких обязательных требований, обязанностей и ограничений</w:t>
      </w:r>
    </w:p>
    <w:p>
      <w:pPr>
        <w:pStyle w:val="7"/>
        <w:ind w:left="709"/>
        <w:jc w:val="both"/>
        <w:rPr>
          <w:rFonts w:hint="default" w:ascii="Times New Roman" w:hAnsi="Times New Roman" w:cs="Times New Roman"/>
          <w:b/>
          <w:bCs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567"/>
        <w:gridCol w:w="2253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10.1. Группа участников отношений</w:t>
            </w: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10.2. Описание новых преимуществ, обязательных требований, обязанностей, ограничений или изменения содержания существующих обязательных требований, обязанностей и ограничений</w:t>
            </w:r>
          </w:p>
        </w:tc>
        <w:tc>
          <w:tcPr>
            <w:tcW w:w="117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10.3. Порядок организации соблюдения обязательных требований, исполнения обязанностей и ограничений</w:t>
            </w:r>
          </w:p>
        </w:tc>
        <w:tc>
          <w:tcPr>
            <w:tcW w:w="109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10.4. Описание и оценка видов расходов (доходов)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38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(Групп</w:t>
            </w:r>
            <w:r>
              <w:rPr>
                <w:rFonts w:hint="default" w:ascii="Times New Roman" w:hAnsi="Times New Roman" w:cs="Times New Roman"/>
              </w:rPr>
              <w:t>а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участников отношений</w:t>
            </w:r>
            <w:r>
              <w:rPr>
                <w:rFonts w:hint="default" w:ascii="Times New Roman" w:hAnsi="Times New Roman" w:cs="Times New Roman"/>
              </w:rPr>
              <w:t xml:space="preserve"> №</w:t>
            </w:r>
            <w:r>
              <w:rPr>
                <w:rFonts w:hint="default"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09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38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(Групп</w:t>
            </w:r>
            <w:r>
              <w:rPr>
                <w:rFonts w:hint="default" w:ascii="Times New Roman" w:hAnsi="Times New Roman" w:cs="Times New Roman"/>
              </w:rPr>
              <w:t>а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участников отношений</w:t>
            </w:r>
            <w:r>
              <w:rPr>
                <w:rFonts w:hint="default" w:ascii="Times New Roman" w:hAnsi="Times New Roman" w:cs="Times New Roman"/>
              </w:rPr>
              <w:t xml:space="preserve"> №</w:t>
            </w:r>
            <w:r>
              <w:rPr>
                <w:rFonts w:hint="default"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17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09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389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(Групп</w:t>
            </w:r>
            <w:r>
              <w:rPr>
                <w:rFonts w:hint="default" w:ascii="Times New Roman" w:hAnsi="Times New Roman" w:cs="Times New Roman"/>
              </w:rPr>
              <w:t>а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участников отношений</w:t>
            </w:r>
            <w:r>
              <w:rPr>
                <w:rFonts w:hint="default" w:ascii="Times New Roman" w:hAnsi="Times New Roman" w:cs="Times New Roman"/>
              </w:rPr>
              <w:t xml:space="preserve"> №</w:t>
            </w:r>
            <w:r>
              <w:rPr>
                <w:rFonts w:hint="default"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4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17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093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</w:tbl>
    <w:p>
      <w:pPr>
        <w:pStyle w:val="7"/>
        <w:rPr>
          <w:rFonts w:hint="default" w:ascii="Times New Roman" w:hAnsi="Times New Roman" w:cs="Times New Roman"/>
          <w:b/>
          <w:bCs/>
        </w:rPr>
      </w:pPr>
    </w:p>
    <w:p>
      <w:pPr>
        <w:pStyle w:val="7"/>
        <w:numPr>
          <w:ilvl w:val="0"/>
          <w:numId w:val="3"/>
        </w:numPr>
        <w:ind w:left="0" w:firstLine="70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67"/>
        <w:gridCol w:w="2165"/>
        <w:gridCol w:w="2603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.2.</w:t>
            </w:r>
            <w:r>
              <w:rPr>
                <w:rFonts w:hint="default" w:ascii="Times New Roman" w:hAnsi="Times New Roman" w:cs="Times New Roman"/>
              </w:rPr>
              <w:t> </w:t>
            </w:r>
            <w:r>
              <w:rPr>
                <w:rFonts w:hint="default" w:ascii="Times New Roman" w:hAnsi="Times New Roman" w:cs="Times New Roman"/>
                <w:lang w:val="en-US"/>
              </w:rPr>
              <w:t>Оценк</w:t>
            </w:r>
            <w:r>
              <w:rPr>
                <w:rFonts w:hint="default" w:ascii="Times New Roman" w:hAnsi="Times New Roman" w:cs="Times New Roman"/>
              </w:rPr>
              <w:t>а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вероятности наступления рисков</w:t>
            </w:r>
          </w:p>
        </w:tc>
        <w:tc>
          <w:tcPr>
            <w:tcW w:w="136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24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11.4. Степень контроля рисков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(Риск 1)</w:t>
            </w:r>
          </w:p>
        </w:tc>
        <w:tc>
          <w:tcPr>
            <w:tcW w:w="113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(Риск №)</w:t>
            </w:r>
          </w:p>
        </w:tc>
        <w:tc>
          <w:tcPr>
            <w:tcW w:w="113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0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11.5.</w:t>
            </w:r>
          </w:p>
        </w:tc>
        <w:tc>
          <w:tcPr>
            <w:tcW w:w="4609" w:type="pct"/>
            <w:gridSpan w:val="4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Источники данных: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(место для текстового описания)</w:t>
            </w:r>
          </w:p>
        </w:tc>
      </w:tr>
    </w:tbl>
    <w:p>
      <w:pPr>
        <w:pStyle w:val="7"/>
        <w:rPr>
          <w:rFonts w:hint="default" w:ascii="Times New Roman" w:hAnsi="Times New Roman" w:cs="Times New Roman"/>
          <w:b/>
          <w:bCs/>
        </w:rPr>
      </w:pPr>
    </w:p>
    <w:p>
      <w:pPr>
        <w:pStyle w:val="7"/>
        <w:numPr>
          <w:ilvl w:val="0"/>
          <w:numId w:val="3"/>
        </w:numPr>
        <w:ind w:left="0" w:firstLine="70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>
      <w:pPr>
        <w:pStyle w:val="7"/>
        <w:ind w:left="709"/>
        <w:jc w:val="both"/>
        <w:rPr>
          <w:rFonts w:hint="default" w:ascii="Times New Roman" w:hAnsi="Times New Roman" w:cs="Times New Roman"/>
          <w:b/>
          <w:bCs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54"/>
        <w:gridCol w:w="2203"/>
        <w:gridCol w:w="1569"/>
        <w:gridCol w:w="1047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12.1.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Цели предлагаемого регулирования</w:t>
            </w:r>
            <w:r>
              <w:rPr>
                <w:rFonts w:hint="default" w:ascii="Times New Roman" w:hAnsi="Times New Roman" w:cs="Times New Roman"/>
              </w:rPr>
              <w:footnoteReference w:id="1"/>
            </w:r>
          </w:p>
        </w:tc>
        <w:tc>
          <w:tcPr>
            <w:tcW w:w="115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12.2.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Индикативные показатели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(по годам)</w:t>
            </w:r>
          </w:p>
        </w:tc>
        <w:tc>
          <w:tcPr>
            <w:tcW w:w="1367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12.3.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Единицы измерения индикативных показателей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.4.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Способы расчета индикативных показателей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0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(Цель 1)</w:t>
            </w:r>
          </w:p>
        </w:tc>
        <w:tc>
          <w:tcPr>
            <w:tcW w:w="115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7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0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(Цель 2)</w:t>
            </w:r>
          </w:p>
        </w:tc>
        <w:tc>
          <w:tcPr>
            <w:tcW w:w="1151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7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.5.</w:t>
            </w:r>
          </w:p>
        </w:tc>
        <w:tc>
          <w:tcPr>
            <w:tcW w:w="4582" w:type="pct"/>
            <w:gridSpan w:val="5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(место для текстового описания)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.6.</w:t>
            </w:r>
          </w:p>
        </w:tc>
        <w:tc>
          <w:tcPr>
            <w:tcW w:w="2783" w:type="pct"/>
            <w:gridSpan w:val="3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Оценка затрат на осуществление мониторинга (в среднем в год):</w:t>
            </w:r>
          </w:p>
        </w:tc>
        <w:tc>
          <w:tcPr>
            <w:tcW w:w="1799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__________(тыс.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.7.</w:t>
            </w:r>
          </w:p>
        </w:tc>
        <w:tc>
          <w:tcPr>
            <w:tcW w:w="4582" w:type="pct"/>
            <w:gridSpan w:val="5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Описание источников информации для расчета показателей (индикаторов):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(место для текстового описания)</w:t>
            </w:r>
          </w:p>
        </w:tc>
      </w:tr>
    </w:tbl>
    <w:p>
      <w:pPr>
        <w:pStyle w:val="7"/>
        <w:rPr>
          <w:rFonts w:hint="default" w:ascii="Times New Roman" w:hAnsi="Times New Roman" w:cs="Times New Roman"/>
          <w:b/>
          <w:bCs/>
        </w:rPr>
      </w:pPr>
    </w:p>
    <w:p>
      <w:pPr>
        <w:pStyle w:val="7"/>
        <w:numPr>
          <w:ilvl w:val="0"/>
          <w:numId w:val="3"/>
        </w:numPr>
        <w:ind w:left="0" w:firstLine="70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377"/>
        <w:gridCol w:w="775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  <w:r>
              <w:rPr>
                <w:rFonts w:hint="default" w:ascii="Times New Roman" w:hAnsi="Times New Roman" w:cs="Times New Roman"/>
                <w:lang w:val="en-US"/>
              </w:rPr>
              <w:t>.1.</w:t>
            </w:r>
          </w:p>
        </w:tc>
        <w:tc>
          <w:tcPr>
            <w:tcW w:w="2692" w:type="pct"/>
            <w:gridSpan w:val="2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Предполагаемая дата вступления в силу проекта нормативного правового акта:</w:t>
            </w:r>
          </w:p>
        </w:tc>
        <w:tc>
          <w:tcPr>
            <w:tcW w:w="1902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«___ »__________20 ___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  <w:r>
              <w:rPr>
                <w:rFonts w:hint="default" w:ascii="Times New Roman" w:hAnsi="Times New Roman" w:cs="Times New Roman"/>
                <w:lang w:val="en-US"/>
              </w:rPr>
              <w:t>.2.</w:t>
            </w:r>
          </w:p>
        </w:tc>
        <w:tc>
          <w:tcPr>
            <w:tcW w:w="2287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Необходимость установления переходных положений (переходного периода):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(есть/ нет)</w:t>
            </w:r>
          </w:p>
        </w:tc>
        <w:tc>
          <w:tcPr>
            <w:tcW w:w="405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en-US"/>
              </w:rPr>
              <w:t>.3.</w:t>
            </w:r>
          </w:p>
        </w:tc>
        <w:tc>
          <w:tcPr>
            <w:tcW w:w="1902" w:type="pct"/>
            <w:noWrap w:val="0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Срок (если есть необходимость):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(дней с момента принятия проекта нормативного правового акта)</w:t>
            </w:r>
          </w:p>
        </w:tc>
      </w:tr>
    </w:tbl>
    <w:p>
      <w:pPr>
        <w:pStyle w:val="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Указание (при наличии) на приложения.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2335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pct"/>
            <w:noWrap w:val="0"/>
            <w:vAlign w:val="bottom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Руководитель структурного подразделения администрации Белоярского района, или его заместитель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(инициалы, фамилия)</w:t>
            </w:r>
          </w:p>
        </w:tc>
        <w:tc>
          <w:tcPr>
            <w:tcW w:w="1220" w:type="pct"/>
            <w:noWrap w:val="0"/>
            <w:vAlign w:val="bottom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Дата</w:t>
            </w:r>
          </w:p>
        </w:tc>
        <w:tc>
          <w:tcPr>
            <w:tcW w:w="1139" w:type="pct"/>
            <w:noWrap w:val="0"/>
            <w:vAlign w:val="bottom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Подпись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>
      <w:headerReference r:id="rId7" w:type="first"/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8"/>
        <w:jc w:val="both"/>
      </w:pPr>
      <w:r>
        <w:rPr>
          <w:rStyle w:val="4"/>
        </w:rPr>
        <w:footnoteRef/>
      </w:r>
      <w:r>
        <w:t> Указывается прогнозное значение  количественной оценки расходов (возможных поступлений) на 5 лет.</w:t>
      </w:r>
    </w:p>
  </w:footnote>
  <w:footnote w:id="1">
    <w:p>
      <w:pPr>
        <w:pStyle w:val="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7801053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83209"/>
    <w:multiLevelType w:val="multilevel"/>
    <w:tmpl w:val="90C8320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36C5327"/>
    <w:multiLevelType w:val="multilevel"/>
    <w:tmpl w:val="136C532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07393F"/>
    <w:multiLevelType w:val="singleLevel"/>
    <w:tmpl w:val="6107393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50"/>
    <w:rsid w:val="00363024"/>
    <w:rsid w:val="005B6E50"/>
    <w:rsid w:val="0090045A"/>
    <w:rsid w:val="00AC24DD"/>
    <w:rsid w:val="00F00796"/>
    <w:rsid w:val="106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character" w:styleId="5">
    <w:name w:val="page number"/>
    <w:basedOn w:val="2"/>
    <w:uiPriority w:val="0"/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uiPriority w:val="0"/>
    <w:pPr>
      <w:jc w:val="center"/>
    </w:pPr>
    <w:rPr>
      <w:sz w:val="24"/>
    </w:rPr>
  </w:style>
  <w:style w:type="paragraph" w:styleId="8">
    <w:name w:val="footnote text"/>
    <w:basedOn w:val="1"/>
    <w:link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"/>
    <w:basedOn w:val="2"/>
    <w:link w:val="10"/>
    <w:semiHidden/>
    <w:uiPriority w:val="99"/>
  </w:style>
  <w:style w:type="character" w:customStyle="1" w:styleId="12">
    <w:name w:val="Верхний колонтитул Знак"/>
    <w:basedOn w:val="2"/>
    <w:link w:val="9"/>
    <w:uiPriority w:val="99"/>
  </w:style>
  <w:style w:type="character" w:customStyle="1" w:styleId="13">
    <w:name w:val="Текст сноски Знак"/>
    <w:basedOn w:val="2"/>
    <w:link w:val="8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1084</Words>
  <Characters>6181</Characters>
  <Lines>51</Lines>
  <Paragraphs>14</Paragraphs>
  <TotalTime>3</TotalTime>
  <ScaleCrop>false</ScaleCrop>
  <LinksUpToDate>false</LinksUpToDate>
  <CharactersWithSpaces>7251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2015-09-24T11:00:00Z</dcterms:created>
  <dc:creator>Плетнёва Татьяна Васильевна</dc:creator>
  <cp:lastModifiedBy>YagodkaYV</cp:lastModifiedBy>
  <cp:lastPrinted>2015-09-25T03:04:00Z</cp:lastPrinted>
  <dcterms:modified xsi:type="dcterms:W3CDTF">2022-12-20T06:32:27Z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A8DA549DC250421C82C265049EA48F65</vt:lpwstr>
  </property>
</Properties>
</file>