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15" w:rsidRDefault="00CE3515" w:rsidP="00CE3515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УТВЕРЖДЕН</w:t>
      </w:r>
    </w:p>
    <w:p w:rsidR="00CE3515" w:rsidRDefault="00CE3515" w:rsidP="00CE35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решением </w:t>
      </w:r>
      <w:r>
        <w:rPr>
          <w:rFonts w:ascii="Times New Roman" w:eastAsia="Times New Roman" w:hAnsi="Times New Roman"/>
          <w:sz w:val="24"/>
          <w:szCs w:val="20"/>
        </w:rPr>
        <w:t xml:space="preserve">КЧС и ОПБ </w:t>
      </w:r>
    </w:p>
    <w:p w:rsidR="00CE3515" w:rsidRDefault="00CE3515" w:rsidP="00CE35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администрации Белоярского района </w:t>
      </w:r>
    </w:p>
    <w:p w:rsidR="00CE3515" w:rsidRDefault="00CE3515" w:rsidP="00CE3515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протокол № 15 от 16 декабря 2020 года</w:t>
      </w:r>
    </w:p>
    <w:p w:rsidR="00CE3515" w:rsidRDefault="00CE3515" w:rsidP="00CE3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E3515" w:rsidRDefault="00CE3515" w:rsidP="00CE351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E3515" w:rsidRDefault="00CE3515" w:rsidP="00CE351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E3515" w:rsidRDefault="00CE3515" w:rsidP="00CE351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E3515" w:rsidRDefault="00CE3515" w:rsidP="00CE35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ПЛАН РАБОТЫ</w:t>
      </w:r>
    </w:p>
    <w:p w:rsidR="00CE3515" w:rsidRDefault="00CE3515" w:rsidP="00CE3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комиссии по предупреждению и ликвидации чрезвычайных ситуаций</w:t>
      </w:r>
    </w:p>
    <w:p w:rsidR="00CE3515" w:rsidRDefault="00CE3515" w:rsidP="00CE3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и обеспечению пожарной безопасности администрации</w:t>
      </w:r>
    </w:p>
    <w:p w:rsidR="00CE3515" w:rsidRDefault="00CE3515" w:rsidP="00CE3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Белоярского района на 2021 год</w:t>
      </w:r>
    </w:p>
    <w:p w:rsidR="00CE3515" w:rsidRDefault="00CE3515" w:rsidP="00CE3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148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537"/>
        <w:gridCol w:w="1390"/>
        <w:gridCol w:w="4820"/>
        <w:gridCol w:w="1417"/>
      </w:tblGrid>
      <w:tr w:rsidR="00CE3515" w:rsidTr="00CE3515">
        <w:trPr>
          <w:trHeight w:val="242"/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Отметка об исполнении</w:t>
            </w:r>
          </w:p>
        </w:tc>
      </w:tr>
      <w:tr w:rsidR="00CE3515" w:rsidTr="00CE3515">
        <w:trPr>
          <w:trHeight w:val="35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smartTag w:uri="urn:schemas-microsoft-com:office:smarttags" w:element="place"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val="en-US" w:eastAsia="en-US"/>
                </w:rPr>
                <w:t>I</w:t>
              </w:r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eastAsia="en-US"/>
                </w:rPr>
                <w:t>.</w:t>
              </w:r>
            </w:smartTag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 xml:space="preserve"> Мероприятия по плану председателя комиссии по предупреждению и ликвидации ЧС и обеспечению пожарной безопасности при Правительстве Ханты-Мансийского автономного округа – Югры</w:t>
            </w:r>
          </w:p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515" w:rsidTr="00CE3515">
        <w:trPr>
          <w:trHeight w:val="5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1. 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Учебно-методический сбор по подведению итогов работы территориальной подсистемы Ханты-Мансийского автономного округа - Югры РСЧС за 2020 год, постановка задач на 2021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Председатель КЧС и ОПБ при Правительстве автономного округа,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Департамент гражданской защиты населения Ханты-Мансийского автономного округа - Югры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, Главное управление МЧС по автономному округу, Председатель КЧС и ОПБ администрации Белоярского района, начальник отдела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70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Заседания комиссии по предупреждению и ликвидации ЧС и обеспечению пожарной безопасности при Правительстве Ханты-Мансийского автономного округа – Югры</w:t>
            </w:r>
          </w:p>
        </w:tc>
      </w:tr>
      <w:tr w:rsidR="00CE3515" w:rsidTr="00CE3515">
        <w:trPr>
          <w:trHeight w:val="3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tabs>
                <w:tab w:val="right" w:leader="dot" w:pos="6521"/>
              </w:tabs>
              <w:spacing w:after="0" w:line="240" w:lineRule="auto"/>
              <w:ind w:right="-28"/>
              <w:outlineLvl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23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lastRenderedPageBreak/>
              <w:t>III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Заседания комиссии по предупреждению и ликвидации чрезвычайных ситуаций и обеспечению пожарной безопасности администрации Белоярского района</w:t>
            </w:r>
          </w:p>
        </w:tc>
      </w:tr>
      <w:tr w:rsidR="00CE3515" w:rsidTr="00CE3515">
        <w:trPr>
          <w:trHeight w:val="6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чрезвычайных ситуаций в период весенне-летнего половодья 2021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чрезвычайных ситуаций в связи с возникновением природных пожаров в пожароопасный период 2021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ТУ «Белоярское лесничество», Белоярский филиал БУ автономного округа «База авиационной и наземной охраны лесов»,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пляжей и мест массового отдыха к купальному сезону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подведении итогов проведения на территории Белоярского района месячника безопасности людей на водных объектах в зимний период 2020 – 2021 годов и утверждение плана проведения месячника безопасности людей на водных объектах в летний период 2021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Отдел по делам ГО и ЧС администрации Белоярского района,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инспекторское отделение Центра ГИМС ГУ МЧС России по ХМАО - Югре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развитии и совершенствовании муниципального казённого учреждения «Единая дежурно-диспетчерская служба Белоярского района»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март, июнь, сентябрь, 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Отдел по делам ГО и ЧС администрации Белоярского района, МКУ «ЕДДС Белоярского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Об итогах работы объектов жизнеобеспечения Белоярского района в зимнем периоде и подготовке к предстоящему зимнему периоду 2021-2022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Управление ЖКХ администрации Белоярского района,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организации, управляющие компании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 xml:space="preserve">О результатах сезонной проверки источников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наружного противопожарного водоснабжения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июнь, 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9ПЧ 4 ПСО ФПС ГПС ГУ МЧС России по Ханты–Мансийскому автономному округу – Югре», Белоярский филиал КУ ХМАО - 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Центроспас-Югория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АО «ЮКЭК-Белоярский»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О готовности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объектов тепло- и энергоснабжения жилищно-коммунального комплекса Белоярского района к работе в осенне-зимний период 2021 – 2022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7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О проведении месячника гражданской обороны на территории Белоярского района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Утверждение Плана проведения на территории Белоярского района мероприятий, направленных на обеспечение безопасности людей на водных объектах в зимний период 2020 - 2021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инспекторское отделение Центра ГИМС ГУ МЧС России по ХМАО - Югре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 обеспечении пожарной безопасности объектов с массовым пребыванием людей, готовности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организаций к безаварийной работе в период проведения новогодних и рождественских праздников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надзорной деятельности и профилактической работы (по г.Белоярский и району), 9ПЧ 4 ПСО ФПС ГПС ГУ МЧС России по Ханты–Мансийскому автономному округу – Югре», Белоярский филиал КУ ХМАО - 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Центроспас-Югория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69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Об организации и проведении Крещенских купаний на территории Белоярского района в январе 2022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Отдел по делам ГО и ЧС, ФГКУ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«9ПЧ ФПС по ХМАО – Югре», БУ ХМАО-Югры «Белоярская районная больница»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7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Подведение итогов работы Комиссии по предупреждению и ликвидации чрезвычайных ситуаций и обеспечения пожарной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безопасности администрации Белоярского района. Утверждение плана работы Комиссии на 2022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Председатель КЧС и ОПБ администрации Белоярского района,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48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lastRenderedPageBreak/>
              <w:t>IV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Текущая работа комиссии по предупреждению и ликвидации ЧС и обеспечению пожарной безопасности Белоярского района</w:t>
            </w:r>
          </w:p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8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Подведение итогов работы спасательных служб, предприятий, учреждений и организаций в 2020 году и постановка задач на 2021 год.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Председатель КЧС и ОПБ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8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Корректировка Плана действий по предупреждению и ликвидации чрезвычайных ситуаций.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 - 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района, начальники спасательных служб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8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Командно-штабная тренировка под руководством председателя КЧС и ОПБ администрации Белоярского района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при угрозе затопления населенных пунктов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24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Командно-штабная тренировка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органов управления и НАСФ при угрозе населенным пунктам от природных пожаров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15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Подведение итогов пожароопасного периода 2020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ТУ «Белоярское лесничество», Белоярский филиал БУ автономного округа «База авиационной и наземной охраны лесов», Отдел по делам ГО и ЧС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10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Подготовка материалов в ежегодный государственный доклад «О состоянии защиты населения и территорий от чрезвычайных ситуаций природного и техногенного характера».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района, члены КЧС и ОПБ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CE3515" w:rsidTr="00CE3515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Тренировки по оповещению и сбору членов комиссии.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515" w:rsidRDefault="00CE3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 отдельному плану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15" w:rsidRDefault="00CE3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5" w:rsidRDefault="00CE3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</w:tbl>
    <w:p w:rsidR="00CE3515" w:rsidRDefault="00CE3515" w:rsidP="00CE351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CE3515" w:rsidRDefault="00CE3515" w:rsidP="00CE351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CE3515" w:rsidRDefault="00CE3515" w:rsidP="00CE351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CE3515" w:rsidRDefault="00CE3515" w:rsidP="00CE3515">
      <w:pPr>
        <w:spacing w:after="0" w:line="240" w:lineRule="auto"/>
        <w:ind w:right="2090"/>
        <w:rPr>
          <w:rFonts w:ascii="Times New Roman" w:eastAsia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170305" cy="0"/>
                <wp:effectExtent l="0" t="0" r="298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6F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pt" to="9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E3515" w:rsidRDefault="00CE3515" w:rsidP="00CE3515"/>
    <w:p w:rsidR="00CE3515" w:rsidRDefault="00CE3515" w:rsidP="00CE3515"/>
    <w:p w:rsidR="001A0E9B" w:rsidRDefault="00CE3515">
      <w:bookmarkStart w:id="0" w:name="_GoBack"/>
      <w:bookmarkEnd w:id="0"/>
    </w:p>
    <w:sectPr w:rsidR="001A0E9B" w:rsidSect="00CE3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83"/>
    <w:rsid w:val="005E2583"/>
    <w:rsid w:val="008E0672"/>
    <w:rsid w:val="00AD1AA5"/>
    <w:rsid w:val="00C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137E3-6108-492E-BF55-E0A942D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5952</Characters>
  <Application>Microsoft Office Word</Application>
  <DocSecurity>0</DocSecurity>
  <Lines>49</Lines>
  <Paragraphs>13</Paragraphs>
  <ScaleCrop>false</ScaleCrop>
  <Company>Администрация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</cp:revision>
  <dcterms:created xsi:type="dcterms:W3CDTF">2020-12-14T06:28:00Z</dcterms:created>
  <dcterms:modified xsi:type="dcterms:W3CDTF">2020-12-14T06:28:00Z</dcterms:modified>
</cp:coreProperties>
</file>