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24 сентября 2018 г. N 876</w:t>
      </w:r>
    </w:p>
    <w:p>
      <w:pPr>
        <w:spacing w:beforeLines="0" w:afterLines="0"/>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"БЕСПЛАТНАЯ ПЕРЕДАЧА В СОБСТВЕННОСТЬ</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ГРАЖДАН РОССИЙСКОЙ ФЕДЕРАЦИИ ЗАНИМАЕМЫХ ИМИ ЖИЛЫХ ПОМЕЩЕНИЙ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МУНИЦИПАЛЬНОМ ЖИЛИЩНОМ ФОНДЕ (ПРИВАТИЗАЦИЯ ЖИЛЫХ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ПОМЕЩЕНИЙ)"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19.11.2019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consultantplus://offline/ref=22E2C2E051E5A0BBFDD37C2EE02FCE49EA8C705564816211CF1E5CC863D2B5FB43EDAD23E8F02F27A1ED19DED5184E3565A840802D300110BD50F4C1iBK0G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945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31.01.2023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consultantplus://offline/ref=22E2C2E051E5A0BBFDD37C2EE02FCE49EA8C705564866113C01E5CC863D2B5FB43EDAD23E8F02F27A1ED19DED5184E3565A840802D300110BD50F4C1iBK0G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consultantplus://offline/ref=22E2C2E051E5A0BBFDD36223F6439946EF8F295960886846944D5A9F3C82B3AE03ADAB76ABB42224A7E64D8F9446176625E34D81372C0111iAK0G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от 4 июля 1991 года N 1541-1 "О приватизации жилищного фонда в Российской Федерации", Федеральными законами от 06 октября 2003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consultantplus://offline/ref=22E2C2E051E5A0BBFDD36223F6439946E88427596F856846944D5A9F3C82B3AE11ADF37AA9B03C26A2F31BDED2i1K0G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131-ФЗ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общих принципах организации местного самоуправления в Российской Федерации", от 27 июля 2010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consultantplus://offline/ref=22E2C2E051E5A0BBFDD36223F6439946E8842E5E65846846944D5A9F3C82B3AE03ADAB76ABB4222FA5E64D8F9446176625E34D81372C0111iAK0G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210-ФЗ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consultantplus://offline/ref=22E2C2E051E5A0BBFDD37C2EE02FCE49EA8C705564846017C01D5CC863D2B5FB43EDAD23E8F02F27A1ED1CDBD4184E3565A840802D300110BD50F4C1iBK0G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Исполняющий обязанности главы</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А.В.ОЙНЕЦ</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21" w:name="_GoBack"/>
      <w:bookmarkEnd w:id="21"/>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24 сентября 2018 года N 876</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5"/>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"БЕСПЛАТНАЯ ПЕРЕДАЧА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СОБСТВЕННОСТЬ ГРАЖДАН РОССИЙСКОЙ ФЕДЕРАЦИИ ЗАНИМАЕМЫХ ИМИ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ЖИЛЫХ ПОМЕЩЕНИЙ В МУНИЦИПАЛЬНОМ ЖИЛИЩНОМ ФОНДЕ (ПРИВАТИЗАЦИЯ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ЖИЛЫХ ПОМЕЩЕНИЙ)"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19.11.2019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consultantplus://offline/ref=22E2C2E051E5A0BBFDD37C2EE02FCE49EA8C705564816211CF1E5CC863D2B5FB43EDAD23E8F02F27A1ED19DED5184E3565A840802D300110BD50F4C1iBK0G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945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31.01.2023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consultantplus://offline/ref=22E2C2E051E5A0BBFDD37C2EE02FCE49EA8C705564866113C01E5CC863D2B5FB43EDAD23E8F02F27A1ED19DED5184E3565A840802D300110BD50F4C1iBK0G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по 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органами власти и организациями, участвующими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Белоярского района на условиях социального найма, их представители, действующие на основании доверенности, указания закона либо акта уполномоченного на то государственного органа или органа местного самоуправления (далее - заявитель).</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consultantplus://offline/ref=22E2C2E051E5A0BBFDD37C2EE02FCE49EA8C705564816211CF1E5CC863D2B5FB43EDAD23E8F02F27A1ED19DED6184E3565A840802D300110BD50F4C1iBK0G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19.11.2019 N 945)</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 /муниципальные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Уполномоченного органа, предоставляющего муниципальную услугу - отдела муниципального имущества Комитета муниципальной собственности администрации Белоярского района (далее - Отдел):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2-30-09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Отдела: TokarevVI@admbel.ru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consultantplus://offline/ref=22E2C2E051E5A0BBFDD37C2EE02FCE49EA8C705564866113C01E5CC863D2B5FB43EDAD23E8F02F27A1ED19DED6184E3565A840802D300110BD50F4C1iBK0G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31.01.2023 N 50)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1.3.3. Способы получения информации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Отделение по вопросам миграции ОМВД России по Белоярскому району.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2-57-43.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86.fms.gov.ru.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khmao@86.fms.gov.ru.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09.00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10.00 до 12.30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Белоярский отдел Управления Федеральной службы государственной регистрации, кадастра и картографии по Ханты-Мансийскому автономному округу - Югре (далее - Белоярский отдел Росреестра).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Ханты-Мансийский автономный округ - Югра, г. Белоярский, ул. Центральная, 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 (34670) 2-35-20, 2-10-69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http://www.to86.rosreestr.ru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u8606@yandex.ru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воскресенье - выходные дни.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Отдел опеки и попечительства администрации Белоярского района (далее - отдел опеки и попечительства).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ул. Школьная, д. 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2-38-31, 2-32-14, 2-10-85, 2-49-01, 2-21-24.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opeka1@admbel.ru.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вторник, четверг с 9.00 до 17.00;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среда, пятница - неприемный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(жители трассовых поселков принимаются ежедневно)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воскресенье - выходные дни.</w:t>
      </w:r>
    </w:p>
    <w:p>
      <w:pPr>
        <w:spacing w:before="160" w:beforeLines="0" w:afterLines="0"/>
        <w:ind w:firstLine="540"/>
        <w:rPr>
          <w:rFonts w:hint="default" w:ascii="Times New Roman" w:hAnsi="Times New Roman" w:cs="Times New Roman"/>
          <w:sz w:val="24"/>
          <w:szCs w:val="24"/>
        </w:rPr>
      </w:pPr>
      <w:bookmarkStart w:id="1" w:name="Par117"/>
      <w:bookmarkEnd w:id="1"/>
      <w:r>
        <w:rPr>
          <w:rFonts w:hint="default" w:ascii="Times New Roman" w:hAnsi="Times New Roman" w:cs="Times New Roman"/>
          <w:sz w:val="24"/>
          <w:szCs w:val="24"/>
        </w:rPr>
        <w:t>1.3.4. Информирование по вопросам предоставления муниципальной услуги, в том числе о ходе ее предоставления осуществляется специалистами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 органов местного самоуправления Белоярского района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Par117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pPr>
        <w:spacing w:before="160" w:beforeLines="0" w:afterLines="0"/>
        <w:ind w:firstLine="540"/>
        <w:rPr>
          <w:rFonts w:hint="default" w:ascii="Times New Roman" w:hAnsi="Times New Roman" w:cs="Times New Roman"/>
          <w:sz w:val="24"/>
          <w:szCs w:val="24"/>
        </w:rPr>
      </w:pPr>
      <w:bookmarkStart w:id="2" w:name="Par132"/>
      <w:bookmarkEnd w:id="2"/>
      <w:r>
        <w:rPr>
          <w:rFonts w:hint="default" w:ascii="Times New Roman" w:hAnsi="Times New Roman" w:cs="Times New Roman"/>
          <w:sz w:val="24"/>
          <w:szCs w:val="24"/>
        </w:rPr>
        <w:t>1.3.6.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способах получения информации о местах нахождения и графиках работы МФЦ, органов государственной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из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Полный текст Административного регламента также можно получить, обратившись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1.3.8.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consultantplus://offline/ref=22E2C2E051E5A0BBFDD37C2EE02FCE49EA8C705564816211CF1E5CC863D2B5FB43EDAD23E8F02F27A1ED19D7D3184E3565A840802D300110BD50F4C1iBK0G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19.11.2019 N 945)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Предоставление муниципальной услуги осуществляет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 Отдел.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получением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предоставлении муниципальной услуги Комитет осуществляет межведомственное информационное взаимодействие с Отделением по вопросам миграции ОМВД России по Белоярскому району, Управлением Федеральной службы государственной регистрации, кадастра и картографии по Ханты-Мансийскому автономному округу - Югре, отделом опеки и попечительства и 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consultantplus://offline/ref=22E2C2E051E5A0BBFDD36223F6439946EF8F295960886846944D5A9F3C82B3AE11ADF37AA9B03C26A2F31BDED2i1K0G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от 4 июля 1991 года N 1541-1 "О приватизации жилищного фонда в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2.2.2.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consultantplus://offline/ref=22E2C2E051E5A0BBFDD36223F6439946E8842E5E65846846944D5A9F3C82B3AE03ADAB74A3BF7677E5B814DCD40D1A673FFF4D80i2KAG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consultantplus://offline/ref=22E2C2E051E5A0BBFDD37C2EE02FCE49EA8C705564826014CE1E5CC863D2B5FB43EDAD23E8F02F27A1ED1BDFD9184E3565A840802D300110BD50F4C1iBK0G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jc w:val="center"/>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2.3. Результат предоставления муниципальной услуги</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 выдача (направление)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проекта договора передачи жилого помещения в собственность (приватизации);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уведомления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(далее -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об отказе в предоставлении муниципальной услуги, оформляется в форме уведомления на официальном бланке администрации Белоярского района, с указанием всех оснований отказа в приватизации жилого помещения.</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3" w:name="Par171"/>
      <w:bookmarkEnd w:id="3"/>
      <w:r>
        <w:rPr>
          <w:rFonts w:hint="default" w:ascii="Times New Roman" w:hAnsi="Times New Roman" w:cs="Times New Roman"/>
          <w:b/>
          <w:sz w:val="24"/>
          <w:szCs w:val="24"/>
        </w:rPr>
        <w:t>2.4. Срок предоставления муниципальной услуги</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предоставления муниципальной услуги составляет не более 35 рабочих дней со дня регистрации заявления и документов, необходимых для предоставления муниципальной услуги в Уполномоченном органе.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consultantplus://offline/ref=22E2C2E051E5A0BBFDD37C2EE02FCE49EA8C705564866113C01E5CC863D2B5FB43EDAD23E8F02F27A1ED19DCD4184E3565A840802D300110BD50F4C1iBK0G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31.01.2023 N 50)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срок предоставления муниципальной услуги входят сроки формирования и направления межведомственных запросов, получения ответов на них, подготовки проекта документа, являющегося результатом предоставления муниципальной услуги, а также выдачи (направления)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документов, являющихся результатом предоставления муниципальной услуги, составляет не более трех рабочих дней со дня оформления таких документов.</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в соответствии 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consultantplus://offline/ref=22E2C2E051E5A0BBFDD36223F6439946EE8F295D6DD73F44C518549A34D2E9BE15E4A473B5B42138A3ED1BiDKDG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Конституцией</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("Российская газета", N 237, 25.12.1993);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Гражданским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consultantplus://offline/ref=22E2C2E051E5A0BBFDD36223F6439946E886265960866846944D5A9F3C82B3AE11ADF37AA9B03C26A2F31BDED2i1K0G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(часть первая) (Собрание законодательства Российской Федерации, N 32, ст. 3301, 05.12.1994; Российская газета, N 238-239, 08.12.1994);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Жилищным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consultantplus://offline/ref=22E2C2E051E5A0BBFDD36223F6439946E8852B5C61806846944D5A9F3C82B3AE11ADF37AA9B03C26A2F31BDED2i1K0G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(Собрание законодательства Российской Федерации, N 1 (часть 1), ст. 14, 03.01.2005; Российская газета, N 1, 12.01.2005; Парламентская газета, N 7-8, 15.01.2005);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consultantplus://offline/ref=22E2C2E051E5A0BBFDD36223F6439946EF8F295960886846944D5A9F3C82B3AE11ADF37AA9B03C26A2F31BDED2i1K0G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от 4 июля 1991 года N 1541-1 "О приватизации жилищного фонда в Российской Федерации" (Ведомости СНД и ВС РСФСР, N 28, ст. 959, 11.07.1991; Бюллетень нормативных актов, N 1, 1992) (далее - Закон Российской Федерации от 4 июля 1991 года N 1541-1);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consultantplus://offline/ref=22E2C2E051E5A0BBFDD36223F6439946E88427596F856846944D5A9F3C82B3AE11ADF37AA9B03C26A2F31BDED2i1K0G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N 40, ст. 3822, 06.10.2003; "Парламентская газета", N 186, 08.10.2003; "Российская газета", N 202, 08.10.2003);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consultantplus://offline/ref=22E2C2E051E5A0BBFDD36223F6439946E8852C5866866846944D5A9F3C82B3AE11ADF37AA9B03C26A2F31BDED2i1K0G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(Парламентская газета, N 8, 13-19.02.2009; Российская газета, N 25, 13.02.2009; Собрание законодательства Российской Федерации, N 7, ст. 776, 16.02.2009);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consultantplus://offline/ref=22E2C2E051E5A0BBFDD36223F6439946E8842E5E65846846944D5A9F3C82B3AE03ADAB76ABB4222FA5E64D8F9446176625E34D81372C0111iAK0G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ст. 4179, 02.08.2010) (далее - Федеральный закон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consultantplus://offline/ref=22E2C2E051E5A0BBFDD36223F6439946E8832C5B61846846944D5A9F3C82B3AE11ADF37AA9B03C26A2F31BDED2i1K0G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13 июля 2015 года N 218-ФЗ "О государственной регистрации недвижимости" (официальный интернет-портал правовой информации http://www.pravo.gov.ru, 14.07.2015; Российская газета, N 156, 17.07.2015; Собрание законодательства Российской Федерации, N 29 (часть I), ст. 4344, 20.07.2015);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consultantplus://offline/ref=22E2C2E051E5A0BBFDD37C2EE02FCE49EA8C705564866017CF185CC863D2B5FB43EDAD23FAF0772BA3E907DED30D186423iFKEG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N 6 (часть 1), ст. 461, 01.06.2010-15.06.2010; "Новости Югры", N 107, 13.07.2010) (далее - Закон от 11 июня 2010 года N 102-оз);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consultantplus://offline/ref=22E2C2E051E5A0BBFDD37C2EE02FCE49EA8C705567876B11C81B5CC863D2B5FB43EDAD23FAF0772BA3E907DED30D186423iFKEG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решением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Думы Белоярского района от 9 августа 2007 года N 42 "О реорганизации юридических лиц в форме слияния" (газета "Белоярские вести. Официальный выпуск", N 48, 11.12.2015);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consultantplus://offline/ref=22E2C2E051E5A0BBFDD37C2EE02FCE49EA8C705564846017C01D5CC863D2B5FB43EDAD23E8F02F27A1ED1CDBD4184E3565A840802D300110BD50F4C1iBK0G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(газета "Белоярские вести. Официальный выпуск", N 40, 08.10.2010);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consultantplus://offline/ref=22E2C2E051E5A0BBFDD37C2EE02FCE49EA8C705564846113C81B5CC863D2B5FB43EDAD23FAF0772BA3E907DED30D186423iFKEG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(газета "Белоярские вести. Официальный выпуск", N 50,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настоящим Административным регламентом.</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4" w:name="Par197"/>
      <w:bookmarkEnd w:id="4"/>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5" w:name="Par200"/>
      <w:bookmarkEnd w:id="5"/>
      <w:r>
        <w:rPr>
          <w:rFonts w:hint="default" w:ascii="Times New Roman" w:hAnsi="Times New Roman" w:cs="Times New Roman"/>
          <w:sz w:val="24"/>
          <w:szCs w:val="24"/>
        </w:rPr>
        <w:t>2.6.1. Для получения муниципальной услуги заявитель представляет:</w:t>
      </w:r>
    </w:p>
    <w:p>
      <w:pPr>
        <w:spacing w:before="160" w:beforeLines="0" w:afterLines="0"/>
        <w:ind w:firstLine="540"/>
        <w:rPr>
          <w:rFonts w:hint="default" w:ascii="Times New Roman" w:hAnsi="Times New Roman" w:cs="Times New Roman"/>
          <w:sz w:val="24"/>
          <w:szCs w:val="24"/>
        </w:rPr>
      </w:pPr>
      <w:bookmarkStart w:id="6" w:name="Par201"/>
      <w:bookmarkEnd w:id="6"/>
      <w:r>
        <w:rPr>
          <w:rFonts w:hint="default" w:ascii="Times New Roman" w:hAnsi="Times New Roman" w:cs="Times New Roman"/>
          <w:sz w:val="24"/>
          <w:szCs w:val="24"/>
        </w:rPr>
        <w:t xml:space="preserve">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заявление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предоставлении муниципальной услуги в свободной форме, либо по рекомендуемой форме, согласно Приложению N 1 к настоящему Административному регламенту, подписанное всеми совершеннолетними членами семьи, участвующими в приватизации, а также несовершеннолетними членами семьи в возрасте от 14 до 18 лет;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копии документов удостоверяющих личность заявителя, предоставляются в случаях обращения заявителя без использования ЕПГУ.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удостоверен нотариусом, в случае направления заявления посредством ЕПГУ, подписан усиленной квалификационной электронной подписью нотариуса;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и попечительства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pPr>
        <w:spacing w:before="160" w:beforeLines="0" w:afterLines="0"/>
        <w:ind w:firstLine="540"/>
        <w:rPr>
          <w:rFonts w:hint="default" w:ascii="Times New Roman" w:hAnsi="Times New Roman" w:cs="Times New Roman"/>
          <w:sz w:val="24"/>
          <w:szCs w:val="24"/>
        </w:rPr>
      </w:pPr>
      <w:bookmarkStart w:id="7" w:name="Par209"/>
      <w:bookmarkEnd w:id="7"/>
      <w:r>
        <w:rPr>
          <w:rFonts w:hint="default" w:ascii="Times New Roman" w:hAnsi="Times New Roman" w:cs="Times New Roman"/>
          <w:sz w:val="24"/>
          <w:szCs w:val="24"/>
        </w:rPr>
        <w:t xml:space="preserve">8)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consultantplus://offline/ref=22E2C2E051E5A0BBFDD36223F6439946EB872A586DD73F44C518549A34D2E9BE15E4A473B5B42138A3ED1BiDKDG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Конституционного Суда Российской Федерации от 23 июня 1995 г. N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pPr>
        <w:spacing w:before="160" w:beforeLines="0" w:afterLines="0"/>
        <w:ind w:firstLine="540"/>
        <w:rPr>
          <w:rFonts w:hint="default" w:ascii="Times New Roman" w:hAnsi="Times New Roman" w:cs="Times New Roman"/>
          <w:sz w:val="24"/>
          <w:szCs w:val="24"/>
        </w:rPr>
      </w:pPr>
      <w:bookmarkStart w:id="8" w:name="Par210"/>
      <w:bookmarkEnd w:id="8"/>
      <w:r>
        <w:rPr>
          <w:rFonts w:hint="default" w:ascii="Times New Roman" w:hAnsi="Times New Roman" w:cs="Times New Roman"/>
          <w:sz w:val="24"/>
          <w:szCs w:val="24"/>
        </w:rPr>
        <w:t>9)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pPr>
        <w:spacing w:before="160" w:beforeLines="0" w:afterLines="0"/>
        <w:ind w:firstLine="540"/>
        <w:rPr>
          <w:rFonts w:hint="default" w:ascii="Times New Roman" w:hAnsi="Times New Roman" w:cs="Times New Roman"/>
          <w:sz w:val="24"/>
          <w:szCs w:val="24"/>
        </w:rPr>
      </w:pPr>
      <w:bookmarkStart w:id="9" w:name="Par211"/>
      <w:bookmarkEnd w:id="9"/>
      <w:r>
        <w:rPr>
          <w:rFonts w:hint="default" w:ascii="Times New Roman" w:hAnsi="Times New Roman" w:cs="Times New Roman"/>
          <w:sz w:val="24"/>
          <w:szCs w:val="24"/>
        </w:rPr>
        <w:t>10) письменный отказ от участия в приватизации;</w:t>
      </w:r>
    </w:p>
    <w:p>
      <w:pPr>
        <w:spacing w:before="160" w:beforeLines="0" w:afterLines="0"/>
        <w:ind w:firstLine="540"/>
        <w:rPr>
          <w:rFonts w:hint="default" w:ascii="Times New Roman" w:hAnsi="Times New Roman" w:cs="Times New Roman"/>
          <w:sz w:val="24"/>
          <w:szCs w:val="24"/>
        </w:rPr>
      </w:pPr>
      <w:bookmarkStart w:id="10" w:name="Par212"/>
      <w:bookmarkEnd w:id="10"/>
      <w:r>
        <w:rPr>
          <w:rFonts w:hint="default" w:ascii="Times New Roman" w:hAnsi="Times New Roman" w:cs="Times New Roman"/>
          <w:sz w:val="24"/>
          <w:szCs w:val="24"/>
        </w:rPr>
        <w:t>11) сведения, удостоверяющие личность лиц, не достигших 14-летнего возраста, зарегистрированных в приватизируемом жилом помещении;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12)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 выписка из Единого государственного реестра недвижимости о правах заявителя на имевшиеся (имеющиеся) у него объекты недвижимого имущества;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14) ордер на жилое помещение и (или) договор социального найма;</w:t>
      </w:r>
    </w:p>
    <w:p>
      <w:pPr>
        <w:spacing w:before="160" w:beforeLines="0" w:afterLines="0"/>
        <w:ind w:firstLine="540"/>
        <w:rPr>
          <w:rFonts w:hint="default" w:ascii="Times New Roman" w:hAnsi="Times New Roman" w:cs="Times New Roman"/>
          <w:sz w:val="24"/>
          <w:szCs w:val="24"/>
        </w:rPr>
      </w:pPr>
      <w:bookmarkStart w:id="11" w:name="Par216"/>
      <w:bookmarkEnd w:id="11"/>
      <w:r>
        <w:rPr>
          <w:rFonts w:hint="default" w:ascii="Times New Roman" w:hAnsi="Times New Roman" w:cs="Times New Roman"/>
          <w:sz w:val="24"/>
          <w:szCs w:val="24"/>
        </w:rPr>
        <w:t>15) сведения о лицах, имеющих право пользования приватизируемым жилым помещением, зарегистрированных в приватизируемом жилом помещении.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10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должен предоставить в Уполномоченный орган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15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Уполномоченный орган запрашивает в порядке межведомственного информационного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вправе представить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15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самостоятельно.</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consultantplus://offline/ref=22E2C2E051E5A0BBFDD37C2EE02FCE49EA8C705564866113C01E5CC863D2B5FB43EDAD23E8F02F27A1ED19DCD6184E3565A840802D300110BD50F4C1iBK0G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31.01.2023 N 50)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2.6.2. Способы получения заявителем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 предоставлении муниципальной услуги, представляется в свободной форме либо по рекомендуемой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 бумажном носителе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Отдела, ответственного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форме электронного документа посредством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Едином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8 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в сфере управления имуществом заявителю бесплатно при его личном обращении или при обращении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9 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предоставляются Белоярским отделом Росреестра заявителю за плату при его личном обращении или при обращении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 в том числе несовершеннолетнего, представляется в свободной форме либо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2 к настоящему Административному регламенту (далее - Согласие).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представляется в свободной форме либо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Par813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3 к настоящему Административному регламенту (далее - Отказ).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об отказе от участия в приватизации жилого помещения представляется в свободной форме либо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4 к настоящему Административному регламенту (далее - Заявление об отказе от участия в приватизации).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Порядок предоставления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выбору заявителя заявление представляется одним из следующих способов: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почтовой связью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Согласие (Отказ, Заявление об отказе от участия в приватизации) подписываются заявителем (ями)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заявителем указывается способ выдачи (направления) ему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2.6.4. Заявителю выдается расписка в приеме документов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5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обращении в МФЦ заявителю выдается расписка в приеме документов в соответствии с правилами делопроизводства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2.6.5.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consultantplus://offline/ref=22E2C2E051E5A0BBFDD36223F6439946E8842E5E65846846944D5A9F3C82B3AE03ADAB74AEBF7677E5B814DCD40D1A673FFF4D80i2KAG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consultantplus://offline/ref=22E2C2E051E5A0BBFDD36223F6439946E8842E5E65846846944D5A9F3C82B3AE03ADAB76ABB42227A1E64D8F9446176625E34D81372C0111iAK0G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consultantplus://offline/ref=22E2C2E051E5A0BBFDD36223F6439946E8842E5E65846846944D5A9F3C82B3AE03ADAB73A8BF7677E5B814DCD40D1A673FFF4D80i2KAG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consultantplus://offline/ref=22E2C2E051E5A0BBFDD36223F6439946E8842E5E65846846944D5A9F3C82B3AE03ADAB76ABB42123A3E64D8F9446176625E34D81372C0111iAK0G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consultantplus://offline/ref=22E2C2E051E5A0BBFDD36223F6439946E8842E5E65846846944D5A9F3C82B3AE03ADAB76ABB42123A3E64D8F9446176625E34D81372C0111iAK0G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уведомляется заявитель, а также приносятся извинения за доставленные неудобства.</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consultantplus://offline/ref=22E2C2E051E5A0BBFDD37C2EE02FCE49EA8C705564866113C01E5CC863D2B5FB43EDAD23E8F02F27A1ED19DAD7184E3565A840802D300110BD50F4C1iBK0G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31.01.2023 N 50)</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2.7.1. Основаниями для отказа в приеме к рассмотрению документов, необходимых для предоставления государственной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запрос о предоставлении услуги подан в орган местного самоуправления, в полномочия которых не входит предоставление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неполное заполнение обязательных полей в форме заявления о предоставлении услуги (недостоверное, неправильное);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представление неполного комплекта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заявление подано лицом, не имеющим полномочий представлять интересы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2.7.2. Уведомление об отказе в приеме документов направляется не позднее первого рабочего дня, следующего за днем подачи заявления.</w:t>
      </w:r>
    </w:p>
    <w:p>
      <w:pPr>
        <w:spacing w:beforeLines="0" w:afterLines="0"/>
        <w:jc w:val="center"/>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12" w:name="Par274"/>
      <w:bookmarkEnd w:id="12"/>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consultantplus://offline/ref=22E2C2E051E5A0BBFDD37C2EE02FCE49EA8C705564866113C01E5CC863D2B5FB43EDAD23E8F02F27A1ED19DBD9184E3565A840802D300110BD50F4C1iBK0G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31.01.2023 N 50)</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2.8.2. Основаниями для отказа в предоставлении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приватизации жилого помещения одного или нескольких лиц, зарегистрированных по месту жительства с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использованное ранее право на приватизацию;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обращение с запросом о приватизации жилого помещения, находящегося в аварийном состоянии, в общежитии, служебного жилого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отсутствие/непредставление сведений, подтверждающих участие (неучастие) в приватизации, из других субъектов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отсутствие права муниципальной собственности на приватизируемое заявителем жилое помещение у органа местного самоуправления муниципального образования,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10) изменение паспортных и/или иных персональных данных в период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11) арест жилого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12) изменение состава лиц, совместно проживающих в приватизируемом жилом помещении с заявителем, в период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 граждан, выбывших в организации стационарного социального обслуживания; -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 граждан, выбывших в места лишения свободы или осужденных к принудительным работам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consultantplus://offline/ref=22E2C2E051E5A0BBFDD36223F6439946EB872A586DD73F44C518549A34D2E9BE15E4A473B5B42138A3ED1BiDKDG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Конституционного Суда Российской Федерации от 23 июня 1995 г. N 8-П); - граждан, снятых с регистрационного учета на основании судебных решений, но сохранивших право пользования жилым помещением; -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15) оспаривание в судебном порядке права на жилое помещение, в отношении которого подан запрос.</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пошлины или иной платы, взимаемой за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Взимание платы за предоставление муниципальной услуги законодательством Российской Федерации не предусмотрено.</w:t>
      </w:r>
    </w:p>
    <w:p>
      <w:pPr>
        <w:spacing w:beforeLines="0" w:afterLines="0"/>
        <w:jc w:val="center"/>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 при подаче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запроса (заявления)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при получении результата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поступившего посредством электронной почты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с использованием Единого и регионального порталов</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Уполномоченного органа по почте подлежат обязательной регистрации специалистом Комитета в журнале регистрации заявлений в течение 1 рабочего дня с момента поступления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личного обращения заявителя с заявлением в Уполномоченный орган, такое заявление подлежит обязательной регистрации специалистом Отдела, ответственным за предоставление муниципальной услуги, в журнале регистрации заявлений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посредством электронной почты, Единого или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 в течение 1 рабочего дня с момента поступления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инвалидам, и обозначается табличкой "Место для предоставления услуг инвалидам".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инвалидам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специалиста, ответственного за предоставление муниципальной услуги, к месту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инвалидам,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инвалидам,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consultantplus://offline/ref=22E2C2E051E5A0BBFDD36223F6439946ED8F2D5C6F876846944D5A9F3C82B3AE03ADAB76ABB42227A3E64D8F9446176625E34D81372C0111iAK0G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consultantplus://offline/ref=22E2C2E051E5A0BBFDD36223F6439946ED8F2D5C6F876846944D5A9F3C82B3AE03ADAB76ABB42225A9E64D8F9446176625E34D81372C0111iAK0G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утвержденного приказом Министерства труда и социальной защиты Российской Федерации от 22 июня 2015 года N 386 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инвалидам, муниципальная услуга может быть оказана по месту жительства заявителя или в дистанционном режиме.</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муниципальной услуги</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специалистами Уполномоченного органа,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jc w:val="center"/>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в многофункциональных центрах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 и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электронной форме</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Заявление в форме электронного документа представляется в Уполномоченный орган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заполнения формы запроса через личный кабинет Единого портала или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усиленной квалифицированной 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действующего от имени юридического лица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заявлений к ним прилагаются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 исключением документов, которые заявитель вправе представить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 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 а также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особенности выполнения административных процедур</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многофункциональных центрах</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consultantplus://offline/ref=22E2C2E051E5A0BBFDD37C2EE02FCE49EA8C705564816211CF1E5CC863D2B5FB43EDAD23E8F02F27A1ED1BDAD5184E3565A840802D300110BD50F4C1iBK0G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19.11.2019 N 945)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Административные процедуры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 передаче в собственность (приватизация) жилого помещения муниципального жилищного фонда;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межведомственных запросов в органы, участвующие в предоставлении муниципальной услуги, получение ответов на них;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и принятие решения о приватизации (об отказе в приватизации) жилого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(выдача)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Par951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последовательности действий при предоставлении муниципальной услуги приводится в приложении 6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 о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consultantplus://offline/ref=22E2C2E051E5A0BBFDD37C2EE02FCE49EA8C705564816211CF1E5CC863D2B5FB43EDAD23E8F02F27A1ED1BDAD6184E3565A840802D300110BD50F4C1iBK0G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19.11.2019 N 945)</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 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3.2.2. 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почтовом отправлении - специалист Комитета, ответственный за регистрацию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или электронным способом, в том числе посредством Единого и регионального порталов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поступлении в МФЦ -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3.2.3. 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 дня, в случае личного обращения заявителя - 15 минут с момента получения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данной административной процедуры - 1 рабочий день от даты представления заявления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 предоставлении муниципальной услуги, поступившее в МФЦ, передается в Уполномоченный орган в срок, установленный соглашением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3.2.5. Получение заявления и прилагаемых к нему документов электронным способом, в том числе посредством Единого и регионального порталов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3.2.6. 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3.2.7. Зарегистрированное заявление и прилагаемые к нему документы передаются специалисту Отдела,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Формирование и направление межведомственных запросов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органы, участвующие в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получение ответов на них</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(далее в настоящем пункте -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3.3.2. Административные действия, входящие в состав настоящей административной процедуры, выполняемые специалистом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проверка представленных документов на соответствие перечню, указанному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 в течение одного рабочего дня с момента поступления заявления и документов специалисту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выполнения - 3 рабочих дня со дня поступления зарегистрированного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ответа на межведомственные запросы (продолжительность и (или) максимальный срок выполнения - 5 рабочих дней со дня поступления межведомственного запроса в орган или организацию,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3.3.3. Критерием для принятия решения является непредставление заявителем документов, которые он вправе представить по собственной инициативе, а также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3.3.4. Результатами выполнения данной административной процедуры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3.3.5.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полученный ответ на межведомственный запрос регистрируется в журнале регистрации заявлений и приобщается к делу.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3.4. Подготовка и принятие решения о приватизации (об отказе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приватизации) жилого помещения</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подготовку проекта договора передачи жилого помещения в собственность (приватизацию) (уведомления об отказе в предоставлении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договора передачи жилого помещения в собственность (приватизацию) (уведомления об отказе в предоставлении муниципальной услуги) - глава Белоярского района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3.4.2. Административные действия, входящие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специалист, ответственный за предоставление муниципальной услуги, в течение 20 рабочих 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отсутствии (наличии) оснований для отказа в предоставлении муниципальной услуги осуществляет подготовку проекта договора передачи жилого помещения в собственность (приватизацию), обеспечивает согласование и подписание проекта договора (уведомления об отказе в предоставлении муниципальной услуги) и передает на подпись должностному лицу, уполномоченному на принятие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заключает договор передачи жилого помещения в собственность (приватизацию) путем обеспечения представления интересов муниципального образования Белоярский район в Управлении Росреестра для государственной регистрации прекращения права муниципальной собственности на приватизируемое жилое помещение - в течение 10 рабочих дней со дня подписания проекта договора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должностное лицо, уполномоченное на принятие и подписание решения, в течение трех рабочих дней со дня поступления к нему на подпись вышеуказанных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подписывает проект договора передачи жилого помещения в собственность (приватизацию);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подписывает уведомление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3.4.3. Критерием для принятия решения о приватизации (об отказе в приватизации) жилого помещения является отсутствие либо наличие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3.4.4. Результатом выполнения административной процедуры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подписанное должностным лицом, уполномоченным на принятие решения проекта договора передачи жилого помещения в собственность (приватизацию);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уведомления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3.4.5. 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регистрации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3.5. Выдача (направление) заявителю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consultantplus://offline/ref=22E2C2E051E5A0BBFDD37C2EE02FCE49EA8C705564816211CF1E5CC863D2B5FB43EDAD23E8F02F27A1ED1BD8D1184E3565A840802D300110BD50F4C1iBK0G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19.11.2019 N 945)</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3.5.1.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3.5.2. 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оформления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3.5.3. Критерием принятия решения о выдаче (направлении) результата муниципальной услуги является способ получения результата муниципальной услуги, указанный заявителем в заявлении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заявителю лично документа, являющегося результатом предоставления муниципальной услуги в Уполномоченном органе,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уведомления об отказе в предоставлении муниципальной услуги на электронную почту заявителя, а также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документов, являющихся результатом предоставления муниципальной услуги, с учетом способа выдачи таких документов, указан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3 рабочих дня со дня подписания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3.5.4.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лично заявителю - подпись заявителя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в МФЦ, выдача документов заявителю фиксируется в соответствии с правилами делопроизводства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на электронную почту заявителя - прикрепление к документу скриншота электронного уведомления о доставке сообщения;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порталов - прикрепление к документу скриншота записи о направлении документов заявителю.</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 административного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порядок и формы контроля за полнотой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качеством предоставления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4.2.1. 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за необоснованные межведомственные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4.3.2. Персональная ответственность специалистов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4.3.3.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consultantplus://offline/ref=22E2C2E051E5A0BBFDD37C2EE02FCE49EA8C705564866017CF185CC863D2B5FB43EDAD23E8F02F27A1ED1AD7D3184E3565A840802D300110BD50F4C1iBK0G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27 июля 2010 года 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consultantplus://offline/ref=22E2C2E051E5A0BBFDD37C2EE02FCE49EA8C705564816211CF1E5CC863D2B5FB43EDAD23E8F02F27A1ED1BD9D9184E3565A840802D300110BD50F4C1iBK0G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19.11.2019 N 945)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consultantplus://offline/ref=22E2C2E051E5A0BBFDD36223F6439946E8842E5E65846846944D5A9F3C82B3AE03ADAB76ABB42123A3E64D8F9446176625E34D81372C0111iAK0G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(далее - привлекаемые организации), или их работников.</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consultantplus://offline/ref=22E2C2E051E5A0BBFDD36223F6439946E8842E5E65846846944D5A9F3C82B3AE03ADAB75AFB02972F0A94CD3D217046422E34F822Bi2KDG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consultantplus://offline/ref=22E2C2E051E5A0BBFDD36223F6439946E8842E5E65846846944D5A9F3C82B3AE03ADAB75A2B42972F0A94CD3D217046422E34F822Bi2KDG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3" w:name="Par567"/>
      <w:bookmarkEnd w:id="13"/>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Par567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"Бесплатная передача в собственность граждан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Российской Федерации занимаемых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ими жилых помещений в муниципальном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жилищном фонде (приватизация жилых помещений)"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consultantplus://offline/ref=22E2C2E051E5A0BBFDD37C2EE02FCE49EA8C705564866113C01E5CC863D2B5FB43EDAD23E8F02F27A1ED19D9D8184E3565A840802D300110BD50F4C1iBK0G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31.01.2023 N 50)</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1.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4.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5. 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4" w:name="Par655"/>
      <w:bookmarkEnd w:id="14"/>
      <w:r>
        <w:rPr>
          <w:rFonts w:hint="default" w:ascii="Times New Roman" w:hAnsi="Times New Roman" w:cs="Times New Roman"/>
          <w:sz w:val="24"/>
          <w:szCs w:val="24"/>
        </w:rPr>
        <w:t xml:space="preserve">                 Заявление о приватизации жилого помещения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предоставить  жилое  помещение  муниципального  жилищного  фонда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 (указать наименование муниципального образования),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расположенное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(ниже в одном из квадратов поставить значок V или X)</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в собственность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(указать  полностью  фамилию,  имя,  отчество  лица,  в  чью  собственность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предлагается передать жилое помещение)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в общую собственность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(указываются фамилия, имя, отчество заявителя и членов его семьи полностью,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родственные  отношения  по  отношению  к  нанимателю, в общую собственность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которых предлагается предоставить жилое помещение):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4.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5. 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дата  рождения  лиц,  зарегистрированных  и  (или)  имеющих право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пользования жилым помещением по адресу: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4.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5. 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Настоящим  заявлением  подтверждаю(ем),  что  на  территории Российской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Федерации  мною (нами) не использовано право приватизации жилого помещения,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находящегося в государственном или муниципальном жилищном фонде.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заявлению прилагаются следующие документы: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4)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5)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6)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7)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8) 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являющиеся результатом предоставления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выдать (направить):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лично в __________________ (указать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посредством почтовой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в  электронном  виде  путем  направления  на  адрес  электронной  почты,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указанный  в  настоящем  заявлении  (только  для  уведомления  об  отказе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предоставлении муниципальной услуги)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Дата ____ ____________ 201___ г.</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полностью заявителя и всех членов семьи или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представителей и подписи)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4. ________________________________________________________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5. ________________________________________________________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6. ________________________________________________________ 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Подлинность подписи(ей) мною удостоверена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Дата ___ _________ 201___ год ___________ /____________________________/.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"Бесплатная передача в собственность</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граждан Российской Федерации занимаемых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ими жилых помещений в муниципальном жилищном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фонде (приватизация жилых помещений)"</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1.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4.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5" w:name="Par750"/>
      <w:bookmarkEnd w:id="15"/>
      <w:r>
        <w:rPr>
          <w:rFonts w:hint="default" w:ascii="Times New Roman" w:hAnsi="Times New Roman" w:cs="Times New Roman"/>
          <w:sz w:val="24"/>
          <w:szCs w:val="24"/>
        </w:rPr>
        <w:t xml:space="preserve">                         Согласие на приватизацию</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 гражданин Российской Федерации _______________________ дата рождения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 г.  настоящим  заявлением даю свое согласие на приватизацию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жилого помещения, расположенного по адресу: 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(ниже в одном из квадратов поставить значок V или X (при необходимости)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в собственность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(указать полностью фамилию, имя, отчество лица, в чью собственность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предлагается передать жилое помещение)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без моего участия в договоре приватизации жилого помещения, не включая меня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состав  собственников.  Юридические  последствия  отказа  от  участия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приватизации мне известны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в общую собственность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(указываются фамилия, имя, отчество заявителя и членов его семьи полностью,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родственные  отношения  по  отношению  к  нанимателю, в общую собственность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которых предлагается предоставить жилое помещение):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4.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5. 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данные паспорта: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серия _____________ N 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кем и когда выдан: 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дата ___ _____________ 201___ год _________________ / 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 заявителя)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подлинность подписи мною удостоверена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дата ___ _________ 201___ год _________________ / 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"Бесплатная передача в собственность граждан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Российской Федерации занимаемых ими жилых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помещений в муниципальном жилищном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фонде (приватизация жилых помещений)"</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1.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6" w:name="Par813"/>
      <w:bookmarkEnd w:id="16"/>
      <w:r>
        <w:rPr>
          <w:rFonts w:hint="default" w:ascii="Times New Roman" w:hAnsi="Times New Roman" w:cs="Times New Roman"/>
          <w:sz w:val="24"/>
          <w:szCs w:val="24"/>
        </w:rPr>
        <w:t xml:space="preserve">                           Отказ от приватизации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опекунов и попечителей (в том числе родителей и усыновителей)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включения несовершеннолетних в число участников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общей собственности на приватизируемое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жилое помещение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   гражданин  Российской  Федерации  __________________________  дата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рождения __ __________ ______ г.,</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данные паспорта: серия _____________ N 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кем и когда выдан: 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являясь опекуном, попечителем, родителем, усыновителем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(нужное подчеркнуть)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несовершеннолетнего(их):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(указать ФИО, число, месяц, год рождения)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(далее - несовершеннолетние).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настоящим  заявлением  отказываюсь  от  включения несовершеннолетнего(их)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число  участников  общей  собственности на приватизируемое жилое помещение,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расположенного по адресу: 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Дата ___ _____________ 201___ год __________ / 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 заявителя)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Подлинность подписи мною удостоверена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Дата ___ _________ 201___ год ___________ / 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4</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"Бесплатная передача в собственность граждан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Российской Федерации занимаемых ими жилых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помещений в муниципальном жилищном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фонде (приватизация жилых помещений)"</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 об отказе от приватизации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7" w:name="Par864"/>
      <w:bookmarkEnd w:id="17"/>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 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рождения 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паспорт серия ___________ номер 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кем выдан 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выдачи 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настоящим   заявлением  даю  согласие  на  приватизацию  жилого  помещения,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находящегося по адресу: 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Участие в приватизации указанного жилого помещения принимать не буду.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договор приватизации прошу меня не включать.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Юридические последствия отказа от участия в приватизации мне известны.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Дата ___ _____________ 201___ год _______________ / 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 заявителя)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Подлинность подписи мною удостоверена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Дата ___ _________ 201___ год ___________ /_____________________/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5</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"Бесплатная передача в собственность граждан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Российской Федерации занимаемых ими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жилых помещений в муниципальном жилищном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фонде (приватизация жилых помещений)"</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bookmarkStart w:id="18" w:name="Par898"/>
      <w:bookmarkEnd w:id="18"/>
      <w:r>
        <w:rPr>
          <w:rFonts w:hint="default" w:ascii="Times New Roman" w:hAnsi="Times New Roman" w:cs="Times New Roman"/>
          <w:sz w:val="24"/>
          <w:szCs w:val="24"/>
        </w:rPr>
        <w:t>РАСПИСКА В ПОЛУЧЕНИИ ДОКУМЕНТОВ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"Бесплатная передача в собственность граждан Российской</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Федерации занимаемых ими жилых помещений в муниципальном</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жилищном фонде"</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(ФИО заявителя(ей))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Представленные документы</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794"/>
        <w:gridCol w:w="4252"/>
        <w:gridCol w:w="1871"/>
        <w:gridCol w:w="1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документа</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Кол-во листов</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Примечание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9" w:name="Par918"/>
      <w:bookmarkEnd w:id="19"/>
      <w:r>
        <w:rPr>
          <w:rFonts w:hint="default" w:ascii="Times New Roman" w:hAnsi="Times New Roman" w:cs="Times New Roman"/>
          <w:sz w:val="24"/>
          <w:szCs w:val="24"/>
        </w:rPr>
        <w:t>2. Недостающие документы, при непредставлении которых принимается решение об отказе в приватизации жилого помещения:</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794"/>
        <w:gridCol w:w="8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80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документа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80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Заявителю разъяснены последствия непредставления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Par918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расписки;</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сдал и один экземпляр расписки получил:</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 _________________ 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(подпись)            (Ф.И.О. заявителя)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принял на ______ листах и зарегистрировал в  журнале  регистрации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 ________________ N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(должность)               (подпись)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6</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"Бесплатная передача в собственность граждан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Российской Федерации занимаемых ими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жилых помещений в муниципальном жилищном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фонде (приватизация жилых помещений)"</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20" w:name="Par951"/>
      <w:bookmarkEnd w:id="20"/>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"БЕСПЛАТНАЯ ПЕРЕДАЧА В СОБСТВЕННОСТЬ ГРАЖДАН РОССИЙСКОЙ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ФЕДЕРАЦИИ ЗАНИМАЕМЫХ ИМИ ЖИЛЫХ ПОМЕЩЕНИЙ В МУНИЦИПАЛЬНОМ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ЖИЛИЩНОМ ФОНДЕ"</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198"/>
        <w:gridCol w:w="340"/>
        <w:gridCol w:w="778"/>
        <w:gridCol w:w="1850"/>
        <w:gridCol w:w="72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38" w:type="dxa"/>
            <w:gridSpan w:val="2"/>
            <w:tcBorders>
              <w:top w:val="single" w:color="auto" w:sz="4" w:space="0"/>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 передаче в собственность (приватизация) жилого помещения муниципального жилищного фонда\/</w:t>
            </w:r>
          </w:p>
        </w:tc>
        <w:tc>
          <w:tcPr>
            <w:tcW w:w="778" w:type="dxa"/>
            <w:tcBorders>
              <w:top w:val="single" w:color="auto" w:sz="4" w:space="0"/>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w:t>
            </w:r>
          </w:p>
        </w:tc>
        <w:tc>
          <w:tcPr>
            <w:tcW w:w="4235" w:type="dxa"/>
            <w:gridSpan w:val="3"/>
            <w:tcBorders>
              <w:top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2385" w:type="dxa"/>
        </w:trPr>
        <w:tc>
          <w:tcPr>
            <w:tcW w:w="4166"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2385" w:type="dxa"/>
        </w:trPr>
        <w:tc>
          <w:tcPr>
            <w:tcW w:w="4166" w:type="dxa"/>
            <w:gridSpan w:val="4"/>
            <w:tcBorders>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w:t>
            </w:r>
          </w:p>
        </w:tc>
        <w:tc>
          <w:tcPr>
            <w:tcW w:w="720" w:type="dxa"/>
            <w:tcBorders>
              <w:top w:val="single" w:color="auto" w:sz="4" w:space="0"/>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98" w:type="dxa"/>
            <w:tcBorders>
              <w:bottom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p>
        </w:tc>
        <w:tc>
          <w:tcPr>
            <w:tcW w:w="1118" w:type="dxa"/>
            <w:gridSpan w:val="2"/>
            <w:tcBorders>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w:t>
            </w:r>
          </w:p>
        </w:tc>
        <w:tc>
          <w:tcPr>
            <w:tcW w:w="4235" w:type="dxa"/>
            <w:gridSpan w:val="3"/>
            <w:tcBorders>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98" w:type="dxa"/>
            <w:tcBorders>
              <w:top w:val="single" w:color="auto" w:sz="4" w:space="0"/>
              <w:bottom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Подготовка и принятие решения о приватизации (об отказе в приватизации) жилого помещения</w:t>
            </w:r>
          </w:p>
        </w:tc>
        <w:tc>
          <w:tcPr>
            <w:tcW w:w="1118" w:type="dxa"/>
            <w:gridSpan w:val="2"/>
            <w:tcBorders>
              <w:top w:val="single" w:color="auto" w:sz="4" w:space="0"/>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w:t>
            </w:r>
          </w:p>
        </w:tc>
        <w:tc>
          <w:tcPr>
            <w:tcW w:w="4235" w:type="dxa"/>
            <w:gridSpan w:val="3"/>
            <w:tcBorders>
              <w:top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2385" w:type="dxa"/>
        </w:trPr>
        <w:tc>
          <w:tcPr>
            <w:tcW w:w="4166"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оснований для отказа в предоставлении муниципальной услуги, установленных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98" w:type="dxa"/>
            <w:tcBorders>
              <w:top w:val="single" w:color="auto" w:sz="4" w:space="0"/>
              <w:bottom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p>
        </w:tc>
        <w:tc>
          <w:tcPr>
            <w:tcW w:w="1118" w:type="dxa"/>
            <w:gridSpan w:val="2"/>
            <w:tcBorders>
              <w:top w:val="single" w:color="auto" w:sz="4" w:space="0"/>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w:t>
            </w:r>
          </w:p>
        </w:tc>
        <w:tc>
          <w:tcPr>
            <w:tcW w:w="4235" w:type="dxa"/>
            <w:gridSpan w:val="3"/>
            <w:tcBorders>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2385" w:type="dxa"/>
        </w:trPr>
        <w:tc>
          <w:tcPr>
            <w:tcW w:w="4166"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Направление (выдача) заявителю мотивированного уведомления об отказе в предоставлении муниципальной услуги</w:t>
            </w:r>
          </w:p>
        </w:tc>
      </w:tr>
    </w:tbl>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8C72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2023-03-24T06:10:35Z</dcterms:created>
  <dc:creator>YagodkaYV</dc:creator>
  <cp:lastModifiedBy>YagodkaYV</cp:lastModifiedBy>
  <dcterms:modified xsi:type="dcterms:W3CDTF">2023-03-24T06:11:18Z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2AB3850132D14C7EB497A7DA879ADE1D</vt:lpwstr>
  </property>
</Properties>
</file>