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AB459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4906F9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о с т а н о в л я ю:</w:t>
      </w:r>
      <w:proofErr w:type="gramEnd"/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</w:t>
      </w:r>
      <w:r w:rsidR="004906F9">
        <w:rPr>
          <w:bCs/>
          <w:sz w:val="24"/>
          <w:szCs w:val="24"/>
        </w:rPr>
        <w:t xml:space="preserve">следующие </w:t>
      </w:r>
      <w:r w:rsidRPr="001E1A90">
        <w:rPr>
          <w:bCs/>
          <w:sz w:val="24"/>
          <w:szCs w:val="24"/>
        </w:rPr>
        <w:t>изменени</w:t>
      </w:r>
      <w:r w:rsidR="004906F9">
        <w:rPr>
          <w:bCs/>
          <w:sz w:val="24"/>
          <w:szCs w:val="24"/>
        </w:rPr>
        <w:t>я</w:t>
      </w:r>
      <w:r w:rsidRPr="001E1A90">
        <w:rPr>
          <w:bCs/>
          <w:sz w:val="24"/>
          <w:szCs w:val="24"/>
        </w:rPr>
        <w:t>:</w:t>
      </w:r>
    </w:p>
    <w:p w:rsidR="00BF0DB2" w:rsidRPr="001E1A90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Финансовое обеспечение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635C22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635C22" w:rsidRPr="005D19F4" w:rsidRDefault="00635C22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93 374,1 тыс. рублей, в том числе: 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3 627,6 тыс. рублей, в том числе: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2019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2020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2021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2022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2023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2024 год – 604,6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–           89 746,5 тыс. рублей, в том числе: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2019 год – 14 155,8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2020 год – 19 000,5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2021 год – 13 597,6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2022 год – 13 608,6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2023 год – 14 692,0 тыс. рублей;</w:t>
            </w:r>
          </w:p>
          <w:p w:rsidR="00635C22" w:rsidRPr="00635C22" w:rsidRDefault="00635C22" w:rsidP="00AD4936">
            <w:pPr>
              <w:jc w:val="both"/>
              <w:rPr>
                <w:bCs/>
                <w:sz w:val="24"/>
                <w:szCs w:val="24"/>
              </w:rPr>
            </w:pPr>
            <w:r w:rsidRPr="00635C22">
              <w:rPr>
                <w:bCs/>
                <w:sz w:val="24"/>
                <w:szCs w:val="24"/>
              </w:rPr>
              <w:t>2024 год – 14 692,0 тыс. рублей</w:t>
            </w:r>
          </w:p>
        </w:tc>
      </w:tr>
    </w:tbl>
    <w:p w:rsidR="00AB459F" w:rsidRDefault="00AB459F" w:rsidP="00AB459F">
      <w:pPr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lastRenderedPageBreak/>
        <w:t>»;</w:t>
      </w:r>
    </w:p>
    <w:p w:rsidR="001E1A90" w:rsidRDefault="004906F9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</w:t>
      </w:r>
      <w:r w:rsidR="00E96773">
        <w:rPr>
          <w:sz w:val="24"/>
          <w:szCs w:val="24"/>
        </w:rPr>
        <w:t>ы</w:t>
      </w:r>
      <w:r w:rsidR="008554EF" w:rsidRPr="006438EF">
        <w:rPr>
          <w:sz w:val="24"/>
          <w:szCs w:val="24"/>
        </w:rPr>
        <w:t xml:space="preserve">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</w:t>
      </w:r>
      <w:r w:rsidR="00D14E32">
        <w:rPr>
          <w:bCs/>
          <w:sz w:val="24"/>
          <w:szCs w:val="24"/>
        </w:rPr>
        <w:t>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</w:t>
      </w:r>
      <w:r w:rsidR="00AB459F">
        <w:rPr>
          <w:sz w:val="24"/>
          <w:szCs w:val="24"/>
        </w:rPr>
        <w:t>20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D62ED4" w:rsidRDefault="00D62ED4" w:rsidP="00D62ED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996"/>
        <w:gridCol w:w="980"/>
        <w:gridCol w:w="12"/>
        <w:gridCol w:w="992"/>
      </w:tblGrid>
      <w:tr w:rsidR="00D62ED4" w:rsidRPr="000862AC" w:rsidTr="00635C22">
        <w:trPr>
          <w:tblHeader/>
        </w:trPr>
        <w:tc>
          <w:tcPr>
            <w:tcW w:w="1006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15" w:type="dxa"/>
            <w:gridSpan w:val="10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91" w:type="dxa"/>
            <w:gridSpan w:val="9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5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883E19" w:rsidRPr="000862AC" w:rsidTr="00635C22">
        <w:trPr>
          <w:trHeight w:val="105"/>
        </w:trPr>
        <w:tc>
          <w:tcPr>
            <w:tcW w:w="100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2ED4" w:rsidRPr="000862AC" w:rsidTr="00883E19">
        <w:trPr>
          <w:trHeight w:val="531"/>
        </w:trPr>
        <w:tc>
          <w:tcPr>
            <w:tcW w:w="15829" w:type="dxa"/>
            <w:gridSpan w:val="16"/>
            <w:vAlign w:val="center"/>
          </w:tcPr>
          <w:p w:rsidR="00D62ED4" w:rsidRPr="00C01FDE" w:rsidRDefault="00D62ED4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54" w:type="dxa"/>
          </w:tcPr>
          <w:p w:rsidR="00D62ED4" w:rsidRPr="00D64F28" w:rsidRDefault="00D62ED4" w:rsidP="00883E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1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5829" w:type="dxa"/>
            <w:gridSpan w:val="16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62ED4" w:rsidRPr="00D64F28" w:rsidTr="00635C22">
        <w:tc>
          <w:tcPr>
            <w:tcW w:w="1006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4" w:type="dxa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3129,4</w:t>
            </w:r>
          </w:p>
        </w:tc>
        <w:tc>
          <w:tcPr>
            <w:tcW w:w="924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505,5</w:t>
            </w:r>
          </w:p>
        </w:tc>
        <w:tc>
          <w:tcPr>
            <w:tcW w:w="992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524,7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</w:tr>
      <w:tr w:rsidR="00D62ED4" w:rsidRPr="00D64F28" w:rsidTr="00635C22">
        <w:tc>
          <w:tcPr>
            <w:tcW w:w="1006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D62ED4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256,5</w:t>
            </w:r>
          </w:p>
        </w:tc>
        <w:tc>
          <w:tcPr>
            <w:tcW w:w="924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256,5</w:t>
            </w:r>
          </w:p>
        </w:tc>
        <w:tc>
          <w:tcPr>
            <w:tcW w:w="995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</w:tr>
      <w:tr w:rsidR="00635C22" w:rsidRPr="00D64F28" w:rsidTr="00635C22">
        <w:tc>
          <w:tcPr>
            <w:tcW w:w="1006" w:type="dxa"/>
            <w:vMerge w:val="restart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4" w:type="dxa"/>
            <w:vMerge w:val="restart"/>
          </w:tcPr>
          <w:p w:rsidR="00635C22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2 381,2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260,2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1 013,8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254,8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298,8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298,8</w:t>
            </w:r>
          </w:p>
        </w:tc>
      </w:tr>
      <w:tr w:rsidR="00635C22" w:rsidRPr="00D64F28" w:rsidTr="00635C22">
        <w:tc>
          <w:tcPr>
            <w:tcW w:w="1006" w:type="dxa"/>
            <w:vMerge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608,3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608,3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</w:tr>
      <w:tr w:rsidR="00635C22" w:rsidRPr="00D64F28" w:rsidTr="00635C22">
        <w:tc>
          <w:tcPr>
            <w:tcW w:w="1006" w:type="dxa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54" w:type="dxa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 (4)</w:t>
            </w:r>
          </w:p>
          <w:p w:rsidR="00635C22" w:rsidRPr="00D62ED4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635C22" w:rsidRPr="00635C22" w:rsidRDefault="00635C22" w:rsidP="00AD49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3 627,6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635C22" w:rsidRPr="00D64F28" w:rsidTr="00635C22">
        <w:tc>
          <w:tcPr>
            <w:tcW w:w="1006" w:type="dxa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4" w:type="dxa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Обеспечение безопасности людей на водных объектах (5)</w:t>
            </w:r>
          </w:p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635C22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638,4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198,4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220,0</w:t>
            </w:r>
          </w:p>
        </w:tc>
      </w:tr>
      <w:tr w:rsidR="00635C22" w:rsidRPr="00D64F28" w:rsidTr="00635C22">
        <w:tc>
          <w:tcPr>
            <w:tcW w:w="1006" w:type="dxa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4" w:type="dxa"/>
          </w:tcPr>
          <w:p w:rsidR="00635C22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81 572,8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13 121,7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15 587,3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12 827,8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12 838,8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13 598,6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13 598,6</w:t>
            </w:r>
          </w:p>
        </w:tc>
      </w:tr>
      <w:tr w:rsidR="00635C22" w:rsidRPr="00D64F28" w:rsidTr="00635C22">
        <w:tc>
          <w:tcPr>
            <w:tcW w:w="1006" w:type="dxa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4" w:type="dxa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635C22" w:rsidRPr="00635C22" w:rsidRDefault="00635C22" w:rsidP="00C42748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1 0</w:t>
            </w:r>
            <w:r w:rsidR="00C42748">
              <w:rPr>
                <w:sz w:val="24"/>
                <w:szCs w:val="24"/>
              </w:rPr>
              <w:t>4</w:t>
            </w: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jc w:val="center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1 000,0</w:t>
            </w:r>
          </w:p>
        </w:tc>
        <w:tc>
          <w:tcPr>
            <w:tcW w:w="995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635C22" w:rsidRPr="00635C22" w:rsidRDefault="00635C22" w:rsidP="00AD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C22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</w:tr>
      <w:tr w:rsidR="00635C22" w:rsidRPr="00D64F28" w:rsidTr="00635C22">
        <w:trPr>
          <w:trHeight w:val="535"/>
        </w:trPr>
        <w:tc>
          <w:tcPr>
            <w:tcW w:w="1006" w:type="dxa"/>
            <w:vMerge w:val="restart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2812" w:type="dxa"/>
            <w:gridSpan w:val="2"/>
            <w:vMerge w:val="restart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93 254,2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14 690,4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19 595,2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14 192,2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14 203,2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15 286,6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15 286,6</w:t>
            </w:r>
          </w:p>
        </w:tc>
      </w:tr>
      <w:tr w:rsidR="00635C22" w:rsidRPr="00D64F28" w:rsidTr="00635C22">
        <w:trPr>
          <w:trHeight w:val="980"/>
        </w:trPr>
        <w:tc>
          <w:tcPr>
            <w:tcW w:w="1006" w:type="dxa"/>
            <w:vMerge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3</w:t>
            </w:r>
            <w:bookmarkStart w:id="0" w:name="_GoBack"/>
            <w:bookmarkEnd w:id="0"/>
            <w:r w:rsidRPr="00635C22">
              <w:rPr>
                <w:sz w:val="23"/>
                <w:szCs w:val="23"/>
              </w:rPr>
              <w:t xml:space="preserve"> 627,6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</w:tr>
      <w:tr w:rsidR="00635C22" w:rsidRPr="00D64F28" w:rsidTr="00635C22">
        <w:trPr>
          <w:trHeight w:val="980"/>
        </w:trPr>
        <w:tc>
          <w:tcPr>
            <w:tcW w:w="1006" w:type="dxa"/>
            <w:vMerge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89 626,6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14 085,8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18 990,6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13 587,6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13 598,6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14 682,0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14 682,0</w:t>
            </w:r>
          </w:p>
        </w:tc>
      </w:tr>
      <w:tr w:rsidR="00635C22" w:rsidRPr="00D64F28" w:rsidTr="00635C22">
        <w:trPr>
          <w:trHeight w:val="413"/>
        </w:trPr>
        <w:tc>
          <w:tcPr>
            <w:tcW w:w="1006" w:type="dxa"/>
            <w:vMerge w:val="restart"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12" w:type="dxa"/>
            <w:gridSpan w:val="2"/>
            <w:vMerge w:val="restart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93 374,1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14 760,4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19 605,1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14 202,2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14 213,2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15 296,6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right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15 296,6</w:t>
            </w:r>
          </w:p>
        </w:tc>
      </w:tr>
      <w:tr w:rsidR="00635C22" w:rsidRPr="00D64F28" w:rsidTr="00635C22">
        <w:trPr>
          <w:trHeight w:val="986"/>
        </w:trPr>
        <w:tc>
          <w:tcPr>
            <w:tcW w:w="1006" w:type="dxa"/>
            <w:vMerge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3 627,6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604,6</w:t>
            </w:r>
          </w:p>
        </w:tc>
      </w:tr>
      <w:tr w:rsidR="00635C22" w:rsidRPr="00D64F28" w:rsidTr="00635C22">
        <w:trPr>
          <w:trHeight w:val="986"/>
        </w:trPr>
        <w:tc>
          <w:tcPr>
            <w:tcW w:w="1006" w:type="dxa"/>
            <w:vMerge/>
          </w:tcPr>
          <w:p w:rsidR="00635C22" w:rsidRPr="00D64F28" w:rsidRDefault="00635C22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35C22" w:rsidRPr="00D64F28" w:rsidRDefault="00635C22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89 746,5</w:t>
            </w:r>
          </w:p>
        </w:tc>
        <w:tc>
          <w:tcPr>
            <w:tcW w:w="924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14 155,8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19 000,5</w:t>
            </w:r>
          </w:p>
        </w:tc>
        <w:tc>
          <w:tcPr>
            <w:tcW w:w="995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13 597,6</w:t>
            </w:r>
          </w:p>
        </w:tc>
        <w:tc>
          <w:tcPr>
            <w:tcW w:w="996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13 608,6</w:t>
            </w:r>
          </w:p>
        </w:tc>
        <w:tc>
          <w:tcPr>
            <w:tcW w:w="992" w:type="dxa"/>
            <w:gridSpan w:val="2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14 692,0</w:t>
            </w:r>
          </w:p>
        </w:tc>
        <w:tc>
          <w:tcPr>
            <w:tcW w:w="992" w:type="dxa"/>
            <w:vAlign w:val="center"/>
          </w:tcPr>
          <w:p w:rsidR="00635C22" w:rsidRPr="00635C22" w:rsidRDefault="00635C22" w:rsidP="00AD4936">
            <w:pPr>
              <w:jc w:val="center"/>
              <w:rPr>
                <w:sz w:val="23"/>
                <w:szCs w:val="23"/>
              </w:rPr>
            </w:pPr>
            <w:r w:rsidRPr="00635C22">
              <w:rPr>
                <w:sz w:val="23"/>
                <w:szCs w:val="23"/>
              </w:rPr>
              <w:t>14 692,0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  <w:r w:rsidR="00D62ED4">
        <w:rPr>
          <w:sz w:val="23"/>
          <w:szCs w:val="23"/>
        </w:rPr>
        <w:t>.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68" w:rsidRDefault="003B6F68">
      <w:r>
        <w:separator/>
      </w:r>
    </w:p>
  </w:endnote>
  <w:endnote w:type="continuationSeparator" w:id="0">
    <w:p w:rsidR="003B6F68" w:rsidRDefault="003B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68" w:rsidRDefault="003B6F68">
      <w:r>
        <w:separator/>
      </w:r>
    </w:p>
  </w:footnote>
  <w:footnote w:type="continuationSeparator" w:id="0">
    <w:p w:rsidR="003B6F68" w:rsidRDefault="003B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C42748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C42748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70636"/>
    <w:rsid w:val="00171A18"/>
    <w:rsid w:val="00172A5E"/>
    <w:rsid w:val="00183426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03DE"/>
    <w:rsid w:val="00246923"/>
    <w:rsid w:val="002528EC"/>
    <w:rsid w:val="002563CC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B6F68"/>
    <w:rsid w:val="003C005E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F00BC"/>
    <w:rsid w:val="009F3F84"/>
    <w:rsid w:val="009F5D8B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D5DB-510C-4F63-A819-98A02CA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4</cp:revision>
  <cp:lastPrinted>2020-05-28T09:06:00Z</cp:lastPrinted>
  <dcterms:created xsi:type="dcterms:W3CDTF">2020-10-09T04:38:00Z</dcterms:created>
  <dcterms:modified xsi:type="dcterms:W3CDTF">2020-10-13T11:53:00Z</dcterms:modified>
</cp:coreProperties>
</file>