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4E" w:rsidRPr="00463041" w:rsidRDefault="000A5C4E" w:rsidP="0079059B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3041">
        <w:rPr>
          <w:rFonts w:ascii="Times New Roman" w:hAnsi="Times New Roman" w:cs="Times New Roman"/>
          <w:b/>
          <w:sz w:val="28"/>
          <w:szCs w:val="24"/>
        </w:rPr>
        <w:t xml:space="preserve">ОТЧЕТ ПО ПРОВЕДЕНИЮ ОБЗОРОВ РАСХОДОВ </w:t>
      </w:r>
    </w:p>
    <w:p w:rsidR="00624CED" w:rsidRDefault="000A5C4E" w:rsidP="0079059B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4"/>
        </w:rPr>
      </w:pPr>
      <w:r w:rsidRPr="0079059B">
        <w:rPr>
          <w:rFonts w:ascii="Times New Roman" w:hAnsi="Times New Roman" w:cs="Times New Roman"/>
          <w:sz w:val="28"/>
          <w:szCs w:val="24"/>
        </w:rPr>
        <w:t xml:space="preserve">Белоярского района </w:t>
      </w:r>
      <w:r w:rsidR="003B6AAE" w:rsidRPr="0079059B">
        <w:rPr>
          <w:rFonts w:ascii="Times New Roman" w:hAnsi="Times New Roman" w:cs="Times New Roman"/>
          <w:sz w:val="28"/>
          <w:szCs w:val="24"/>
        </w:rPr>
        <w:t>за 2019 год.</w:t>
      </w:r>
    </w:p>
    <w:p w:rsidR="00894BD1" w:rsidRDefault="00894BD1" w:rsidP="0079059B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4"/>
        </w:rPr>
      </w:pPr>
    </w:p>
    <w:p w:rsidR="00852F2A" w:rsidRDefault="00852F2A" w:rsidP="00852F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4BD1" w:rsidRPr="00894BD1">
        <w:rPr>
          <w:rFonts w:ascii="Times New Roman" w:hAnsi="Times New Roman" w:cs="Times New Roman"/>
          <w:sz w:val="24"/>
          <w:szCs w:val="24"/>
        </w:rPr>
        <w:t xml:space="preserve">аспоряжением администрации Белоярского района от 31.01.2020 года № 37-р «О порядке взаимодействия органов администрации Белоярского района при подготовке обзоров расходов бюджета Белоярского района» утвержден Порядок взаимодействия органов администрации Белоярского района при подготовке обзоров расходов бюджета Белоярского района. </w:t>
      </w:r>
    </w:p>
    <w:p w:rsidR="00852F2A" w:rsidRPr="00894BD1" w:rsidRDefault="00894BD1" w:rsidP="002209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BD1">
        <w:rPr>
          <w:rFonts w:ascii="Times New Roman" w:hAnsi="Times New Roman" w:cs="Times New Roman"/>
          <w:sz w:val="24"/>
          <w:szCs w:val="24"/>
        </w:rPr>
        <w:t xml:space="preserve">Целью проведения обзоров расходов является формирование дополнительных механизмов эффективного использования ресурсов Белоярского района. </w:t>
      </w:r>
      <w:r w:rsidR="00852F2A" w:rsidRPr="00894BD1">
        <w:rPr>
          <w:rFonts w:ascii="Times New Roman" w:hAnsi="Times New Roman" w:cs="Times New Roman"/>
          <w:sz w:val="24"/>
          <w:szCs w:val="24"/>
        </w:rPr>
        <w:t>Обзоры расходов - систематический анализ базовых (постоянных) расходов бюджета</w:t>
      </w:r>
      <w:r w:rsidR="00622565">
        <w:rPr>
          <w:rFonts w:ascii="Times New Roman" w:hAnsi="Times New Roman" w:cs="Times New Roman"/>
          <w:sz w:val="24"/>
          <w:szCs w:val="24"/>
        </w:rPr>
        <w:t xml:space="preserve"> </w:t>
      </w:r>
      <w:r w:rsidR="00622565" w:rsidRPr="00894BD1">
        <w:rPr>
          <w:rFonts w:ascii="Times New Roman" w:hAnsi="Times New Roman" w:cs="Times New Roman"/>
          <w:sz w:val="24"/>
          <w:szCs w:val="24"/>
        </w:rPr>
        <w:t>Белоярского</w:t>
      </w:r>
      <w:r w:rsidR="00852F2A" w:rsidRPr="00894BD1">
        <w:rPr>
          <w:rFonts w:ascii="Times New Roman" w:hAnsi="Times New Roman" w:cs="Times New Roman"/>
          <w:sz w:val="24"/>
          <w:szCs w:val="24"/>
        </w:rPr>
        <w:t xml:space="preserve"> района, направленный на определение и сравнение различных вариантов экономии бюджетных средств, выбор и практическую реализацию наиболее приемлемого из них.</w:t>
      </w:r>
    </w:p>
    <w:p w:rsidR="00894BD1" w:rsidRPr="00894BD1" w:rsidRDefault="00894BD1" w:rsidP="00852F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BD1">
        <w:rPr>
          <w:rFonts w:ascii="Times New Roman" w:hAnsi="Times New Roman" w:cs="Times New Roman"/>
          <w:sz w:val="24"/>
          <w:szCs w:val="24"/>
        </w:rPr>
        <w:t>В соответствии с утвержденным Перечнем объектов обзоров расходов в 2020 году, рабочими группами Комитета по образованию администрации Белоярского района и Комитета по делам молодежи, физической культуре и спорту администрации Белоярского района были подготовлены обзоры расходов бюджета Белоярского района за 2019 год по следующим мероприятиям:</w:t>
      </w:r>
    </w:p>
    <w:p w:rsidR="00894BD1" w:rsidRPr="00894BD1" w:rsidRDefault="00894BD1" w:rsidP="00894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BD1">
        <w:rPr>
          <w:rFonts w:ascii="Times New Roman" w:hAnsi="Times New Roman" w:cs="Times New Roman"/>
          <w:sz w:val="24"/>
          <w:szCs w:val="24"/>
        </w:rPr>
        <w:t>- «Развитие системы общего образования» в части расходов на обеспечение деятельности (оказание услуг) муниципального автономного дошкольного образовательного учреждения Белоярского района «Детский сад «Олененок» с. Казым»;</w:t>
      </w:r>
    </w:p>
    <w:p w:rsidR="00894BD1" w:rsidRPr="00894BD1" w:rsidRDefault="00894BD1" w:rsidP="00894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BD1">
        <w:rPr>
          <w:rFonts w:ascii="Times New Roman" w:hAnsi="Times New Roman" w:cs="Times New Roman"/>
          <w:sz w:val="24"/>
          <w:szCs w:val="24"/>
        </w:rPr>
        <w:t>- «Обеспечение реализации мероприятий по работе с детьми и молодежью».</w:t>
      </w:r>
    </w:p>
    <w:p w:rsidR="00894BD1" w:rsidRPr="00894BD1" w:rsidRDefault="00894BD1" w:rsidP="00894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4BD1">
        <w:rPr>
          <w:rFonts w:ascii="Times New Roman" w:hAnsi="Times New Roman" w:cs="Times New Roman"/>
          <w:sz w:val="24"/>
          <w:szCs w:val="24"/>
        </w:rPr>
        <w:t>Результаты обзоров расходов бюджета Белоярского района утверждены решениями рабочих групп:</w:t>
      </w:r>
    </w:p>
    <w:tbl>
      <w:tblPr>
        <w:tblStyle w:val="a3"/>
        <w:tblW w:w="9875" w:type="dxa"/>
        <w:tblInd w:w="-5" w:type="dxa"/>
        <w:tblLook w:val="04A0" w:firstRow="1" w:lastRow="0" w:firstColumn="1" w:lastColumn="0" w:noHBand="0" w:noVBand="1"/>
      </w:tblPr>
      <w:tblGrid>
        <w:gridCol w:w="541"/>
        <w:gridCol w:w="2436"/>
        <w:gridCol w:w="1915"/>
        <w:gridCol w:w="4983"/>
      </w:tblGrid>
      <w:tr w:rsidR="00894BD1" w:rsidRPr="00894BD1" w:rsidTr="00852F2A">
        <w:trPr>
          <w:tblHeader/>
        </w:trPr>
        <w:tc>
          <w:tcPr>
            <w:tcW w:w="541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6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бюджета Белоярского района</w:t>
            </w:r>
          </w:p>
        </w:tc>
        <w:tc>
          <w:tcPr>
            <w:tcW w:w="1915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983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94BD1" w:rsidRPr="00894BD1" w:rsidTr="00852F2A">
        <w:trPr>
          <w:tblHeader/>
        </w:trPr>
        <w:tc>
          <w:tcPr>
            <w:tcW w:w="541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BD1" w:rsidRPr="00894BD1" w:rsidTr="00852F2A">
        <w:tc>
          <w:tcPr>
            <w:tcW w:w="541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  <w:vAlign w:val="center"/>
          </w:tcPr>
          <w:p w:rsidR="00894BD1" w:rsidRPr="00894BD1" w:rsidRDefault="00894BD1" w:rsidP="00551F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молодежи, физической культуры и спорту администрации Белоярского района</w:t>
            </w:r>
          </w:p>
        </w:tc>
        <w:tc>
          <w:tcPr>
            <w:tcW w:w="1915" w:type="dxa"/>
            <w:vAlign w:val="center"/>
          </w:tcPr>
          <w:p w:rsidR="00894BD1" w:rsidRPr="00894BD1" w:rsidRDefault="00894BD1" w:rsidP="00551F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мероприятий по работе с детьми и молодежью»</w:t>
            </w:r>
          </w:p>
        </w:tc>
        <w:tc>
          <w:tcPr>
            <w:tcW w:w="4983" w:type="dxa"/>
            <w:vAlign w:val="center"/>
          </w:tcPr>
          <w:p w:rsidR="00894BD1" w:rsidRPr="00894BD1" w:rsidRDefault="00894BD1" w:rsidP="00551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проведены мероприятия по работе с детьми и молодежью на муниципальном и региональном уровнях. Осуществлялась выплата именной стипендии главы Белоярского района 3 представителям молодежи Белоярского района, </w:t>
            </w:r>
            <w:r w:rsidRPr="00894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являющимся активными участниками творческой, общественной жизни.</w:t>
            </w:r>
          </w:p>
          <w:p w:rsidR="00894BD1" w:rsidRPr="00894BD1" w:rsidRDefault="00894BD1" w:rsidP="00551F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Произведенные расходы носят организационный характер. В связи с приходом в город федеральных торговых сетей появилась возможность приобретения разнообразного призового фонда. Рассматривались предложения интернет-магазинов с учетом разумного сочетания цены и качества. При формировании расходов проекта бюджета на очередной финансовый год и плановый период предусмотреть оптимальное количество мероприятий с учетом минимизации затрат.</w:t>
            </w:r>
          </w:p>
        </w:tc>
      </w:tr>
      <w:tr w:rsidR="00894BD1" w:rsidRPr="00894BD1" w:rsidTr="00852F2A">
        <w:tc>
          <w:tcPr>
            <w:tcW w:w="541" w:type="dxa"/>
            <w:vAlign w:val="center"/>
          </w:tcPr>
          <w:p w:rsidR="00894BD1" w:rsidRPr="00894BD1" w:rsidRDefault="00894BD1" w:rsidP="00551F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6" w:type="dxa"/>
            <w:vAlign w:val="center"/>
          </w:tcPr>
          <w:p w:rsidR="00894BD1" w:rsidRPr="00894BD1" w:rsidRDefault="00894BD1" w:rsidP="00551F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  <w:tc>
          <w:tcPr>
            <w:tcW w:w="1915" w:type="dxa"/>
            <w:vAlign w:val="center"/>
          </w:tcPr>
          <w:p w:rsidR="00894BD1" w:rsidRPr="00894BD1" w:rsidRDefault="00894BD1" w:rsidP="0055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общего образования»</w:t>
            </w:r>
          </w:p>
          <w:p w:rsidR="00894BD1" w:rsidRPr="00894BD1" w:rsidRDefault="00894BD1" w:rsidP="0055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894BD1" w:rsidRPr="00894BD1" w:rsidRDefault="00894BD1" w:rsidP="00551F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(муниципальное автономное дошкольное образовательное учреждение Белоярского района «Детский сад «Олененок» с. Казым»)</w:t>
            </w:r>
          </w:p>
        </w:tc>
        <w:tc>
          <w:tcPr>
            <w:tcW w:w="4983" w:type="dxa"/>
            <w:vAlign w:val="center"/>
          </w:tcPr>
          <w:p w:rsidR="00894BD1" w:rsidRPr="00894BD1" w:rsidRDefault="00894BD1" w:rsidP="00551F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>Учреждению утверждается муниципальное задание, которое устанавливает показатели, характеризующие качество и объем муниципальной услуги. По результатам 2019 года муниципальное задание выполнено в полном объёме. Основную часть воспитанников учреждения составляют дети из малообеспеченных семей. Для данной категории семей установлена льгота по оплате родительской платы в размере 50%.</w:t>
            </w:r>
          </w:p>
          <w:p w:rsidR="00894BD1" w:rsidRPr="00894BD1" w:rsidRDefault="00894BD1" w:rsidP="00551F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1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проекта бюджета рассмотреть возможность: оказания дополнительных образовательных платных услуг; обеспечения охраны учреждения специализированной службой. </w:t>
            </w:r>
          </w:p>
        </w:tc>
      </w:tr>
    </w:tbl>
    <w:p w:rsidR="00220945" w:rsidRDefault="00220945" w:rsidP="00894B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94BD1" w:rsidRPr="00894BD1" w:rsidRDefault="00894BD1" w:rsidP="00894B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4BD1">
        <w:rPr>
          <w:rFonts w:ascii="Times New Roman" w:hAnsi="Times New Roman" w:cs="Times New Roman"/>
          <w:sz w:val="24"/>
          <w:szCs w:val="24"/>
        </w:rPr>
        <w:t>____________</w:t>
      </w:r>
    </w:p>
    <w:p w:rsidR="008B5B68" w:rsidRPr="00894BD1" w:rsidRDefault="008B5B68" w:rsidP="0079059B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8B5B68" w:rsidRPr="00894BD1" w:rsidSect="00A329EF">
      <w:pgSz w:w="11906" w:h="16838" w:code="9"/>
      <w:pgMar w:top="11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962"/>
    <w:multiLevelType w:val="hybridMultilevel"/>
    <w:tmpl w:val="9D706014"/>
    <w:lvl w:ilvl="0" w:tplc="D36680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50DA"/>
    <w:multiLevelType w:val="hybridMultilevel"/>
    <w:tmpl w:val="A43AF01E"/>
    <w:lvl w:ilvl="0" w:tplc="8CD44A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C5B54"/>
    <w:multiLevelType w:val="hybridMultilevel"/>
    <w:tmpl w:val="376C7422"/>
    <w:lvl w:ilvl="0" w:tplc="F8EAA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960665"/>
    <w:multiLevelType w:val="hybridMultilevel"/>
    <w:tmpl w:val="376C7422"/>
    <w:lvl w:ilvl="0" w:tplc="F8EAA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B0"/>
    <w:rsid w:val="00036186"/>
    <w:rsid w:val="00037C4F"/>
    <w:rsid w:val="0004600F"/>
    <w:rsid w:val="00083A3C"/>
    <w:rsid w:val="000A5C4E"/>
    <w:rsid w:val="00161FD8"/>
    <w:rsid w:val="001A6AC3"/>
    <w:rsid w:val="00220945"/>
    <w:rsid w:val="00293501"/>
    <w:rsid w:val="00296C6E"/>
    <w:rsid w:val="002E0CB0"/>
    <w:rsid w:val="00360211"/>
    <w:rsid w:val="003B6AAE"/>
    <w:rsid w:val="003E199C"/>
    <w:rsid w:val="00463041"/>
    <w:rsid w:val="00490DEF"/>
    <w:rsid w:val="004E7648"/>
    <w:rsid w:val="00565C41"/>
    <w:rsid w:val="005E664F"/>
    <w:rsid w:val="00622565"/>
    <w:rsid w:val="00624CED"/>
    <w:rsid w:val="0064167B"/>
    <w:rsid w:val="006F6BB8"/>
    <w:rsid w:val="00721449"/>
    <w:rsid w:val="0079059B"/>
    <w:rsid w:val="008019B0"/>
    <w:rsid w:val="00852F2A"/>
    <w:rsid w:val="00874385"/>
    <w:rsid w:val="00894BD1"/>
    <w:rsid w:val="00895DB4"/>
    <w:rsid w:val="008B5B68"/>
    <w:rsid w:val="009211F3"/>
    <w:rsid w:val="00980A15"/>
    <w:rsid w:val="00993EA6"/>
    <w:rsid w:val="009D0492"/>
    <w:rsid w:val="00A329EF"/>
    <w:rsid w:val="00A859BD"/>
    <w:rsid w:val="00AB7E4B"/>
    <w:rsid w:val="00AD78F5"/>
    <w:rsid w:val="00AE78C8"/>
    <w:rsid w:val="00B900CE"/>
    <w:rsid w:val="00CB0292"/>
    <w:rsid w:val="00CC6F33"/>
    <w:rsid w:val="00DE13EE"/>
    <w:rsid w:val="00ED58EC"/>
    <w:rsid w:val="00F21733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8B1A9-44B4-4C57-A2CE-71369DB7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21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2144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2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453E-7296-43E8-9929-8386CB64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Алена Леонидовна</dc:creator>
  <cp:keywords/>
  <dc:description/>
  <cp:lastModifiedBy>Ахметчина Надежда Николаевна</cp:lastModifiedBy>
  <cp:revision>12</cp:revision>
  <dcterms:created xsi:type="dcterms:W3CDTF">2021-06-18T07:47:00Z</dcterms:created>
  <dcterms:modified xsi:type="dcterms:W3CDTF">2021-06-21T09:52:00Z</dcterms:modified>
</cp:coreProperties>
</file>