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rFonts w:hint="default"/>
          <w:b/>
          <w:lang w:val="ru-RU"/>
        </w:rPr>
      </w:pPr>
      <w:bookmarkStart w:id="0" w:name="_GoBack"/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приложение к  постановлению администрации Белоярского района от   </w:t>
      </w:r>
      <w:r>
        <w:rPr>
          <w:rFonts w:hint="default"/>
          <w:b/>
          <w:lang w:val="ru-RU"/>
        </w:rPr>
        <w:t xml:space="preserve">7  апреля </w:t>
      </w:r>
      <w:r>
        <w:rPr>
          <w:b/>
        </w:rPr>
        <w:t xml:space="preserve">  2022 года № </w:t>
      </w:r>
      <w:r>
        <w:rPr>
          <w:rFonts w:hint="default"/>
          <w:b/>
          <w:lang w:val="ru-RU"/>
        </w:rPr>
        <w:t>299</w:t>
      </w:r>
    </w:p>
    <w:p>
      <w:pPr>
        <w:ind w:firstLine="709"/>
        <w:jc w:val="center"/>
      </w:pPr>
    </w:p>
    <w:bookmarkEnd w:id="0"/>
    <w:p>
      <w:pPr>
        <w:ind w:firstLine="709"/>
        <w:jc w:val="both"/>
      </w:pPr>
      <w:r>
        <w:t>П о с т а н о в л я ю: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>
        <w:t xml:space="preserve">Внести в приложение </w:t>
      </w:r>
      <w:r>
        <w:rPr>
          <w:rFonts w:hint="default"/>
          <w:lang w:val="ru-RU"/>
        </w:rPr>
        <w:t>«</w:t>
      </w:r>
      <w:r>
        <w:rPr>
          <w:b w:val="0"/>
          <w:bCs w:val="0"/>
          <w:lang w:val="ru-RU"/>
        </w:rPr>
        <w:t>Порядок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rFonts w:eastAsiaTheme="minorHAnsi"/>
          <w:b w:val="0"/>
          <w:bCs w:val="0"/>
          <w:lang w:eastAsia="en-US"/>
        </w:rPr>
        <w:t xml:space="preserve">предоставления субсидии </w:t>
      </w:r>
      <w:r>
        <w:rPr>
          <w:b w:val="0"/>
          <w:bCs w:val="0"/>
        </w:rPr>
        <w:t xml:space="preserve">за счет средств бюджета Белоярского района, сформированного за счет средств бюджета Ханты – Мансийского автономного   округа – Югры,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</w:t>
      </w:r>
      <w:r>
        <w:rPr>
          <w:rFonts w:hint="default"/>
          <w:b w:val="0"/>
          <w:bCs w:val="0"/>
          <w:lang w:val="ru-RU"/>
        </w:rPr>
        <w:t xml:space="preserve">  </w:t>
      </w:r>
      <w:r>
        <w:rPr>
          <w:b w:val="0"/>
          <w:bCs w:val="0"/>
        </w:rPr>
        <w:t xml:space="preserve">производства в 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2022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 году</w:t>
      </w:r>
      <w:r>
        <w:rPr>
          <w:rFonts w:hint="default"/>
          <w:b w:val="0"/>
          <w:bCs w:val="0"/>
          <w:lang w:val="ru-RU"/>
        </w:rPr>
        <w:t xml:space="preserve">»  </w:t>
      </w:r>
      <w:r>
        <w:t xml:space="preserve"> к постановлению </w:t>
      </w:r>
      <w:r>
        <w:rPr>
          <w:rFonts w:hint="default"/>
          <w:lang w:val="ru-RU"/>
        </w:rPr>
        <w:t xml:space="preserve"> </w:t>
      </w:r>
      <w:r>
        <w:t>администрации</w:t>
      </w:r>
      <w:r>
        <w:rPr>
          <w:rFonts w:hint="default"/>
          <w:lang w:val="ru-RU"/>
        </w:rPr>
        <w:t xml:space="preserve">  </w:t>
      </w:r>
      <w:r>
        <w:t xml:space="preserve"> Белоярского </w:t>
      </w:r>
      <w:r>
        <w:rPr>
          <w:rFonts w:hint="default"/>
          <w:lang w:val="ru-RU"/>
        </w:rPr>
        <w:t xml:space="preserve">    </w:t>
      </w:r>
      <w:r>
        <w:t xml:space="preserve">района </w:t>
      </w:r>
      <w:r>
        <w:rPr>
          <w:rFonts w:hint="default"/>
          <w:lang w:val="ru-RU"/>
        </w:rPr>
        <w:t xml:space="preserve"> </w:t>
      </w:r>
      <w:r>
        <w:t xml:space="preserve">от </w:t>
      </w:r>
    </w:p>
    <w:p>
      <w:pPr>
        <w:jc w:val="both"/>
      </w:pPr>
      <w:r>
        <w:rPr>
          <w:rFonts w:hint="default"/>
          <w:b w:val="0"/>
          <w:bCs w:val="0"/>
          <w:lang w:val="ru-RU"/>
        </w:rPr>
        <w:t>7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апреля</w:t>
      </w:r>
      <w:r>
        <w:rPr>
          <w:b w:val="0"/>
          <w:bCs w:val="0"/>
        </w:rPr>
        <w:t xml:space="preserve"> 2022 года № </w:t>
      </w:r>
      <w:r>
        <w:rPr>
          <w:rFonts w:hint="default"/>
          <w:b w:val="0"/>
          <w:bCs w:val="0"/>
          <w:lang w:val="ru-RU"/>
        </w:rPr>
        <w:t>299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ru-RU"/>
        </w:rPr>
        <w:t xml:space="preserve"> «</w:t>
      </w:r>
      <w:r>
        <w:rPr>
          <w:b w:val="0"/>
          <w:bCs w:val="0"/>
        </w:rPr>
        <w:t xml:space="preserve">О предоставлении субсидий на поддержку и развитие </w:t>
      </w:r>
      <w:r>
        <w:rPr>
          <w:rFonts w:eastAsiaTheme="minorHAnsi"/>
          <w:b w:val="0"/>
          <w:bCs w:val="0"/>
          <w:lang w:eastAsia="en-US"/>
        </w:rPr>
        <w:t>малых форм хозяйствования в 2022 году</w:t>
      </w:r>
      <w:r>
        <w:rPr>
          <w:rFonts w:hint="default" w:eastAsiaTheme="minorHAnsi"/>
          <w:b w:val="0"/>
          <w:bCs w:val="0"/>
          <w:lang w:val="ru-RU" w:eastAsia="en-US"/>
        </w:rPr>
        <w:t xml:space="preserve">» </w:t>
      </w:r>
      <w:r>
        <w:rPr>
          <w:rFonts w:hint="default"/>
          <w:lang w:val="ru-RU"/>
        </w:rPr>
        <w:t xml:space="preserve"> </w:t>
      </w:r>
      <w:r>
        <w:t>изменени</w:t>
      </w:r>
      <w:r>
        <w:rPr>
          <w:lang w:val="ru-RU"/>
        </w:rPr>
        <w:t>е</w:t>
      </w:r>
      <w:r>
        <w:rPr>
          <w:rFonts w:hint="default"/>
          <w:lang w:val="ru-RU"/>
        </w:rPr>
        <w:t xml:space="preserve">, изложив </w:t>
      </w:r>
      <w:r>
        <w:rPr>
          <w:rFonts w:eastAsia="Calibri"/>
          <w:lang w:eastAsia="en-US"/>
        </w:rPr>
        <w:t xml:space="preserve">пункт </w:t>
      </w:r>
      <w:r>
        <w:rPr>
          <w:rFonts w:hint="default" w:eastAsia="Calibri"/>
          <w:lang w:val="ru-RU" w:eastAsia="en-US"/>
        </w:rPr>
        <w:t>2.9</w:t>
      </w:r>
      <w:r>
        <w:rPr>
          <w:rFonts w:eastAsia="Calibri"/>
          <w:lang w:eastAsia="en-US"/>
        </w:rPr>
        <w:t xml:space="preserve"> </w:t>
      </w:r>
      <w:r>
        <w:rPr>
          <w:rFonts w:hint="default" w:eastAsia="Calibri"/>
          <w:lang w:val="ru-RU" w:eastAsia="en-US"/>
        </w:rPr>
        <w:t xml:space="preserve"> в следующей редакции:</w:t>
      </w:r>
    </w:p>
    <w:p>
      <w:pPr>
        <w:pStyle w:val="22"/>
        <w:numPr>
          <w:ilvl w:val="0"/>
          <w:numId w:val="0"/>
        </w:numPr>
        <w:jc w:val="both"/>
        <w:rPr>
          <w:rFonts w:hint="default" w:eastAsia="Calibri"/>
          <w:lang w:val="en-US" w:eastAsia="en-US"/>
        </w:rPr>
      </w:pPr>
      <w:r>
        <w:t xml:space="preserve">        </w:t>
      </w:r>
      <w:r>
        <w:rPr>
          <w:rFonts w:hint="default"/>
          <w:lang w:val="ru-RU"/>
        </w:rPr>
        <w:t xml:space="preserve">  </w:t>
      </w:r>
      <w:r>
        <w:t>«</w:t>
      </w:r>
      <w:r>
        <w:rPr>
          <w:rFonts w:hint="default"/>
          <w:lang w:val="ru-RU"/>
        </w:rPr>
        <w:t xml:space="preserve">2.9. </w:t>
      </w:r>
      <w:r>
        <w:rPr>
          <w:rFonts w:eastAsiaTheme="minorHAnsi"/>
          <w:lang w:eastAsia="en-US"/>
        </w:rPr>
        <w:t xml:space="preserve">Результатом предоставления субсидии является достижение целевых показателей 1, 2, 3 </w:t>
      </w:r>
      <w:r>
        <w:t xml:space="preserve">таблицы 3 «Целевые показатели муниципальной программы» муниципальной программы Белоярского района «Развитие агропромышленного комплекса», </w:t>
      </w:r>
      <w:r>
        <w:rPr>
          <w:rFonts w:hint="default"/>
          <w:lang w:val="ru-RU"/>
        </w:rPr>
        <w:t xml:space="preserve"> </w:t>
      </w:r>
      <w:r>
        <w:t xml:space="preserve">утверждённой </w:t>
      </w:r>
      <w:r>
        <w:rPr>
          <w:rFonts w:hint="default"/>
          <w:lang w:val="ru-RU"/>
        </w:rPr>
        <w:t xml:space="preserve"> </w:t>
      </w:r>
      <w:r>
        <w:t xml:space="preserve"> постановлением  администрации  Белоярского  района  от   31 октября 2018 года № 1037 «Об утверждении муниципальной программы Белоярского района «Развитие агропромышленного комплекса»</w:t>
      </w:r>
      <w:r>
        <w:rPr>
          <w:rFonts w:eastAsia="Calibri"/>
          <w:lang w:eastAsia="en-US"/>
        </w:rPr>
        <w:t>.</w:t>
      </w:r>
      <w:r>
        <w:t>»</w:t>
      </w:r>
      <w:r>
        <w:rPr>
          <w:rFonts w:eastAsia="Calibri"/>
          <w:lang w:eastAsia="en-US"/>
        </w:rPr>
        <w:t>.</w:t>
      </w:r>
    </w:p>
    <w:p>
      <w:pPr>
        <w:pStyle w:val="18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709"/>
        <w:jc w:val="both"/>
      </w:pPr>
      <w:r>
        <w:t>3.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 xml:space="preserve"> и действует по 31 декабря 2022 года.</w:t>
      </w:r>
      <w:r>
        <w:t xml:space="preserve"> </w:t>
      </w:r>
    </w:p>
    <w:p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  </w:t>
      </w: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A1FAF"/>
    <w:multiLevelType w:val="singleLevel"/>
    <w:tmpl w:val="0CEA1FA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5412DDF"/>
    <w:rsid w:val="0AA17403"/>
    <w:rsid w:val="1A537522"/>
    <w:rsid w:val="1AFD75C4"/>
    <w:rsid w:val="27477816"/>
    <w:rsid w:val="27DA7102"/>
    <w:rsid w:val="3DE00DB4"/>
    <w:rsid w:val="406A5F2E"/>
    <w:rsid w:val="42D40161"/>
    <w:rsid w:val="444F5013"/>
    <w:rsid w:val="5B905FA4"/>
    <w:rsid w:val="617A5C5E"/>
    <w:rsid w:val="6C4D08E8"/>
    <w:rsid w:val="78F044E8"/>
    <w:rsid w:val="7B65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5</TotalTime>
  <ScaleCrop>false</ScaleCrop>
  <LinksUpToDate>false</LinksUpToDate>
  <CharactersWithSpaces>3426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2022-10-25T09:40:37Z</cp:lastPrinted>
  <dcterms:modified xsi:type="dcterms:W3CDTF">2022-10-25T09:41:27Z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DD2A5AD259C741B0AEC8108AB9A4B7F2</vt:lpwstr>
  </property>
</Properties>
</file>