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1 квартал 202</w:t>
      </w:r>
      <w:r w:rsidR="00197B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4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DA2246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Сорум</w:t>
      </w:r>
      <w:proofErr w:type="spellEnd"/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Default="00072B51" w:rsidP="00072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B51" w:rsidRPr="002029B6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197B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proofErr w:type="spellEnd"/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97B46" w:rsidRPr="00197B46">
        <w:rPr>
          <w:rFonts w:ascii="Times New Roman" w:hAnsi="Times New Roman"/>
          <w:b/>
          <w:sz w:val="24"/>
          <w:szCs w:val="24"/>
          <w:u w:val="single"/>
        </w:rPr>
        <w:t>э</w:t>
      </w:r>
      <w:r w:rsidRPr="00197B46">
        <w:rPr>
          <w:rFonts w:ascii="Times New Roman" w:hAnsi="Times New Roman"/>
          <w:b/>
          <w:sz w:val="24"/>
          <w:szCs w:val="24"/>
          <w:u w:val="single"/>
        </w:rPr>
        <w:t>ксп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197B46" w:rsidRDefault="00197B46" w:rsidP="00197B4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072B51" w:rsidRPr="00197B46">
        <w:rPr>
          <w:rFonts w:ascii="Times New Roman" w:hAnsi="Times New Roman" w:cs="Times New Roman"/>
          <w:sz w:val="24"/>
          <w:szCs w:val="24"/>
        </w:rPr>
        <w:t xml:space="preserve"> 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сельского поселения </w:t>
      </w:r>
      <w:proofErr w:type="spellStart"/>
      <w:r w:rsidR="00072B51" w:rsidRPr="00197B46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="00072B51" w:rsidRPr="00197B46">
        <w:rPr>
          <w:rFonts w:ascii="Times New Roman" w:hAnsi="Times New Roman" w:cs="Times New Roman"/>
          <w:b/>
          <w:sz w:val="24"/>
          <w:szCs w:val="24"/>
        </w:rPr>
        <w:t>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754DE2" w:rsidRPr="00754DE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54DE2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754DE2" w:rsidRPr="00754DE2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37771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33458D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197B46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33458D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197B46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B9" w:rsidRPr="000E6635" w:rsidRDefault="00FE5BB9" w:rsidP="00FE5BB9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6F1299" w:rsidRPr="00FE5BB9">
        <w:rPr>
          <w:rFonts w:ascii="Times New Roman" w:hAnsi="Times New Roman" w:cs="Times New Roman"/>
          <w:b/>
          <w:sz w:val="24"/>
          <w:szCs w:val="24"/>
        </w:rPr>
        <w:t>нешняя прове</w:t>
      </w:r>
      <w:r>
        <w:rPr>
          <w:rFonts w:ascii="Times New Roman" w:hAnsi="Times New Roman" w:cs="Times New Roman"/>
          <w:b/>
          <w:sz w:val="24"/>
          <w:szCs w:val="24"/>
        </w:rPr>
        <w:t>рка бюджетной отчетности за 2022</w:t>
      </w:r>
      <w:r w:rsidR="006F1299" w:rsidRPr="00FE5BB9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как главного администратора </w:t>
      </w:r>
      <w:r w:rsidRPr="000E6635">
        <w:rPr>
          <w:rFonts w:ascii="Times New Roman" w:hAnsi="Times New Roman" w:cs="Times New Roman"/>
          <w:b/>
          <w:sz w:val="24"/>
          <w:szCs w:val="24"/>
        </w:rPr>
        <w:t>бюджетных средств поселения.</w:t>
      </w:r>
    </w:p>
    <w:p w:rsidR="00FE5BB9" w:rsidRPr="000E6635" w:rsidRDefault="00FE5BB9" w:rsidP="00FE5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Бюджетная отчетность за 2022 год главным администратором бюджета поселения предоставлена в контрольно-счетную палату Белоярского района в установленные сроки и по своему составу соответствует требовани</w:t>
      </w:r>
      <w:r w:rsidR="00754DE2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пункт</w:t>
      </w:r>
      <w:r w:rsidR="00754DE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11.1 Инструкция 191н.</w:t>
      </w:r>
    </w:p>
    <w:p w:rsidR="00FE5BB9" w:rsidRDefault="00FE5BB9" w:rsidP="00FE5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ходе проверки бюджетной отчетности рассмотрены показатели всех форм отчетности в их взаимосвязи и проведена проверка контрольных соотношений форм,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входящих в состав бюджетной отче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>тности, нарушений не выявлено. Фактов осуществления расходов с превышением бюджетных ассигнований не установлено.</w:t>
      </w:r>
    </w:p>
    <w:p w:rsidR="00FE5BB9" w:rsidRPr="000E6635" w:rsidRDefault="00FE5BB9" w:rsidP="00FE5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ходе анализа исполнения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Сорум</w:t>
      </w:r>
      <w:proofErr w:type="spellEnd"/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установлено, что согласно Отчету об исполнении бюджета главного распорядителя, распорядителя, получателя бюджетных средств, главного администратора, </w:t>
      </w:r>
      <w:proofErr w:type="gramStart"/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администратора</w:t>
      </w:r>
      <w:proofErr w:type="gramEnd"/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источников финансирования дефицита бюджета, главного администратора, администратора доходов бюджета (форма 0503127)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доходы составили </w:t>
      </w:r>
      <w:r w:rsidRPr="00C7477B">
        <w:rPr>
          <w:rFonts w:ascii="Times New Roman" w:hAnsi="Times New Roman"/>
          <w:sz w:val="24"/>
          <w:szCs w:val="24"/>
        </w:rPr>
        <w:t xml:space="preserve">67 752 681,23 рубль или 89,45 </w:t>
      </w:r>
      <w:r>
        <w:rPr>
          <w:rFonts w:ascii="Times New Roman" w:hAnsi="Times New Roman"/>
          <w:sz w:val="24"/>
          <w:szCs w:val="24"/>
        </w:rPr>
        <w:t xml:space="preserve">% 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уточненного плана, расходы исполнены в сумме </w:t>
      </w:r>
      <w:r w:rsidRPr="00C7477B">
        <w:rPr>
          <w:rFonts w:ascii="Times New Roman" w:hAnsi="Times New Roman"/>
          <w:sz w:val="24"/>
          <w:szCs w:val="24"/>
        </w:rPr>
        <w:t xml:space="preserve">63 769 772,64 рубля 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C7477B">
        <w:rPr>
          <w:rFonts w:ascii="Times New Roman" w:hAnsi="Times New Roman"/>
          <w:sz w:val="24"/>
          <w:szCs w:val="24"/>
        </w:rPr>
        <w:t>83,72 %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уточненного плана.</w:t>
      </w:r>
    </w:p>
    <w:p w:rsidR="00FE5BB9" w:rsidRDefault="00FE5BB9" w:rsidP="00FE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внешней проверки бюджетной отчетности за 2022 год администрации поселения направлено заключение контрольно-счетной палаты Белоярского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Pr="000E6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марта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21.</w:t>
      </w:r>
      <w:r w:rsidRPr="00772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D30F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Замечания, сделанные по полноте отражения сведений в Пояснительной записке (ф.0503160) к бюджетной отчетности главного администратора, не повлияли на достоверность бюджетной отчетности и отражены в заключении по внешней проверке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E5BB9" w:rsidRPr="00E91927" w:rsidRDefault="00E91927" w:rsidP="00E919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Start w:id="0" w:name="_GoBack"/>
      <w:bookmarkEnd w:id="0"/>
    </w:p>
    <w:sectPr w:rsidR="00FE5BB9" w:rsidRPr="00E91927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19" w:rsidRDefault="00973E19" w:rsidP="00043AB0">
      <w:pPr>
        <w:spacing w:after="0" w:line="240" w:lineRule="auto"/>
      </w:pPr>
      <w:r>
        <w:separator/>
      </w:r>
    </w:p>
  </w:endnote>
  <w:endnote w:type="continuationSeparator" w:id="0">
    <w:p w:rsidR="00973E19" w:rsidRDefault="00973E19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19" w:rsidRDefault="00973E19" w:rsidP="00043AB0">
      <w:pPr>
        <w:spacing w:after="0" w:line="240" w:lineRule="auto"/>
      </w:pPr>
      <w:r>
        <w:separator/>
      </w:r>
    </w:p>
  </w:footnote>
  <w:footnote w:type="continuationSeparator" w:id="0">
    <w:p w:rsidR="00973E19" w:rsidRDefault="00973E19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E9"/>
    <w:multiLevelType w:val="hybridMultilevel"/>
    <w:tmpl w:val="746CAD86"/>
    <w:lvl w:ilvl="0" w:tplc="63763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2E72"/>
    <w:multiLevelType w:val="hybridMultilevel"/>
    <w:tmpl w:val="9ACC06CC"/>
    <w:lvl w:ilvl="0" w:tplc="070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97B46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4DE2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3E19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3E6"/>
    <w:rsid w:val="00AC1620"/>
    <w:rsid w:val="00AC33A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42F3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1927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5BB9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B43A-7B01-4CBA-964F-C660E5EF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707</cp:revision>
  <cp:lastPrinted>2021-02-18T09:58:00Z</cp:lastPrinted>
  <dcterms:created xsi:type="dcterms:W3CDTF">2013-04-01T05:21:00Z</dcterms:created>
  <dcterms:modified xsi:type="dcterms:W3CDTF">2023-04-19T05:26:00Z</dcterms:modified>
</cp:coreProperties>
</file>