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imes New Roman" w:hAnsi="Times New Roman" w:eastAsia="Tahoma" w:cs="Times New Roman"/>
          <w:sz w:val="24"/>
          <w:szCs w:val="24"/>
        </w:rPr>
      </w:pPr>
    </w:p>
    <w:p>
      <w:pPr>
        <w:spacing w:beforeLines="0" w:afterLines="0"/>
        <w:outlineLvl w:val="0"/>
        <w:rPr>
          <w:rFonts w:hint="default" w:ascii="Times New Roman" w:hAnsi="Times New Roman" w:cs="Times New Roman"/>
          <w:sz w:val="24"/>
          <w:szCs w:val="24"/>
        </w:rPr>
      </w:pPr>
    </w:p>
    <w:p>
      <w:pPr>
        <w:spacing w:beforeLines="0" w:afterLines="0"/>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БЕЛОЯРСКОГО РАЙОНА</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13 апреля 2011 г. N 500</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УТВЕРЖДЕНИИ АДМИНИСТРАТИВНОГО РЕГЛАМЕНТА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"ПРЕДОСТАВЛЕНИЕ СВЕДЕНИЙ ИЗ РЕЕСТРА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МУНИЦИПАЛЬНОГО ИМУЩЕСТВА"</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(в ред. постановлений Администрации Белоярского района</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29.10.2013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consultantplus://offline/ref=1E4DBDF0A40DE79F93FB1E5C524B98B002BC90FB7686838836D11A3FA0E99C46AED977A263D6562702AD4F3D5389590E1FA294331B9F957D39C38A3Ac3BBK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1536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24.02.2014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consultantplus://offline/ref=1E4DBDF0A40DE79F93FB1E5C524B98B002BC90FB7686858836D01A3FA0E99C46AED977A263D6562702AD4F3D5389590E1FA294331B9F957D39C38A3Ac3BBK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210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28.05.2014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consultantplus://offline/ref=1E4DBDF0A40DE79F93FB1E5C524B98B002BC90FB7686858836D11A3FA0E99C46AED977A263D6562702AD4F3D5389590E1FA294331B9F957D39C38A3Ac3BBK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682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02.06.2016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consultantplus://offline/ref=1E4DBDF0A40DE79F93FB1E5C524B98B002BC90FB7682838B31D71A3FA0E99C46AED977A263D6562702AD4F3D5389590E1FA294331B9F957D39C38A3Ac3BBK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544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18.04.2017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consultantplus://offline/ref=1E4DBDF0A40DE79F93FB1E5C524B98B002BC90FB7683828F31D31A3FA0E99C46AED977A263D6562702AD4F3D5389590E1FA294331B9F957D39C38A3Ac3BBK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320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06.09.2017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consultantplus://offline/ref=1E4DBDF0A40DE79F93FB1E5C524B98B002BC90FB7683858C35D11A3FA0E99C46AED977A263D6562702AD4F3D5389590E1FA294331B9F957D39C38A3Ac3BBK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851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consultantplus://offline/ref=1E4DBDF0A40DE79F93FB1E5C524B98B002BC90FB768E808E37D31A3FA0E99C46AED977A263D6562702AD4F3D5389590E1FA294331B9F957D39C38A3Ac3BBK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1069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22.11.2018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consultantplus://offline/ref=1E4DBDF0A40DE79F93FB1E5C524B98B002BC90FB768E808035D01A3FA0E99C46AED977A263D6562702AD4F3D5389590E1FA294331B9F957D39C38A3Ac3BBK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1131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17.06.2021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consultantplus://offline/ref=1E4DBDF0A40DE79F93FB1E5C524B98B002BC90FB7585868D34D31A3FA0E99C46AED977A263D6562702AD4F3D5389590E1FA294331B9F957D39C38A3Ac3BBK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510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27.12.2022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consultantplus://offline/ref=1E4DBDF0A40DE79F93FB1E5C524B98B002BC90FB7581828B34D71A3FA0E99C46AED977A263D6562702AD4F3D5389590E1FA294331B9F957D39C38A3Ac3BBK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1204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consultantplus://offline/ref=1E4DBDF0A40DE79F93FB00514427CFBF00B4CEF0748389DF6C841C68FFB99A13EE9971F720925B2203A61B6C12D7005D58E999320683957Cc2B4K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consultantplus://offline/ref=1E4DBDF0A40DE79F93FB1E5C524B98B002BC90FB7583818E38D41A3FA0E99C46AED977A271D60E2B00AE513D559C0F5F59cFB4K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pPr>
        <w:spacing w:before="160" w:beforeLines="0" w:afterLines="0"/>
        <w:ind w:firstLine="540"/>
        <w:rPr>
          <w:rFonts w:hint="default" w:ascii="Times New Roman" w:hAnsi="Times New Roman" w:cs="Times New Roman"/>
          <w:sz w:val="24"/>
          <w:szCs w:val="24"/>
        </w:rPr>
      </w:pPr>
      <w:bookmarkStart w:id="0" w:name="Par17"/>
      <w:bookmarkEnd w:id="0"/>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"Предоставление сведений из реестра муниципального имущества".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consultantplus://offline/ref=1E4DBDF0A40DE79F93FB1E5C524B98B002BC90FB7686838836D11A3FA0E99C46AED977A263D6562702AD4F3D5389590E1FA294331B9F957D39C38A3Ac3BBK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29.10.2013 N 1536)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 Комитету муниципальной собственности администрации Белоярского района при предоставлении муниципальной услуги "Предоставление сведений из реестра муниципального имущества" руководствоваться административным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указанным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постановления.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consultantplus://offline/ref=1E4DBDF0A40DE79F93FB1E5C524B98B002BC90FB7686838836D11A3FA0E99C46AED977A263D6562702AD4F3D5389590E1FA294331B9F957D39C38A3Ac3BBK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29.10.2013 N 1536)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Опубликовать настоящее постановление в газете "Белоярские вести. Официальный выпуск".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Настоящее постановление вступает в силу после его официального опубликования.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Контроль за выполнением постановления возложить на заместителя главы Белоярского района Ващука В.А.</w:t>
      </w:r>
    </w:p>
    <w:p>
      <w:pPr>
        <w:spacing w:beforeLines="0" w:afterLines="0"/>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Глава 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С.П.МАНЕНКОВ</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bookmarkStart w:id="10" w:name="_GoBack"/>
      <w:bookmarkEnd w:id="10"/>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0"/>
        <w:rPr>
          <w:rFonts w:hint="default" w:ascii="Times New Roman" w:hAnsi="Times New Roman" w:cs="Times New Roman"/>
          <w:sz w:val="24"/>
          <w:szCs w:val="24"/>
        </w:rPr>
      </w:pPr>
      <w:r>
        <w:rPr>
          <w:rFonts w:hint="default" w:ascii="Times New Roman" w:hAnsi="Times New Roman" w:cs="Times New Roman"/>
          <w:sz w:val="24"/>
          <w:szCs w:val="24"/>
        </w:rPr>
        <w:t>Утвержден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постановлением администрации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 13 апреля 2011 года N 500</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1" w:name="Par37"/>
      <w:bookmarkEnd w:id="1"/>
      <w:r>
        <w:rPr>
          <w:rFonts w:hint="default" w:ascii="Times New Roman" w:hAnsi="Times New Roman" w:cs="Times New Roman"/>
          <w:b/>
          <w:sz w:val="24"/>
          <w:szCs w:val="24"/>
        </w:rPr>
        <w:t>АДМИНИСТРАТИВНЫЙ РЕГЛАМЕНТ</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"ПРЕДОСТАВЛЕНИЕ СВЕДЕНИЙ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ИЗ РЕЕСТРА МУНИЦИПАЛЬНОГО ИМУЩЕСТВА"</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02.06.2016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consultantplus://offline/ref=1E4DBDF0A40DE79F93FB1E5C524B98B002BC90FB7682838B31D71A3FA0E99C46AED977A263D6562702AD4F3D5389590E1FA294331B9F957D39C38A3Ac3BBK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544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18.04.2017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consultantplus://offline/ref=1E4DBDF0A40DE79F93FB1E5C524B98B002BC90FB7683828F31D31A3FA0E99C46AED977A263D6562702AD4F3D5389590E1FA294331B9F957D39C38A3Ac3BBK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320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06.09.2017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consultantplus://offline/ref=1E4DBDF0A40DE79F93FB1E5C524B98B002BC90FB7683858C35D11A3FA0E99C46AED977A263D6562702AD4F3D5189590E1FA294331B9F957D39C38A3Ac3BBK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851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consultantplus://offline/ref=1E4DBDF0A40DE79F93FB1E5C524B98B002BC90FB768E808E37D31A3FA0E99C46AED977A263D6562702AD4F3D5389590E1FA294331B9F957D39C38A3Ac3BBK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1069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22.11.2018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consultantplus://offline/ref=1E4DBDF0A40DE79F93FB1E5C524B98B002BC90FB768E808035D01A3FA0E99C46AED977A263D6562702AD4F3D5389590E1FA294331B9F957D39C38A3Ac3BBK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1131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17.06.2021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consultantplus://offline/ref=1E4DBDF0A40DE79F93FB1E5C524B98B002BC90FB7585868D34D31A3FA0E99C46AED977A263D6562702AD4F3D5389590E1FA294331B9F957D39C38A3Ac3BBK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510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27.12.2022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consultantplus://offline/ref=1E4DBDF0A40DE79F93FB1E5C524B98B002BC90FB7581828B34D71A3FA0E99C46AED977A263D6562702AD4F3D5389590E1FA294331B9F957D39C38A3Ac3BBK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1204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 Общие положения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1.1. Предмет регулирования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Административный регламент предоставления муниципальной услуги по предоставлению сведений из реестра муниципального имущества (далее - административный регламент) устанавливает сроки и последовательность административных процедур и административных действий администрации Белоярского района в лице Комитета муниципальной собственности администрации Белоярского района (далее - Комитет, Уполномоченный орган), а также порядок его взаимодействия с заявителями и органами власти при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1.2. Круг заявителей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Заявителями на получение муниципальной услуги являются юридические или физические лица (далее - заявители), обратившиеся с заявлением о предоставлении сведений из реестра муниципального имущества (далее - заявление о предоставлении муниципальной услуги, заявление).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1.3. Требования к порядку информирования о правилах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2" w:name="Par59"/>
      <w:bookmarkEnd w:id="2"/>
      <w:r>
        <w:rPr>
          <w:rFonts w:hint="default" w:ascii="Times New Roman" w:hAnsi="Times New Roman" w:cs="Times New Roman"/>
          <w:sz w:val="24"/>
          <w:szCs w:val="24"/>
        </w:rPr>
        <w:t>1.3.1. Информация о месте нахождения, графике работы, справочных телефонах, адресах электронной почты Уполномоченного органа и его структурного подразделения, участвующего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Комитета: 628162, Тюменская область, Ханты-Мансийский автономный округ - Югра, город Белоярский, улица Центральная, 11, 2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8(34670) 2-18-35, 2-18-56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органов местного самоуправления Белоярского района www.admbel.ru/муниципальные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Электронная почта Комитета: TrofimovAV@admbel.ru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выходной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структурного подразделения Комитета, предоставляющего муниципальную услугу - отдела муниципального имущества Комитета муниципальной собственности администрации Белоярского района (далее - Отдел): 628162, Тюменская область, Ханты-Мансийский автономный округ - Югра, город Белоярский, улица Центральная, 11, 2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Отдела: 8 (34670) 2-21-57, 2-30-09.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Отдела: TokarevVI@admbel.ru</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consultantplus://offline/ref=1E4DBDF0A40DE79F93FB1E5C524B98B002BC90FB7581828B34D71A3FA0E99C46AED977A263D6562702AD4F3D5189590E1FA294331B9F957D39C38A3Ac3BBK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17-00;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выходной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Местом предоставления муниципальной услуги для инвалидов является здание администрации Белоярского района, расположенное по адресу: 628162, Тюменская область, Ханты-Мансийский автономный округ - Югра, город Белоярский, улица Центральная, 9, 1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1.3.2. 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(далее -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Тюменская область, Ханты-Мансийский автономный округ - Югра, г. Белоярский, 1 микрорайон, д. 15/1.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Абзац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consultantplus://offline/ref=1E4DBDF0A40DE79F93FB1E5C524B98B002BC90FB7581828B34D71A3FA0E99C46AED977A263D6562702AD4F3D5E89590E1FA294331B9F957D39C38A3Ac3BBK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www.admbel.ru/mfc/</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mfc@admbel.ru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8.00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с 9.00 до 16.00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воскресенье - выходной.</w:t>
      </w:r>
    </w:p>
    <w:p>
      <w:pPr>
        <w:spacing w:before="160" w:beforeLines="0" w:afterLines="0"/>
        <w:ind w:firstLine="540"/>
        <w:rPr>
          <w:rFonts w:hint="default" w:ascii="Times New Roman" w:hAnsi="Times New Roman" w:cs="Times New Roman"/>
          <w:sz w:val="24"/>
          <w:szCs w:val="24"/>
        </w:rPr>
      </w:pPr>
      <w:bookmarkStart w:id="3" w:name="Par87"/>
      <w:bookmarkEnd w:id="3"/>
      <w:r>
        <w:rPr>
          <w:rFonts w:hint="default" w:ascii="Times New Roman" w:hAnsi="Times New Roman" w:cs="Times New Roman"/>
          <w:sz w:val="24"/>
          <w:szCs w:val="24"/>
        </w:rPr>
        <w:t>1.3.3.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устной (при личном общении заявителя и/или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письменной (при письменном обращении заявителя по почте, электронной почте, факсу);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форме информационных (мультимедийных) материалов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официальном сайте органов местного самоуправления Белоярского района www.admbel.ru (далее - официальный сайт);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pPr>
        <w:spacing w:before="160" w:beforeLines="0" w:afterLines="0"/>
        <w:ind w:firstLine="540"/>
        <w:rPr>
          <w:rFonts w:hint="default" w:ascii="Times New Roman" w:hAnsi="Times New Roman" w:cs="Times New Roman"/>
          <w:sz w:val="24"/>
          <w:szCs w:val="24"/>
        </w:rPr>
      </w:pPr>
      <w:bookmarkStart w:id="4" w:name="Par94"/>
      <w:bookmarkEnd w:id="4"/>
      <w:r>
        <w:rPr>
          <w:rFonts w:hint="default" w:ascii="Times New Roman" w:hAnsi="Times New Roman" w:cs="Times New Roman"/>
          <w:sz w:val="24"/>
          <w:szCs w:val="24"/>
        </w:rPr>
        <w:t>1.3.4. 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место нахождения, график работы, справочные телефоны, адреса электронной почты уполномоченного органа и его структурного(ых) подразделения(й), участвующего(их)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сведения о способах получения информации о местах нахождения и графиках работы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бланки заявления о предоставлении муниципальной услуги и образец его заполнения;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блок-схема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текст настоящего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Par542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устного обращения (лично или по телефону) заявителя специалист Отдела, ответственный за предоставление муниципальной услуги, осуществляет устное информирование (соответственно лично или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Устное информирование каждого обратившегося за информацией заявителя осуществляется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общении с заявителями (по телефону или лично) специалист Отдела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Комитет письменное обращение о предоставлении ему письменного ответа либо назначить другое удобное для заявителя время для устного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дней со дня поступления обращения в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Для получения информации по вопросам предоставления муниципальной услуги, сведений о ходе ее предоставления посредством Единого и регионального порталов, заявителю необходимо использовать адреса в информационно-телекоммуникационной сети "Интернет",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1.3.5.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1.3.6.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 Стандарт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 Наименование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сведений из реестра муниципального имущества.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2.2. Наименование органа администрации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2.2.1. Предоставление муниципальной услуги осуществляет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Непосредственное предоставление муниципальной услуги осуществляется Отделом.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Для предоставления муниципальной услуги заявитель может также обратиться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2.2.2. 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consultantplus://offline/ref=1E4DBDF0A40DE79F93FB00514427CFBF00B4CEF0748389DF6C841C68FFB99A13EE9971F528990F7746F8423F559C0D5C45F59933c1BBK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consultantplus://offline/ref=1E4DBDF0A40DE79F93FB1E5C524B98B002BC90FB7585818D36D71A3FA0E99C46AED977A263D6562702AD4F3C5289590E1FA294331B9F957D39C38A3Ac3BBK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2.3. Результат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предоставления муниципальной услуги является выдача (направление)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выписки из реестра муниципального имущества;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уведомления об отказе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2.4. Срок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предоставления муниципальной услуги составляет 10 календарных дней со дня поступления заявления о предоставлении муниципальной услуги в Уполномоченный орган.</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2.5. Правовые основания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consultantplus://offline/ref=1E4DBDF0A40DE79F93FB1E5C524B98B002BC90FB7581828B34D71A3FA0E99C46AED977A263D6562702AD4F3C5689590E1FA294331B9F957D39C38A3Ac3BBK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27.12.2022 N 1204)</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Перечень нормативных правовых актов, регулирующих предоставление муниципальной услуги, размещен в региональной информационной системе "Портал государственных и муниципальных услуг (функций) Ханты-Мансийского автономного округа - Югры".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2.6. Исчерпывающий перечень документов, необходимых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5" w:name="Par149"/>
      <w:bookmarkEnd w:id="5"/>
      <w:r>
        <w:rPr>
          <w:rFonts w:hint="default" w:ascii="Times New Roman" w:hAnsi="Times New Roman" w:cs="Times New Roman"/>
          <w:sz w:val="24"/>
          <w:szCs w:val="24"/>
        </w:rPr>
        <w:t xml:space="preserve">2.6.1. Для получения муниципальной услуги заявителем предоставляется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Par542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заявление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предоставлении муниципальной услуги в свободной форме либо по форме согласно приложению 1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должно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фамилию, имя, отчество (для физических лиц) или наименование организации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адрес (почтовый, электронный), по которому должны быть направлены выписка (уведомление), номер телефона для контактов;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информацию об объекте учета, в отношении которого запрашиваются сведения (наименование объекта учета, адрес и иные индивидуально определенные характеристики);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способ выдачи (направления) документа, являющегося результатом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consultantplus://offline/ref=1E4DBDF0A40DE79F93FB1E5C524B98B002BC90FB7581828B34D71A3FA0E99C46AED977A263D6562702AD4F3C5589590E1FA294331B9F957D39C38A3Ac3BBK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2.6.2. Способы получения заявителем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Форму заявления о предоставлении муниципальной услуги заявитель может получить: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 бумажном носителе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информационном стенде Уполномоченного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информационном стенде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 специалиста Отдела, ответственного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 специалиста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в форме электронного документа посредством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Едином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региональном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официальном сайте.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Требования к документам, необходимым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Заявление о предоставлении муниципальной услуги, содержащее сведения,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Par149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подается в свободной форме либо по рекомендуемой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Par542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приведенной в приложении 1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2.6.3. Порядок предоставления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выбору заявителя заявление представляется в Уполномоченный орган одним из следующих способов: при личном обращении, почтовой связью или в электронной форме, в том числе с использованием Единого портала, регионального портала, или при личном обращении в МФЦ.</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consultantplus://offline/ref=1E4DBDF0A40DE79F93FB1E5C524B98B002BC90FB7581828B34D71A3FA0E99C46AED977A263D6562702AD4F3F5689590E1FA294331B9F957D39C38A3Ac3BBK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2.6.4. Орган, предоставляющий муниципальную услугу, обязан соблюдать требования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consultantplus://offline/ref=1E4DBDF0A40DE79F93FB00514427CFBF00B4CEF0748389DF6C841C68FFB99A13EE9971F525990F7746F8423F559C0D5C45F59933c1BBK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2.6.4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consultantplus://offline/ref=1E4DBDF0A40DE79F93FB1E5C524B98B002BC90FB7581828B34D71A3FA0E99C46AED977A263D6562702AD4F3F5589590E1FA294331B9F957D39C38A3Ac3BBK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1204)</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2.7. Исчерпывающий перечень оснований для отказа в приеме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Оснований для отказа в приеме заявления о предоставлении муниципальной услуги законодательством не предусмотрено.</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2.8. Исчерпывающий перечень оснований для приостановления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(или) отказа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2.8.1. Основания для приостановления предоставления муниципальной услуги законодательством не предусмотрены.</w:t>
      </w:r>
    </w:p>
    <w:p>
      <w:pPr>
        <w:spacing w:before="160" w:beforeLines="0" w:afterLines="0"/>
        <w:ind w:firstLine="540"/>
        <w:rPr>
          <w:rFonts w:hint="default" w:ascii="Times New Roman" w:hAnsi="Times New Roman" w:cs="Times New Roman"/>
          <w:sz w:val="24"/>
          <w:szCs w:val="24"/>
        </w:rPr>
      </w:pPr>
      <w:bookmarkStart w:id="6" w:name="Par185"/>
      <w:bookmarkEnd w:id="6"/>
      <w:r>
        <w:rPr>
          <w:rFonts w:hint="default" w:ascii="Times New Roman" w:hAnsi="Times New Roman" w:cs="Times New Roman"/>
          <w:sz w:val="24"/>
          <w:szCs w:val="24"/>
        </w:rPr>
        <w:t>2.8.2. 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содержание заявления не позволяет установить объект учета, в отношении которого запрашиваются сведения;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б) отсутствие в заявлении сведений,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Par149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необходимых для проведения поисковой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объекте учета не могут быть предоставлены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несоответствие данных владельца квалифицированного сертификата ключа проверки электронной подписи данным заявителя, указанным в заявлении, направленном в электронной форме.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2.8.2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consultantplus://offline/ref=1E4DBDF0A40DE79F93FB1E5C524B98B002BC90FB7581828B34D71A3FA0E99C46AED977A263D6562702AD4F3F5289590E1FA294331B9F957D39C38A3Ac3BBK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1204)</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2.9. Порядок, размер и основания взимания государственной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пошлины или иной платы, взимаемой за предоставление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осуществляется без взимания платы.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2.10. Максимальный срок ожидания в очереди при подаче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заявления 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при получении результата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2.11. Срок и порядок регистрации запроса заявителя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поступившего посредством электронной почты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с использованием федеральной государственной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информационной системы "Единый портал государственных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муниципальных услуг (функций)", Портала государственных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муниципальных услуг (функций) Ханты-Мансийского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автономного округа - Югры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Письменные обращения, поступившие в адрес Уполномоченного органа, в том числе посредством электронной почты, подлежат обязательной регистрации специалистом 1 категории Комитета в журнале входящей корреспонденции в течение 1 рабочего дня с момента поступления в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регистрации заявления заявителя о предоставлении муниципальной услуги при личном обращении в Комитет составляет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заявления посредством Единого и регионального порталов письменные обращения подлежат обязательной регистрации специалистом 1 категории Комитета в журнале входящей корреспонденции в течение 1 рабочего дня с момента поступления в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2.12. Требования к помещениям, в которых предоставляется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услуга, к залу ожидания, местам для заполнения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запросов 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информационным стендам с образцами их заполнения и перечнем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в том числе к обеспечению доступности для инвалидов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указанных объектов в соответствии с законодательством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Российской Федерации о социальной защите инвалидов</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режима работы, телефонов.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оборудуются соответствующими информационными стендами, вывесками, указателями.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должны соответствовать комфортным условиям для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Par94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1.3.4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consultantplus://offline/ref=1E4DBDF0A40DE79F93FB1E5C524B98B002BC90FB7585868D34D31A3FA0E99C46AED977A263D6562702AD4F3C5F89590E1FA294331B9F957D39C38A3Ac3BBK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17.06.2021 N 510)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Место предоставления муниципальной услуги для инвалидов размещается на первом этаже здания администрации Белоярского района, расположенного по адресу: г. Белоярский ул. Центральная, дом 9,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по телефонным номерам, указанным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consultantplus://offline/ref=1E4DBDF0A40DE79F93FB1E5C524B98B002BC90FB7581828B34D71A3FA0E99C46AED977A263D6562702AD4F3E5689590E1FA294331B9F957D39C38A3Ac3BBK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и выход из здания, в котором предоставляется муниципальная услуга оборудуется: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соответствующими указателями с автономным источником бесперебойного питания;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контрастной маркировкой крайних ступеней по путям движения, поручнями с двух сторон.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consultantplus://offline/ref=1E4DBDF0A40DE79F93FB00514427CFBF05BFCDF27E8089DF6C841C68FFB99A13EE9971F720925B2700A61B6C12D7005D58E999320683957Cc2B4K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consultantplus://offline/ref=1E4DBDF0A40DE79F93FB00514427CFBF05BFCDF27E8089DF6C841C68FFB99A13EE9971F720925B250AA61B6C12D7005D58E999320683957Cc2B4K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утвержденного приказом Министерства труда и социальной защиты Российской Федерации от 22 июня 2015 года N 386н.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2.13. Показатели доступности и качества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2.13.1. Показателями доступности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транспортная доступность к местам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возможность получения заявителем муниципальной услуги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возможность получения заявителем муниципальной услуги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2.13.2. Показателями качества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специалистами Уполномоченного органа, предоставляющими муниципальную услугу, сроков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2.14. Иные особенности 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в многофункциональных центрах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государственных и муниципальных услуг и особенности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в электронной форме</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consultantplus://offline/ref=1E4DBDF0A40DE79F93FB1E5C524B98B002BC90FB7683858C35D11A3FA0E99C46AED977A263D6562702AD4F3D5189590E1FA294331B9F957D39C38A3Ac3BBK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06.09.2017 N 851)</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2.14.2. Заявление в форме электронного документа представляется в Уполномоченный орган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путем заполнения формы запроса посредством отправки через личный кабинет Единого портала или Регионального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электронной подписью заявителя (представителя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усиленной квалифицированной электронной подписью заявителя (представителя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лица, действующего от имени юридического лица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Заявления и прилагаемые к ним документы предоставляются в уполномоченный орган в форме электронных документов путем заполнения формы запроса посредством отправки через Единый или региональный порталы.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2.14.3. 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III. Состав, последовательность и сроки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требования к порядку 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выполнения, в том числе особенности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в электронной форме, а также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особенности выполнения административных процедур в МФЦ</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3.1. Административные процедуры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включает в себя следующие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и регистрация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рассмотрение заявления и оформление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Par579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Блок-схема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приведена в приложении N 2 к настоящему Административному регламенту.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3.2. Прием и регистрация заявления о предоставлении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в Комитет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поступившего по почте, с использованием средств факсимильной связи или в электронной форме, в том числе с использованием Единого и регионального порталов в адрес Комитета или представленного заявителем лично в Комитет - специалист 1 категории Комитета.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предоставленного заявителем лично в Отдел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в Комитет; при личном обращении заявителя - не более 15 минут с момента получения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Критерий принятия решения о приеме и регистрации заявления: наличие заявления о предоставлении муниципальной услуги, соответствующего требованиям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Par149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зарегистрированное заявление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административной процедуры: заявление о предоставлении муниципальной услуги регистрируется в журнале входящей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Порядок передачи результата: зарегистрированное заявление направляется в Отдел для его рассмотрения.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действия по приему и регистрации документов - 1 рабочий день.</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3.3. Рассмотрение представленного заявления и оформление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являющихся результатом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в Отдел зарегистрированного заявления о предоставлении сведений из реестра муниципального имущества.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рассмотрение 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подписание документов, являющихся результатом предоставления муниципальной услуги - председатель Комитета либо лицо, его замещающее;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регистрацию документов, являющихся результатом предоставления муниципальной услуги, - специалист 1 категории Комитета.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рассмотрение заявления, проверка отсутствия оснований для отказа в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идентификация интересующего(их) объекта(ов) с данными учета реестра муниципального имущества путем внесения идентификационных данных в программный комплекс с использованием электронной системы поиска и оформление документов, являющихся результатом предоставления муниципальной услуги (продолжительность и (или) максимальный срок выполнения - в течение 3 рабочих дней со дня регистрации в Комитете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подписание документов, являющихся результатом предоставления муниципальной услуги (продолжительность и (или) максимальный срок выполнения - в течение 1 рабочего дня со дня подготовки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регистрация документов, являющихся результатом предоставления муниципальной услуги (продолжительность и (или) максимальный срок выполнения - в течение 1 рабочего дня со дня подписания председателем Комитета либо лицом, его замещающим,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Критерием подписания документов является наличие подготовленных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Критерием регистрации документов является наличие подписанных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подписанные председателем Комитета, либо лицом его замещающим,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выписка из реестра муниципального имущества регистрируется в журнале исходящей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уведомление об отказе в предоставлении муниципальной услуги регистрируется в журнале исходящей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Порядок передачи результата: должностное лицо либо лицо, его замещающее, после подписания передает документы, являющиеся результатом предоставления муниципальной услуги, специалисту, ответственному за предоставление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HYPERLINK consultantplus://offline/ref=1E4DBDF0A40DE79F93FB1E5C524B98B002BC90FB7581828B34D71A3FA0E99C46AED977A263D6562702AD4F3E5489590E1FA294331B9F957D39C38A3Ac3BBK </w:instrText>
      </w:r>
      <w:r>
        <w:rPr>
          <w:rFonts w:hint="default" w:ascii="Times New Roman" w:hAnsi="Times New Roman" w:cs="Times New Roman"/>
          <w:b/>
          <w:sz w:val="24"/>
          <w:szCs w:val="24"/>
        </w:rPr>
        <w:fldChar w:fldCharType="separate"/>
      </w:r>
      <w:r>
        <w:rPr>
          <w:rFonts w:hint="default" w:ascii="Times New Roman" w:hAnsi="Times New Roman" w:cs="Times New Roman"/>
          <w:b/>
          <w:color w:val="0000FF"/>
          <w:sz w:val="24"/>
          <w:szCs w:val="24"/>
        </w:rPr>
        <w:t>3.4</w:t>
      </w:r>
      <w:r>
        <w:rPr>
          <w:rFonts w:hint="default" w:ascii="Times New Roman" w:hAnsi="Times New Roman" w:cs="Times New Roman"/>
          <w:b/>
          <w:color w:val="0000FF"/>
          <w:sz w:val="24"/>
          <w:szCs w:val="24"/>
        </w:rPr>
        <w:fldChar w:fldCharType="end"/>
      </w:r>
      <w:r>
        <w:rPr>
          <w:rFonts w:hint="default" w:ascii="Times New Roman" w:hAnsi="Times New Roman" w:cs="Times New Roman"/>
          <w:b/>
          <w:sz w:val="24"/>
          <w:szCs w:val="24"/>
        </w:rPr>
        <w:t>. Выдача (направление) заявителю документов, являющихся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результатом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2 рабочих дней со дня регистрации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выбор способа передачи документов, являющихся результатом предоставления муниципальной услуги, исходя из выбранного заявителем способа, указанного в заявлении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Порядок передачи результата: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вручение (при личном обращении);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направление в течение дня со дня регистрации документов, являющихся результатом предоставления муниципальной услуги (далее - ответ)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направление по почтовому адресу, указанному в заявлении, либо направление электронного образа документа, подписанного уполномоченным лицом с использованием электронной подписи в раздел "Личный кабинет" Единого или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лично заявителю, запись о выдаче документов подтверждается подписью заявителя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документов, являющихся результатом предоставления муниципальной услуги электронной почтой сохранение электронного скан-образа информации о направлении ответа заявителю и привязка такого скан-образа к ответу в журнале регистрации заявлений уполномоченного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в МФЦ, запись о выдаче документов заявителю отображается в журнале регистрации заявлений МФЦ.</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HYPERLINK consultantplus://offline/ref=1E4DBDF0A40DE79F93FB1E5C524B98B002BC90FB7581828B34D71A3FA0E99C46AED977A263D6562702AD4F3E5489590E1FA294331B9F957D39C38A3Ac3BBK </w:instrText>
      </w:r>
      <w:r>
        <w:rPr>
          <w:rFonts w:hint="default" w:ascii="Times New Roman" w:hAnsi="Times New Roman" w:cs="Times New Roman"/>
          <w:b/>
          <w:sz w:val="24"/>
          <w:szCs w:val="24"/>
        </w:rPr>
        <w:fldChar w:fldCharType="separate"/>
      </w:r>
      <w:r>
        <w:rPr>
          <w:rFonts w:hint="default" w:ascii="Times New Roman" w:hAnsi="Times New Roman" w:cs="Times New Roman"/>
          <w:b/>
          <w:color w:val="0000FF"/>
          <w:sz w:val="24"/>
          <w:szCs w:val="24"/>
        </w:rPr>
        <w:t>3.5</w:t>
      </w:r>
      <w:r>
        <w:rPr>
          <w:rFonts w:hint="default" w:ascii="Times New Roman" w:hAnsi="Times New Roman" w:cs="Times New Roman"/>
          <w:b/>
          <w:color w:val="0000FF"/>
          <w:sz w:val="24"/>
          <w:szCs w:val="24"/>
        </w:rPr>
        <w:fldChar w:fldCharType="end"/>
      </w:r>
      <w:r>
        <w:rPr>
          <w:rFonts w:hint="default" w:ascii="Times New Roman" w:hAnsi="Times New Roman" w:cs="Times New Roman"/>
          <w:b/>
          <w:sz w:val="24"/>
          <w:szCs w:val="24"/>
        </w:rPr>
        <w:t>. Порядок осуществления административных процедур</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электронной форме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и сведения о муниципальной услуге доступны через Единый и региональный порталы.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о ходе предоставления муниципальной услуги осуществляется при использовании раздела "Личный кабинет" Единого либо регионального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получения муниципальной услуги в электронной форме заявитель формирует заявление посредством заполнения электронной формы в разделе "Личный кабинет" Единого либо регионального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предусмотрена личная идентификация заявителя, то заявление и прилагаемые документы должны быть подписаны электронной подписью заявителя в соответствии с действующим законодательством.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в электронной форме административные процедуры по приему и регистрации заявления и документов и по выдаче заявителю результата предоставления муниципальной услуги осуществляются в следующем порядке: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документы внешнего пользования изготавливаются в форме электронного документа и подписываются электронной подписью уполномоченного лица;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для входящих документов на бумажных носителях изготавливаются электронные образы;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передача документов заявителю осуществляется посредством отправки соответствующих сведений в раздел "Личный кабинет" Единого либо регионального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consultantplus://offline/ref=1E4DBDF0A40DE79F93FB00514427CFBF00B4CBFE7F8189DF6C841C68FFB99A13FC9929FB2291452601B34D3D54c8B1K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06 апреля 2011 года N 63-ФЗ "Об электронной подписи".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IV. Формы контроля за исполнением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4.1. Порядок осуществления текущего контроля за соблюдением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исполнением ответственными должностными лицами положений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 и иных нормативных правовых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актов, устанавливающих требования к предоставлению</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а также принятием ими решений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начальником Отдела.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4.2. Порядок и периодичность осуществления плановых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внеплановых проверок полноты и качества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порядок и формы контроля за полнотой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качеством предоставления муниципальной услуги, в том числе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со стороны граждан, их объединений и организаций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4.2.1. Плановые проверки полноты и качества предоставления муниципальной услуги проводятся председателем Комитета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Комитета либо лица, его замещающего.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Внеплановые проверки полноты и качества предоставления муниципальной услуги проводятся председателем Комитета 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4.2.2.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4.3. Ответственность должностных лиц, муниципальных служащих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решения и действия (бездействие), принимаемые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(осуществляемые) ими в ходе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4.3.1. Должностные лица, муниципальные служащие Комитета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4.3.2.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4.3.3.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consultantplus://offline/ref=1E4DBDF0A40DE79F93FB1E5C524B98B002BC90FB7581818E37D11A3FA0E99C46AED977A263D6562702AD4C345589590E1FA294331B9F957D39C38A3Ac3BBK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9.6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Закона от 11 июня 2010 года N 102-оз должностные лица, муниципальные служащие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4.3.3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consultantplus://offline/ref=1E4DBDF0A40DE79F93FB1E5C524B98B002BC90FB7683828F31D31A3FA0E99C46AED977A263D6562702AD4F3D5389590E1FA294331B9F957D39C38A3Ac3BBK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18.04.2017 N 320)</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V. Досудебный (внесудебный) порядок обжалования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решений 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должностного лица органа,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либо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служащего, многофункционального центра, работника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а также организаций,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предусмотренных частью 1.1 статьи 16 Федерального закона "Об</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организации предоставления государственных и муниципальных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 или их работников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consultantplus://offline/ref=1E4DBDF0A40DE79F93FB1E5C524B98B002BC90FB768E808E37D31A3FA0E99C46AED977A263D6562702AD4F3C5389590E1FA294331B9F957D39C38A3Ac3BBK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07.11.2018 N 1069)</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 Информация для заявителя о его праве подать жалобу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consultantplus://offline/ref=1E4DBDF0A40DE79F93FB00514427CFBF00B4CEF0748389DF6C841C68FFB99A13EE9971F72092582300A61B6C12D7005D58E999320683957Cc2B4K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(далее - привлекаемые организации), или их работников.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5.2. Предмет жалобы</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consultantplus://offline/ref=1E4DBDF0A40DE79F93FB1E5C524B98B002BC90FB7581828B34D71A3FA0E99C46AED977A263D6562702AD4F3E5589590E1FA294331B9F957D39C38A3Ac3BBK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27.12.2022 N 1204)</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Предметом досудебного (внесудебного) обжалования являются решения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 в том числе в случаях,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consultantplus://offline/ref=1E4DBDF0A40DE79F93FB00514427CFBF00B4CEF0748389DF6C841C68FFB99A13EE9971F4219B507253E91A305481135F58E99B311Ac8B2K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 11.1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5.3. Органы местного самоуправления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многофункциональный центр, привлекаемые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уполномоченные на рассмотрение жалобы должностные лица,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которым может быть направлена жалоба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consultantplus://offline/ref=1E4DBDF0A40DE79F93FB1E5C524B98B002BC90FB768E808035D01A3FA0E99C46AED977A263D6562702AD4F3D5089590E1FA294331B9F957D39C38A3Ac3BBK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22.11.2018 N 1131)</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главой Белоярского района на решения и действия (бездействие) руководителя органа администрации Белоярского района, предоставляющего муниципального услугу.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5.4. Порядок подачи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5.4.1. Жалоба должна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bookmarkStart w:id="7" w:name="Par451"/>
      <w:bookmarkEnd w:id="7"/>
      <w:r>
        <w:rPr>
          <w:rFonts w:hint="default"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Par451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5.4.3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5.5. Сроки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consultantplus://offline/ref=1E4DBDF0A40DE79F93FB1E5C524B98B002BC90FB768E808035D01A3FA0E99C46AED977A263D6562702AD4F3C5289590E1FA294331B9F957D39C38A3Ac3BBK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22.11.2018 N 1131)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5.6. Результат рассмотрения жалобы, в том числе требования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содержанию ответа по результатам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5.6.1. По результатам рассмотрения жалобы принимается одно из следующих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5.6.2.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consultantplus://offline/ref=1E4DBDF0A40DE79F93FB1E5C524B98B002BC90FB768E808035D01A3FA0E99C46AED977A263D6562702AD4F3C5089590E1FA294331B9F957D39C38A3Ac3BBK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22.11.2018 N 1131.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5.6.3. В ответе по результатам рассмотрения жалобы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сведения о порядке обжалования принятого по жалобе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5.6.3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consultantplus://offline/ref=1E4DBDF0A40DE79F93FB1E5C524B98B002BC90FB768E808035D01A3FA0E99C46AED977A263D6562702AD4F3C5189590E1FA294331B9F957D39C38A3Ac3BBK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22.11.2018 N 1131)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5.7. Порядок информирования заявителя о результатах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5.8. Порядок обжалования решения по жалобе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5.9. Право заявителя на получение информации и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обоснования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5.9.1. Заявитель имеет право 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дополнительных документов и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5.10. Способы информирования заявителей о порядке подачи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N 1</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"Предоставление сведений из реестра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муниципального имущества"</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consultantplus://offline/ref=1E4DBDF0A40DE79F93FB1E5C524B98B002BC90FB7581828B34D71A3FA0E99C46AED977A263D6562702AD4F3E5089590E1FA294331B9F957D39C38A3Ac3BBK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 от 27.12.2022 N 1204)</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Комитет муниципальной собственности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администрации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 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заявителя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(для юридических лиц) &lt;*&gt;,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(для физических лиц),</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представителя &lt;**&gt;)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(почтовый адрес, телефон (факс),</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электронная почта и иные реквизиты,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позволяющие осуществлять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взаимодействие с заявителем)</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8" w:name="Par542"/>
      <w:bookmarkEnd w:id="8"/>
      <w:r>
        <w:rPr>
          <w:rFonts w:hint="default" w:ascii="Times New Roman" w:hAnsi="Times New Roman" w:cs="Times New Roman"/>
          <w:sz w:val="24"/>
          <w:szCs w:val="24"/>
        </w:rPr>
        <w:t xml:space="preserve">                                 ЗАЯВЛЕНИЕ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предоставить   сведения  из  реестра  муниципального  имущества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 об: 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(указывается объект учета)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Характеристики объекта учета 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Способ    выдачи    документов,   являющихся   результатом   предоставления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муниципальной услуги 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(лично, через МФЦ, по почте, посредством Единого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или регионального порталов)</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    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 заявителя, представителя &lt;**&gt;)</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 _____________________ 20___ г.</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&lt;*&gt;  Юридические  лица  представляют  заявление  на бланке юридического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лица.  Бланк  должен  содержать  номер телефона контактного лица, почтовый,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электронный адрес.</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&lt;**&gt;  При  обращении  представителя,  действующего в силу закона или 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основании  договора  либо доверенности, документ, подтверждающий полномочия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лица на осуществление действий от имени заявителя.</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N 2</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"Предоставление сведений из реестра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муниципального имущества"</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9" w:name="Par579"/>
      <w:bookmarkEnd w:id="9"/>
      <w:r>
        <w:rPr>
          <w:rFonts w:hint="default" w:ascii="Times New Roman" w:hAnsi="Times New Roman" w:cs="Times New Roman"/>
          <w:b/>
          <w:sz w:val="24"/>
          <w:szCs w:val="24"/>
        </w:rPr>
        <w:t>БЛОК-СХЕМА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"ПРЕДОСТАВЛЕНИЕ СВЕДЕНИЙ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ИЗ РЕЕСТРА МУНИЦИПАЛЬНОГО ИМУЩЕСТВА"</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│Заявление о предоставлении сведений, содержащихся в реестре│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муниципального имущества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личное   │            │ Почтовое  │     │   Единый портал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обращение │            │отправление│     │  государственных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и муниципальных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 услуг (функций),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      Портал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  государственных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  и муниципальных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в МФЦ    │        │           │  услуг (функций)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 Ханты-Мансийского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    автономного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   округа - Югры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───────────────&gt;│в уполномоченный│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орган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│проверка отсутствия│   │       прием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оснований     │   │   и регистрация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для отказа    │&lt;──┤     заявления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в предоставлении │   │ о предоставлении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муниципальной   │   │   муниципальной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услуги      │   │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При отсутствии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оснований для отказа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При наличии   │  │   в предоставлении   │     │    При наличии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оснований    │  │    муниципальной     │     │сведений об объекте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для отказа    │  │       услуги:        │     │     в реестре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готовится проект │  │    идентификация     │     │   муниципального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уведомления   │  │  объекта с данными   │     │     имущества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об отказе    │  │    учета реестра     │     │   и при наличии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в предоставлении │  │    муниципального    │     │   установленного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муниципальной  │  │      имущества       │     │  законом запрета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услуги      │  └──────────┬───────────┘     │ на предоставление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таких сведений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готовится проект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уведомления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При наличии или отсутствии сведений ├─────&gt;│      об отказе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│об объекте в реестре муниципального  │      │  в предоставлении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│имущества и отсутствии установленного│      │   муниципальной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законом запрета на предоставление  │      │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таких сведений  готовится проект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выписки из реестра муниципального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имущества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┌─────────────────────────────────┐&lt;───────────────────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Подписание и регистрация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документов, являющихся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результатом предоставления    │    │  Выдача (направление) заявителю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муниципальной услуги       ├───&gt;│      документов, являющихся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результатом предоставления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Bdr>
          <w:top w:val="single" w:color="auto" w:sz="6" w:space="0"/>
        </w:pBdr>
        <w:spacing w:before="100" w:beforeLines="0" w:after="100" w:afterLines="0"/>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8A600F9"/>
    <w:rsid w:val="7A6513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2023-03-23T10:01:28Z</dcterms:created>
  <dc:creator>YagodkaYV</dc:creator>
  <cp:lastModifiedBy>YagodkaYV</cp:lastModifiedBy>
  <dcterms:modified xsi:type="dcterms:W3CDTF">2023-03-23T10:02:14Z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21835C18A0F145B49657E2A3C40BB2A5</vt:lpwstr>
  </property>
</Properties>
</file>