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ahoma" w:hAnsi="Tahoma" w:eastAsia="Tahoma"/>
          <w:sz w:val="20"/>
          <w:szCs w:val="24"/>
        </w:rPr>
      </w:pPr>
      <w:bookmarkStart w:id="8" w:name="_GoBack"/>
      <w:bookmarkEnd w:id="8"/>
    </w:p>
    <w:p>
      <w:pPr>
        <w:spacing w:beforeLines="0" w:afterLines="0"/>
        <w:jc w:val="left"/>
        <w:outlineLvl w:val="0"/>
        <w:rPr>
          <w:rFonts w:hint="default" w:ascii="Arial" w:hAnsi="Arial"/>
          <w:sz w:val="16"/>
          <w:szCs w:val="24"/>
        </w:rPr>
      </w:pPr>
    </w:p>
    <w:p>
      <w:pPr>
        <w:spacing w:beforeLines="0" w:afterLines="0"/>
        <w:jc w:val="center"/>
        <w:outlineLvl w:val="0"/>
        <w:rPr>
          <w:rFonts w:hint="default" w:ascii="Arial" w:hAnsi="Arial"/>
          <w:b/>
          <w:sz w:val="16"/>
          <w:szCs w:val="24"/>
        </w:rPr>
      </w:pPr>
      <w:r>
        <w:rPr>
          <w:rFonts w:hint="default" w:ascii="Arial" w:hAnsi="Arial"/>
          <w:b/>
          <w:sz w:val="16"/>
          <w:szCs w:val="24"/>
        </w:rPr>
        <w:t>АДМИНИСТРАЦИЯ БЕЛОЯРСКОГО РАЙОНА</w:t>
      </w:r>
    </w:p>
    <w:p>
      <w:pPr>
        <w:spacing w:beforeLines="0" w:afterLines="0"/>
        <w:jc w:val="center"/>
        <w:rPr>
          <w:rFonts w:hint="default" w:ascii="Arial" w:hAnsi="Arial"/>
          <w:b/>
          <w:sz w:val="16"/>
          <w:szCs w:val="24"/>
        </w:rPr>
      </w:pPr>
    </w:p>
    <w:p>
      <w:pPr>
        <w:spacing w:beforeLines="0" w:afterLines="0"/>
        <w:jc w:val="center"/>
        <w:rPr>
          <w:rFonts w:hint="default" w:ascii="Arial" w:hAnsi="Arial"/>
          <w:b/>
          <w:sz w:val="16"/>
          <w:szCs w:val="24"/>
        </w:rPr>
      </w:pPr>
      <w:r>
        <w:rPr>
          <w:rFonts w:hint="default" w:ascii="Arial" w:hAnsi="Arial"/>
          <w:b/>
          <w:sz w:val="16"/>
          <w:szCs w:val="24"/>
        </w:rPr>
        <w:t>ПОСТАНОВЛЕНИЕ</w:t>
      </w:r>
    </w:p>
    <w:p>
      <w:pPr>
        <w:spacing w:beforeLines="0" w:afterLines="0"/>
        <w:jc w:val="center"/>
        <w:rPr>
          <w:rFonts w:hint="default" w:ascii="Arial" w:hAnsi="Arial"/>
          <w:b/>
          <w:sz w:val="16"/>
          <w:szCs w:val="24"/>
        </w:rPr>
      </w:pPr>
      <w:r>
        <w:rPr>
          <w:rFonts w:hint="default" w:ascii="Arial" w:hAnsi="Arial"/>
          <w:b/>
          <w:sz w:val="16"/>
          <w:szCs w:val="24"/>
        </w:rPr>
        <w:t>от 26 ноября 2020 г. N 995</w:t>
      </w:r>
    </w:p>
    <w:p>
      <w:pPr>
        <w:spacing w:beforeLines="0" w:afterLines="0"/>
        <w:jc w:val="center"/>
        <w:rPr>
          <w:rFonts w:hint="default" w:ascii="Arial" w:hAnsi="Arial"/>
          <w:b/>
          <w:sz w:val="16"/>
          <w:szCs w:val="24"/>
        </w:rPr>
      </w:pPr>
    </w:p>
    <w:p>
      <w:pPr>
        <w:spacing w:beforeLines="0" w:afterLines="0"/>
        <w:jc w:val="center"/>
        <w:rPr>
          <w:rFonts w:hint="default" w:ascii="Arial" w:hAnsi="Arial"/>
          <w:b/>
          <w:sz w:val="16"/>
          <w:szCs w:val="24"/>
        </w:rPr>
      </w:pPr>
      <w:r>
        <w:rPr>
          <w:rFonts w:hint="default" w:ascii="Arial" w:hAnsi="Arial"/>
          <w:b/>
          <w:sz w:val="16"/>
          <w:szCs w:val="24"/>
        </w:rPr>
        <w:t>ОБ УТВЕРЖДЕНИИ АДМИНИСТРАТИВНОГО РЕГЛАМЕНТА ПРЕДОСТАВЛЕНИЯ</w:t>
      </w:r>
    </w:p>
    <w:p>
      <w:pPr>
        <w:spacing w:beforeLines="0" w:afterLines="0"/>
        <w:jc w:val="center"/>
        <w:rPr>
          <w:rFonts w:hint="default" w:ascii="Arial" w:hAnsi="Arial"/>
          <w:b/>
          <w:sz w:val="16"/>
          <w:szCs w:val="24"/>
        </w:rPr>
      </w:pPr>
      <w:r>
        <w:rPr>
          <w:rFonts w:hint="default" w:ascii="Arial" w:hAnsi="Arial"/>
          <w:b/>
          <w:sz w:val="16"/>
          <w:szCs w:val="24"/>
        </w:rPr>
        <w:t>МУНИЦИПАЛЬНОЙ УСЛУГИ ПО ДАЧЕ ПИСЬМЕННЫХ РАЗЪЯСНЕНИЙ</w:t>
      </w:r>
    </w:p>
    <w:p>
      <w:pPr>
        <w:spacing w:beforeLines="0" w:afterLines="0"/>
        <w:jc w:val="center"/>
        <w:rPr>
          <w:rFonts w:hint="default" w:ascii="Arial" w:hAnsi="Arial"/>
          <w:b/>
          <w:sz w:val="16"/>
          <w:szCs w:val="24"/>
        </w:rPr>
      </w:pPr>
      <w:r>
        <w:rPr>
          <w:rFonts w:hint="default" w:ascii="Arial" w:hAnsi="Arial"/>
          <w:b/>
          <w:sz w:val="16"/>
          <w:szCs w:val="24"/>
        </w:rPr>
        <w:t>НАЛОГОПЛАТЕЛЬЩИКАМ И НАЛОГОВЫМ АГЕНТАМ ПО ВОПРОСАМ</w:t>
      </w:r>
    </w:p>
    <w:p>
      <w:pPr>
        <w:spacing w:beforeLines="0" w:afterLines="0"/>
        <w:jc w:val="center"/>
        <w:rPr>
          <w:rFonts w:hint="default" w:ascii="Arial" w:hAnsi="Arial"/>
          <w:b/>
          <w:sz w:val="16"/>
          <w:szCs w:val="24"/>
        </w:rPr>
      </w:pPr>
      <w:r>
        <w:rPr>
          <w:rFonts w:hint="default" w:ascii="Arial" w:hAnsi="Arial"/>
          <w:b/>
          <w:sz w:val="16"/>
          <w:szCs w:val="24"/>
        </w:rPr>
        <w:t>ПРИМЕНЕНИЯ НОРМАТИВНЫХ ПРАВОВЫХ АКТОВ БЕЛОЯРСКОГО РАЙОНА</w:t>
      </w:r>
    </w:p>
    <w:p>
      <w:pPr>
        <w:spacing w:beforeLines="0" w:afterLines="0"/>
        <w:jc w:val="center"/>
        <w:rPr>
          <w:rFonts w:hint="default" w:ascii="Arial" w:hAnsi="Arial"/>
          <w:b/>
          <w:sz w:val="16"/>
          <w:szCs w:val="24"/>
        </w:rPr>
      </w:pPr>
      <w:r>
        <w:rPr>
          <w:rFonts w:hint="default" w:ascii="Arial" w:hAnsi="Arial"/>
          <w:b/>
          <w:sz w:val="16"/>
          <w:szCs w:val="24"/>
        </w:rPr>
        <w:t>О МЕСТНЫХ НАЛОГАХ И СБОРАХ</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16"/>
                <w:szCs w:val="24"/>
              </w:rPr>
            </w:pPr>
            <w:r>
              <w:rPr>
                <w:rFonts w:hint="default" w:ascii="Arial" w:hAnsi="Arial"/>
                <w:color w:val="392C69"/>
                <w:sz w:val="16"/>
                <w:szCs w:val="24"/>
              </w:rPr>
              <w:t>Список изменяющих документов</w:t>
            </w:r>
          </w:p>
          <w:p>
            <w:pPr>
              <w:spacing w:beforeLines="0" w:afterLines="0"/>
              <w:jc w:val="center"/>
              <w:rPr>
                <w:rFonts w:hint="default" w:ascii="Arial" w:hAnsi="Arial"/>
                <w:color w:val="392C69"/>
                <w:sz w:val="16"/>
                <w:szCs w:val="24"/>
              </w:rPr>
            </w:pPr>
            <w:r>
              <w:rPr>
                <w:rFonts w:hint="default" w:ascii="Arial" w:hAnsi="Arial"/>
                <w:color w:val="392C69"/>
                <w:sz w:val="16"/>
                <w:szCs w:val="24"/>
              </w:rPr>
              <w:t xml:space="preserve">(в ред. постановлений Администрации Белоярского района от 27.04.2021 </w:t>
            </w:r>
            <w:r>
              <w:rPr>
                <w:rFonts w:hint="default" w:ascii="Arial" w:hAnsi="Arial"/>
                <w:color w:val="392C69"/>
                <w:sz w:val="16"/>
                <w:szCs w:val="24"/>
              </w:rPr>
              <w:fldChar w:fldCharType="begin"/>
            </w:r>
            <w:r>
              <w:rPr>
                <w:rFonts w:hint="default" w:ascii="Arial" w:hAnsi="Arial"/>
                <w:color w:val="392C69"/>
                <w:sz w:val="16"/>
                <w:szCs w:val="24"/>
              </w:rPr>
              <w:instrText xml:space="preserve">HYPERLINK consultantplus://offline/ref=36FED91E49050BBB4D5DBB794E602DE5915E8735A3A537A0E4E2555043C359A3136C8BBA77DBD009B89BFAE14E8AD0350D0F822C3E39F4B217F80E2Ew9yAK </w:instrText>
            </w:r>
            <w:r>
              <w:rPr>
                <w:rFonts w:hint="default" w:ascii="Arial" w:hAnsi="Arial"/>
                <w:color w:val="392C69"/>
                <w:sz w:val="16"/>
                <w:szCs w:val="24"/>
              </w:rPr>
              <w:fldChar w:fldCharType="separate"/>
            </w:r>
            <w:r>
              <w:rPr>
                <w:rFonts w:hint="default" w:ascii="Arial" w:hAnsi="Arial"/>
                <w:color w:val="0000FF"/>
                <w:sz w:val="16"/>
                <w:szCs w:val="24"/>
              </w:rPr>
              <w:t>N 323</w:t>
            </w:r>
            <w:r>
              <w:rPr>
                <w:rFonts w:hint="default" w:ascii="Arial" w:hAnsi="Arial"/>
                <w:color w:val="0000FF"/>
                <w:sz w:val="16"/>
                <w:szCs w:val="24"/>
              </w:rPr>
              <w:fldChar w:fldCharType="end"/>
            </w:r>
            <w:r>
              <w:rPr>
                <w:rFonts w:hint="default" w:ascii="Arial" w:hAnsi="Arial"/>
                <w:color w:val="392C69"/>
                <w:sz w:val="16"/>
                <w:szCs w:val="24"/>
              </w:rPr>
              <w:t>,</w:t>
            </w:r>
          </w:p>
          <w:p>
            <w:pPr>
              <w:spacing w:beforeLines="0" w:afterLines="0"/>
              <w:jc w:val="center"/>
              <w:rPr>
                <w:rFonts w:hint="default" w:ascii="Arial" w:hAnsi="Arial"/>
                <w:color w:val="392C69"/>
                <w:sz w:val="16"/>
                <w:szCs w:val="24"/>
              </w:rPr>
            </w:pPr>
            <w:r>
              <w:rPr>
                <w:rFonts w:hint="default" w:ascii="Arial" w:hAnsi="Arial"/>
                <w:color w:val="392C69"/>
                <w:sz w:val="16"/>
                <w:szCs w:val="24"/>
              </w:rPr>
              <w:t xml:space="preserve">от 29.11.2021 </w:t>
            </w:r>
            <w:r>
              <w:rPr>
                <w:rFonts w:hint="default" w:ascii="Arial" w:hAnsi="Arial"/>
                <w:color w:val="392C69"/>
                <w:sz w:val="16"/>
                <w:szCs w:val="24"/>
              </w:rPr>
              <w:fldChar w:fldCharType="begin"/>
            </w:r>
            <w:r>
              <w:rPr>
                <w:rFonts w:hint="default" w:ascii="Arial" w:hAnsi="Arial"/>
                <w:color w:val="392C69"/>
                <w:sz w:val="16"/>
                <w:szCs w:val="24"/>
              </w:rPr>
              <w:instrText xml:space="preserve">HYPERLINK consultantplus://offline/ref=36FED91E49050BBB4D5DBB794E602DE5915E8735A3A233ACEFE1555043C359A3136C8BBA77DBD009B89BFAE14E8AD0350D0F822C3E39F4B217F80E2Ew9yAK </w:instrText>
            </w:r>
            <w:r>
              <w:rPr>
                <w:rFonts w:hint="default" w:ascii="Arial" w:hAnsi="Arial"/>
                <w:color w:val="392C69"/>
                <w:sz w:val="16"/>
                <w:szCs w:val="24"/>
              </w:rPr>
              <w:fldChar w:fldCharType="separate"/>
            </w:r>
            <w:r>
              <w:rPr>
                <w:rFonts w:hint="default" w:ascii="Arial" w:hAnsi="Arial"/>
                <w:color w:val="0000FF"/>
                <w:sz w:val="16"/>
                <w:szCs w:val="24"/>
              </w:rPr>
              <w:t>N 938</w:t>
            </w:r>
            <w:r>
              <w:rPr>
                <w:rFonts w:hint="default" w:ascii="Arial" w:hAnsi="Arial"/>
                <w:color w:val="0000FF"/>
                <w:sz w:val="16"/>
                <w:szCs w:val="24"/>
              </w:rPr>
              <w:fldChar w:fldCharType="end"/>
            </w:r>
            <w:r>
              <w:rPr>
                <w:rFonts w:hint="default" w:ascii="Arial" w:hAnsi="Arial"/>
                <w:color w:val="392C69"/>
                <w:sz w:val="16"/>
                <w:szCs w:val="24"/>
              </w:rPr>
              <w:t xml:space="preserve">, от 15.12.2022 </w:t>
            </w:r>
            <w:r>
              <w:rPr>
                <w:rFonts w:hint="default" w:ascii="Arial" w:hAnsi="Arial"/>
                <w:color w:val="392C69"/>
                <w:sz w:val="16"/>
                <w:szCs w:val="24"/>
              </w:rPr>
              <w:fldChar w:fldCharType="begin"/>
            </w:r>
            <w:r>
              <w:rPr>
                <w:rFonts w:hint="default" w:ascii="Arial" w:hAnsi="Arial"/>
                <w:color w:val="392C69"/>
                <w:sz w:val="16"/>
                <w:szCs w:val="24"/>
              </w:rPr>
              <w:instrText xml:space="preserve">HYPERLINK consultantplus://offline/ref=36FED91E49050BBB4D5DBB794E602DE5915E8735A3A03EABEEE6555043C359A3136C8BBA77DBD009B89BFAE14E8AD0350D0F822C3E39F4B217F80E2Ew9yAK </w:instrText>
            </w:r>
            <w:r>
              <w:rPr>
                <w:rFonts w:hint="default" w:ascii="Arial" w:hAnsi="Arial"/>
                <w:color w:val="392C69"/>
                <w:sz w:val="16"/>
                <w:szCs w:val="24"/>
              </w:rPr>
              <w:fldChar w:fldCharType="separate"/>
            </w:r>
            <w:r>
              <w:rPr>
                <w:rFonts w:hint="default" w:ascii="Arial" w:hAnsi="Arial"/>
                <w:color w:val="0000FF"/>
                <w:sz w:val="16"/>
                <w:szCs w:val="24"/>
              </w:rPr>
              <w:t>N 1166</w:t>
            </w:r>
            <w:r>
              <w:rPr>
                <w:rFonts w:hint="default" w:ascii="Arial" w:hAnsi="Arial"/>
                <w:color w:val="0000FF"/>
                <w:sz w:val="16"/>
                <w:szCs w:val="24"/>
              </w:rPr>
              <w:fldChar w:fldCharType="end"/>
            </w:r>
            <w:r>
              <w:rPr>
                <w:rFonts w:hint="default" w:ascii="Arial" w:hAnsi="Arial"/>
                <w:color w:val="392C69"/>
                <w:sz w:val="16"/>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16"/>
                <w:szCs w:val="24"/>
              </w:rPr>
            </w:pPr>
          </w:p>
        </w:tc>
      </w:tr>
    </w:tbl>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 xml:space="preserve">В соответствии с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consultantplus://offline/ref=36FED91E49050BBB4D5DA574580C7AEA9354DE31A4A33CFFBBB453071C935FF6532C8DED3498D65CE9DFAFEC49899A654B448D2E34w2y5K </w:instrText>
      </w:r>
      <w:r>
        <w:rPr>
          <w:rFonts w:hint="default" w:ascii="Arial" w:hAnsi="Arial"/>
          <w:sz w:val="16"/>
          <w:szCs w:val="24"/>
        </w:rPr>
        <w:fldChar w:fldCharType="separate"/>
      </w:r>
      <w:r>
        <w:rPr>
          <w:rFonts w:hint="default" w:ascii="Arial" w:hAnsi="Arial"/>
          <w:color w:val="0000FF"/>
          <w:sz w:val="16"/>
          <w:szCs w:val="24"/>
        </w:rPr>
        <w:t>пунктом 2 статьи 34.2</w:t>
      </w:r>
      <w:r>
        <w:rPr>
          <w:rFonts w:hint="default" w:ascii="Arial" w:hAnsi="Arial"/>
          <w:color w:val="0000FF"/>
          <w:sz w:val="16"/>
          <w:szCs w:val="24"/>
        </w:rPr>
        <w:fldChar w:fldCharType="end"/>
      </w:r>
      <w:r>
        <w:rPr>
          <w:rFonts w:hint="default" w:ascii="Arial" w:hAnsi="Arial"/>
          <w:sz w:val="16"/>
          <w:szCs w:val="24"/>
        </w:rPr>
        <w:t xml:space="preserve"> Налогового кодекса Российской Федерации от 31 июля 1998 года N 146-ФЗ, Федеральным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consultantplus://offline/ref=36FED91E49050BBB4D5DA574580C7AEA9354DE31A4AE3CFFBBB453071C935FF6532C8DEF349FDD01BC90AEB00FD4896641448E2C2825F5B2w0yBK </w:instrText>
      </w:r>
      <w:r>
        <w:rPr>
          <w:rFonts w:hint="default" w:ascii="Arial" w:hAnsi="Arial"/>
          <w:sz w:val="16"/>
          <w:szCs w:val="24"/>
        </w:rPr>
        <w:fldChar w:fldCharType="separate"/>
      </w:r>
      <w:r>
        <w:rPr>
          <w:rFonts w:hint="default" w:ascii="Arial" w:hAnsi="Arial"/>
          <w:color w:val="0000FF"/>
          <w:sz w:val="16"/>
          <w:szCs w:val="24"/>
        </w:rPr>
        <w:t>законом</w:t>
      </w:r>
      <w:r>
        <w:rPr>
          <w:rFonts w:hint="default" w:ascii="Arial" w:hAnsi="Arial"/>
          <w:color w:val="0000FF"/>
          <w:sz w:val="16"/>
          <w:szCs w:val="24"/>
        </w:rPr>
        <w:fldChar w:fldCharType="end"/>
      </w:r>
      <w:r>
        <w:rPr>
          <w:rFonts w:hint="default" w:ascii="Arial" w:hAnsi="Arial"/>
          <w:sz w:val="16"/>
          <w:szCs w:val="24"/>
        </w:rPr>
        <w:t xml:space="preserve"> от 27 июля 2010 года N 210-ФЗ "Об организации предоставления государственных и муниципальных услуг",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consultantplus://offline/ref=36FED91E49050BBB4D5DBB794E602DE5915E8735A3A033ACE7E3555043C359A3136C8BBA65DB8805BA93E4E0499F86644Bw5y8K </w:instrText>
      </w:r>
      <w:r>
        <w:rPr>
          <w:rFonts w:hint="default" w:ascii="Arial" w:hAnsi="Arial"/>
          <w:sz w:val="16"/>
          <w:szCs w:val="24"/>
        </w:rPr>
        <w:fldChar w:fldCharType="separate"/>
      </w:r>
      <w:r>
        <w:rPr>
          <w:rFonts w:hint="default" w:ascii="Arial" w:hAnsi="Arial"/>
          <w:color w:val="0000FF"/>
          <w:sz w:val="16"/>
          <w:szCs w:val="24"/>
        </w:rPr>
        <w:t>Уставом</w:t>
      </w:r>
      <w:r>
        <w:rPr>
          <w:rFonts w:hint="default" w:ascii="Arial" w:hAnsi="Arial"/>
          <w:color w:val="0000FF"/>
          <w:sz w:val="16"/>
          <w:szCs w:val="24"/>
        </w:rPr>
        <w:fldChar w:fldCharType="end"/>
      </w:r>
      <w:r>
        <w:rPr>
          <w:rFonts w:hint="default" w:ascii="Arial" w:hAnsi="Arial"/>
          <w:sz w:val="16"/>
          <w:szCs w:val="24"/>
        </w:rPr>
        <w:t xml:space="preserve"> Белоярского района постановляю:</w:t>
      </w:r>
    </w:p>
    <w:p>
      <w:pPr>
        <w:spacing w:before="160" w:beforeLines="0" w:afterLines="0"/>
        <w:ind w:firstLine="540"/>
        <w:rPr>
          <w:rFonts w:hint="default" w:ascii="Arial" w:hAnsi="Arial"/>
          <w:sz w:val="16"/>
          <w:szCs w:val="24"/>
        </w:rPr>
      </w:pPr>
      <w:r>
        <w:rPr>
          <w:rFonts w:hint="default" w:ascii="Arial" w:hAnsi="Arial"/>
          <w:sz w:val="16"/>
          <w:szCs w:val="24"/>
        </w:rPr>
        <w:t xml:space="preserve">1. Утвердить прилагаемый административный </w:t>
      </w:r>
      <w:r>
        <w:rPr>
          <w:rFonts w:hint="default" w:ascii="Arial" w:hAnsi="Arial"/>
          <w:sz w:val="16"/>
          <w:szCs w:val="24"/>
        </w:rPr>
        <w:fldChar w:fldCharType="begin"/>
      </w:r>
      <w:r>
        <w:rPr>
          <w:rFonts w:hint="default" w:ascii="Arial" w:hAnsi="Arial"/>
          <w:sz w:val="16"/>
          <w:szCs w:val="24"/>
        </w:rPr>
        <w:instrText xml:space="preserve">HYPERLINK \l Par33  </w:instrText>
      </w:r>
      <w:r>
        <w:rPr>
          <w:rFonts w:hint="default" w:ascii="Arial" w:hAnsi="Arial"/>
          <w:sz w:val="16"/>
          <w:szCs w:val="24"/>
        </w:rPr>
        <w:fldChar w:fldCharType="separate"/>
      </w:r>
      <w:r>
        <w:rPr>
          <w:rFonts w:hint="default" w:ascii="Arial" w:hAnsi="Arial"/>
          <w:color w:val="0000FF"/>
          <w:sz w:val="16"/>
          <w:szCs w:val="24"/>
        </w:rPr>
        <w:t>регламент</w:t>
      </w:r>
      <w:r>
        <w:rPr>
          <w:rFonts w:hint="default" w:ascii="Arial" w:hAnsi="Arial"/>
          <w:color w:val="0000FF"/>
          <w:sz w:val="16"/>
          <w:szCs w:val="24"/>
        </w:rPr>
        <w:fldChar w:fldCharType="end"/>
      </w:r>
      <w:r>
        <w:rPr>
          <w:rFonts w:hint="default" w:ascii="Arial" w:hAnsi="Arial"/>
          <w:sz w:val="16"/>
          <w:szCs w:val="24"/>
        </w:rPr>
        <w:t xml:space="preserve">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w:t>
      </w:r>
    </w:p>
    <w:p>
      <w:pPr>
        <w:spacing w:before="160" w:beforeLines="0" w:afterLines="0"/>
        <w:ind w:firstLine="540"/>
        <w:rPr>
          <w:rFonts w:hint="default" w:ascii="Arial" w:hAnsi="Arial"/>
          <w:sz w:val="16"/>
          <w:szCs w:val="24"/>
        </w:rPr>
      </w:pPr>
      <w:r>
        <w:rPr>
          <w:rFonts w:hint="default" w:ascii="Arial" w:hAnsi="Arial"/>
          <w:sz w:val="16"/>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Arial" w:hAnsi="Arial"/>
          <w:sz w:val="16"/>
          <w:szCs w:val="24"/>
        </w:rPr>
      </w:pPr>
      <w:r>
        <w:rPr>
          <w:rFonts w:hint="default" w:ascii="Arial" w:hAnsi="Arial"/>
          <w:sz w:val="16"/>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Arial" w:hAnsi="Arial"/>
          <w:sz w:val="16"/>
          <w:szCs w:val="24"/>
        </w:rPr>
      </w:pPr>
      <w:r>
        <w:rPr>
          <w:rFonts w:hint="default" w:ascii="Arial" w:hAnsi="Arial"/>
          <w:sz w:val="16"/>
          <w:szCs w:val="24"/>
        </w:rPr>
        <w:t>4. Контроль за выполнением постановления возложить на заместителя главы, председателя Комитета по финансам и налоговой политике администрации Белоярского района Гисс И.Ю.</w:t>
      </w:r>
    </w:p>
    <w:p>
      <w:pPr>
        <w:spacing w:beforeLines="0" w:afterLines="0"/>
        <w:ind w:firstLine="540"/>
        <w:rPr>
          <w:rFonts w:hint="default" w:ascii="Arial" w:hAnsi="Arial"/>
          <w:sz w:val="16"/>
          <w:szCs w:val="24"/>
        </w:rPr>
      </w:pPr>
    </w:p>
    <w:p>
      <w:pPr>
        <w:spacing w:beforeLines="0" w:afterLines="0"/>
        <w:jc w:val="right"/>
        <w:rPr>
          <w:rFonts w:hint="default" w:ascii="Arial" w:hAnsi="Arial"/>
          <w:sz w:val="16"/>
          <w:szCs w:val="24"/>
        </w:rPr>
      </w:pPr>
      <w:r>
        <w:rPr>
          <w:rFonts w:hint="default" w:ascii="Arial" w:hAnsi="Arial"/>
          <w:sz w:val="16"/>
          <w:szCs w:val="24"/>
        </w:rPr>
        <w:t>Глава Белоярского района</w:t>
      </w:r>
    </w:p>
    <w:p>
      <w:pPr>
        <w:spacing w:beforeLines="0" w:afterLines="0"/>
        <w:jc w:val="right"/>
        <w:rPr>
          <w:rFonts w:hint="default" w:ascii="Arial" w:hAnsi="Arial"/>
          <w:sz w:val="16"/>
          <w:szCs w:val="24"/>
        </w:rPr>
      </w:pPr>
      <w:r>
        <w:rPr>
          <w:rFonts w:hint="default" w:ascii="Arial" w:hAnsi="Arial"/>
          <w:sz w:val="16"/>
          <w:szCs w:val="24"/>
        </w:rPr>
        <w:t>С.П.МАНЕНКОВ</w:t>
      </w: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right"/>
        <w:outlineLvl w:val="0"/>
        <w:rPr>
          <w:rFonts w:hint="default" w:ascii="Arial" w:hAnsi="Arial"/>
          <w:sz w:val="16"/>
          <w:szCs w:val="24"/>
        </w:rPr>
      </w:pPr>
      <w:r>
        <w:rPr>
          <w:rFonts w:hint="default" w:ascii="Arial" w:hAnsi="Arial"/>
          <w:sz w:val="16"/>
          <w:szCs w:val="24"/>
        </w:rPr>
        <w:t>Приложение</w:t>
      </w:r>
    </w:p>
    <w:p>
      <w:pPr>
        <w:spacing w:beforeLines="0" w:afterLines="0"/>
        <w:jc w:val="right"/>
        <w:rPr>
          <w:rFonts w:hint="default" w:ascii="Arial" w:hAnsi="Arial"/>
          <w:sz w:val="16"/>
          <w:szCs w:val="24"/>
        </w:rPr>
      </w:pPr>
      <w:r>
        <w:rPr>
          <w:rFonts w:hint="default" w:ascii="Arial" w:hAnsi="Arial"/>
          <w:sz w:val="16"/>
          <w:szCs w:val="24"/>
        </w:rPr>
        <w:t>к постановлению администрации</w:t>
      </w:r>
    </w:p>
    <w:p>
      <w:pPr>
        <w:spacing w:beforeLines="0" w:afterLines="0"/>
        <w:jc w:val="right"/>
        <w:rPr>
          <w:rFonts w:hint="default" w:ascii="Arial" w:hAnsi="Arial"/>
          <w:sz w:val="16"/>
          <w:szCs w:val="24"/>
        </w:rPr>
      </w:pPr>
      <w:r>
        <w:rPr>
          <w:rFonts w:hint="default" w:ascii="Arial" w:hAnsi="Arial"/>
          <w:sz w:val="16"/>
          <w:szCs w:val="24"/>
        </w:rPr>
        <w:t>Белоярского района</w:t>
      </w:r>
    </w:p>
    <w:p>
      <w:pPr>
        <w:spacing w:beforeLines="0" w:afterLines="0"/>
        <w:jc w:val="right"/>
        <w:rPr>
          <w:rFonts w:hint="default" w:ascii="Arial" w:hAnsi="Arial"/>
          <w:sz w:val="16"/>
          <w:szCs w:val="24"/>
        </w:rPr>
      </w:pPr>
      <w:r>
        <w:rPr>
          <w:rFonts w:hint="default" w:ascii="Arial" w:hAnsi="Arial"/>
          <w:sz w:val="16"/>
          <w:szCs w:val="24"/>
        </w:rPr>
        <w:t>от 26 ноября 2020 года N 995</w:t>
      </w:r>
    </w:p>
    <w:p>
      <w:pPr>
        <w:spacing w:beforeLines="0" w:afterLines="0"/>
        <w:jc w:val="left"/>
        <w:rPr>
          <w:rFonts w:hint="default" w:ascii="Arial" w:hAnsi="Arial"/>
          <w:sz w:val="16"/>
          <w:szCs w:val="24"/>
        </w:rPr>
      </w:pPr>
    </w:p>
    <w:p>
      <w:pPr>
        <w:spacing w:beforeLines="0" w:afterLines="0"/>
        <w:jc w:val="center"/>
        <w:rPr>
          <w:rFonts w:hint="default" w:ascii="Arial" w:hAnsi="Arial"/>
          <w:b/>
          <w:sz w:val="16"/>
          <w:szCs w:val="24"/>
        </w:rPr>
      </w:pPr>
      <w:bookmarkStart w:id="0" w:name="Par33"/>
      <w:bookmarkEnd w:id="0"/>
      <w:r>
        <w:rPr>
          <w:rFonts w:hint="default" w:ascii="Arial" w:hAnsi="Arial"/>
          <w:b/>
          <w:sz w:val="16"/>
          <w:szCs w:val="24"/>
        </w:rPr>
        <w:t>АДМИНИСТРАТИВНЫЙ РЕГЛАМЕНТ</w:t>
      </w:r>
    </w:p>
    <w:p>
      <w:pPr>
        <w:spacing w:beforeLines="0" w:afterLines="0"/>
        <w:jc w:val="center"/>
        <w:rPr>
          <w:rFonts w:hint="default" w:ascii="Arial" w:hAnsi="Arial"/>
          <w:b/>
          <w:sz w:val="16"/>
          <w:szCs w:val="24"/>
        </w:rPr>
      </w:pPr>
      <w:r>
        <w:rPr>
          <w:rFonts w:hint="default" w:ascii="Arial" w:hAnsi="Arial"/>
          <w:b/>
          <w:sz w:val="16"/>
          <w:szCs w:val="24"/>
        </w:rPr>
        <w:t>ПРЕДОСТАВЛЕНИЯ МУНИЦИПАЛЬНОЙ УСЛУГИ ПО ДАЧЕ ПИСЬМЕННЫХ</w:t>
      </w:r>
    </w:p>
    <w:p>
      <w:pPr>
        <w:spacing w:beforeLines="0" w:afterLines="0"/>
        <w:jc w:val="center"/>
        <w:rPr>
          <w:rFonts w:hint="default" w:ascii="Arial" w:hAnsi="Arial"/>
          <w:b/>
          <w:sz w:val="16"/>
          <w:szCs w:val="24"/>
        </w:rPr>
      </w:pPr>
      <w:r>
        <w:rPr>
          <w:rFonts w:hint="default" w:ascii="Arial" w:hAnsi="Arial"/>
          <w:b/>
          <w:sz w:val="16"/>
          <w:szCs w:val="24"/>
        </w:rPr>
        <w:t>РАЗЪЯСНЕНИЙ НАЛОГОПЛАТЕЛЬЩИКАМ И НАЛОГОВЫМ АГЕНТАМ</w:t>
      </w:r>
    </w:p>
    <w:p>
      <w:pPr>
        <w:spacing w:beforeLines="0" w:afterLines="0"/>
        <w:jc w:val="center"/>
        <w:rPr>
          <w:rFonts w:hint="default" w:ascii="Arial" w:hAnsi="Arial"/>
          <w:b/>
          <w:sz w:val="16"/>
          <w:szCs w:val="24"/>
        </w:rPr>
      </w:pPr>
      <w:r>
        <w:rPr>
          <w:rFonts w:hint="default" w:ascii="Arial" w:hAnsi="Arial"/>
          <w:b/>
          <w:sz w:val="16"/>
          <w:szCs w:val="24"/>
        </w:rPr>
        <w:t>ПО ВОПРОСАМ ПРИМЕНЕНИЯ НОРМАТИВНЫХ ПРАВОВЫХ АКТОВ</w:t>
      </w:r>
    </w:p>
    <w:p>
      <w:pPr>
        <w:spacing w:beforeLines="0" w:afterLines="0"/>
        <w:jc w:val="center"/>
        <w:rPr>
          <w:rFonts w:hint="default" w:ascii="Arial" w:hAnsi="Arial"/>
          <w:b/>
          <w:sz w:val="16"/>
          <w:szCs w:val="24"/>
        </w:rPr>
      </w:pPr>
      <w:r>
        <w:rPr>
          <w:rFonts w:hint="default" w:ascii="Arial" w:hAnsi="Arial"/>
          <w:b/>
          <w:sz w:val="16"/>
          <w:szCs w:val="24"/>
        </w:rPr>
        <w:t>БЕЛОЯРСКОГО РАЙОНА О МЕСТНЫХ НАЛОГАХ И СБОРАХ</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16"/>
                <w:szCs w:val="24"/>
              </w:rPr>
            </w:pPr>
            <w:r>
              <w:rPr>
                <w:rFonts w:hint="default" w:ascii="Arial" w:hAnsi="Arial"/>
                <w:color w:val="392C69"/>
                <w:sz w:val="16"/>
                <w:szCs w:val="24"/>
              </w:rPr>
              <w:t>Список изменяющих документов</w:t>
            </w:r>
          </w:p>
          <w:p>
            <w:pPr>
              <w:spacing w:beforeLines="0" w:afterLines="0"/>
              <w:jc w:val="center"/>
              <w:rPr>
                <w:rFonts w:hint="default" w:ascii="Arial" w:hAnsi="Arial"/>
                <w:color w:val="392C69"/>
                <w:sz w:val="16"/>
                <w:szCs w:val="24"/>
              </w:rPr>
            </w:pPr>
            <w:r>
              <w:rPr>
                <w:rFonts w:hint="default" w:ascii="Arial" w:hAnsi="Arial"/>
                <w:color w:val="392C69"/>
                <w:sz w:val="16"/>
                <w:szCs w:val="24"/>
              </w:rPr>
              <w:t xml:space="preserve">(в ред. постановлений Администрации Белоярского района от 27.04.2021 </w:t>
            </w:r>
            <w:r>
              <w:rPr>
                <w:rFonts w:hint="default" w:ascii="Arial" w:hAnsi="Arial"/>
                <w:color w:val="392C69"/>
                <w:sz w:val="16"/>
                <w:szCs w:val="24"/>
              </w:rPr>
              <w:fldChar w:fldCharType="begin"/>
            </w:r>
            <w:r>
              <w:rPr>
                <w:rFonts w:hint="default" w:ascii="Arial" w:hAnsi="Arial"/>
                <w:color w:val="392C69"/>
                <w:sz w:val="16"/>
                <w:szCs w:val="24"/>
              </w:rPr>
              <w:instrText xml:space="preserve">HYPERLINK consultantplus://offline/ref=36FED91E49050BBB4D5DBB794E602DE5915E8735A3A537A0E4E2555043C359A3136C8BBA77DBD009B89BFAE14E8AD0350D0F822C3E39F4B217F80E2Ew9yAK </w:instrText>
            </w:r>
            <w:r>
              <w:rPr>
                <w:rFonts w:hint="default" w:ascii="Arial" w:hAnsi="Arial"/>
                <w:color w:val="392C69"/>
                <w:sz w:val="16"/>
                <w:szCs w:val="24"/>
              </w:rPr>
              <w:fldChar w:fldCharType="separate"/>
            </w:r>
            <w:r>
              <w:rPr>
                <w:rFonts w:hint="default" w:ascii="Arial" w:hAnsi="Arial"/>
                <w:color w:val="0000FF"/>
                <w:sz w:val="16"/>
                <w:szCs w:val="24"/>
              </w:rPr>
              <w:t>N 323</w:t>
            </w:r>
            <w:r>
              <w:rPr>
                <w:rFonts w:hint="default" w:ascii="Arial" w:hAnsi="Arial"/>
                <w:color w:val="0000FF"/>
                <w:sz w:val="16"/>
                <w:szCs w:val="24"/>
              </w:rPr>
              <w:fldChar w:fldCharType="end"/>
            </w:r>
            <w:r>
              <w:rPr>
                <w:rFonts w:hint="default" w:ascii="Arial" w:hAnsi="Arial"/>
                <w:color w:val="392C69"/>
                <w:sz w:val="16"/>
                <w:szCs w:val="24"/>
              </w:rPr>
              <w:t>,</w:t>
            </w:r>
          </w:p>
          <w:p>
            <w:pPr>
              <w:spacing w:beforeLines="0" w:afterLines="0"/>
              <w:jc w:val="center"/>
              <w:rPr>
                <w:rFonts w:hint="default" w:ascii="Arial" w:hAnsi="Arial"/>
                <w:color w:val="392C69"/>
                <w:sz w:val="16"/>
                <w:szCs w:val="24"/>
              </w:rPr>
            </w:pPr>
            <w:r>
              <w:rPr>
                <w:rFonts w:hint="default" w:ascii="Arial" w:hAnsi="Arial"/>
                <w:color w:val="392C69"/>
                <w:sz w:val="16"/>
                <w:szCs w:val="24"/>
              </w:rPr>
              <w:t xml:space="preserve">от 29.11.2021 </w:t>
            </w:r>
            <w:r>
              <w:rPr>
                <w:rFonts w:hint="default" w:ascii="Arial" w:hAnsi="Arial"/>
                <w:color w:val="392C69"/>
                <w:sz w:val="16"/>
                <w:szCs w:val="24"/>
              </w:rPr>
              <w:fldChar w:fldCharType="begin"/>
            </w:r>
            <w:r>
              <w:rPr>
                <w:rFonts w:hint="default" w:ascii="Arial" w:hAnsi="Arial"/>
                <w:color w:val="392C69"/>
                <w:sz w:val="16"/>
                <w:szCs w:val="24"/>
              </w:rPr>
              <w:instrText xml:space="preserve">HYPERLINK consultantplus://offline/ref=36FED91E49050BBB4D5DBB794E602DE5915E8735A3A233ACEFE1555043C359A3136C8BBA77DBD009B89BFAE14E8AD0350D0F822C3E39F4B217F80E2Ew9yAK </w:instrText>
            </w:r>
            <w:r>
              <w:rPr>
                <w:rFonts w:hint="default" w:ascii="Arial" w:hAnsi="Arial"/>
                <w:color w:val="392C69"/>
                <w:sz w:val="16"/>
                <w:szCs w:val="24"/>
              </w:rPr>
              <w:fldChar w:fldCharType="separate"/>
            </w:r>
            <w:r>
              <w:rPr>
                <w:rFonts w:hint="default" w:ascii="Arial" w:hAnsi="Arial"/>
                <w:color w:val="0000FF"/>
                <w:sz w:val="16"/>
                <w:szCs w:val="24"/>
              </w:rPr>
              <w:t>N 938</w:t>
            </w:r>
            <w:r>
              <w:rPr>
                <w:rFonts w:hint="default" w:ascii="Arial" w:hAnsi="Arial"/>
                <w:color w:val="0000FF"/>
                <w:sz w:val="16"/>
                <w:szCs w:val="24"/>
              </w:rPr>
              <w:fldChar w:fldCharType="end"/>
            </w:r>
            <w:r>
              <w:rPr>
                <w:rFonts w:hint="default" w:ascii="Arial" w:hAnsi="Arial"/>
                <w:color w:val="392C69"/>
                <w:sz w:val="16"/>
                <w:szCs w:val="24"/>
              </w:rPr>
              <w:t xml:space="preserve">, от 15.12.2022 </w:t>
            </w:r>
            <w:r>
              <w:rPr>
                <w:rFonts w:hint="default" w:ascii="Arial" w:hAnsi="Arial"/>
                <w:color w:val="392C69"/>
                <w:sz w:val="16"/>
                <w:szCs w:val="24"/>
              </w:rPr>
              <w:fldChar w:fldCharType="begin"/>
            </w:r>
            <w:r>
              <w:rPr>
                <w:rFonts w:hint="default" w:ascii="Arial" w:hAnsi="Arial"/>
                <w:color w:val="392C69"/>
                <w:sz w:val="16"/>
                <w:szCs w:val="24"/>
              </w:rPr>
              <w:instrText xml:space="preserve">HYPERLINK consultantplus://offline/ref=36FED91E49050BBB4D5DBB794E602DE5915E8735A3A03EABEEE6555043C359A3136C8BBA77DBD009B89BFAE14E8AD0350D0F822C3E39F4B217F80E2Ew9yAK </w:instrText>
            </w:r>
            <w:r>
              <w:rPr>
                <w:rFonts w:hint="default" w:ascii="Arial" w:hAnsi="Arial"/>
                <w:color w:val="392C69"/>
                <w:sz w:val="16"/>
                <w:szCs w:val="24"/>
              </w:rPr>
              <w:fldChar w:fldCharType="separate"/>
            </w:r>
            <w:r>
              <w:rPr>
                <w:rFonts w:hint="default" w:ascii="Arial" w:hAnsi="Arial"/>
                <w:color w:val="0000FF"/>
                <w:sz w:val="16"/>
                <w:szCs w:val="24"/>
              </w:rPr>
              <w:t>N 1166</w:t>
            </w:r>
            <w:r>
              <w:rPr>
                <w:rFonts w:hint="default" w:ascii="Arial" w:hAnsi="Arial"/>
                <w:color w:val="0000FF"/>
                <w:sz w:val="16"/>
                <w:szCs w:val="24"/>
              </w:rPr>
              <w:fldChar w:fldCharType="end"/>
            </w:r>
            <w:r>
              <w:rPr>
                <w:rFonts w:hint="default" w:ascii="Arial" w:hAnsi="Arial"/>
                <w:color w:val="392C69"/>
                <w:sz w:val="16"/>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16"/>
                <w:szCs w:val="24"/>
              </w:rPr>
            </w:pPr>
          </w:p>
        </w:tc>
      </w:tr>
    </w:tbl>
    <w:p>
      <w:pPr>
        <w:spacing w:beforeLines="0" w:afterLines="0"/>
        <w:jc w:val="left"/>
        <w:rPr>
          <w:rFonts w:hint="default" w:ascii="Arial" w:hAnsi="Arial"/>
          <w:sz w:val="16"/>
          <w:szCs w:val="24"/>
        </w:rPr>
      </w:pPr>
    </w:p>
    <w:p>
      <w:pPr>
        <w:spacing w:beforeLines="0" w:afterLines="0"/>
        <w:jc w:val="center"/>
        <w:outlineLvl w:val="1"/>
        <w:rPr>
          <w:rFonts w:hint="default" w:ascii="Arial" w:hAnsi="Arial"/>
          <w:b/>
          <w:sz w:val="16"/>
          <w:szCs w:val="24"/>
        </w:rPr>
      </w:pPr>
      <w:r>
        <w:rPr>
          <w:rFonts w:hint="default" w:ascii="Arial" w:hAnsi="Arial"/>
          <w:b/>
          <w:sz w:val="16"/>
          <w:szCs w:val="24"/>
        </w:rPr>
        <w:t>I. Общие положения</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1.1. Предмет регулирования административного регламента</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 (далее - административный регламент) устанавливает сроки и последовательность административных процедур и административных действий администрации Белоярского района в лице Комитета по финансам и налоговой политике администрации Белоярского района (далее - Комитет, Уполномоченный орган), а также порядок его взаимодействия с заявителями, участвующими в предоставлении муниципальной услуги.</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1.2. Круг заявителей</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Заявителями на получение муниципальной услуги являются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 (далее - заявитель).</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1.3. Требования к порядку информирования о правилах</w:t>
      </w:r>
    </w:p>
    <w:p>
      <w:pPr>
        <w:spacing w:beforeLines="0" w:afterLines="0"/>
        <w:jc w:val="center"/>
        <w:rPr>
          <w:rFonts w:hint="default" w:ascii="Arial" w:hAnsi="Arial"/>
          <w:b/>
          <w:sz w:val="16"/>
          <w:szCs w:val="24"/>
        </w:rPr>
      </w:pPr>
      <w:r>
        <w:rPr>
          <w:rFonts w:hint="default" w:ascii="Arial" w:hAnsi="Arial"/>
          <w:b/>
          <w:sz w:val="16"/>
          <w:szCs w:val="24"/>
        </w:rPr>
        <w:t>предоставления 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bookmarkStart w:id="1" w:name="Par55"/>
      <w:bookmarkEnd w:id="1"/>
      <w:r>
        <w:rPr>
          <w:rFonts w:hint="default" w:ascii="Arial" w:hAnsi="Arial"/>
          <w:sz w:val="16"/>
          <w:szCs w:val="24"/>
        </w:rPr>
        <w:t>1.3.1. Информирование заявителей по вопросам предоставления муниципальной услуги, в том числе о порядке и сроках ее предоставления осуществляется специалистами отдела прогнозирования доходов и финансов Комитета по финансам и налоговой политики администрации Белоярского района (далее - Отдел) и работниками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также - МФЦ, многофункциональный центр) в следующих формах (по выбору заявители):</w:t>
      </w:r>
    </w:p>
    <w:p>
      <w:pPr>
        <w:spacing w:before="160" w:beforeLines="0" w:afterLines="0"/>
        <w:ind w:firstLine="540"/>
        <w:rPr>
          <w:rFonts w:hint="default" w:ascii="Arial" w:hAnsi="Arial"/>
          <w:sz w:val="16"/>
          <w:szCs w:val="24"/>
        </w:rPr>
      </w:pPr>
      <w:r>
        <w:rPr>
          <w:rFonts w:hint="default" w:ascii="Arial" w:hAnsi="Arial"/>
          <w:sz w:val="16"/>
          <w:szCs w:val="24"/>
        </w:rPr>
        <w:t>в устной форме (при личном обращении заявителя и/или по телефону);</w:t>
      </w:r>
    </w:p>
    <w:p>
      <w:pPr>
        <w:spacing w:before="160" w:beforeLines="0" w:afterLines="0"/>
        <w:ind w:firstLine="540"/>
        <w:rPr>
          <w:rFonts w:hint="default" w:ascii="Arial" w:hAnsi="Arial"/>
          <w:sz w:val="16"/>
          <w:szCs w:val="24"/>
        </w:rPr>
      </w:pPr>
      <w:r>
        <w:rPr>
          <w:rFonts w:hint="default" w:ascii="Arial" w:hAnsi="Arial"/>
          <w:sz w:val="16"/>
          <w:szCs w:val="24"/>
        </w:rPr>
        <w:t>на информационном стенде в местах предоставления муниципальной услуги в форме информационных (текстовых) материалов;</w:t>
      </w:r>
    </w:p>
    <w:p>
      <w:pPr>
        <w:spacing w:before="160" w:beforeLines="0" w:afterLines="0"/>
        <w:ind w:firstLine="540"/>
        <w:rPr>
          <w:rFonts w:hint="default" w:ascii="Arial" w:hAnsi="Arial"/>
          <w:sz w:val="16"/>
          <w:szCs w:val="24"/>
        </w:rPr>
      </w:pPr>
      <w:r>
        <w:rPr>
          <w:rFonts w:hint="default" w:ascii="Arial" w:hAnsi="Arial"/>
          <w:sz w:val="16"/>
          <w:szCs w:val="24"/>
        </w:rPr>
        <w:t>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(далее - Единый портал) www.gosuslugi.ru и на официальном сайте органов местного самоуправления Белоярского района в разделе "Налоговая политика" www.admbel.ru (далее - официальный сайт органов местного самоуправления).</w:t>
      </w:r>
    </w:p>
    <w:p>
      <w:pPr>
        <w:spacing w:before="160" w:beforeLines="0" w:afterLines="0"/>
        <w:ind w:firstLine="540"/>
        <w:rPr>
          <w:rFonts w:hint="default" w:ascii="Arial" w:hAnsi="Arial"/>
          <w:sz w:val="16"/>
          <w:szCs w:val="24"/>
        </w:rPr>
      </w:pPr>
      <w:r>
        <w:rPr>
          <w:rFonts w:hint="default" w:ascii="Arial" w:hAnsi="Arial"/>
          <w:sz w:val="16"/>
          <w:szCs w:val="24"/>
        </w:rPr>
        <w:t>1.3.2. Информация о ходе предоставления муниципальной услуги осуществляется специалистами Отдела в следующих формах (по выбору заявителя):</w:t>
      </w:r>
    </w:p>
    <w:p>
      <w:pPr>
        <w:spacing w:before="160" w:beforeLines="0" w:afterLines="0"/>
        <w:ind w:firstLine="540"/>
        <w:rPr>
          <w:rFonts w:hint="default" w:ascii="Arial" w:hAnsi="Arial"/>
          <w:sz w:val="16"/>
          <w:szCs w:val="24"/>
        </w:rPr>
      </w:pPr>
      <w:r>
        <w:rPr>
          <w:rFonts w:hint="default" w:ascii="Arial" w:hAnsi="Arial"/>
          <w:sz w:val="16"/>
          <w:szCs w:val="24"/>
        </w:rPr>
        <w:t>устной (при личном обращении или по телефону);</w:t>
      </w:r>
    </w:p>
    <w:p>
      <w:pPr>
        <w:spacing w:before="160" w:beforeLines="0" w:afterLines="0"/>
        <w:ind w:firstLine="540"/>
        <w:rPr>
          <w:rFonts w:hint="default" w:ascii="Arial" w:hAnsi="Arial"/>
          <w:sz w:val="16"/>
          <w:szCs w:val="24"/>
        </w:rPr>
      </w:pPr>
      <w:r>
        <w:rPr>
          <w:rFonts w:hint="default" w:ascii="Arial" w:hAnsi="Arial"/>
          <w:sz w:val="16"/>
          <w:szCs w:val="24"/>
        </w:rPr>
        <w:t>письменной (при письменном обращении по почте, электронной почте).</w:t>
      </w:r>
    </w:p>
    <w:p>
      <w:pPr>
        <w:spacing w:before="160" w:beforeLines="0" w:afterLines="0"/>
        <w:ind w:firstLine="540"/>
        <w:rPr>
          <w:rFonts w:hint="default" w:ascii="Arial" w:hAnsi="Arial"/>
          <w:sz w:val="16"/>
          <w:szCs w:val="24"/>
        </w:rPr>
      </w:pPr>
      <w:r>
        <w:rPr>
          <w:rFonts w:hint="default" w:ascii="Arial" w:hAnsi="Arial"/>
          <w:sz w:val="16"/>
          <w:szCs w:val="24"/>
        </w:rPr>
        <w:t>1.3.3. В случае устного обращения (лично или по телефону) заявителя (его представителя) специалист Отдела или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Arial" w:hAnsi="Arial"/>
          <w:sz w:val="16"/>
          <w:szCs w:val="24"/>
        </w:rPr>
      </w:pPr>
      <w:r>
        <w:rPr>
          <w:rFonts w:hint="default" w:ascii="Arial" w:hAnsi="Arial"/>
          <w:sz w:val="16"/>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pPr>
        <w:spacing w:before="160" w:beforeLines="0" w:afterLines="0"/>
        <w:ind w:firstLine="540"/>
        <w:rPr>
          <w:rFonts w:hint="default" w:ascii="Arial" w:hAnsi="Arial"/>
          <w:sz w:val="16"/>
          <w:szCs w:val="24"/>
        </w:rPr>
      </w:pPr>
      <w:r>
        <w:rPr>
          <w:rFonts w:hint="default" w:ascii="Arial" w:hAnsi="Arial"/>
          <w:sz w:val="16"/>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Arial" w:hAnsi="Arial"/>
          <w:sz w:val="16"/>
          <w:szCs w:val="24"/>
        </w:rPr>
      </w:pPr>
      <w:r>
        <w:rPr>
          <w:rFonts w:hint="default" w:ascii="Arial" w:hAnsi="Arial"/>
          <w:sz w:val="16"/>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Arial" w:hAnsi="Arial"/>
          <w:sz w:val="16"/>
          <w:szCs w:val="24"/>
        </w:rPr>
      </w:pPr>
      <w:r>
        <w:rPr>
          <w:rFonts w:hint="default" w:ascii="Arial" w:hAnsi="Arial"/>
          <w:sz w:val="16"/>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w:t>
      </w:r>
    </w:p>
    <w:p>
      <w:pPr>
        <w:spacing w:before="160" w:beforeLines="0" w:afterLines="0"/>
        <w:ind w:firstLine="540"/>
        <w:rPr>
          <w:rFonts w:hint="default" w:ascii="Arial" w:hAnsi="Arial"/>
          <w:sz w:val="16"/>
          <w:szCs w:val="24"/>
        </w:rPr>
      </w:pPr>
      <w:r>
        <w:rPr>
          <w:rFonts w:hint="default" w:ascii="Arial" w:hAnsi="Arial"/>
          <w:sz w:val="16"/>
          <w:szCs w:val="24"/>
        </w:rPr>
        <w:t>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30 календарных дней с момента регистрации обращения Уполномоченным органом.</w:t>
      </w:r>
    </w:p>
    <w:p>
      <w:pPr>
        <w:spacing w:before="160" w:beforeLines="0" w:afterLines="0"/>
        <w:ind w:firstLine="540"/>
        <w:rPr>
          <w:rFonts w:hint="default" w:ascii="Arial" w:hAnsi="Arial"/>
          <w:sz w:val="16"/>
          <w:szCs w:val="24"/>
        </w:rPr>
      </w:pPr>
      <w:r>
        <w:rPr>
          <w:rFonts w:hint="default" w:ascii="Arial" w:hAnsi="Arial"/>
          <w:sz w:val="16"/>
          <w:szCs w:val="24"/>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pPr>
        <w:spacing w:before="160" w:beforeLines="0" w:afterLines="0"/>
        <w:ind w:firstLine="540"/>
        <w:rPr>
          <w:rFonts w:hint="default" w:ascii="Arial" w:hAnsi="Arial"/>
          <w:sz w:val="16"/>
          <w:szCs w:val="24"/>
        </w:rPr>
      </w:pPr>
      <w:r>
        <w:rPr>
          <w:rFonts w:hint="default" w:ascii="Arial" w:hAnsi="Arial"/>
          <w:sz w:val="16"/>
          <w:szCs w:val="24"/>
        </w:rPr>
        <w:t xml:space="preserve">1.3.4. Для получения информации о муниципальной услуге посредством Единого портала заявителям необходимо использовать адреса в информационно-телекоммуникационной сети "Интернет", указанные в </w:t>
      </w:r>
      <w:r>
        <w:rPr>
          <w:rFonts w:hint="default" w:ascii="Arial" w:hAnsi="Arial"/>
          <w:sz w:val="16"/>
          <w:szCs w:val="24"/>
        </w:rPr>
        <w:fldChar w:fldCharType="begin"/>
      </w:r>
      <w:r>
        <w:rPr>
          <w:rFonts w:hint="default" w:ascii="Arial" w:hAnsi="Arial"/>
          <w:sz w:val="16"/>
          <w:szCs w:val="24"/>
        </w:rPr>
        <w:instrText xml:space="preserve">HYPERLINK \l Par55  </w:instrText>
      </w:r>
      <w:r>
        <w:rPr>
          <w:rFonts w:hint="default" w:ascii="Arial" w:hAnsi="Arial"/>
          <w:sz w:val="16"/>
          <w:szCs w:val="24"/>
        </w:rPr>
        <w:fldChar w:fldCharType="separate"/>
      </w:r>
      <w:r>
        <w:rPr>
          <w:rFonts w:hint="default" w:ascii="Arial" w:hAnsi="Arial"/>
          <w:color w:val="0000FF"/>
          <w:sz w:val="16"/>
          <w:szCs w:val="24"/>
        </w:rPr>
        <w:t>подпункте 1.3.1</w:t>
      </w:r>
      <w:r>
        <w:rPr>
          <w:rFonts w:hint="default" w:ascii="Arial" w:hAnsi="Arial"/>
          <w:color w:val="0000FF"/>
          <w:sz w:val="16"/>
          <w:szCs w:val="24"/>
        </w:rPr>
        <w:fldChar w:fldCharType="end"/>
      </w:r>
      <w:r>
        <w:rPr>
          <w:rFonts w:hint="default" w:ascii="Arial" w:hAnsi="Arial"/>
          <w:sz w:val="16"/>
          <w:szCs w:val="24"/>
        </w:rPr>
        <w:t xml:space="preserve"> административного регламента.</w:t>
      </w:r>
    </w:p>
    <w:p>
      <w:pPr>
        <w:spacing w:before="160" w:beforeLines="0" w:afterLines="0"/>
        <w:ind w:firstLine="540"/>
        <w:rPr>
          <w:rFonts w:hint="default" w:ascii="Arial" w:hAnsi="Arial"/>
          <w:sz w:val="16"/>
          <w:szCs w:val="24"/>
        </w:rPr>
      </w:pPr>
      <w:r>
        <w:rPr>
          <w:rFonts w:hint="default" w:ascii="Arial" w:hAnsi="Arial"/>
          <w:sz w:val="16"/>
          <w:szCs w:val="24"/>
        </w:rPr>
        <w:t>Информация о порядке и сроках предоставления муниципальной услуги, размещенная на Едином портале и официальном сайте органов местного самоуправления, предоставляется заявителю бесплатно.</w:t>
      </w:r>
    </w:p>
    <w:p>
      <w:pPr>
        <w:spacing w:before="160" w:beforeLines="0" w:afterLines="0"/>
        <w:ind w:firstLine="540"/>
        <w:rPr>
          <w:rFonts w:hint="default" w:ascii="Arial" w:hAnsi="Arial"/>
          <w:sz w:val="16"/>
          <w:szCs w:val="24"/>
        </w:rPr>
      </w:pPr>
      <w:r>
        <w:rPr>
          <w:rFonts w:hint="default" w:ascii="Arial" w:hAnsi="Arial"/>
          <w:sz w:val="16"/>
          <w:szCs w:val="24"/>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160" w:beforeLines="0" w:afterLines="0"/>
        <w:ind w:firstLine="540"/>
        <w:rPr>
          <w:rFonts w:hint="default" w:ascii="Arial" w:hAnsi="Arial"/>
          <w:sz w:val="16"/>
          <w:szCs w:val="24"/>
        </w:rPr>
      </w:pPr>
      <w:r>
        <w:rPr>
          <w:rFonts w:hint="default" w:ascii="Arial" w:hAnsi="Arial"/>
          <w:sz w:val="16"/>
          <w:szCs w:val="24"/>
        </w:rPr>
        <w:t>1.3.5. Информация о месте нахождения, графике работы, справочных телефонах, адресах электронной почты Комитета и его структурного подразделения, участвующего в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Место нахождения Комитета: 628162, Тюменская область, Ханты-Мансийский автономный округ - Югра, город Белоярский, улица Центральная, 9, 4 этаж.</w:t>
      </w:r>
    </w:p>
    <w:p>
      <w:pPr>
        <w:spacing w:before="160" w:beforeLines="0" w:afterLines="0"/>
        <w:ind w:firstLine="540"/>
        <w:rPr>
          <w:rFonts w:hint="default" w:ascii="Arial" w:hAnsi="Arial"/>
          <w:sz w:val="16"/>
          <w:szCs w:val="24"/>
        </w:rPr>
      </w:pPr>
      <w:r>
        <w:rPr>
          <w:rFonts w:hint="default" w:ascii="Arial" w:hAnsi="Arial"/>
          <w:sz w:val="16"/>
          <w:szCs w:val="24"/>
        </w:rPr>
        <w:t>Контактные телефоны: 8(34670) 2-30-21.</w:t>
      </w:r>
    </w:p>
    <w:p>
      <w:pPr>
        <w:spacing w:before="160" w:beforeLines="0" w:afterLines="0"/>
        <w:ind w:firstLine="540"/>
        <w:rPr>
          <w:rFonts w:hint="default" w:ascii="Arial" w:hAnsi="Arial"/>
          <w:sz w:val="16"/>
          <w:szCs w:val="24"/>
        </w:rPr>
      </w:pPr>
      <w:r>
        <w:rPr>
          <w:rFonts w:hint="default" w:ascii="Arial" w:hAnsi="Arial"/>
          <w:sz w:val="16"/>
          <w:szCs w:val="24"/>
        </w:rPr>
        <w:t>Адрес официального сайта органов местного самоуправления Белоярского района www.admbel.ru/Услуги/Муниципальные услуги.</w:t>
      </w:r>
    </w:p>
    <w:p>
      <w:pPr>
        <w:spacing w:before="160" w:beforeLines="0" w:afterLines="0"/>
        <w:ind w:firstLine="540"/>
        <w:rPr>
          <w:rFonts w:hint="default" w:ascii="Arial" w:hAnsi="Arial"/>
          <w:sz w:val="16"/>
          <w:szCs w:val="24"/>
        </w:rPr>
      </w:pPr>
      <w:r>
        <w:rPr>
          <w:rFonts w:hint="default" w:ascii="Arial" w:hAnsi="Arial"/>
          <w:sz w:val="16"/>
          <w:szCs w:val="24"/>
        </w:rPr>
        <w:t>Электронная почта Комитета: Komfin@admbel.ru</w:t>
      </w:r>
    </w:p>
    <w:p>
      <w:pPr>
        <w:spacing w:before="160" w:beforeLines="0" w:afterLines="0"/>
        <w:ind w:firstLine="540"/>
        <w:rPr>
          <w:rFonts w:hint="default" w:ascii="Arial" w:hAnsi="Arial"/>
          <w:sz w:val="16"/>
          <w:szCs w:val="24"/>
        </w:rPr>
      </w:pPr>
      <w:r>
        <w:rPr>
          <w:rFonts w:hint="default" w:ascii="Arial" w:hAnsi="Arial"/>
          <w:sz w:val="16"/>
          <w:szCs w:val="24"/>
        </w:rPr>
        <w:t>График работы:</w:t>
      </w:r>
    </w:p>
    <w:p>
      <w:pPr>
        <w:spacing w:before="160" w:beforeLines="0" w:afterLines="0"/>
        <w:ind w:firstLine="540"/>
        <w:rPr>
          <w:rFonts w:hint="default" w:ascii="Arial" w:hAnsi="Arial"/>
          <w:sz w:val="16"/>
          <w:szCs w:val="24"/>
        </w:rPr>
      </w:pPr>
      <w:r>
        <w:rPr>
          <w:rFonts w:hint="default" w:ascii="Arial" w:hAnsi="Arial"/>
          <w:sz w:val="16"/>
          <w:szCs w:val="24"/>
        </w:rPr>
        <w:t>- понедельник с 9-00 до 18-00 час;</w:t>
      </w:r>
    </w:p>
    <w:p>
      <w:pPr>
        <w:spacing w:before="160" w:beforeLines="0" w:afterLines="0"/>
        <w:ind w:firstLine="540"/>
        <w:rPr>
          <w:rFonts w:hint="default" w:ascii="Arial" w:hAnsi="Arial"/>
          <w:sz w:val="16"/>
          <w:szCs w:val="24"/>
        </w:rPr>
      </w:pPr>
      <w:r>
        <w:rPr>
          <w:rFonts w:hint="default" w:ascii="Arial" w:hAnsi="Arial"/>
          <w:sz w:val="16"/>
          <w:szCs w:val="24"/>
        </w:rPr>
        <w:t>- вторник - пятница с 9-00 до 17-00 час;</w:t>
      </w:r>
    </w:p>
    <w:p>
      <w:pPr>
        <w:spacing w:before="160" w:beforeLines="0" w:afterLines="0"/>
        <w:ind w:firstLine="540"/>
        <w:rPr>
          <w:rFonts w:hint="default" w:ascii="Arial" w:hAnsi="Arial"/>
          <w:sz w:val="16"/>
          <w:szCs w:val="24"/>
        </w:rPr>
      </w:pPr>
      <w:r>
        <w:rPr>
          <w:rFonts w:hint="default" w:ascii="Arial" w:hAnsi="Arial"/>
          <w:sz w:val="16"/>
          <w:szCs w:val="24"/>
        </w:rPr>
        <w:t>- перерыв с 13-00 до 14-00 час;</w:t>
      </w:r>
    </w:p>
    <w:p>
      <w:pPr>
        <w:spacing w:before="160" w:beforeLines="0" w:afterLines="0"/>
        <w:ind w:firstLine="540"/>
        <w:rPr>
          <w:rFonts w:hint="default" w:ascii="Arial" w:hAnsi="Arial"/>
          <w:sz w:val="16"/>
          <w:szCs w:val="24"/>
        </w:rPr>
      </w:pPr>
      <w:r>
        <w:rPr>
          <w:rFonts w:hint="default" w:ascii="Arial" w:hAnsi="Arial"/>
          <w:sz w:val="16"/>
          <w:szCs w:val="24"/>
        </w:rPr>
        <w:t>- выходной - суббота, воскресенье.</w:t>
      </w:r>
    </w:p>
    <w:p>
      <w:pPr>
        <w:spacing w:before="160" w:beforeLines="0" w:afterLines="0"/>
        <w:ind w:firstLine="540"/>
        <w:rPr>
          <w:rFonts w:hint="default" w:ascii="Arial" w:hAnsi="Arial"/>
          <w:sz w:val="16"/>
          <w:szCs w:val="24"/>
        </w:rPr>
      </w:pPr>
      <w:r>
        <w:rPr>
          <w:rFonts w:hint="default" w:ascii="Arial" w:hAnsi="Arial"/>
          <w:sz w:val="16"/>
          <w:szCs w:val="24"/>
        </w:rPr>
        <w:t>Место нахождения Отдела: 628162, Тюменская область, Ханты-Мансийский автономный округ - Югра, город Белоярский, улица Центральная, 9, 4 этаж, кабинет 55.</w:t>
      </w:r>
    </w:p>
    <w:p>
      <w:pPr>
        <w:spacing w:before="160" w:beforeLines="0" w:afterLines="0"/>
        <w:ind w:firstLine="540"/>
        <w:rPr>
          <w:rFonts w:hint="default" w:ascii="Arial" w:hAnsi="Arial"/>
          <w:sz w:val="16"/>
          <w:szCs w:val="24"/>
        </w:rPr>
      </w:pPr>
      <w:r>
        <w:rPr>
          <w:rFonts w:hint="default" w:ascii="Arial" w:hAnsi="Arial"/>
          <w:sz w:val="16"/>
          <w:szCs w:val="24"/>
        </w:rPr>
        <w:t>Телефон Отдела: 8 (34670) 2-30-02.</w:t>
      </w:r>
    </w:p>
    <w:p>
      <w:pPr>
        <w:spacing w:before="160" w:beforeLines="0" w:afterLines="0"/>
        <w:ind w:firstLine="540"/>
        <w:rPr>
          <w:rFonts w:hint="default" w:ascii="Arial" w:hAnsi="Arial"/>
          <w:sz w:val="16"/>
          <w:szCs w:val="24"/>
        </w:rPr>
      </w:pPr>
      <w:r>
        <w:rPr>
          <w:rFonts w:hint="default" w:ascii="Arial" w:hAnsi="Arial"/>
          <w:sz w:val="16"/>
          <w:szCs w:val="24"/>
        </w:rPr>
        <w:t>Адреса электронной почты Отдела: OrlovaON@admbel.ru, StarodubovaOS@admbel.ru</w:t>
      </w:r>
    </w:p>
    <w:p>
      <w:pPr>
        <w:spacing w:before="160" w:beforeLines="0" w:afterLines="0"/>
        <w:ind w:firstLine="540"/>
        <w:rPr>
          <w:rFonts w:hint="default" w:ascii="Arial" w:hAnsi="Arial"/>
          <w:sz w:val="16"/>
          <w:szCs w:val="24"/>
        </w:rPr>
      </w:pPr>
      <w:r>
        <w:rPr>
          <w:rFonts w:hint="default" w:ascii="Arial" w:hAnsi="Arial"/>
          <w:sz w:val="16"/>
          <w:szCs w:val="24"/>
        </w:rPr>
        <w:t>График работы:</w:t>
      </w:r>
    </w:p>
    <w:p>
      <w:pPr>
        <w:spacing w:before="160" w:beforeLines="0" w:afterLines="0"/>
        <w:ind w:firstLine="540"/>
        <w:rPr>
          <w:rFonts w:hint="default" w:ascii="Arial" w:hAnsi="Arial"/>
          <w:sz w:val="16"/>
          <w:szCs w:val="24"/>
        </w:rPr>
      </w:pPr>
      <w:r>
        <w:rPr>
          <w:rFonts w:hint="default" w:ascii="Arial" w:hAnsi="Arial"/>
          <w:sz w:val="16"/>
          <w:szCs w:val="24"/>
        </w:rPr>
        <w:t>- понедельник с 9-00 до 18-00 час;</w:t>
      </w:r>
    </w:p>
    <w:p>
      <w:pPr>
        <w:spacing w:before="160" w:beforeLines="0" w:afterLines="0"/>
        <w:ind w:firstLine="540"/>
        <w:rPr>
          <w:rFonts w:hint="default" w:ascii="Arial" w:hAnsi="Arial"/>
          <w:sz w:val="16"/>
          <w:szCs w:val="24"/>
        </w:rPr>
      </w:pPr>
      <w:r>
        <w:rPr>
          <w:rFonts w:hint="default" w:ascii="Arial" w:hAnsi="Arial"/>
          <w:sz w:val="16"/>
          <w:szCs w:val="24"/>
        </w:rPr>
        <w:t>- вторник - пятница с 9-00 до 17-00 час;</w:t>
      </w:r>
    </w:p>
    <w:p>
      <w:pPr>
        <w:spacing w:before="160" w:beforeLines="0" w:afterLines="0"/>
        <w:ind w:firstLine="540"/>
        <w:rPr>
          <w:rFonts w:hint="default" w:ascii="Arial" w:hAnsi="Arial"/>
          <w:sz w:val="16"/>
          <w:szCs w:val="24"/>
        </w:rPr>
      </w:pPr>
      <w:r>
        <w:rPr>
          <w:rFonts w:hint="default" w:ascii="Arial" w:hAnsi="Arial"/>
          <w:sz w:val="16"/>
          <w:szCs w:val="24"/>
        </w:rPr>
        <w:t>- перерыв с 13-00 до 14-00 час;</w:t>
      </w:r>
    </w:p>
    <w:p>
      <w:pPr>
        <w:spacing w:before="160" w:beforeLines="0" w:afterLines="0"/>
        <w:ind w:firstLine="540"/>
        <w:rPr>
          <w:rFonts w:hint="default" w:ascii="Arial" w:hAnsi="Arial"/>
          <w:sz w:val="16"/>
          <w:szCs w:val="24"/>
        </w:rPr>
      </w:pPr>
      <w:r>
        <w:rPr>
          <w:rFonts w:hint="default" w:ascii="Arial" w:hAnsi="Arial"/>
          <w:sz w:val="16"/>
          <w:szCs w:val="24"/>
        </w:rPr>
        <w:t>- выходной - суббота, воскресенье.</w:t>
      </w:r>
    </w:p>
    <w:p>
      <w:pPr>
        <w:spacing w:before="160" w:beforeLines="0" w:afterLines="0"/>
        <w:ind w:firstLine="540"/>
        <w:rPr>
          <w:rFonts w:hint="default" w:ascii="Arial" w:hAnsi="Arial"/>
          <w:sz w:val="16"/>
          <w:szCs w:val="24"/>
        </w:rPr>
      </w:pPr>
      <w:r>
        <w:rPr>
          <w:rFonts w:hint="default" w:ascii="Arial" w:hAnsi="Arial"/>
          <w:sz w:val="16"/>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160" w:beforeLines="0" w:afterLines="0"/>
        <w:ind w:firstLine="540"/>
        <w:rPr>
          <w:rFonts w:hint="default" w:ascii="Arial" w:hAnsi="Arial"/>
          <w:sz w:val="16"/>
          <w:szCs w:val="24"/>
        </w:rPr>
      </w:pPr>
      <w:r>
        <w:rPr>
          <w:rFonts w:hint="default" w:ascii="Arial" w:hAnsi="Arial"/>
          <w:sz w:val="16"/>
          <w:szCs w:val="24"/>
        </w:rPr>
        <w:t>1.3.6. Информация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w:t>
      </w:r>
    </w:p>
    <w:p>
      <w:pPr>
        <w:spacing w:before="160" w:beforeLines="0" w:afterLines="0"/>
        <w:ind w:firstLine="540"/>
        <w:rPr>
          <w:rFonts w:hint="default" w:ascii="Arial" w:hAnsi="Arial"/>
          <w:sz w:val="16"/>
          <w:szCs w:val="24"/>
        </w:rPr>
      </w:pPr>
      <w:r>
        <w:rPr>
          <w:rFonts w:hint="default" w:ascii="Arial" w:hAnsi="Arial"/>
          <w:sz w:val="16"/>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Arial" w:hAnsi="Arial"/>
          <w:sz w:val="16"/>
          <w:szCs w:val="24"/>
        </w:rPr>
      </w:pPr>
      <w:r>
        <w:rPr>
          <w:rFonts w:hint="default" w:ascii="Arial" w:hAnsi="Arial"/>
          <w:sz w:val="16"/>
          <w:szCs w:val="24"/>
        </w:rPr>
        <w:t>Телефон 8 (34670) 22-500.</w:t>
      </w:r>
    </w:p>
    <w:p>
      <w:pPr>
        <w:spacing w:before="160" w:beforeLines="0" w:afterLines="0"/>
        <w:ind w:firstLine="540"/>
        <w:rPr>
          <w:rFonts w:hint="default" w:ascii="Arial" w:hAnsi="Arial"/>
          <w:sz w:val="16"/>
          <w:szCs w:val="24"/>
        </w:rPr>
      </w:pPr>
      <w:r>
        <w:rPr>
          <w:rFonts w:hint="default" w:ascii="Arial" w:hAnsi="Arial"/>
          <w:sz w:val="16"/>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Arial" w:hAnsi="Arial"/>
          <w:sz w:val="16"/>
          <w:szCs w:val="24"/>
        </w:rPr>
      </w:pPr>
      <w:r>
        <w:rPr>
          <w:rFonts w:hint="default" w:ascii="Arial" w:hAnsi="Arial"/>
          <w:sz w:val="16"/>
          <w:szCs w:val="24"/>
        </w:rPr>
        <w:t>Адрес официального сайта: http://www.admbel.ru/services/beloyarsk-mfc/.</w:t>
      </w:r>
    </w:p>
    <w:p>
      <w:pPr>
        <w:spacing w:before="160" w:beforeLines="0" w:afterLines="0"/>
        <w:ind w:firstLine="540"/>
        <w:rPr>
          <w:rFonts w:hint="default" w:ascii="Arial" w:hAnsi="Arial"/>
          <w:sz w:val="16"/>
          <w:szCs w:val="24"/>
        </w:rPr>
      </w:pPr>
      <w:r>
        <w:rPr>
          <w:rFonts w:hint="default" w:ascii="Arial" w:hAnsi="Arial"/>
          <w:sz w:val="16"/>
          <w:szCs w:val="24"/>
        </w:rPr>
        <w:t>Адрес электронной почты: mfc@admbel.ru</w:t>
      </w:r>
    </w:p>
    <w:p>
      <w:pPr>
        <w:spacing w:before="160" w:beforeLines="0" w:afterLines="0"/>
        <w:ind w:firstLine="540"/>
        <w:rPr>
          <w:rFonts w:hint="default" w:ascii="Arial" w:hAnsi="Arial"/>
          <w:sz w:val="16"/>
          <w:szCs w:val="24"/>
        </w:rPr>
      </w:pPr>
      <w:r>
        <w:rPr>
          <w:rFonts w:hint="default" w:ascii="Arial" w:hAnsi="Arial"/>
          <w:sz w:val="16"/>
          <w:szCs w:val="24"/>
        </w:rPr>
        <w:t>График работы:</w:t>
      </w:r>
    </w:p>
    <w:p>
      <w:pPr>
        <w:spacing w:before="160" w:beforeLines="0" w:afterLines="0"/>
        <w:ind w:firstLine="540"/>
        <w:rPr>
          <w:rFonts w:hint="default" w:ascii="Arial" w:hAnsi="Arial"/>
          <w:sz w:val="16"/>
          <w:szCs w:val="24"/>
        </w:rPr>
      </w:pPr>
      <w:r>
        <w:rPr>
          <w:rFonts w:hint="default" w:ascii="Arial" w:hAnsi="Arial"/>
          <w:sz w:val="16"/>
          <w:szCs w:val="24"/>
        </w:rPr>
        <w:t>- понедельник - пятница с 8.00 до 20.00 (без перерыва)</w:t>
      </w:r>
    </w:p>
    <w:p>
      <w:pPr>
        <w:spacing w:before="160" w:beforeLines="0" w:afterLines="0"/>
        <w:ind w:firstLine="540"/>
        <w:rPr>
          <w:rFonts w:hint="default" w:ascii="Arial" w:hAnsi="Arial"/>
          <w:sz w:val="16"/>
          <w:szCs w:val="24"/>
        </w:rPr>
      </w:pPr>
      <w:r>
        <w:rPr>
          <w:rFonts w:hint="default" w:ascii="Arial" w:hAnsi="Arial"/>
          <w:sz w:val="16"/>
          <w:szCs w:val="24"/>
        </w:rPr>
        <w:t>- суббота с 9.00 до 16.00 (без перерыва)</w:t>
      </w:r>
    </w:p>
    <w:p>
      <w:pPr>
        <w:spacing w:before="160" w:beforeLines="0" w:afterLines="0"/>
        <w:ind w:firstLine="540"/>
        <w:rPr>
          <w:rFonts w:hint="default" w:ascii="Arial" w:hAnsi="Arial"/>
          <w:sz w:val="16"/>
          <w:szCs w:val="24"/>
        </w:rPr>
      </w:pPr>
      <w:r>
        <w:rPr>
          <w:rFonts w:hint="default" w:ascii="Arial" w:hAnsi="Arial"/>
          <w:sz w:val="16"/>
          <w:szCs w:val="24"/>
        </w:rPr>
        <w:t>- воскресенье - выходной.</w:t>
      </w:r>
    </w:p>
    <w:p>
      <w:pPr>
        <w:spacing w:before="160" w:beforeLines="0" w:afterLines="0"/>
        <w:ind w:firstLine="540"/>
        <w:rPr>
          <w:rFonts w:hint="default" w:ascii="Arial" w:hAnsi="Arial"/>
          <w:sz w:val="16"/>
          <w:szCs w:val="24"/>
        </w:rPr>
      </w:pPr>
      <w:r>
        <w:rPr>
          <w:rFonts w:hint="default" w:ascii="Arial" w:hAnsi="Arial"/>
          <w:sz w:val="16"/>
          <w:szCs w:val="24"/>
        </w:rPr>
        <w:t>1.3.7. Информацию о месте нахождения, графике работы и справочных телефонах Уполномоченного органа заявители могут получить на официальном сайте органов местного самоуправления, а также Едином портале.</w:t>
      </w:r>
    </w:p>
    <w:p>
      <w:pPr>
        <w:spacing w:before="160" w:beforeLines="0" w:afterLines="0"/>
        <w:ind w:firstLine="540"/>
        <w:rPr>
          <w:rFonts w:hint="default" w:ascii="Arial" w:hAnsi="Arial"/>
          <w:sz w:val="16"/>
          <w:szCs w:val="24"/>
        </w:rPr>
      </w:pPr>
      <w:r>
        <w:rPr>
          <w:rFonts w:hint="default" w:ascii="Arial" w:hAnsi="Arial"/>
          <w:sz w:val="16"/>
          <w:szCs w:val="24"/>
        </w:rPr>
        <w:t>1.3.8.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pPr>
        <w:spacing w:before="160" w:beforeLines="0" w:afterLines="0"/>
        <w:ind w:firstLine="540"/>
        <w:rPr>
          <w:rFonts w:hint="default" w:ascii="Arial" w:hAnsi="Arial"/>
          <w:sz w:val="16"/>
          <w:szCs w:val="24"/>
        </w:rPr>
      </w:pPr>
      <w:r>
        <w:rPr>
          <w:rFonts w:hint="default" w:ascii="Arial" w:hAnsi="Arial"/>
          <w:sz w:val="16"/>
          <w:szCs w:val="24"/>
        </w:rPr>
        <w:t>1.3.9. На информационном стенде в местах предоставления муниципальной услуги и в информационно-телекоммуникационной сети "Интернет" на официальном сайте органов местного самоуправления и Едином портале размещается:</w:t>
      </w:r>
    </w:p>
    <w:p>
      <w:pPr>
        <w:spacing w:before="160" w:beforeLines="0" w:afterLines="0"/>
        <w:ind w:firstLine="540"/>
        <w:rPr>
          <w:rFonts w:hint="default" w:ascii="Arial" w:hAnsi="Arial"/>
          <w:sz w:val="16"/>
          <w:szCs w:val="24"/>
        </w:rPr>
      </w:pPr>
      <w:r>
        <w:rPr>
          <w:rFonts w:hint="default" w:ascii="Arial" w:hAnsi="Arial"/>
          <w:sz w:val="16"/>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портале);</w:t>
      </w:r>
    </w:p>
    <w:p>
      <w:pPr>
        <w:spacing w:before="160" w:beforeLines="0" w:afterLines="0"/>
        <w:ind w:firstLine="540"/>
        <w:rPr>
          <w:rFonts w:hint="default" w:ascii="Arial" w:hAnsi="Arial"/>
          <w:sz w:val="16"/>
          <w:szCs w:val="24"/>
        </w:rPr>
      </w:pPr>
      <w:r>
        <w:rPr>
          <w:rFonts w:hint="default" w:ascii="Arial" w:hAnsi="Arial"/>
          <w:sz w:val="16"/>
          <w:szCs w:val="24"/>
        </w:rPr>
        <w:t>- справочная информация об Уполномоченном органе (о месте нахождения, графике работы, справочных телефонах, адресе официального сайта органов местного самоуправления и электронной почты);</w:t>
      </w:r>
    </w:p>
    <w:p>
      <w:pPr>
        <w:spacing w:before="160" w:beforeLines="0" w:afterLines="0"/>
        <w:ind w:firstLine="540"/>
        <w:rPr>
          <w:rFonts w:hint="default" w:ascii="Arial" w:hAnsi="Arial"/>
          <w:sz w:val="16"/>
          <w:szCs w:val="24"/>
        </w:rPr>
      </w:pPr>
      <w:r>
        <w:rPr>
          <w:rFonts w:hint="default" w:ascii="Arial" w:hAnsi="Arial"/>
          <w:sz w:val="16"/>
          <w:szCs w:val="24"/>
        </w:rPr>
        <w:t>- информация о заявителях, имеющих право на получение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форма заявления о предоставлении муниципальной услуги и образец его заполнения;</w:t>
      </w:r>
    </w:p>
    <w:p>
      <w:pPr>
        <w:spacing w:before="160" w:beforeLines="0" w:afterLines="0"/>
        <w:ind w:firstLine="540"/>
        <w:rPr>
          <w:rFonts w:hint="default" w:ascii="Arial" w:hAnsi="Arial"/>
          <w:sz w:val="16"/>
          <w:szCs w:val="24"/>
        </w:rPr>
      </w:pPr>
      <w:r>
        <w:rPr>
          <w:rFonts w:hint="default" w:ascii="Arial" w:hAnsi="Arial"/>
          <w:sz w:val="16"/>
          <w:szCs w:val="24"/>
        </w:rPr>
        <w:t>- 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портале);</w:t>
      </w:r>
    </w:p>
    <w:p>
      <w:pPr>
        <w:spacing w:before="160" w:beforeLines="0" w:afterLines="0"/>
        <w:ind w:firstLine="540"/>
        <w:rPr>
          <w:rFonts w:hint="default" w:ascii="Arial" w:hAnsi="Arial"/>
          <w:sz w:val="16"/>
          <w:szCs w:val="24"/>
        </w:rPr>
      </w:pPr>
      <w:r>
        <w:rPr>
          <w:rFonts w:hint="default" w:ascii="Arial" w:hAnsi="Arial"/>
          <w:sz w:val="16"/>
          <w:szCs w:val="24"/>
        </w:rPr>
        <w:t>- исчерпывающий перечень оснований для отказа в предоставлении муниципальной услуги (информация размещается на Едином портале);</w:t>
      </w:r>
    </w:p>
    <w:p>
      <w:pPr>
        <w:spacing w:before="160" w:beforeLines="0" w:afterLines="0"/>
        <w:ind w:firstLine="540"/>
        <w:rPr>
          <w:rFonts w:hint="default" w:ascii="Arial" w:hAnsi="Arial"/>
          <w:sz w:val="16"/>
          <w:szCs w:val="24"/>
        </w:rPr>
      </w:pPr>
      <w:r>
        <w:rPr>
          <w:rFonts w:hint="default" w:ascii="Arial" w:hAnsi="Arial"/>
          <w:sz w:val="16"/>
          <w:szCs w:val="24"/>
        </w:rPr>
        <w:t>- порядок досудебного (внесудебного) обжалования действий (бездействий) и решений, принятых (осуществляемых) в ходе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xml:space="preserve">- текст настоящего административного регламента с </w:t>
      </w:r>
      <w:r>
        <w:rPr>
          <w:rFonts w:hint="default" w:ascii="Arial" w:hAnsi="Arial"/>
          <w:sz w:val="16"/>
          <w:szCs w:val="24"/>
        </w:rPr>
        <w:fldChar w:fldCharType="begin"/>
      </w:r>
      <w:r>
        <w:rPr>
          <w:rFonts w:hint="default" w:ascii="Arial" w:hAnsi="Arial"/>
          <w:sz w:val="16"/>
          <w:szCs w:val="24"/>
        </w:rPr>
        <w:instrText xml:space="preserve">HYPERLINK \l Par511  </w:instrText>
      </w:r>
      <w:r>
        <w:rPr>
          <w:rFonts w:hint="default" w:ascii="Arial" w:hAnsi="Arial"/>
          <w:sz w:val="16"/>
          <w:szCs w:val="24"/>
        </w:rPr>
        <w:fldChar w:fldCharType="separate"/>
      </w:r>
      <w:r>
        <w:rPr>
          <w:rFonts w:hint="default" w:ascii="Arial" w:hAnsi="Arial"/>
          <w:color w:val="0000FF"/>
          <w:sz w:val="16"/>
          <w:szCs w:val="24"/>
        </w:rPr>
        <w:t>приложениями</w:t>
      </w:r>
      <w:r>
        <w:rPr>
          <w:rFonts w:hint="default" w:ascii="Arial" w:hAnsi="Arial"/>
          <w:color w:val="0000FF"/>
          <w:sz w:val="16"/>
          <w:szCs w:val="24"/>
        </w:rPr>
        <w:fldChar w:fldCharType="end"/>
      </w:r>
      <w:r>
        <w:rPr>
          <w:rFonts w:hint="default" w:ascii="Arial" w:hAnsi="Arial"/>
          <w:sz w:val="16"/>
          <w:szCs w:val="24"/>
        </w:rPr>
        <w:t xml:space="preserve"> (извлечения размещаются на информационном стенде, полная версия размещается в информационно-телекоммуникационной сети "Интернет" на официальном сайте органов местного самоуправления, на Едином портале либо полный текст административного регламента можно получить, обратившись к специалисту Отдела или работнику МФЦ).</w:t>
      </w:r>
    </w:p>
    <w:p>
      <w:pPr>
        <w:spacing w:before="160" w:beforeLines="0" w:afterLines="0"/>
        <w:ind w:firstLine="540"/>
        <w:rPr>
          <w:rFonts w:hint="default" w:ascii="Arial" w:hAnsi="Arial"/>
          <w:sz w:val="16"/>
          <w:szCs w:val="24"/>
        </w:rPr>
      </w:pPr>
      <w:r>
        <w:rPr>
          <w:rFonts w:hint="default" w:ascii="Arial" w:hAnsi="Arial"/>
          <w:sz w:val="16"/>
          <w:szCs w:val="24"/>
        </w:rPr>
        <w:t>1.3.10.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органов местного самоуправления, Едином портале) и на информационных стендах, находящихся в местах предоставления муниципальной услуги.</w:t>
      </w:r>
    </w:p>
    <w:p>
      <w:pPr>
        <w:spacing w:beforeLines="0" w:afterLines="0"/>
        <w:ind w:firstLine="540"/>
        <w:rPr>
          <w:rFonts w:hint="default" w:ascii="Arial" w:hAnsi="Arial"/>
          <w:sz w:val="16"/>
          <w:szCs w:val="24"/>
        </w:rPr>
      </w:pPr>
    </w:p>
    <w:p>
      <w:pPr>
        <w:spacing w:beforeLines="0" w:afterLines="0"/>
        <w:jc w:val="center"/>
        <w:outlineLvl w:val="1"/>
        <w:rPr>
          <w:rFonts w:hint="default" w:ascii="Arial" w:hAnsi="Arial"/>
          <w:b/>
          <w:sz w:val="16"/>
          <w:szCs w:val="24"/>
        </w:rPr>
      </w:pPr>
      <w:r>
        <w:rPr>
          <w:rFonts w:hint="default" w:ascii="Arial" w:hAnsi="Arial"/>
          <w:b/>
          <w:sz w:val="16"/>
          <w:szCs w:val="24"/>
        </w:rPr>
        <w:t>II. Стандарт предоставления муниципальной услуги</w:t>
      </w:r>
    </w:p>
    <w:p>
      <w:pPr>
        <w:spacing w:beforeLines="0" w:afterLines="0"/>
        <w:jc w:val="center"/>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2.1. Наименование муниципальной услуги</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Дача письменных разъяснений налогоплательщикам и налоговым агентам по вопросу применения нормативных правовых актов Белоярского района о местных налогах и сборах (далее - муниципальная услуга).</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2.2. Наименование органа администрации Белоярского района,</w:t>
      </w:r>
    </w:p>
    <w:p>
      <w:pPr>
        <w:spacing w:beforeLines="0" w:afterLines="0"/>
        <w:jc w:val="center"/>
        <w:rPr>
          <w:rFonts w:hint="default" w:ascii="Arial" w:hAnsi="Arial"/>
          <w:b/>
          <w:sz w:val="16"/>
          <w:szCs w:val="24"/>
        </w:rPr>
      </w:pPr>
      <w:r>
        <w:rPr>
          <w:rFonts w:hint="default" w:ascii="Arial" w:hAnsi="Arial"/>
          <w:b/>
          <w:sz w:val="16"/>
          <w:szCs w:val="24"/>
        </w:rPr>
        <w:t>предоставляющего муниципальную услугу</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2.2.1. Предоставление муниципальной услуги осуществляет Комитет.</w:t>
      </w:r>
    </w:p>
    <w:p>
      <w:pPr>
        <w:spacing w:before="160" w:beforeLines="0" w:afterLines="0"/>
        <w:ind w:firstLine="540"/>
        <w:rPr>
          <w:rFonts w:hint="default" w:ascii="Arial" w:hAnsi="Arial"/>
          <w:sz w:val="16"/>
          <w:szCs w:val="24"/>
        </w:rPr>
      </w:pPr>
      <w:r>
        <w:rPr>
          <w:rFonts w:hint="default" w:ascii="Arial" w:hAnsi="Arial"/>
          <w:sz w:val="16"/>
          <w:szCs w:val="24"/>
        </w:rPr>
        <w:t>Непосредственное предоставление муниципальной услуги осуществляется Отделом.</w:t>
      </w:r>
    </w:p>
    <w:p>
      <w:pPr>
        <w:spacing w:before="160" w:beforeLines="0" w:afterLines="0"/>
        <w:ind w:firstLine="540"/>
        <w:rPr>
          <w:rFonts w:hint="default" w:ascii="Arial" w:hAnsi="Arial"/>
          <w:sz w:val="16"/>
          <w:szCs w:val="24"/>
        </w:rPr>
      </w:pPr>
      <w:r>
        <w:rPr>
          <w:rFonts w:hint="default" w:ascii="Arial" w:hAnsi="Arial"/>
          <w:sz w:val="16"/>
          <w:szCs w:val="24"/>
        </w:rPr>
        <w:t>За получением муниципальной услуги заявитель может также обратиться в МФЦ.</w:t>
      </w:r>
    </w:p>
    <w:p>
      <w:pPr>
        <w:spacing w:before="160" w:beforeLines="0" w:afterLines="0"/>
        <w:ind w:firstLine="540"/>
        <w:rPr>
          <w:rFonts w:hint="default" w:ascii="Arial" w:hAnsi="Arial"/>
          <w:sz w:val="16"/>
          <w:szCs w:val="24"/>
        </w:rPr>
      </w:pPr>
      <w:r>
        <w:rPr>
          <w:rFonts w:hint="default" w:ascii="Arial" w:hAnsi="Arial"/>
          <w:sz w:val="16"/>
          <w:szCs w:val="24"/>
        </w:rPr>
        <w:t xml:space="preserve">2.2.2. В соответствии с требованиями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consultantplus://offline/ref=36FED91E49050BBB4D5DA574580C7AEA9354DE31A4AE3CFFBBB453071C935FF6532C8DED3C948959FCCEF7E3439F856657588F2Cw3y4K </w:instrText>
      </w:r>
      <w:r>
        <w:rPr>
          <w:rFonts w:hint="default" w:ascii="Arial" w:hAnsi="Arial"/>
          <w:sz w:val="16"/>
          <w:szCs w:val="24"/>
        </w:rPr>
        <w:fldChar w:fldCharType="separate"/>
      </w:r>
      <w:r>
        <w:rPr>
          <w:rFonts w:hint="default" w:ascii="Arial" w:hAnsi="Arial"/>
          <w:color w:val="0000FF"/>
          <w:sz w:val="16"/>
          <w:szCs w:val="24"/>
        </w:rPr>
        <w:t>пункта 3 части 1 статьи 7</w:t>
      </w:r>
      <w:r>
        <w:rPr>
          <w:rFonts w:hint="default" w:ascii="Arial" w:hAnsi="Arial"/>
          <w:color w:val="0000FF"/>
          <w:sz w:val="16"/>
          <w:szCs w:val="24"/>
        </w:rPr>
        <w:fldChar w:fldCharType="end"/>
      </w:r>
      <w:r>
        <w:rPr>
          <w:rFonts w:hint="default" w:ascii="Arial" w:hAnsi="Arial"/>
          <w:sz w:val="16"/>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consultantplus://offline/ref=36FED91E49050BBB4D5DBB794E602DE5915E8735A3A534ADE1E7555043C359A3136C8BBA77DBD009B89BF8E0428AD0350D0F822C3E39F4B217F80E2Ew9yAK </w:instrText>
      </w:r>
      <w:r>
        <w:rPr>
          <w:rFonts w:hint="default" w:ascii="Arial" w:hAnsi="Arial"/>
          <w:sz w:val="16"/>
          <w:szCs w:val="24"/>
        </w:rPr>
        <w:fldChar w:fldCharType="separate"/>
      </w:r>
      <w:r>
        <w:rPr>
          <w:rFonts w:hint="default" w:ascii="Arial" w:hAnsi="Arial"/>
          <w:color w:val="0000FF"/>
          <w:sz w:val="16"/>
          <w:szCs w:val="24"/>
        </w:rPr>
        <w:t>Перечень</w:t>
      </w:r>
      <w:r>
        <w:rPr>
          <w:rFonts w:hint="default" w:ascii="Arial" w:hAnsi="Arial"/>
          <w:color w:val="0000FF"/>
          <w:sz w:val="16"/>
          <w:szCs w:val="24"/>
        </w:rPr>
        <w:fldChar w:fldCharType="end"/>
      </w:r>
      <w:r>
        <w:rPr>
          <w:rFonts w:hint="default" w:ascii="Arial" w:hAnsi="Arial"/>
          <w:sz w:val="16"/>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jc w:val="center"/>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2.3. Результат предоставления 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Результатом предоставления муниципальной услуги является выдача (направление) заявителю:</w:t>
      </w:r>
    </w:p>
    <w:p>
      <w:pPr>
        <w:spacing w:before="160" w:beforeLines="0" w:afterLines="0"/>
        <w:ind w:firstLine="540"/>
        <w:rPr>
          <w:rFonts w:hint="default" w:ascii="Arial" w:hAnsi="Arial"/>
          <w:sz w:val="16"/>
          <w:szCs w:val="24"/>
        </w:rPr>
      </w:pPr>
      <w:r>
        <w:rPr>
          <w:rFonts w:hint="default" w:ascii="Arial" w:hAnsi="Arial"/>
          <w:sz w:val="16"/>
          <w:szCs w:val="24"/>
        </w:rPr>
        <w:t>письменного разъяснения по вопросам применения нормативных правовых актов Белоярского района о местных налогах и сборах;</w:t>
      </w:r>
    </w:p>
    <w:p>
      <w:pPr>
        <w:spacing w:before="160" w:beforeLines="0" w:afterLines="0"/>
        <w:ind w:firstLine="540"/>
        <w:rPr>
          <w:rFonts w:hint="default" w:ascii="Arial" w:hAnsi="Arial"/>
          <w:sz w:val="16"/>
          <w:szCs w:val="24"/>
        </w:rPr>
      </w:pPr>
      <w:r>
        <w:rPr>
          <w:rFonts w:hint="default" w:ascii="Arial" w:hAnsi="Arial"/>
          <w:sz w:val="16"/>
          <w:szCs w:val="24"/>
        </w:rPr>
        <w:t>письменного мотивированного отказа в предоставлении муниципальной услуги.</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2.4. Срок предоставления 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2.4.1. Общий срок предоставления муниципальной услуги составляет 30 календарных со дня регистрации заявления Уполномоченным органом.</w:t>
      </w:r>
    </w:p>
    <w:p>
      <w:pPr>
        <w:spacing w:before="160" w:beforeLines="0" w:afterLines="0"/>
        <w:ind w:firstLine="540"/>
        <w:rPr>
          <w:rFonts w:hint="default" w:ascii="Arial" w:hAnsi="Arial"/>
          <w:sz w:val="16"/>
          <w:szCs w:val="24"/>
        </w:rPr>
      </w:pPr>
      <w:r>
        <w:rPr>
          <w:rFonts w:hint="default" w:ascii="Arial" w:hAnsi="Arial"/>
          <w:sz w:val="16"/>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 в Уполномоченный орган.</w:t>
      </w:r>
    </w:p>
    <w:p>
      <w:pPr>
        <w:spacing w:before="160" w:beforeLines="0" w:afterLines="0"/>
        <w:ind w:firstLine="540"/>
        <w:rPr>
          <w:rFonts w:hint="default" w:ascii="Arial" w:hAnsi="Arial"/>
          <w:sz w:val="16"/>
          <w:szCs w:val="24"/>
        </w:rPr>
      </w:pPr>
      <w:r>
        <w:rPr>
          <w:rFonts w:hint="default" w:ascii="Arial" w:hAnsi="Arial"/>
          <w:sz w:val="16"/>
          <w:szCs w:val="24"/>
        </w:rPr>
        <w:t>В срок предоставления муниципальной услуги входит срок выдачи (направления) заявителю результата предоставления муниципальной услуги.</w:t>
      </w:r>
    </w:p>
    <w:p>
      <w:pPr>
        <w:spacing w:before="160" w:beforeLines="0" w:afterLines="0"/>
        <w:ind w:firstLine="540"/>
        <w:rPr>
          <w:rFonts w:hint="default" w:ascii="Arial" w:hAnsi="Arial"/>
          <w:sz w:val="16"/>
          <w:szCs w:val="24"/>
        </w:rPr>
      </w:pPr>
      <w:bookmarkStart w:id="2" w:name="Par139"/>
      <w:bookmarkEnd w:id="2"/>
      <w:r>
        <w:rPr>
          <w:rFonts w:hint="default" w:ascii="Arial" w:hAnsi="Arial"/>
          <w:sz w:val="16"/>
          <w:szCs w:val="24"/>
        </w:rPr>
        <w:t>2.4.2. 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pPr>
        <w:spacing w:beforeLines="0" w:afterLines="0"/>
        <w:jc w:val="center"/>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2.5. Правовые основания для предоставления муниципальной</w:t>
      </w:r>
    </w:p>
    <w:p>
      <w:pPr>
        <w:spacing w:beforeLines="0" w:afterLines="0"/>
        <w:jc w:val="center"/>
        <w:rPr>
          <w:rFonts w:hint="default" w:ascii="Arial" w:hAnsi="Arial"/>
          <w:b/>
          <w:sz w:val="16"/>
          <w:szCs w:val="24"/>
        </w:rPr>
      </w:pPr>
      <w:r>
        <w:rPr>
          <w:rFonts w:hint="default" w:ascii="Arial" w:hAnsi="Arial"/>
          <w:b/>
          <w:sz w:val="16"/>
          <w:szCs w:val="24"/>
        </w:rPr>
        <w:t>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Перечень нормативных правовых актов, регулирующих отношения, возникающие в связи с предоставлением муниципальной услуги, размещен на официальном сайте органов местного самоуправления и Едином портале.</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2.6. Исчерпывающий перечень документов, необходимых</w:t>
      </w:r>
    </w:p>
    <w:p>
      <w:pPr>
        <w:spacing w:beforeLines="0" w:afterLines="0"/>
        <w:jc w:val="center"/>
        <w:rPr>
          <w:rFonts w:hint="default" w:ascii="Arial" w:hAnsi="Arial"/>
          <w:b/>
          <w:sz w:val="16"/>
          <w:szCs w:val="24"/>
        </w:rPr>
      </w:pPr>
      <w:r>
        <w:rPr>
          <w:rFonts w:hint="default" w:ascii="Arial" w:hAnsi="Arial"/>
          <w:b/>
          <w:sz w:val="16"/>
          <w:szCs w:val="24"/>
        </w:rPr>
        <w:t>для предоставления 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 xml:space="preserve">2.6.1. Для получения муниципальной услуги заявителем предоставляется заявление 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 (далее также - заявление, заявление о предоставлении муниципальной услуги, запрос, запрос о предоставлении муниципальной услуги), оформленное в свободной форме либо по рекомендуемой </w:t>
      </w:r>
      <w:r>
        <w:rPr>
          <w:rFonts w:hint="default" w:ascii="Arial" w:hAnsi="Arial"/>
          <w:sz w:val="16"/>
          <w:szCs w:val="24"/>
        </w:rPr>
        <w:fldChar w:fldCharType="begin"/>
      </w:r>
      <w:r>
        <w:rPr>
          <w:rFonts w:hint="default" w:ascii="Arial" w:hAnsi="Arial"/>
          <w:sz w:val="16"/>
          <w:szCs w:val="24"/>
        </w:rPr>
        <w:instrText xml:space="preserve">HYPERLINK \l Par511  </w:instrText>
      </w:r>
      <w:r>
        <w:rPr>
          <w:rFonts w:hint="default" w:ascii="Arial" w:hAnsi="Arial"/>
          <w:sz w:val="16"/>
          <w:szCs w:val="24"/>
        </w:rPr>
        <w:fldChar w:fldCharType="separate"/>
      </w:r>
      <w:r>
        <w:rPr>
          <w:rFonts w:hint="default" w:ascii="Arial" w:hAnsi="Arial"/>
          <w:color w:val="0000FF"/>
          <w:sz w:val="16"/>
          <w:szCs w:val="24"/>
        </w:rPr>
        <w:t>форме</w:t>
      </w:r>
      <w:r>
        <w:rPr>
          <w:rFonts w:hint="default" w:ascii="Arial" w:hAnsi="Arial"/>
          <w:color w:val="0000FF"/>
          <w:sz w:val="16"/>
          <w:szCs w:val="24"/>
        </w:rPr>
        <w:fldChar w:fldCharType="end"/>
      </w:r>
      <w:r>
        <w:rPr>
          <w:rFonts w:hint="default" w:ascii="Arial" w:hAnsi="Arial"/>
          <w:sz w:val="16"/>
          <w:szCs w:val="24"/>
        </w:rPr>
        <w:t>, приведенной в приложении 1 к административному регламенту.</w:t>
      </w:r>
    </w:p>
    <w:p>
      <w:pPr>
        <w:spacing w:before="160" w:beforeLines="0" w:afterLines="0"/>
        <w:ind w:firstLine="540"/>
        <w:rPr>
          <w:rFonts w:hint="default" w:ascii="Arial" w:hAnsi="Arial"/>
          <w:sz w:val="16"/>
          <w:szCs w:val="24"/>
        </w:rPr>
      </w:pPr>
      <w:r>
        <w:rPr>
          <w:rFonts w:hint="default" w:ascii="Arial" w:hAnsi="Arial"/>
          <w:sz w:val="16"/>
          <w:szCs w:val="24"/>
        </w:rPr>
        <w:t>К заявлению могут быть приложены копии документов, связанных с темой запроса, иные необходимые документы и материалы, подтверждающие излагаемые доводы.</w:t>
      </w:r>
    </w:p>
    <w:p>
      <w:pPr>
        <w:spacing w:before="160" w:beforeLines="0" w:afterLines="0"/>
        <w:ind w:firstLine="540"/>
        <w:rPr>
          <w:rFonts w:hint="default" w:ascii="Arial" w:hAnsi="Arial"/>
          <w:sz w:val="16"/>
          <w:szCs w:val="24"/>
        </w:rPr>
      </w:pPr>
      <w:r>
        <w:rPr>
          <w:rFonts w:hint="default" w:ascii="Arial" w:hAnsi="Arial"/>
          <w:sz w:val="16"/>
          <w:szCs w:val="24"/>
        </w:rPr>
        <w:t>2.6.2. Заявление и документы, прилагаемые к нему (или их копии), должны быть составлены на русском языке.</w:t>
      </w:r>
    </w:p>
    <w:p>
      <w:pPr>
        <w:spacing w:before="160" w:beforeLines="0" w:afterLines="0"/>
        <w:ind w:firstLine="540"/>
        <w:rPr>
          <w:rFonts w:hint="default" w:ascii="Arial" w:hAnsi="Arial"/>
          <w:sz w:val="16"/>
          <w:szCs w:val="24"/>
        </w:rPr>
      </w:pPr>
      <w:r>
        <w:rPr>
          <w:rFonts w:hint="default" w:ascii="Arial" w:hAnsi="Arial"/>
          <w:sz w:val="16"/>
          <w:szCs w:val="24"/>
        </w:rPr>
        <w:t>2.6.3. Форму заявления о предоставлении муниципальной услуги заявитель может получить:</w:t>
      </w:r>
    </w:p>
    <w:p>
      <w:pPr>
        <w:spacing w:before="160" w:beforeLines="0" w:afterLines="0"/>
        <w:ind w:firstLine="540"/>
        <w:rPr>
          <w:rFonts w:hint="default" w:ascii="Arial" w:hAnsi="Arial"/>
          <w:sz w:val="16"/>
          <w:szCs w:val="24"/>
        </w:rPr>
      </w:pPr>
      <w:r>
        <w:rPr>
          <w:rFonts w:hint="default" w:ascii="Arial" w:hAnsi="Arial"/>
          <w:sz w:val="16"/>
          <w:szCs w:val="24"/>
        </w:rPr>
        <w:t>на информационном стенде в месте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у специалиста Отдела, ответственного за предоставление муниципальной услуги, либо работника МФЦ;</w:t>
      </w:r>
    </w:p>
    <w:p>
      <w:pPr>
        <w:spacing w:before="160" w:beforeLines="0" w:afterLines="0"/>
        <w:ind w:firstLine="540"/>
        <w:rPr>
          <w:rFonts w:hint="default" w:ascii="Arial" w:hAnsi="Arial"/>
          <w:sz w:val="16"/>
          <w:szCs w:val="24"/>
        </w:rPr>
      </w:pPr>
      <w:r>
        <w:rPr>
          <w:rFonts w:hint="default" w:ascii="Arial" w:hAnsi="Arial"/>
          <w:sz w:val="16"/>
          <w:szCs w:val="24"/>
        </w:rPr>
        <w:t>посредством информационно-телекоммуникационной сети "Интернет" на официальном сайте органов местного самоуправления и Едином портале.</w:t>
      </w:r>
    </w:p>
    <w:p>
      <w:pPr>
        <w:spacing w:before="160" w:beforeLines="0" w:afterLines="0"/>
        <w:ind w:firstLine="540"/>
        <w:rPr>
          <w:rFonts w:hint="default" w:ascii="Arial" w:hAnsi="Arial"/>
          <w:sz w:val="16"/>
          <w:szCs w:val="24"/>
        </w:rPr>
      </w:pPr>
      <w:r>
        <w:rPr>
          <w:rFonts w:hint="default" w:ascii="Arial" w:hAnsi="Arial"/>
          <w:sz w:val="16"/>
          <w:szCs w:val="24"/>
        </w:rPr>
        <w:t>2.6.4. Заявитель в своем заявлении в обязательном порядке указывает:</w:t>
      </w:r>
    </w:p>
    <w:p>
      <w:pPr>
        <w:spacing w:before="160" w:beforeLines="0" w:afterLines="0"/>
        <w:ind w:firstLine="540"/>
        <w:rPr>
          <w:rFonts w:hint="default" w:ascii="Arial" w:hAnsi="Arial"/>
          <w:sz w:val="16"/>
          <w:szCs w:val="24"/>
        </w:rPr>
      </w:pPr>
      <w:r>
        <w:rPr>
          <w:rFonts w:hint="default" w:ascii="Arial" w:hAnsi="Arial"/>
          <w:sz w:val="16"/>
          <w:szCs w:val="24"/>
        </w:rPr>
        <w:t>- наименование Уполномоченного органа, фамилию, имя, отчество руководителя, либо должность соответствующего лица, которому направлено письменное обращение;</w:t>
      </w:r>
    </w:p>
    <w:p>
      <w:pPr>
        <w:spacing w:before="160" w:beforeLines="0" w:afterLines="0"/>
        <w:ind w:firstLine="540"/>
        <w:rPr>
          <w:rFonts w:hint="default" w:ascii="Arial" w:hAnsi="Arial"/>
          <w:sz w:val="16"/>
          <w:szCs w:val="24"/>
        </w:rPr>
      </w:pPr>
      <w:r>
        <w:rPr>
          <w:rFonts w:hint="default" w:ascii="Arial" w:hAnsi="Arial"/>
          <w:sz w:val="16"/>
          <w:szCs w:val="24"/>
        </w:rPr>
        <w:t>- для юридических лиц: полное наименование заявителя - юридического лица, его идентификационный номер налогоплательщика (ИНН), фамилию, имя, отчество руководителя организации (представителя);</w:t>
      </w:r>
    </w:p>
    <w:p>
      <w:pPr>
        <w:spacing w:before="160" w:beforeLines="0" w:afterLines="0"/>
        <w:ind w:firstLine="540"/>
        <w:rPr>
          <w:rFonts w:hint="default" w:ascii="Arial" w:hAnsi="Arial"/>
          <w:sz w:val="16"/>
          <w:szCs w:val="24"/>
        </w:rPr>
      </w:pPr>
      <w:r>
        <w:rPr>
          <w:rFonts w:hint="default" w:ascii="Arial" w:hAnsi="Arial"/>
          <w:sz w:val="16"/>
          <w:szCs w:val="24"/>
        </w:rPr>
        <w:t>- для физических лиц: фамилию, имя, отчество заявителя - физического лица (представителя);</w:t>
      </w:r>
    </w:p>
    <w:p>
      <w:pPr>
        <w:spacing w:before="160" w:beforeLines="0" w:afterLines="0"/>
        <w:ind w:firstLine="540"/>
        <w:rPr>
          <w:rFonts w:hint="default" w:ascii="Arial" w:hAnsi="Arial"/>
          <w:sz w:val="16"/>
          <w:szCs w:val="24"/>
        </w:rPr>
      </w:pPr>
      <w:r>
        <w:rPr>
          <w:rFonts w:hint="default" w:ascii="Arial" w:hAnsi="Arial"/>
          <w:sz w:val="16"/>
          <w:szCs w:val="24"/>
        </w:rPr>
        <w:t>- почтовый адрес заявителя, способ выдачи (направления) заявителю письменных разъяснений;</w:t>
      </w:r>
    </w:p>
    <w:p>
      <w:pPr>
        <w:spacing w:before="160" w:beforeLines="0" w:afterLines="0"/>
        <w:ind w:firstLine="540"/>
        <w:rPr>
          <w:rFonts w:hint="default" w:ascii="Arial" w:hAnsi="Arial"/>
          <w:sz w:val="16"/>
          <w:szCs w:val="24"/>
        </w:rPr>
      </w:pPr>
      <w:r>
        <w:rPr>
          <w:rFonts w:hint="default" w:ascii="Arial" w:hAnsi="Arial"/>
          <w:sz w:val="16"/>
          <w:szCs w:val="24"/>
        </w:rPr>
        <w:t>- содержание обращения;</w:t>
      </w:r>
    </w:p>
    <w:p>
      <w:pPr>
        <w:spacing w:before="160" w:beforeLines="0" w:afterLines="0"/>
        <w:ind w:firstLine="540"/>
        <w:rPr>
          <w:rFonts w:hint="default" w:ascii="Arial" w:hAnsi="Arial"/>
          <w:sz w:val="16"/>
          <w:szCs w:val="24"/>
        </w:rPr>
      </w:pPr>
      <w:r>
        <w:rPr>
          <w:rFonts w:hint="default" w:ascii="Arial" w:hAnsi="Arial"/>
          <w:sz w:val="16"/>
          <w:szCs w:val="24"/>
        </w:rPr>
        <w:t>- 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pPr>
        <w:spacing w:before="160" w:beforeLines="0" w:afterLines="0"/>
        <w:ind w:firstLine="540"/>
        <w:rPr>
          <w:rFonts w:hint="default" w:ascii="Arial" w:hAnsi="Arial"/>
          <w:sz w:val="16"/>
          <w:szCs w:val="24"/>
        </w:rPr>
      </w:pPr>
      <w:r>
        <w:rPr>
          <w:rFonts w:hint="default" w:ascii="Arial" w:hAnsi="Arial"/>
          <w:sz w:val="16"/>
          <w:szCs w:val="24"/>
        </w:rPr>
        <w:t>- личная подпись руководителя заявителя - юридического лица (представителя) (в случае обращения юридического лица);</w:t>
      </w:r>
    </w:p>
    <w:p>
      <w:pPr>
        <w:spacing w:before="160" w:beforeLines="0" w:afterLines="0"/>
        <w:ind w:firstLine="540"/>
        <w:rPr>
          <w:rFonts w:hint="default" w:ascii="Arial" w:hAnsi="Arial"/>
          <w:sz w:val="16"/>
          <w:szCs w:val="24"/>
        </w:rPr>
      </w:pPr>
      <w:r>
        <w:rPr>
          <w:rFonts w:hint="default" w:ascii="Arial" w:hAnsi="Arial"/>
          <w:sz w:val="16"/>
          <w:szCs w:val="24"/>
        </w:rPr>
        <w:t>- личная подпись заявителя - физического лица (представителя) (в случае обращения физического лица);</w:t>
      </w:r>
    </w:p>
    <w:p>
      <w:pPr>
        <w:spacing w:before="160" w:beforeLines="0" w:afterLines="0"/>
        <w:ind w:firstLine="540"/>
        <w:rPr>
          <w:rFonts w:hint="default" w:ascii="Arial" w:hAnsi="Arial"/>
          <w:sz w:val="16"/>
          <w:szCs w:val="24"/>
        </w:rPr>
      </w:pPr>
      <w:r>
        <w:rPr>
          <w:rFonts w:hint="default" w:ascii="Arial" w:hAnsi="Arial"/>
          <w:sz w:val="16"/>
          <w:szCs w:val="24"/>
        </w:rPr>
        <w:t>- дата обращения.</w:t>
      </w:r>
    </w:p>
    <w:p>
      <w:pPr>
        <w:spacing w:before="160" w:beforeLines="0" w:afterLines="0"/>
        <w:ind w:firstLine="540"/>
        <w:rPr>
          <w:rFonts w:hint="default" w:ascii="Arial" w:hAnsi="Arial"/>
          <w:sz w:val="16"/>
          <w:szCs w:val="24"/>
        </w:rPr>
      </w:pPr>
      <w:r>
        <w:rPr>
          <w:rFonts w:hint="default" w:ascii="Arial" w:hAnsi="Arial"/>
          <w:sz w:val="16"/>
          <w:szCs w:val="24"/>
        </w:rPr>
        <w:t>В случае если заявление подается через уполномоченного представителя, также предоставляется оформленный в соответствии с законодательством Российской Федерации документ, подтверждающий полномочия на осуществление действий от имени заявителя.</w:t>
      </w:r>
    </w:p>
    <w:p>
      <w:pPr>
        <w:spacing w:before="160" w:beforeLines="0" w:afterLines="0"/>
        <w:ind w:firstLine="540"/>
        <w:rPr>
          <w:rFonts w:hint="default" w:ascii="Arial" w:hAnsi="Arial"/>
          <w:sz w:val="16"/>
          <w:szCs w:val="24"/>
        </w:rPr>
      </w:pPr>
      <w:r>
        <w:rPr>
          <w:rFonts w:hint="default" w:ascii="Arial" w:hAnsi="Arial"/>
          <w:sz w:val="16"/>
          <w:szCs w:val="24"/>
        </w:rPr>
        <w:t>Заявление подписывается заявителем либо представителем заявителя.</w:t>
      </w:r>
    </w:p>
    <w:p>
      <w:pPr>
        <w:spacing w:before="160" w:beforeLines="0" w:afterLines="0"/>
        <w:ind w:firstLine="540"/>
        <w:rPr>
          <w:rFonts w:hint="default" w:ascii="Arial" w:hAnsi="Arial"/>
          <w:sz w:val="16"/>
          <w:szCs w:val="24"/>
        </w:rPr>
      </w:pPr>
      <w:r>
        <w:rPr>
          <w:rFonts w:hint="default" w:ascii="Arial" w:hAnsi="Arial"/>
          <w:sz w:val="16"/>
          <w:szCs w:val="24"/>
        </w:rPr>
        <w:t>2.6.5. Заявление о предоставлении муниципальной услуги и прилагаемые документы (при наличии) представляется в Уполномоченный орган одним из следующих способов:</w:t>
      </w:r>
    </w:p>
    <w:p>
      <w:pPr>
        <w:spacing w:before="160" w:beforeLines="0" w:afterLines="0"/>
        <w:ind w:firstLine="540"/>
        <w:rPr>
          <w:rFonts w:hint="default" w:ascii="Arial" w:hAnsi="Arial"/>
          <w:sz w:val="16"/>
          <w:szCs w:val="24"/>
        </w:rPr>
      </w:pPr>
      <w:r>
        <w:rPr>
          <w:rFonts w:hint="default" w:ascii="Arial" w:hAnsi="Arial"/>
          <w:sz w:val="16"/>
          <w:szCs w:val="24"/>
        </w:rPr>
        <w:t>- на бумажном носителе при личном обращении в Уполномоченный орган или МФЦ непосредственно, либо при направлении почтовым отправлением;</w:t>
      </w:r>
    </w:p>
    <w:p>
      <w:pPr>
        <w:spacing w:before="160" w:beforeLines="0" w:afterLines="0"/>
        <w:ind w:firstLine="540"/>
        <w:rPr>
          <w:rFonts w:hint="default" w:ascii="Arial" w:hAnsi="Arial"/>
          <w:sz w:val="16"/>
          <w:szCs w:val="24"/>
        </w:rPr>
      </w:pPr>
      <w:r>
        <w:rPr>
          <w:rFonts w:hint="default" w:ascii="Arial" w:hAnsi="Arial"/>
          <w:sz w:val="16"/>
          <w:szCs w:val="24"/>
        </w:rPr>
        <w:t>- в форме электронного образа документа на адрес электронной почты Уполномоченного органа;</w:t>
      </w:r>
    </w:p>
    <w:p>
      <w:pPr>
        <w:spacing w:before="160" w:beforeLines="0" w:afterLines="0"/>
        <w:ind w:firstLine="540"/>
        <w:rPr>
          <w:rFonts w:hint="default" w:ascii="Arial" w:hAnsi="Arial"/>
          <w:sz w:val="16"/>
          <w:szCs w:val="24"/>
        </w:rPr>
      </w:pPr>
      <w:r>
        <w:rPr>
          <w:rFonts w:hint="default" w:ascii="Arial" w:hAnsi="Arial"/>
          <w:sz w:val="16"/>
          <w:szCs w:val="24"/>
        </w:rPr>
        <w:t>- в форме электронного документа с использованием Единого портала.</w:t>
      </w:r>
    </w:p>
    <w:p>
      <w:pPr>
        <w:spacing w:before="160" w:beforeLines="0" w:afterLines="0"/>
        <w:ind w:firstLine="540"/>
        <w:rPr>
          <w:rFonts w:hint="default" w:ascii="Arial" w:hAnsi="Arial"/>
          <w:sz w:val="16"/>
          <w:szCs w:val="24"/>
        </w:rPr>
      </w:pPr>
      <w:r>
        <w:rPr>
          <w:rFonts w:hint="default" w:ascii="Arial" w:hAnsi="Arial"/>
          <w:sz w:val="16"/>
          <w:szCs w:val="24"/>
        </w:rPr>
        <w:t>Заявление, поступившее в форме электронного документа или в форме электронного образа документа, подлежит рассмотрению в порядке, установленном настоящим административным регламентом.</w:t>
      </w:r>
    </w:p>
    <w:p>
      <w:pPr>
        <w:spacing w:before="160" w:beforeLines="0" w:afterLines="0"/>
        <w:ind w:firstLine="540"/>
        <w:rPr>
          <w:rFonts w:hint="default" w:ascii="Arial" w:hAnsi="Arial"/>
          <w:sz w:val="16"/>
          <w:szCs w:val="24"/>
        </w:rPr>
      </w:pPr>
      <w:r>
        <w:rPr>
          <w:rFonts w:hint="default" w:ascii="Arial" w:hAnsi="Arial"/>
          <w:sz w:val="16"/>
          <w:szCs w:val="24"/>
        </w:rPr>
        <w:t>В заявлении заявитель в обязательном порядке указывает свою фамилию, имя, отчество, адрес электронной почты, если ответ должен быть направлен в форме электронного документа или форме электронного образа документа, и почтовый адрес, если ответ должен быть направлен в письменной форме на бумажном носителе.</w:t>
      </w:r>
    </w:p>
    <w:p>
      <w:pPr>
        <w:spacing w:before="160" w:beforeLines="0" w:afterLines="0"/>
        <w:ind w:firstLine="540"/>
        <w:rPr>
          <w:rFonts w:hint="default" w:ascii="Arial" w:hAnsi="Arial"/>
          <w:sz w:val="16"/>
          <w:szCs w:val="24"/>
        </w:rPr>
      </w:pPr>
      <w:r>
        <w:rPr>
          <w:rFonts w:hint="default" w:ascii="Arial" w:hAnsi="Arial"/>
          <w:sz w:val="16"/>
          <w:szCs w:val="24"/>
        </w:rPr>
        <w:t>При предоставлении обращения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spacing w:before="160" w:beforeLines="0" w:afterLines="0"/>
        <w:ind w:firstLine="540"/>
        <w:rPr>
          <w:rFonts w:hint="default" w:ascii="Arial" w:hAnsi="Arial"/>
          <w:sz w:val="16"/>
          <w:szCs w:val="24"/>
        </w:rPr>
      </w:pPr>
      <w:r>
        <w:rPr>
          <w:rFonts w:hint="default" w:ascii="Arial" w:hAnsi="Arial"/>
          <w:sz w:val="16"/>
          <w:szCs w:val="24"/>
        </w:rPr>
        <w:t>Заявитель вправе приложить к заявлению необходимые документы и материалы в электронной форме, либо направить указанные документы и материалы или их копии в письменной форме на бумажном носителе.</w:t>
      </w:r>
    </w:p>
    <w:p>
      <w:pPr>
        <w:spacing w:before="160" w:beforeLines="0" w:afterLines="0"/>
        <w:ind w:firstLine="540"/>
        <w:rPr>
          <w:rFonts w:hint="default" w:ascii="Arial" w:hAnsi="Arial"/>
          <w:sz w:val="16"/>
          <w:szCs w:val="24"/>
        </w:rPr>
      </w:pPr>
      <w:r>
        <w:rPr>
          <w:rFonts w:hint="default" w:ascii="Arial" w:hAnsi="Arial"/>
          <w:sz w:val="16"/>
          <w:szCs w:val="24"/>
        </w:rPr>
        <w:t>При личном обращении заявитель или представитель заявителя предъявляет документ, удостоверяющий соответствующую личность заявителя или представителя заявителя, и излагает содержание своего устного обращения.</w:t>
      </w:r>
    </w:p>
    <w:p>
      <w:pPr>
        <w:spacing w:before="160" w:beforeLines="0" w:afterLines="0"/>
        <w:ind w:firstLine="540"/>
        <w:rPr>
          <w:rFonts w:hint="default" w:ascii="Arial" w:hAnsi="Arial"/>
          <w:sz w:val="16"/>
          <w:szCs w:val="24"/>
        </w:rPr>
      </w:pPr>
      <w:r>
        <w:rPr>
          <w:rFonts w:hint="default" w:ascii="Arial" w:hAnsi="Arial"/>
          <w:sz w:val="16"/>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consultantplus://offline/ref=36FED91E49050BBB4D5DBB794E602DE5915E8735A3A233ACEFE1555043C359A3136C8BBA77DBD009B89BFAE14D8AD0350D0F822C3E39F4B217F80E2Ew9yAK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29.11.2021 N 938)</w:t>
      </w:r>
    </w:p>
    <w:p>
      <w:pPr>
        <w:spacing w:before="160" w:beforeLines="0" w:afterLines="0"/>
        <w:ind w:firstLine="540"/>
        <w:rPr>
          <w:rFonts w:hint="default" w:ascii="Arial" w:hAnsi="Arial"/>
          <w:sz w:val="16"/>
          <w:szCs w:val="24"/>
        </w:rPr>
      </w:pPr>
      <w:r>
        <w:rPr>
          <w:rFonts w:hint="default" w:ascii="Arial" w:hAnsi="Arial"/>
          <w:sz w:val="16"/>
          <w:szCs w:val="24"/>
        </w:rPr>
        <w:t xml:space="preserve">2.6.6. Орган, предоставляющий муниципальную услугу, обязан соблюдать требования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consultantplus://offline/ref=36FED91E49050BBB4D5DA574580C7AEA9354DE31A4AE3CFFBBB453071C935FF6532C8DED31948959FCCEF7E3439F856657588F2Cw3y4K </w:instrText>
      </w:r>
      <w:r>
        <w:rPr>
          <w:rFonts w:hint="default" w:ascii="Arial" w:hAnsi="Arial"/>
          <w:sz w:val="16"/>
          <w:szCs w:val="24"/>
        </w:rPr>
        <w:fldChar w:fldCharType="separate"/>
      </w:r>
      <w:r>
        <w:rPr>
          <w:rFonts w:hint="default" w:ascii="Arial" w:hAnsi="Arial"/>
          <w:color w:val="0000FF"/>
          <w:sz w:val="16"/>
          <w:szCs w:val="24"/>
        </w:rPr>
        <w:t>части 1 статьи 7</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w:t>
      </w:r>
    </w:p>
    <w:p>
      <w:pPr>
        <w:spacing w:beforeLines="0" w:afterLines="0"/>
        <w:rPr>
          <w:rFonts w:hint="default" w:ascii="Arial" w:hAnsi="Arial"/>
          <w:sz w:val="16"/>
          <w:szCs w:val="24"/>
        </w:rPr>
      </w:pPr>
      <w:r>
        <w:rPr>
          <w:rFonts w:hint="default" w:ascii="Arial" w:hAnsi="Arial"/>
          <w:sz w:val="16"/>
          <w:szCs w:val="24"/>
        </w:rPr>
        <w:t xml:space="preserve">(пп. 2.6.6 в ред.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consultantplus://offline/ref=36FED91E49050BBB4D5DBB794E602DE5915E8735A3A03EABEEE6555043C359A3136C8BBA77DBD009B89BFAE14D8AD0350D0F822C3E39F4B217F80E2Ew9yAK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15.12.2022 N 1166)</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2.7. Исчерпывающий перечень оснований для отказа в приеме</w:t>
      </w:r>
    </w:p>
    <w:p>
      <w:pPr>
        <w:spacing w:beforeLines="0" w:afterLines="0"/>
        <w:jc w:val="center"/>
        <w:rPr>
          <w:rFonts w:hint="default" w:ascii="Arial" w:hAnsi="Arial"/>
          <w:b/>
          <w:sz w:val="16"/>
          <w:szCs w:val="24"/>
        </w:rPr>
      </w:pPr>
      <w:r>
        <w:rPr>
          <w:rFonts w:hint="default" w:ascii="Arial" w:hAnsi="Arial"/>
          <w:b/>
          <w:sz w:val="16"/>
          <w:szCs w:val="24"/>
        </w:rPr>
        <w:t>документов, необходимых для предоставления муниципальной</w:t>
      </w:r>
    </w:p>
    <w:p>
      <w:pPr>
        <w:spacing w:beforeLines="0" w:afterLines="0"/>
        <w:jc w:val="center"/>
        <w:rPr>
          <w:rFonts w:hint="default" w:ascii="Arial" w:hAnsi="Arial"/>
          <w:b/>
          <w:sz w:val="16"/>
          <w:szCs w:val="24"/>
        </w:rPr>
      </w:pPr>
      <w:r>
        <w:rPr>
          <w:rFonts w:hint="default" w:ascii="Arial" w:hAnsi="Arial"/>
          <w:b/>
          <w:sz w:val="16"/>
          <w:szCs w:val="24"/>
        </w:rPr>
        <w:t>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Основания для отказа в приеме заявления о предоставлении муниципальной услуги действующим законодательством не предусмотрены.</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2.8. Исчерпывающий перечень оснований для приостановления</w:t>
      </w:r>
    </w:p>
    <w:p>
      <w:pPr>
        <w:spacing w:beforeLines="0" w:afterLines="0"/>
        <w:jc w:val="center"/>
        <w:rPr>
          <w:rFonts w:hint="default" w:ascii="Arial" w:hAnsi="Arial"/>
          <w:b/>
          <w:sz w:val="16"/>
          <w:szCs w:val="24"/>
        </w:rPr>
      </w:pPr>
      <w:r>
        <w:rPr>
          <w:rFonts w:hint="default" w:ascii="Arial" w:hAnsi="Arial"/>
          <w:b/>
          <w:sz w:val="16"/>
          <w:szCs w:val="24"/>
        </w:rPr>
        <w:t>и (или) отказа в предоставлении 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2.8.1. Основания для приостановления предоставления муниципальной услуги действующим законодательством не предусмотрены.</w:t>
      </w:r>
    </w:p>
    <w:p>
      <w:pPr>
        <w:spacing w:before="160" w:beforeLines="0" w:afterLines="0"/>
        <w:ind w:firstLine="540"/>
        <w:rPr>
          <w:rFonts w:hint="default" w:ascii="Arial" w:hAnsi="Arial"/>
          <w:sz w:val="16"/>
          <w:szCs w:val="24"/>
        </w:rPr>
      </w:pPr>
      <w:bookmarkStart w:id="3" w:name="Par192"/>
      <w:bookmarkEnd w:id="3"/>
      <w:r>
        <w:rPr>
          <w:rFonts w:hint="default" w:ascii="Arial" w:hAnsi="Arial"/>
          <w:sz w:val="16"/>
          <w:szCs w:val="24"/>
        </w:rPr>
        <w:t>2.8.2. Основания для отказа в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заявление подано ненадлежащим лицом;</w:t>
      </w:r>
    </w:p>
    <w:p>
      <w:pPr>
        <w:spacing w:before="160" w:beforeLines="0" w:afterLines="0"/>
        <w:ind w:firstLine="540"/>
        <w:rPr>
          <w:rFonts w:hint="default" w:ascii="Arial" w:hAnsi="Arial"/>
          <w:sz w:val="16"/>
          <w:szCs w:val="24"/>
        </w:rPr>
      </w:pPr>
      <w:r>
        <w:rPr>
          <w:rFonts w:hint="default" w:ascii="Arial" w:hAnsi="Arial"/>
          <w:sz w:val="16"/>
          <w:szCs w:val="24"/>
        </w:rPr>
        <w:t>- предоставление заявителем заявления с нарушением установленных к нему настоящим административным регламентом требований.</w:t>
      </w:r>
    </w:p>
    <w:p>
      <w:pPr>
        <w:spacing w:before="160" w:beforeLines="0" w:afterLines="0"/>
        <w:ind w:firstLine="540"/>
        <w:rPr>
          <w:rFonts w:hint="default" w:ascii="Arial" w:hAnsi="Arial"/>
          <w:sz w:val="16"/>
          <w:szCs w:val="24"/>
        </w:rPr>
      </w:pPr>
      <w:r>
        <w:rPr>
          <w:rFonts w:hint="default" w:ascii="Arial" w:hAnsi="Arial"/>
          <w:sz w:val="16"/>
          <w:szCs w:val="24"/>
        </w:rP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2.9. Порядок, размер и основания взимания государственной</w:t>
      </w:r>
    </w:p>
    <w:p>
      <w:pPr>
        <w:spacing w:beforeLines="0" w:afterLines="0"/>
        <w:jc w:val="center"/>
        <w:rPr>
          <w:rFonts w:hint="default" w:ascii="Arial" w:hAnsi="Arial"/>
          <w:b/>
          <w:sz w:val="16"/>
          <w:szCs w:val="24"/>
        </w:rPr>
      </w:pPr>
      <w:r>
        <w:rPr>
          <w:rFonts w:hint="default" w:ascii="Arial" w:hAnsi="Arial"/>
          <w:b/>
          <w:sz w:val="16"/>
          <w:szCs w:val="24"/>
        </w:rPr>
        <w:t>пошлины или иной платы, взимаемой за предоставление</w:t>
      </w:r>
    </w:p>
    <w:p>
      <w:pPr>
        <w:spacing w:beforeLines="0" w:afterLines="0"/>
        <w:jc w:val="center"/>
        <w:rPr>
          <w:rFonts w:hint="default" w:ascii="Arial" w:hAnsi="Arial"/>
          <w:b/>
          <w:sz w:val="16"/>
          <w:szCs w:val="24"/>
        </w:rPr>
      </w:pPr>
      <w:r>
        <w:rPr>
          <w:rFonts w:hint="default" w:ascii="Arial" w:hAnsi="Arial"/>
          <w:b/>
          <w:sz w:val="16"/>
          <w:szCs w:val="24"/>
        </w:rPr>
        <w:t>муниципальной услуги</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Предоставление муниципальной услуги осуществляется без взимания платы.</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2.10. Максимальный срок ожидания в очереди при подаче</w:t>
      </w:r>
    </w:p>
    <w:p>
      <w:pPr>
        <w:spacing w:beforeLines="0" w:afterLines="0"/>
        <w:jc w:val="center"/>
        <w:rPr>
          <w:rFonts w:hint="default" w:ascii="Arial" w:hAnsi="Arial"/>
          <w:b/>
          <w:sz w:val="16"/>
          <w:szCs w:val="24"/>
        </w:rPr>
      </w:pPr>
      <w:r>
        <w:rPr>
          <w:rFonts w:hint="default" w:ascii="Arial" w:hAnsi="Arial"/>
          <w:b/>
          <w:sz w:val="16"/>
          <w:szCs w:val="24"/>
        </w:rPr>
        <w:t>запроса (заявления) о предоставлении муниципальной услуги</w:t>
      </w:r>
    </w:p>
    <w:p>
      <w:pPr>
        <w:spacing w:beforeLines="0" w:afterLines="0"/>
        <w:jc w:val="center"/>
        <w:rPr>
          <w:rFonts w:hint="default" w:ascii="Arial" w:hAnsi="Arial"/>
          <w:b/>
          <w:sz w:val="16"/>
          <w:szCs w:val="24"/>
        </w:rPr>
      </w:pPr>
      <w:r>
        <w:rPr>
          <w:rFonts w:hint="default" w:ascii="Arial" w:hAnsi="Arial"/>
          <w:b/>
          <w:sz w:val="16"/>
          <w:szCs w:val="24"/>
        </w:rPr>
        <w:t>и при получении результата предоставления муниципальной</w:t>
      </w:r>
    </w:p>
    <w:p>
      <w:pPr>
        <w:spacing w:beforeLines="0" w:afterLines="0"/>
        <w:jc w:val="center"/>
        <w:rPr>
          <w:rFonts w:hint="default" w:ascii="Arial" w:hAnsi="Arial"/>
          <w:b/>
          <w:sz w:val="16"/>
          <w:szCs w:val="24"/>
        </w:rPr>
      </w:pPr>
      <w:r>
        <w:rPr>
          <w:rFonts w:hint="default" w:ascii="Arial" w:hAnsi="Arial"/>
          <w:b/>
          <w:sz w:val="16"/>
          <w:szCs w:val="24"/>
        </w:rPr>
        <w:t>услуги</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spacing w:beforeLines="0" w:afterLines="0"/>
        <w:jc w:val="center"/>
        <w:rPr>
          <w:rFonts w:hint="default" w:ascii="Arial" w:hAnsi="Arial"/>
          <w:sz w:val="16"/>
          <w:szCs w:val="24"/>
        </w:rPr>
      </w:pPr>
    </w:p>
    <w:p>
      <w:pPr>
        <w:spacing w:beforeLines="0" w:afterLines="0"/>
        <w:jc w:val="center"/>
        <w:outlineLvl w:val="2"/>
        <w:rPr>
          <w:rFonts w:hint="default" w:ascii="Arial" w:hAnsi="Arial"/>
          <w:b/>
          <w:sz w:val="16"/>
          <w:szCs w:val="24"/>
        </w:rPr>
      </w:pPr>
      <w:bookmarkStart w:id="4" w:name="Par210"/>
      <w:bookmarkEnd w:id="4"/>
      <w:r>
        <w:rPr>
          <w:rFonts w:hint="default" w:ascii="Arial" w:hAnsi="Arial"/>
          <w:b/>
          <w:sz w:val="16"/>
          <w:szCs w:val="24"/>
        </w:rPr>
        <w:t>2.11. Срок и порядок регистрации запроса заявителя</w:t>
      </w:r>
    </w:p>
    <w:p>
      <w:pPr>
        <w:spacing w:beforeLines="0" w:afterLines="0"/>
        <w:jc w:val="center"/>
        <w:rPr>
          <w:rFonts w:hint="default" w:ascii="Arial" w:hAnsi="Arial"/>
          <w:b/>
          <w:sz w:val="16"/>
          <w:szCs w:val="24"/>
        </w:rPr>
      </w:pPr>
      <w:r>
        <w:rPr>
          <w:rFonts w:hint="default" w:ascii="Arial" w:hAnsi="Arial"/>
          <w:b/>
          <w:sz w:val="16"/>
          <w:szCs w:val="24"/>
        </w:rPr>
        <w:t>о предоставлении муниципальной услуги, в том числе</w:t>
      </w:r>
    </w:p>
    <w:p>
      <w:pPr>
        <w:spacing w:beforeLines="0" w:afterLines="0"/>
        <w:jc w:val="center"/>
        <w:rPr>
          <w:rFonts w:hint="default" w:ascii="Arial" w:hAnsi="Arial"/>
          <w:b/>
          <w:sz w:val="16"/>
          <w:szCs w:val="24"/>
        </w:rPr>
      </w:pPr>
      <w:r>
        <w:rPr>
          <w:rFonts w:hint="default" w:ascii="Arial" w:hAnsi="Arial"/>
          <w:b/>
          <w:sz w:val="16"/>
          <w:szCs w:val="24"/>
        </w:rPr>
        <w:t>поступившего посредством электронной почты</w:t>
      </w:r>
    </w:p>
    <w:p>
      <w:pPr>
        <w:spacing w:beforeLines="0" w:afterLines="0"/>
        <w:jc w:val="center"/>
        <w:rPr>
          <w:rFonts w:hint="default" w:ascii="Arial" w:hAnsi="Arial"/>
          <w:b/>
          <w:sz w:val="16"/>
          <w:szCs w:val="24"/>
        </w:rPr>
      </w:pPr>
      <w:r>
        <w:rPr>
          <w:rFonts w:hint="default" w:ascii="Arial" w:hAnsi="Arial"/>
          <w:b/>
          <w:sz w:val="16"/>
          <w:szCs w:val="24"/>
        </w:rPr>
        <w:t>и с использованием федеральной государственной</w:t>
      </w:r>
    </w:p>
    <w:p>
      <w:pPr>
        <w:spacing w:beforeLines="0" w:afterLines="0"/>
        <w:jc w:val="center"/>
        <w:rPr>
          <w:rFonts w:hint="default" w:ascii="Arial" w:hAnsi="Arial"/>
          <w:b/>
          <w:sz w:val="16"/>
          <w:szCs w:val="24"/>
        </w:rPr>
      </w:pPr>
      <w:r>
        <w:rPr>
          <w:rFonts w:hint="default" w:ascii="Arial" w:hAnsi="Arial"/>
          <w:b/>
          <w:sz w:val="16"/>
          <w:szCs w:val="24"/>
        </w:rPr>
        <w:t>информационной системы "Единый портал государственных</w:t>
      </w:r>
    </w:p>
    <w:p>
      <w:pPr>
        <w:spacing w:beforeLines="0" w:afterLines="0"/>
        <w:jc w:val="center"/>
        <w:rPr>
          <w:rFonts w:hint="default" w:ascii="Arial" w:hAnsi="Arial"/>
          <w:b/>
          <w:sz w:val="16"/>
          <w:szCs w:val="24"/>
        </w:rPr>
      </w:pPr>
      <w:r>
        <w:rPr>
          <w:rFonts w:hint="default" w:ascii="Arial" w:hAnsi="Arial"/>
          <w:b/>
          <w:sz w:val="16"/>
          <w:szCs w:val="24"/>
        </w:rPr>
        <w:t>и муниципальных услуг (функций)"</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Письменные обращения, поступившие в адрес Комитета, в том числе посредством электронной почты, Единого портала подлежат обязательной регистрации специалистом, ответственным за делопроизводство Комитета, в журнале регистрации входящей корреспонденции в течение 1 рабочего дня с момента поступления обращения в Комитет.</w:t>
      </w:r>
    </w:p>
    <w:p>
      <w:pPr>
        <w:spacing w:before="160" w:beforeLines="0" w:afterLines="0"/>
        <w:ind w:firstLine="540"/>
        <w:rPr>
          <w:rFonts w:hint="default" w:ascii="Arial" w:hAnsi="Arial"/>
          <w:sz w:val="16"/>
          <w:szCs w:val="24"/>
        </w:rPr>
      </w:pPr>
      <w:r>
        <w:rPr>
          <w:rFonts w:hint="default" w:ascii="Arial" w:hAnsi="Arial"/>
          <w:sz w:val="16"/>
          <w:szCs w:val="24"/>
        </w:rPr>
        <w:t>В случае личного обращения заявителя в Комитет или Отдел, заявление о предоставлении муниципальной услуги подлежит обязательной регистрации специалистом, ответственным за делопроизводство Комитета, в журнале входящей корреспонденции в день обращения заявителя о предоставлении муниципальной услуги в течение 15 минут.</w:t>
      </w:r>
    </w:p>
    <w:p>
      <w:pPr>
        <w:spacing w:before="160" w:beforeLines="0" w:afterLines="0"/>
        <w:ind w:firstLine="540"/>
        <w:rPr>
          <w:rFonts w:hint="default" w:ascii="Arial" w:hAnsi="Arial"/>
          <w:sz w:val="16"/>
          <w:szCs w:val="24"/>
        </w:rPr>
      </w:pPr>
      <w:r>
        <w:rPr>
          <w:rFonts w:hint="default" w:ascii="Arial" w:hAnsi="Arial"/>
          <w:sz w:val="16"/>
          <w:szCs w:val="24"/>
        </w:rPr>
        <w:t>В случае подачи запроса и документов в МФЦ последний обеспечивает их регистрацию и передачу в Комитет в порядке и сроки, установленные соглашением о взаимодействии между МФЦ и администрацией Белоярского района, но не позднее следующего рабочего дня с даты регистрации. При этом датой подачи заявителем запроса и документов является дата их поступления в Комитет.</w:t>
      </w:r>
    </w:p>
    <w:p>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consultantplus://offline/ref=36FED91E49050BBB4D5DBB794E602DE5915E8735A3A03EABEEE6555043C359A3136C8BBA77DBD009B89BFAE1438AD0350D0F822C3E39F4B217F80E2Ew9yAK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15.12.2022 N 1166)</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2.12. Требования к помещениям, в которых предоставляется</w:t>
      </w:r>
    </w:p>
    <w:p>
      <w:pPr>
        <w:spacing w:beforeLines="0" w:afterLines="0"/>
        <w:jc w:val="center"/>
        <w:rPr>
          <w:rFonts w:hint="default" w:ascii="Arial" w:hAnsi="Arial"/>
          <w:b/>
          <w:sz w:val="16"/>
          <w:szCs w:val="24"/>
        </w:rPr>
      </w:pPr>
      <w:r>
        <w:rPr>
          <w:rFonts w:hint="default" w:ascii="Arial" w:hAnsi="Arial"/>
          <w:b/>
          <w:sz w:val="16"/>
          <w:szCs w:val="24"/>
        </w:rPr>
        <w:t>муниципальная услуга, к залу ожидания, местам для заполнения</w:t>
      </w:r>
    </w:p>
    <w:p>
      <w:pPr>
        <w:spacing w:beforeLines="0" w:afterLines="0"/>
        <w:jc w:val="center"/>
        <w:rPr>
          <w:rFonts w:hint="default" w:ascii="Arial" w:hAnsi="Arial"/>
          <w:b/>
          <w:sz w:val="16"/>
          <w:szCs w:val="24"/>
        </w:rPr>
      </w:pPr>
      <w:r>
        <w:rPr>
          <w:rFonts w:hint="default" w:ascii="Arial" w:hAnsi="Arial"/>
          <w:b/>
          <w:sz w:val="16"/>
          <w:szCs w:val="24"/>
        </w:rPr>
        <w:t>запросов о предоставлении муниципальной услуги,</w:t>
      </w:r>
    </w:p>
    <w:p>
      <w:pPr>
        <w:spacing w:beforeLines="0" w:afterLines="0"/>
        <w:jc w:val="center"/>
        <w:rPr>
          <w:rFonts w:hint="default" w:ascii="Arial" w:hAnsi="Arial"/>
          <w:b/>
          <w:sz w:val="16"/>
          <w:szCs w:val="24"/>
        </w:rPr>
      </w:pPr>
      <w:r>
        <w:rPr>
          <w:rFonts w:hint="default" w:ascii="Arial" w:hAnsi="Arial"/>
          <w:b/>
          <w:sz w:val="16"/>
          <w:szCs w:val="24"/>
        </w:rPr>
        <w:t>информационным стендам с образцами их заполнения и перечнем</w:t>
      </w:r>
    </w:p>
    <w:p>
      <w:pPr>
        <w:spacing w:beforeLines="0" w:afterLines="0"/>
        <w:jc w:val="center"/>
        <w:rPr>
          <w:rFonts w:hint="default" w:ascii="Arial" w:hAnsi="Arial"/>
          <w:b/>
          <w:sz w:val="16"/>
          <w:szCs w:val="24"/>
        </w:rPr>
      </w:pPr>
      <w:r>
        <w:rPr>
          <w:rFonts w:hint="default" w:ascii="Arial" w:hAnsi="Arial"/>
          <w:b/>
          <w:sz w:val="16"/>
          <w:szCs w:val="24"/>
        </w:rPr>
        <w:t>документов, необходимых для предоставления муниципальной</w:t>
      </w:r>
    </w:p>
    <w:p>
      <w:pPr>
        <w:spacing w:beforeLines="0" w:afterLines="0"/>
        <w:jc w:val="center"/>
        <w:rPr>
          <w:rFonts w:hint="default" w:ascii="Arial" w:hAnsi="Arial"/>
          <w:b/>
          <w:sz w:val="16"/>
          <w:szCs w:val="24"/>
        </w:rPr>
      </w:pPr>
      <w:r>
        <w:rPr>
          <w:rFonts w:hint="default" w:ascii="Arial" w:hAnsi="Arial"/>
          <w:b/>
          <w:sz w:val="16"/>
          <w:szCs w:val="24"/>
        </w:rPr>
        <w:t>услуги, в том числе к обеспечению доступности для инвалидов</w:t>
      </w:r>
    </w:p>
    <w:p>
      <w:pPr>
        <w:spacing w:beforeLines="0" w:afterLines="0"/>
        <w:jc w:val="center"/>
        <w:rPr>
          <w:rFonts w:hint="default" w:ascii="Arial" w:hAnsi="Arial"/>
          <w:b/>
          <w:sz w:val="16"/>
          <w:szCs w:val="24"/>
        </w:rPr>
      </w:pPr>
      <w:r>
        <w:rPr>
          <w:rFonts w:hint="default" w:ascii="Arial" w:hAnsi="Arial"/>
          <w:b/>
          <w:sz w:val="16"/>
          <w:szCs w:val="24"/>
        </w:rPr>
        <w:t>указанных объектов в соответствии с законодательством</w:t>
      </w:r>
    </w:p>
    <w:p>
      <w:pPr>
        <w:spacing w:beforeLines="0" w:afterLines="0"/>
        <w:jc w:val="center"/>
        <w:rPr>
          <w:rFonts w:hint="default" w:ascii="Arial" w:hAnsi="Arial"/>
          <w:b/>
          <w:sz w:val="16"/>
          <w:szCs w:val="24"/>
        </w:rPr>
      </w:pPr>
      <w:r>
        <w:rPr>
          <w:rFonts w:hint="default" w:ascii="Arial" w:hAnsi="Arial"/>
          <w:b/>
          <w:sz w:val="16"/>
          <w:szCs w:val="24"/>
        </w:rPr>
        <w:t>Российской Федерации о социальной защите инвалидов</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Arial" w:hAnsi="Arial"/>
          <w:sz w:val="16"/>
          <w:szCs w:val="24"/>
        </w:rPr>
      </w:pPr>
      <w:r>
        <w:rPr>
          <w:rFonts w:hint="default" w:ascii="Arial" w:hAnsi="Arial"/>
          <w:sz w:val="16"/>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Arial" w:hAnsi="Arial"/>
          <w:sz w:val="16"/>
          <w:szCs w:val="24"/>
        </w:rPr>
      </w:pPr>
      <w:r>
        <w:rPr>
          <w:rFonts w:hint="default" w:ascii="Arial" w:hAnsi="Arial"/>
          <w:sz w:val="16"/>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Arial" w:hAnsi="Arial"/>
          <w:sz w:val="16"/>
          <w:szCs w:val="24"/>
        </w:rPr>
      </w:pPr>
      <w:r>
        <w:rPr>
          <w:rFonts w:hint="default" w:ascii="Arial" w:hAnsi="Arial"/>
          <w:sz w:val="16"/>
          <w:szCs w:val="24"/>
        </w:rPr>
        <w:t>Места ожидания должны соответствовать комфортным условиям для заявителей.</w:t>
      </w:r>
    </w:p>
    <w:p>
      <w:pPr>
        <w:spacing w:before="160" w:beforeLines="0" w:afterLines="0"/>
        <w:ind w:firstLine="540"/>
        <w:rPr>
          <w:rFonts w:hint="default" w:ascii="Arial" w:hAnsi="Arial"/>
          <w:sz w:val="16"/>
          <w:szCs w:val="24"/>
        </w:rPr>
      </w:pPr>
      <w:r>
        <w:rPr>
          <w:rFonts w:hint="default" w:ascii="Arial" w:hAnsi="Arial"/>
          <w:sz w:val="16"/>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Arial" w:hAnsi="Arial"/>
          <w:sz w:val="16"/>
          <w:szCs w:val="24"/>
        </w:rPr>
      </w:pPr>
      <w:r>
        <w:rPr>
          <w:rFonts w:hint="default" w:ascii="Arial" w:hAnsi="Arial"/>
          <w:sz w:val="16"/>
          <w:szCs w:val="24"/>
        </w:rPr>
        <w:t>Каждое 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Arial" w:hAnsi="Arial"/>
          <w:sz w:val="16"/>
          <w:szCs w:val="24"/>
        </w:rPr>
      </w:pPr>
      <w:r>
        <w:rPr>
          <w:rFonts w:hint="default" w:ascii="Arial" w:hAnsi="Arial"/>
          <w:sz w:val="16"/>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Arial" w:hAnsi="Arial"/>
          <w:sz w:val="16"/>
          <w:szCs w:val="24"/>
        </w:rPr>
      </w:pPr>
      <w:r>
        <w:rPr>
          <w:rFonts w:hint="default" w:ascii="Arial" w:hAnsi="Arial"/>
          <w:sz w:val="16"/>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Arial" w:hAnsi="Arial"/>
          <w:sz w:val="16"/>
          <w:szCs w:val="24"/>
        </w:rPr>
      </w:pPr>
      <w:r>
        <w:rPr>
          <w:rFonts w:hint="default" w:ascii="Arial" w:hAnsi="Arial"/>
          <w:sz w:val="16"/>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Arial" w:hAnsi="Arial"/>
          <w:sz w:val="16"/>
          <w:szCs w:val="24"/>
        </w:rPr>
      </w:pPr>
      <w:r>
        <w:rPr>
          <w:rFonts w:hint="default" w:ascii="Arial" w:hAnsi="Arial"/>
          <w:sz w:val="16"/>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Arial" w:hAnsi="Arial"/>
          <w:sz w:val="16"/>
          <w:szCs w:val="24"/>
        </w:rPr>
      </w:pPr>
      <w:r>
        <w:rPr>
          <w:rFonts w:hint="default" w:ascii="Arial" w:hAnsi="Arial"/>
          <w:sz w:val="16"/>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Arial" w:hAnsi="Arial"/>
          <w:sz w:val="16"/>
          <w:szCs w:val="24"/>
        </w:rPr>
      </w:pPr>
      <w:r>
        <w:rPr>
          <w:rFonts w:hint="default" w:ascii="Arial" w:hAnsi="Arial"/>
          <w:sz w:val="16"/>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Arial" w:hAnsi="Arial"/>
          <w:sz w:val="16"/>
          <w:szCs w:val="24"/>
        </w:rPr>
      </w:pPr>
      <w:r>
        <w:rPr>
          <w:rFonts w:hint="default" w:ascii="Arial" w:hAnsi="Arial"/>
          <w:sz w:val="16"/>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Arial" w:hAnsi="Arial"/>
          <w:sz w:val="16"/>
          <w:szCs w:val="24"/>
        </w:rPr>
      </w:pPr>
      <w:r>
        <w:rPr>
          <w:rFonts w:hint="default" w:ascii="Arial" w:hAnsi="Arial"/>
          <w:sz w:val="16"/>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Arial" w:hAnsi="Arial"/>
          <w:sz w:val="16"/>
          <w:szCs w:val="24"/>
        </w:rPr>
      </w:pPr>
      <w:r>
        <w:rPr>
          <w:rFonts w:hint="default" w:ascii="Arial" w:hAnsi="Arial"/>
          <w:sz w:val="16"/>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Arial" w:hAnsi="Arial"/>
          <w:sz w:val="16"/>
          <w:szCs w:val="24"/>
        </w:rPr>
      </w:pPr>
      <w:r>
        <w:rPr>
          <w:rFonts w:hint="default" w:ascii="Arial" w:hAnsi="Arial"/>
          <w:sz w:val="16"/>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consultantplus://offline/ref=36FED91E49050BBB4D5DA574580C7AEA965DDA3CA8A03CFFBBB453071C935FF6532C8DEF349FDD09BA90AEB00FD4896641448E2C2825F5B2w0yBK </w:instrText>
      </w:r>
      <w:r>
        <w:rPr>
          <w:rFonts w:hint="default" w:ascii="Arial" w:hAnsi="Arial"/>
          <w:sz w:val="16"/>
          <w:szCs w:val="24"/>
        </w:rPr>
        <w:fldChar w:fldCharType="separate"/>
      </w:r>
      <w:r>
        <w:rPr>
          <w:rFonts w:hint="default" w:ascii="Arial" w:hAnsi="Arial"/>
          <w:color w:val="0000FF"/>
          <w:sz w:val="16"/>
          <w:szCs w:val="24"/>
        </w:rPr>
        <w:t>форме</w:t>
      </w:r>
      <w:r>
        <w:rPr>
          <w:rFonts w:hint="default" w:ascii="Arial" w:hAnsi="Arial"/>
          <w:color w:val="0000FF"/>
          <w:sz w:val="16"/>
          <w:szCs w:val="24"/>
        </w:rPr>
        <w:fldChar w:fldCharType="end"/>
      </w:r>
      <w:r>
        <w:rPr>
          <w:rFonts w:hint="default" w:ascii="Arial" w:hAnsi="Arial"/>
          <w:sz w:val="16"/>
          <w:szCs w:val="24"/>
        </w:rPr>
        <w:t xml:space="preserve"> и в порядке, утвержденного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Arial" w:hAnsi="Arial"/>
          <w:sz w:val="16"/>
          <w:szCs w:val="24"/>
        </w:rPr>
      </w:pPr>
      <w:r>
        <w:rPr>
          <w:rFonts w:hint="default" w:ascii="Arial" w:hAnsi="Arial"/>
          <w:sz w:val="16"/>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2.13. Показатели доступности и качества 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2.13.1. Показателями доступности муниципальной услуги являются:</w:t>
      </w:r>
    </w:p>
    <w:p>
      <w:pPr>
        <w:spacing w:before="160" w:beforeLines="0" w:afterLines="0"/>
        <w:ind w:firstLine="540"/>
        <w:rPr>
          <w:rFonts w:hint="default" w:ascii="Arial" w:hAnsi="Arial"/>
          <w:sz w:val="16"/>
          <w:szCs w:val="24"/>
        </w:rPr>
      </w:pPr>
      <w:r>
        <w:rPr>
          <w:rFonts w:hint="default" w:ascii="Arial" w:hAnsi="Arial"/>
          <w:sz w:val="16"/>
          <w:szCs w:val="24"/>
        </w:rPr>
        <w:t>транспортная доступность к местам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органов местного самоуправления, Единого портала;</w:t>
      </w:r>
    </w:p>
    <w:p>
      <w:pPr>
        <w:spacing w:before="160" w:beforeLines="0" w:afterLines="0"/>
        <w:ind w:firstLine="540"/>
        <w:rPr>
          <w:rFonts w:hint="default" w:ascii="Arial" w:hAnsi="Arial"/>
          <w:sz w:val="16"/>
          <w:szCs w:val="24"/>
        </w:rPr>
      </w:pPr>
      <w:r>
        <w:rPr>
          <w:rFonts w:hint="default" w:ascii="Arial" w:hAnsi="Arial"/>
          <w:sz w:val="16"/>
          <w:szCs w:val="24"/>
        </w:rPr>
        <w:t>доступность заявителей к форме заявления о предоставлении муниципальной услуги, размещенной на Едином портале, в том числе с возможностью его копирования и заполнения в электронном виде;</w:t>
      </w:r>
    </w:p>
    <w:p>
      <w:pPr>
        <w:spacing w:before="160" w:beforeLines="0" w:afterLines="0"/>
        <w:ind w:firstLine="540"/>
        <w:rPr>
          <w:rFonts w:hint="default" w:ascii="Arial" w:hAnsi="Arial"/>
          <w:sz w:val="16"/>
          <w:szCs w:val="24"/>
        </w:rPr>
      </w:pPr>
      <w:r>
        <w:rPr>
          <w:rFonts w:hint="default" w:ascii="Arial" w:hAnsi="Arial"/>
          <w:sz w:val="16"/>
          <w:szCs w:val="24"/>
        </w:rPr>
        <w:t>возможность получения заявителем муниципальной услуги в МФЦ;</w:t>
      </w:r>
    </w:p>
    <w:p>
      <w:pPr>
        <w:spacing w:before="160" w:beforeLines="0" w:afterLines="0"/>
        <w:ind w:firstLine="540"/>
        <w:rPr>
          <w:rFonts w:hint="default" w:ascii="Arial" w:hAnsi="Arial"/>
          <w:sz w:val="16"/>
          <w:szCs w:val="24"/>
        </w:rPr>
      </w:pPr>
      <w:r>
        <w:rPr>
          <w:rFonts w:hint="default" w:ascii="Arial" w:hAnsi="Arial"/>
          <w:sz w:val="16"/>
          <w:szCs w:val="24"/>
        </w:rPr>
        <w:t>бесплатность предоставления муниципальной услуги и информации о процедуре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2.13.2. Показателями качества муниципальной услуги являются:</w:t>
      </w:r>
    </w:p>
    <w:p>
      <w:pPr>
        <w:spacing w:before="160" w:beforeLines="0" w:afterLines="0"/>
        <w:ind w:firstLine="540"/>
        <w:rPr>
          <w:rFonts w:hint="default" w:ascii="Arial" w:hAnsi="Arial"/>
          <w:sz w:val="16"/>
          <w:szCs w:val="24"/>
        </w:rPr>
      </w:pPr>
      <w:r>
        <w:rPr>
          <w:rFonts w:hint="default" w:ascii="Arial" w:hAnsi="Arial"/>
          <w:sz w:val="16"/>
          <w:szCs w:val="24"/>
        </w:rPr>
        <w:t>соблюдение специалистами, предоставляющими муниципальную услугу, положений административного регламента;</w:t>
      </w:r>
    </w:p>
    <w:p>
      <w:pPr>
        <w:spacing w:before="160" w:beforeLines="0" w:afterLines="0"/>
        <w:ind w:firstLine="540"/>
        <w:rPr>
          <w:rFonts w:hint="default" w:ascii="Arial" w:hAnsi="Arial"/>
          <w:sz w:val="16"/>
          <w:szCs w:val="24"/>
        </w:rPr>
      </w:pPr>
      <w:r>
        <w:rPr>
          <w:rFonts w:hint="default" w:ascii="Arial" w:hAnsi="Arial"/>
          <w:sz w:val="16"/>
          <w:szCs w:val="24"/>
        </w:rPr>
        <w:t>соблюдение специалистами, предоставляющими муниципальную услугу, сроков ее предоставления;</w:t>
      </w:r>
    </w:p>
    <w:p>
      <w:pPr>
        <w:spacing w:before="160" w:beforeLines="0" w:afterLines="0"/>
        <w:ind w:firstLine="540"/>
        <w:rPr>
          <w:rFonts w:hint="default" w:ascii="Arial" w:hAnsi="Arial"/>
          <w:sz w:val="16"/>
          <w:szCs w:val="24"/>
        </w:rPr>
      </w:pPr>
      <w:r>
        <w:rPr>
          <w:rFonts w:hint="default" w:ascii="Arial" w:hAnsi="Arial"/>
          <w:sz w:val="16"/>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jc w:val="center"/>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2.14. Иные требования, в том числе учитывающие особенности</w:t>
      </w:r>
    </w:p>
    <w:p>
      <w:pPr>
        <w:spacing w:beforeLines="0" w:afterLines="0"/>
        <w:jc w:val="center"/>
        <w:rPr>
          <w:rFonts w:hint="default" w:ascii="Arial" w:hAnsi="Arial"/>
          <w:b/>
          <w:sz w:val="16"/>
          <w:szCs w:val="24"/>
        </w:rPr>
      </w:pPr>
      <w:r>
        <w:rPr>
          <w:rFonts w:hint="default" w:ascii="Arial" w:hAnsi="Arial"/>
          <w:b/>
          <w:sz w:val="16"/>
          <w:szCs w:val="24"/>
        </w:rPr>
        <w:t>предоставления муниципальной услуги в многофункциональных</w:t>
      </w:r>
    </w:p>
    <w:p>
      <w:pPr>
        <w:spacing w:beforeLines="0" w:afterLines="0"/>
        <w:jc w:val="center"/>
        <w:rPr>
          <w:rFonts w:hint="default" w:ascii="Arial" w:hAnsi="Arial"/>
          <w:b/>
          <w:sz w:val="16"/>
          <w:szCs w:val="24"/>
        </w:rPr>
      </w:pPr>
      <w:r>
        <w:rPr>
          <w:rFonts w:hint="default" w:ascii="Arial" w:hAnsi="Arial"/>
          <w:b/>
          <w:sz w:val="16"/>
          <w:szCs w:val="24"/>
        </w:rPr>
        <w:t>центрах предоставления государственных и муниципальных услуг</w:t>
      </w:r>
    </w:p>
    <w:p>
      <w:pPr>
        <w:spacing w:beforeLines="0" w:afterLines="0"/>
        <w:jc w:val="center"/>
        <w:rPr>
          <w:rFonts w:hint="default" w:ascii="Arial" w:hAnsi="Arial"/>
          <w:b/>
          <w:sz w:val="16"/>
          <w:szCs w:val="24"/>
        </w:rPr>
      </w:pPr>
      <w:r>
        <w:rPr>
          <w:rFonts w:hint="default" w:ascii="Arial" w:hAnsi="Arial"/>
          <w:b/>
          <w:sz w:val="16"/>
          <w:szCs w:val="24"/>
        </w:rPr>
        <w:t>и особенности предоставления муниципальной услуги</w:t>
      </w:r>
    </w:p>
    <w:p>
      <w:pPr>
        <w:spacing w:beforeLines="0" w:afterLines="0"/>
        <w:jc w:val="center"/>
        <w:rPr>
          <w:rFonts w:hint="default" w:ascii="Arial" w:hAnsi="Arial"/>
          <w:b/>
          <w:sz w:val="16"/>
          <w:szCs w:val="24"/>
        </w:rPr>
      </w:pPr>
      <w:r>
        <w:rPr>
          <w:rFonts w:hint="default" w:ascii="Arial" w:hAnsi="Arial"/>
          <w:b/>
          <w:sz w:val="16"/>
          <w:szCs w:val="24"/>
        </w:rPr>
        <w:t>в электронной форме</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и административным регламентом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Arial" w:hAnsi="Arial"/>
          <w:sz w:val="16"/>
          <w:szCs w:val="24"/>
        </w:rPr>
      </w:pPr>
      <w:r>
        <w:rPr>
          <w:rFonts w:hint="default" w:ascii="Arial" w:hAnsi="Arial"/>
          <w:sz w:val="16"/>
          <w:szCs w:val="24"/>
        </w:rPr>
        <w:t>Муниципальная услуга в МФЦ предоставляется по экстерриториальному принципу (получением муниципальной услуги по месту пребывания заявителя).</w:t>
      </w:r>
    </w:p>
    <w:p>
      <w:pPr>
        <w:spacing w:before="160" w:beforeLines="0" w:afterLines="0"/>
        <w:ind w:firstLine="540"/>
        <w:rPr>
          <w:rFonts w:hint="default" w:ascii="Arial" w:hAnsi="Arial"/>
          <w:sz w:val="16"/>
          <w:szCs w:val="24"/>
        </w:rPr>
      </w:pPr>
      <w:r>
        <w:rPr>
          <w:rFonts w:hint="default" w:ascii="Arial" w:hAnsi="Arial"/>
          <w:sz w:val="16"/>
          <w:szCs w:val="24"/>
        </w:rPr>
        <w:t>2.14.2. Предоставление муниципальной услуги в электронной форме посредством Единого портала осуществляется с использованием усиленной квалифицированной электронной подписи в соответствии с законодательством об электронной подписи.</w:t>
      </w:r>
    </w:p>
    <w:p>
      <w:pPr>
        <w:spacing w:before="160" w:beforeLines="0" w:afterLines="0"/>
        <w:ind w:firstLine="540"/>
        <w:rPr>
          <w:rFonts w:hint="default" w:ascii="Arial" w:hAnsi="Arial"/>
          <w:sz w:val="16"/>
          <w:szCs w:val="24"/>
        </w:rPr>
      </w:pPr>
      <w:r>
        <w:rPr>
          <w:rFonts w:hint="default" w:ascii="Arial" w:hAnsi="Arial"/>
          <w:sz w:val="16"/>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consultantplus://offline/ref=36FED91E49050BBB4D5DA574580C7AEA945CD83EA2A03CFFBBB453071C935FF6412CD5E33697C309BA85F8E149w8y3K </w:instrText>
      </w:r>
      <w:r>
        <w:rPr>
          <w:rFonts w:hint="default" w:ascii="Arial" w:hAnsi="Arial"/>
          <w:sz w:val="16"/>
          <w:szCs w:val="24"/>
        </w:rPr>
        <w:fldChar w:fldCharType="separate"/>
      </w:r>
      <w:r>
        <w:rPr>
          <w:rFonts w:hint="default" w:ascii="Arial" w:hAnsi="Arial"/>
          <w:color w:val="0000FF"/>
          <w:sz w:val="16"/>
          <w:szCs w:val="24"/>
        </w:rPr>
        <w:t>постановлением</w:t>
      </w:r>
      <w:r>
        <w:rPr>
          <w:rFonts w:hint="default" w:ascii="Arial" w:hAnsi="Arial"/>
          <w:color w:val="0000FF"/>
          <w:sz w:val="16"/>
          <w:szCs w:val="24"/>
        </w:rPr>
        <w:fldChar w:fldCharType="end"/>
      </w:r>
      <w:r>
        <w:rPr>
          <w:rFonts w:hint="default" w:ascii="Arial" w:hAnsi="Arial"/>
          <w:sz w:val="16"/>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spacing w:before="160" w:beforeLines="0" w:afterLines="0"/>
        <w:ind w:firstLine="540"/>
        <w:rPr>
          <w:rFonts w:hint="default" w:ascii="Arial" w:hAnsi="Arial"/>
          <w:sz w:val="16"/>
          <w:szCs w:val="24"/>
        </w:rPr>
      </w:pPr>
      <w:r>
        <w:rPr>
          <w:rFonts w:hint="default" w:ascii="Arial" w:hAnsi="Arial"/>
          <w:sz w:val="16"/>
          <w:szCs w:val="24"/>
        </w:rPr>
        <w:t>2.14.3. При предоставлении муниципальной услуги в электронной форме заявителю обеспечивается:</w:t>
      </w:r>
    </w:p>
    <w:p>
      <w:pPr>
        <w:spacing w:before="160" w:beforeLines="0" w:afterLines="0"/>
        <w:ind w:firstLine="540"/>
        <w:rPr>
          <w:rFonts w:hint="default" w:ascii="Arial" w:hAnsi="Arial"/>
          <w:sz w:val="16"/>
          <w:szCs w:val="24"/>
        </w:rPr>
      </w:pPr>
      <w:r>
        <w:rPr>
          <w:rFonts w:hint="default" w:ascii="Arial" w:hAnsi="Arial"/>
          <w:sz w:val="16"/>
          <w:szCs w:val="24"/>
        </w:rPr>
        <w:t>получение информации о порядке и сроках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p>
    <w:p>
      <w:pPr>
        <w:spacing w:beforeLines="0" w:afterLines="0"/>
        <w:ind w:firstLine="540"/>
        <w:rPr>
          <w:rFonts w:hint="default" w:ascii="Arial" w:hAnsi="Arial"/>
          <w:sz w:val="16"/>
          <w:szCs w:val="24"/>
        </w:rPr>
      </w:pPr>
    </w:p>
    <w:p>
      <w:pPr>
        <w:spacing w:beforeLines="0" w:afterLines="0"/>
        <w:jc w:val="center"/>
        <w:outlineLvl w:val="1"/>
        <w:rPr>
          <w:rFonts w:hint="default" w:ascii="Arial" w:hAnsi="Arial"/>
          <w:b/>
          <w:sz w:val="16"/>
          <w:szCs w:val="24"/>
        </w:rPr>
      </w:pPr>
      <w:r>
        <w:rPr>
          <w:rFonts w:hint="default" w:ascii="Arial" w:hAnsi="Arial"/>
          <w:b/>
          <w:sz w:val="16"/>
          <w:szCs w:val="24"/>
        </w:rPr>
        <w:t>III. Состав, последовательность и сроки выполнения</w:t>
      </w:r>
    </w:p>
    <w:p>
      <w:pPr>
        <w:spacing w:beforeLines="0" w:afterLines="0"/>
        <w:jc w:val="center"/>
        <w:rPr>
          <w:rFonts w:hint="default" w:ascii="Arial" w:hAnsi="Arial"/>
          <w:b/>
          <w:sz w:val="16"/>
          <w:szCs w:val="24"/>
        </w:rPr>
      </w:pPr>
      <w:r>
        <w:rPr>
          <w:rFonts w:hint="default" w:ascii="Arial" w:hAnsi="Arial"/>
          <w:b/>
          <w:sz w:val="16"/>
          <w:szCs w:val="24"/>
        </w:rPr>
        <w:t>административных процедур, требования к порядку их</w:t>
      </w:r>
    </w:p>
    <w:p>
      <w:pPr>
        <w:spacing w:beforeLines="0" w:afterLines="0"/>
        <w:jc w:val="center"/>
        <w:rPr>
          <w:rFonts w:hint="default" w:ascii="Arial" w:hAnsi="Arial"/>
          <w:b/>
          <w:sz w:val="16"/>
          <w:szCs w:val="24"/>
        </w:rPr>
      </w:pPr>
      <w:r>
        <w:rPr>
          <w:rFonts w:hint="default" w:ascii="Arial" w:hAnsi="Arial"/>
          <w:b/>
          <w:sz w:val="16"/>
          <w:szCs w:val="24"/>
        </w:rPr>
        <w:t>выполнения, в том числе особенности выполнения</w:t>
      </w:r>
    </w:p>
    <w:p>
      <w:pPr>
        <w:spacing w:beforeLines="0" w:afterLines="0"/>
        <w:jc w:val="center"/>
        <w:rPr>
          <w:rFonts w:hint="default" w:ascii="Arial" w:hAnsi="Arial"/>
          <w:b/>
          <w:sz w:val="16"/>
          <w:szCs w:val="24"/>
        </w:rPr>
      </w:pPr>
      <w:r>
        <w:rPr>
          <w:rFonts w:hint="default" w:ascii="Arial" w:hAnsi="Arial"/>
          <w:b/>
          <w:sz w:val="16"/>
          <w:szCs w:val="24"/>
        </w:rPr>
        <w:t>административных процедур в электронной форме</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3.1. Административные процедуры</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Arial" w:hAnsi="Arial"/>
          <w:sz w:val="16"/>
          <w:szCs w:val="24"/>
        </w:rPr>
      </w:pPr>
      <w:r>
        <w:rPr>
          <w:rFonts w:hint="default" w:ascii="Arial" w:hAnsi="Arial"/>
          <w:sz w:val="16"/>
          <w:szCs w:val="24"/>
        </w:rPr>
        <w:t>- прием и регистрация заявления о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принятие решения о предоставлении или об отказе в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выдача (направление) заявителю результата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xml:space="preserve">Последовательность административных процедур при предоставлении муниципальной услуги приведена в </w:t>
      </w:r>
      <w:r>
        <w:rPr>
          <w:rFonts w:hint="default" w:ascii="Arial" w:hAnsi="Arial"/>
          <w:sz w:val="16"/>
          <w:szCs w:val="24"/>
        </w:rPr>
        <w:fldChar w:fldCharType="begin"/>
      </w:r>
      <w:r>
        <w:rPr>
          <w:rFonts w:hint="default" w:ascii="Arial" w:hAnsi="Arial"/>
          <w:sz w:val="16"/>
          <w:szCs w:val="24"/>
        </w:rPr>
        <w:instrText xml:space="preserve">HYPERLINK \l Par553  </w:instrText>
      </w:r>
      <w:r>
        <w:rPr>
          <w:rFonts w:hint="default" w:ascii="Arial" w:hAnsi="Arial"/>
          <w:sz w:val="16"/>
          <w:szCs w:val="24"/>
        </w:rPr>
        <w:fldChar w:fldCharType="separate"/>
      </w:r>
      <w:r>
        <w:rPr>
          <w:rFonts w:hint="default" w:ascii="Arial" w:hAnsi="Arial"/>
          <w:color w:val="0000FF"/>
          <w:sz w:val="16"/>
          <w:szCs w:val="24"/>
        </w:rPr>
        <w:t>блок-схеме</w:t>
      </w:r>
      <w:r>
        <w:rPr>
          <w:rFonts w:hint="default" w:ascii="Arial" w:hAnsi="Arial"/>
          <w:color w:val="0000FF"/>
          <w:sz w:val="16"/>
          <w:szCs w:val="24"/>
        </w:rPr>
        <w:fldChar w:fldCharType="end"/>
      </w:r>
      <w:r>
        <w:rPr>
          <w:rFonts w:hint="default" w:ascii="Arial" w:hAnsi="Arial"/>
          <w:sz w:val="16"/>
          <w:szCs w:val="24"/>
        </w:rPr>
        <w:t xml:space="preserve"> согласно приложению 2 к настоящему административному регламенту.</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3.2. Прием и регистрация заявления о предоставлении</w:t>
      </w:r>
    </w:p>
    <w:p>
      <w:pPr>
        <w:spacing w:beforeLines="0" w:afterLines="0"/>
        <w:jc w:val="center"/>
        <w:rPr>
          <w:rFonts w:hint="default" w:ascii="Arial" w:hAnsi="Arial"/>
          <w:b/>
          <w:sz w:val="16"/>
          <w:szCs w:val="24"/>
        </w:rPr>
      </w:pPr>
      <w:r>
        <w:rPr>
          <w:rFonts w:hint="default" w:ascii="Arial" w:hAnsi="Arial"/>
          <w:b/>
          <w:sz w:val="16"/>
          <w:szCs w:val="24"/>
        </w:rPr>
        <w:t>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3.2.1. Основанием для начала предоставления муниципальной услуги является поступление в Комитет заявления о предоставлении муниципальной услуги и прилагаемых к нему документов (в случае их направления).</w:t>
      </w:r>
    </w:p>
    <w:p>
      <w:pPr>
        <w:spacing w:before="160" w:beforeLines="0" w:afterLines="0"/>
        <w:ind w:firstLine="540"/>
        <w:rPr>
          <w:rFonts w:hint="default" w:ascii="Arial" w:hAnsi="Arial"/>
          <w:sz w:val="16"/>
          <w:szCs w:val="24"/>
        </w:rPr>
      </w:pPr>
      <w:r>
        <w:rPr>
          <w:rFonts w:hint="default" w:ascii="Arial" w:hAnsi="Arial"/>
          <w:sz w:val="16"/>
          <w:szCs w:val="24"/>
        </w:rPr>
        <w:t>3.2.2. Ответственность за прием и регистрацию заявления несет специалист, ответственный за прием и регистрацию документов в Комитете.</w:t>
      </w:r>
    </w:p>
    <w:p>
      <w:pPr>
        <w:spacing w:before="160" w:beforeLines="0" w:afterLines="0"/>
        <w:ind w:firstLine="540"/>
        <w:rPr>
          <w:rFonts w:hint="default" w:ascii="Arial" w:hAnsi="Arial"/>
          <w:sz w:val="16"/>
          <w:szCs w:val="24"/>
        </w:rPr>
      </w:pPr>
      <w:r>
        <w:rPr>
          <w:rFonts w:hint="default" w:ascii="Arial" w:hAnsi="Arial"/>
          <w:sz w:val="16"/>
          <w:szCs w:val="24"/>
        </w:rPr>
        <w:t xml:space="preserve">3.2.3.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w:t>
      </w:r>
      <w:r>
        <w:rPr>
          <w:rFonts w:hint="default" w:ascii="Arial" w:hAnsi="Arial"/>
          <w:sz w:val="16"/>
          <w:szCs w:val="24"/>
        </w:rPr>
        <w:fldChar w:fldCharType="begin"/>
      </w:r>
      <w:r>
        <w:rPr>
          <w:rFonts w:hint="default" w:ascii="Arial" w:hAnsi="Arial"/>
          <w:sz w:val="16"/>
          <w:szCs w:val="24"/>
        </w:rPr>
        <w:instrText xml:space="preserve">HYPERLINK \l Par210  </w:instrText>
      </w:r>
      <w:r>
        <w:rPr>
          <w:rFonts w:hint="default" w:ascii="Arial" w:hAnsi="Arial"/>
          <w:sz w:val="16"/>
          <w:szCs w:val="24"/>
        </w:rPr>
        <w:fldChar w:fldCharType="separate"/>
      </w:r>
      <w:r>
        <w:rPr>
          <w:rFonts w:hint="default" w:ascii="Arial" w:hAnsi="Arial"/>
          <w:color w:val="0000FF"/>
          <w:sz w:val="16"/>
          <w:szCs w:val="24"/>
        </w:rPr>
        <w:t>пунктом 2.11</w:t>
      </w:r>
      <w:r>
        <w:rPr>
          <w:rFonts w:hint="default" w:ascii="Arial" w:hAnsi="Arial"/>
          <w:color w:val="0000FF"/>
          <w:sz w:val="16"/>
          <w:szCs w:val="24"/>
        </w:rPr>
        <w:fldChar w:fldCharType="end"/>
      </w:r>
      <w:r>
        <w:rPr>
          <w:rFonts w:hint="default" w:ascii="Arial" w:hAnsi="Arial"/>
          <w:sz w:val="16"/>
          <w:szCs w:val="24"/>
        </w:rPr>
        <w:t xml:space="preserve"> административного регламента.</w:t>
      </w:r>
    </w:p>
    <w:p>
      <w:pPr>
        <w:spacing w:before="160" w:beforeLines="0" w:afterLines="0"/>
        <w:ind w:firstLine="540"/>
        <w:rPr>
          <w:rFonts w:hint="default" w:ascii="Arial" w:hAnsi="Arial"/>
          <w:sz w:val="16"/>
          <w:szCs w:val="24"/>
        </w:rPr>
      </w:pPr>
      <w:r>
        <w:rPr>
          <w:rFonts w:hint="default" w:ascii="Arial" w:hAnsi="Arial"/>
          <w:sz w:val="16"/>
          <w:szCs w:val="24"/>
        </w:rPr>
        <w:t>При личном обращении заявитель предварительно может получить консультацию специалиста Уполномоченного органа или работника МФЦ в отношении порядка предоставления и правильности оформления заявления.</w:t>
      </w:r>
    </w:p>
    <w:p>
      <w:pPr>
        <w:spacing w:before="160" w:beforeLines="0" w:afterLines="0"/>
        <w:ind w:firstLine="540"/>
        <w:rPr>
          <w:rFonts w:hint="default" w:ascii="Arial" w:hAnsi="Arial"/>
          <w:sz w:val="16"/>
          <w:szCs w:val="24"/>
        </w:rPr>
      </w:pPr>
      <w:r>
        <w:rPr>
          <w:rFonts w:hint="default" w:ascii="Arial" w:hAnsi="Arial"/>
          <w:sz w:val="16"/>
          <w:szCs w:val="24"/>
        </w:rPr>
        <w:t>3.2.4.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3.2.5. Результатом выполнения административной процедуры является зарегистрированное заявление о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3.2.6. Способ фиксации результата выполнения административной процедуры и порядок его передачи для выполнения следующей административной процедуры:</w:t>
      </w:r>
    </w:p>
    <w:p>
      <w:pPr>
        <w:spacing w:before="160" w:beforeLines="0" w:afterLines="0"/>
        <w:ind w:firstLine="540"/>
        <w:rPr>
          <w:rFonts w:hint="default" w:ascii="Arial" w:hAnsi="Arial"/>
          <w:sz w:val="16"/>
          <w:szCs w:val="24"/>
        </w:rPr>
      </w:pPr>
      <w:r>
        <w:rPr>
          <w:rFonts w:hint="default" w:ascii="Arial" w:hAnsi="Arial"/>
          <w:sz w:val="16"/>
          <w:szCs w:val="24"/>
        </w:rPr>
        <w:t>- заявление о предоставлении муниципальной услуги фиксируется в журнале регистрации входящих документов с проставлением в заявлении отметки о регистрации;</w:t>
      </w:r>
    </w:p>
    <w:p>
      <w:pPr>
        <w:spacing w:before="160" w:beforeLines="0" w:afterLines="0"/>
        <w:ind w:firstLine="540"/>
        <w:rPr>
          <w:rFonts w:hint="default" w:ascii="Arial" w:hAnsi="Arial"/>
          <w:sz w:val="16"/>
          <w:szCs w:val="24"/>
        </w:rPr>
      </w:pPr>
      <w:r>
        <w:rPr>
          <w:rFonts w:hint="default" w:ascii="Arial" w:hAnsi="Arial"/>
          <w:sz w:val="16"/>
          <w:szCs w:val="24"/>
        </w:rPr>
        <w:t>- 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(далее - АИС МФЦ);</w:t>
      </w:r>
    </w:p>
    <w:p>
      <w:pPr>
        <w:spacing w:before="160" w:beforeLines="0" w:afterLines="0"/>
        <w:ind w:firstLine="540"/>
        <w:rPr>
          <w:rFonts w:hint="default" w:ascii="Arial" w:hAnsi="Arial"/>
          <w:sz w:val="16"/>
          <w:szCs w:val="24"/>
        </w:rPr>
      </w:pPr>
      <w:r>
        <w:rPr>
          <w:rFonts w:hint="default" w:ascii="Arial" w:hAnsi="Arial"/>
          <w:sz w:val="16"/>
          <w:szCs w:val="24"/>
        </w:rPr>
        <w:t>- 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 следующего за днем обращения заявителя в МФЦ;</w:t>
      </w:r>
    </w:p>
    <w:p>
      <w:pPr>
        <w:spacing w:before="160" w:beforeLines="0" w:afterLines="0"/>
        <w:ind w:firstLine="540"/>
        <w:rPr>
          <w:rFonts w:hint="default" w:ascii="Arial" w:hAnsi="Arial"/>
          <w:sz w:val="16"/>
          <w:szCs w:val="24"/>
        </w:rPr>
      </w:pPr>
      <w:r>
        <w:rPr>
          <w:rFonts w:hint="default" w:ascii="Arial" w:hAnsi="Arial"/>
          <w:sz w:val="16"/>
          <w:szCs w:val="24"/>
        </w:rPr>
        <w:t>- зарегистрированное заявление о предоставлении муниципальной услуги и прилагаемые к нему документы (в случае их направления) в день их регистрации передаются в Отдел специалисту, ответственному за предоставление муниципальной услуги.</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3.3 Рассмотрение заявления о предоставлении муниципальной</w:t>
      </w:r>
    </w:p>
    <w:p>
      <w:pPr>
        <w:spacing w:beforeLines="0" w:afterLines="0"/>
        <w:jc w:val="center"/>
        <w:rPr>
          <w:rFonts w:hint="default" w:ascii="Arial" w:hAnsi="Arial"/>
          <w:b/>
          <w:sz w:val="16"/>
          <w:szCs w:val="24"/>
        </w:rPr>
      </w:pPr>
      <w:r>
        <w:rPr>
          <w:rFonts w:hint="default" w:ascii="Arial" w:hAnsi="Arial"/>
          <w:b/>
          <w:sz w:val="16"/>
          <w:szCs w:val="24"/>
        </w:rPr>
        <w:t>услуги, принятие решения о предоставлении или об отказе</w:t>
      </w:r>
    </w:p>
    <w:p>
      <w:pPr>
        <w:spacing w:beforeLines="0" w:afterLines="0"/>
        <w:jc w:val="center"/>
        <w:rPr>
          <w:rFonts w:hint="default" w:ascii="Arial" w:hAnsi="Arial"/>
          <w:b/>
          <w:sz w:val="16"/>
          <w:szCs w:val="24"/>
        </w:rPr>
      </w:pPr>
      <w:r>
        <w:rPr>
          <w:rFonts w:hint="default" w:ascii="Arial" w:hAnsi="Arial"/>
          <w:b/>
          <w:sz w:val="16"/>
          <w:szCs w:val="24"/>
        </w:rPr>
        <w:t>в предоставлении муниципальной услуги и направление</w:t>
      </w:r>
    </w:p>
    <w:p>
      <w:pPr>
        <w:spacing w:beforeLines="0" w:afterLines="0"/>
        <w:jc w:val="center"/>
        <w:rPr>
          <w:rFonts w:hint="default" w:ascii="Arial" w:hAnsi="Arial"/>
          <w:b/>
          <w:sz w:val="16"/>
          <w:szCs w:val="24"/>
        </w:rPr>
      </w:pPr>
      <w:r>
        <w:rPr>
          <w:rFonts w:hint="default" w:ascii="Arial" w:hAnsi="Arial"/>
          <w:b/>
          <w:sz w:val="16"/>
          <w:szCs w:val="24"/>
        </w:rPr>
        <w:t>заявителю решения, являющихся результатом предоставления</w:t>
      </w:r>
    </w:p>
    <w:p>
      <w:pPr>
        <w:spacing w:beforeLines="0" w:afterLines="0"/>
        <w:jc w:val="center"/>
        <w:rPr>
          <w:rFonts w:hint="default" w:ascii="Arial" w:hAnsi="Arial"/>
          <w:b/>
          <w:sz w:val="16"/>
          <w:szCs w:val="24"/>
        </w:rPr>
      </w:pPr>
      <w:r>
        <w:rPr>
          <w:rFonts w:hint="default" w:ascii="Arial" w:hAnsi="Arial"/>
          <w:b/>
          <w:sz w:val="16"/>
          <w:szCs w:val="24"/>
        </w:rPr>
        <w:t>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 и прилагаемых к нему документов (в случае их направления).</w:t>
      </w:r>
    </w:p>
    <w:p>
      <w:pPr>
        <w:spacing w:before="160" w:beforeLines="0" w:afterLines="0"/>
        <w:ind w:firstLine="540"/>
        <w:rPr>
          <w:rFonts w:hint="default" w:ascii="Arial" w:hAnsi="Arial"/>
          <w:sz w:val="16"/>
          <w:szCs w:val="24"/>
        </w:rPr>
      </w:pPr>
      <w:r>
        <w:rPr>
          <w:rFonts w:hint="default" w:ascii="Arial" w:hAnsi="Arial"/>
          <w:sz w:val="16"/>
          <w:szCs w:val="24"/>
        </w:rPr>
        <w:t>3.3.2. Сведения о должностных лицах, ответственных за выполнение административных действий, входящих в состав административной процедуры:</w:t>
      </w:r>
    </w:p>
    <w:p>
      <w:pPr>
        <w:spacing w:before="160" w:beforeLines="0" w:afterLines="0"/>
        <w:ind w:firstLine="540"/>
        <w:rPr>
          <w:rFonts w:hint="default" w:ascii="Arial" w:hAnsi="Arial"/>
          <w:sz w:val="16"/>
          <w:szCs w:val="24"/>
        </w:rPr>
      </w:pPr>
      <w:r>
        <w:rPr>
          <w:rFonts w:hint="default" w:ascii="Arial" w:hAnsi="Arial"/>
          <w:sz w:val="16"/>
          <w:szCs w:val="24"/>
        </w:rPr>
        <w:t>- 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специалист, ответственный за предоставление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за подписание документов, являющихся результатом предоставления муниципальной услуги - заместитель главы Белоярского района, председатель Комитета по финансам и налоговой политике администрации Белоярского района, либо лицо, его замещающее;</w:t>
      </w:r>
    </w:p>
    <w:p>
      <w:pPr>
        <w:spacing w:before="160" w:beforeLines="0" w:afterLines="0"/>
        <w:ind w:firstLine="540"/>
        <w:rPr>
          <w:rFonts w:hint="default" w:ascii="Arial" w:hAnsi="Arial"/>
          <w:sz w:val="16"/>
          <w:szCs w:val="24"/>
        </w:rPr>
      </w:pPr>
      <w:r>
        <w:rPr>
          <w:rFonts w:hint="default" w:ascii="Arial" w:hAnsi="Arial"/>
          <w:sz w:val="16"/>
          <w:szCs w:val="24"/>
        </w:rPr>
        <w:t>- за регистрацию подписанных заместителем главы Белоярского района, председателем Комитета по финансам и налоговой политике администрации Белоярского района, либо лицом, его замещающим, документов, являющихся результатом предоставления муниципальной услуги - ведущий специалист Комитета, ответственный за прием регистрацию документов.</w:t>
      </w:r>
    </w:p>
    <w:p>
      <w:pPr>
        <w:spacing w:before="160" w:beforeLines="0" w:afterLines="0"/>
        <w:ind w:firstLine="540"/>
        <w:rPr>
          <w:rFonts w:hint="default" w:ascii="Arial" w:hAnsi="Arial"/>
          <w:sz w:val="16"/>
          <w:szCs w:val="24"/>
        </w:rPr>
      </w:pPr>
      <w:r>
        <w:rPr>
          <w:rFonts w:hint="default" w:ascii="Arial" w:hAnsi="Arial"/>
          <w:sz w:val="16"/>
          <w:szCs w:val="24"/>
        </w:rPr>
        <w:t>3.3.3. Содержание административных действий, входящих в состав административной процедуры:</w:t>
      </w:r>
    </w:p>
    <w:p>
      <w:pPr>
        <w:spacing w:before="160" w:beforeLines="0" w:afterLines="0"/>
        <w:ind w:firstLine="540"/>
        <w:rPr>
          <w:rFonts w:hint="default" w:ascii="Arial" w:hAnsi="Arial"/>
          <w:sz w:val="16"/>
          <w:szCs w:val="24"/>
        </w:rPr>
      </w:pPr>
      <w:r>
        <w:rPr>
          <w:rFonts w:hint="default" w:ascii="Arial" w:hAnsi="Arial"/>
          <w:sz w:val="16"/>
          <w:szCs w:val="24"/>
        </w:rPr>
        <w:t xml:space="preserve">- проверка заявления и представленных документов (в случае их направления) на наличие или отсутствие оснований для отказа в предоставлении муниципальной услуги, указанных в </w:t>
      </w:r>
      <w:r>
        <w:rPr>
          <w:rFonts w:hint="default" w:ascii="Arial" w:hAnsi="Arial"/>
          <w:sz w:val="16"/>
          <w:szCs w:val="24"/>
        </w:rPr>
        <w:fldChar w:fldCharType="begin"/>
      </w:r>
      <w:r>
        <w:rPr>
          <w:rFonts w:hint="default" w:ascii="Arial" w:hAnsi="Arial"/>
          <w:sz w:val="16"/>
          <w:szCs w:val="24"/>
        </w:rPr>
        <w:instrText xml:space="preserve">HYPERLINK \l Par192  </w:instrText>
      </w:r>
      <w:r>
        <w:rPr>
          <w:rFonts w:hint="default" w:ascii="Arial" w:hAnsi="Arial"/>
          <w:sz w:val="16"/>
          <w:szCs w:val="24"/>
        </w:rPr>
        <w:fldChar w:fldCharType="separate"/>
      </w:r>
      <w:r>
        <w:rPr>
          <w:rFonts w:hint="default" w:ascii="Arial" w:hAnsi="Arial"/>
          <w:color w:val="0000FF"/>
          <w:sz w:val="16"/>
          <w:szCs w:val="24"/>
        </w:rPr>
        <w:t>пункте 2.8.2</w:t>
      </w:r>
      <w:r>
        <w:rPr>
          <w:rFonts w:hint="default" w:ascii="Arial" w:hAnsi="Arial"/>
          <w:color w:val="0000FF"/>
          <w:sz w:val="16"/>
          <w:szCs w:val="24"/>
        </w:rPr>
        <w:fldChar w:fldCharType="end"/>
      </w:r>
      <w:r>
        <w:rPr>
          <w:rFonts w:hint="default" w:ascii="Arial" w:hAnsi="Arial"/>
          <w:sz w:val="16"/>
          <w:szCs w:val="24"/>
        </w:rPr>
        <w:t xml:space="preserve"> административного регламента;</w:t>
      </w:r>
    </w:p>
    <w:p>
      <w:pPr>
        <w:spacing w:before="160" w:beforeLines="0" w:afterLines="0"/>
        <w:ind w:firstLine="540"/>
        <w:rPr>
          <w:rFonts w:hint="default" w:ascii="Arial" w:hAnsi="Arial"/>
          <w:sz w:val="16"/>
          <w:szCs w:val="24"/>
        </w:rPr>
      </w:pPr>
      <w:r>
        <w:rPr>
          <w:rFonts w:hint="default" w:ascii="Arial" w:hAnsi="Arial"/>
          <w:sz w:val="16"/>
          <w:szCs w:val="24"/>
        </w:rPr>
        <w:t>- принятие решения о предоставлении (об отказе в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подготовка и оформление письменного разъяснения о предоставлении муниципальной услуги или мотивированного отказа в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pPr>
        <w:spacing w:before="160" w:beforeLines="0" w:afterLines="0"/>
        <w:ind w:firstLine="540"/>
        <w:rPr>
          <w:rFonts w:hint="default" w:ascii="Arial" w:hAnsi="Arial"/>
          <w:sz w:val="16"/>
          <w:szCs w:val="24"/>
        </w:rPr>
      </w:pPr>
      <w:r>
        <w:rPr>
          <w:rFonts w:hint="default" w:ascii="Arial" w:hAnsi="Arial"/>
          <w:sz w:val="16"/>
          <w:szCs w:val="24"/>
        </w:rPr>
        <w:t>При рассмотрении заявления специалист, ответственный за предоставление муниципальной услуги, вправе привлекать иных должностных лиц Уполномоченного органа для оказания методической и консультативной помощи.</w:t>
      </w:r>
    </w:p>
    <w:p>
      <w:pPr>
        <w:spacing w:before="160" w:beforeLines="0" w:afterLines="0"/>
        <w:ind w:firstLine="540"/>
        <w:rPr>
          <w:rFonts w:hint="default" w:ascii="Arial" w:hAnsi="Arial"/>
          <w:sz w:val="16"/>
          <w:szCs w:val="24"/>
        </w:rPr>
      </w:pPr>
      <w:r>
        <w:rPr>
          <w:rFonts w:hint="default" w:ascii="Arial" w:hAnsi="Arial"/>
          <w:sz w:val="16"/>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соответствии с соглашением о взаимодействии между МФЦ и Уполномоченным органом обеспечивает их передачу в МФЦ.</w:t>
      </w:r>
    </w:p>
    <w:p>
      <w:pPr>
        <w:spacing w:before="160" w:beforeLines="0" w:afterLines="0"/>
        <w:ind w:firstLine="540"/>
        <w:rPr>
          <w:rFonts w:hint="default" w:ascii="Arial" w:hAnsi="Arial"/>
          <w:sz w:val="16"/>
          <w:szCs w:val="24"/>
        </w:rPr>
      </w:pPr>
      <w:r>
        <w:rPr>
          <w:rFonts w:hint="default" w:ascii="Arial" w:hAnsi="Arial"/>
          <w:sz w:val="16"/>
          <w:szCs w:val="24"/>
        </w:rPr>
        <w:t>3.3.4. Критерием принятия решения о предоставлении или об отказе в предоставлении муниципальной услуги является наличие (отсутствие) оснований для отказа в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3.3.5. Результатом административной процедуры является оформленный документ, являющийся результатом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Способ фиксации результата выполнения административной процедуры и порядок его передачи для выполнения следующей административной процедуры:</w:t>
      </w:r>
    </w:p>
    <w:p>
      <w:pPr>
        <w:spacing w:before="160" w:beforeLines="0" w:afterLines="0"/>
        <w:ind w:firstLine="540"/>
        <w:rPr>
          <w:rFonts w:hint="default" w:ascii="Arial" w:hAnsi="Arial"/>
          <w:sz w:val="16"/>
          <w:szCs w:val="24"/>
        </w:rPr>
      </w:pPr>
      <w:r>
        <w:rPr>
          <w:rFonts w:hint="default" w:ascii="Arial" w:hAnsi="Arial"/>
          <w:sz w:val="16"/>
          <w:szCs w:val="24"/>
        </w:rPr>
        <w:t>- документы, являющиеся результатом предоставления муниципальной услуги, регистрируется специалистом, ответственным за предоставление муниципальной услуги, в журнале регистрации исходящей корреспонденции Уполномоченного органа;</w:t>
      </w:r>
    </w:p>
    <w:p>
      <w:pPr>
        <w:spacing w:before="160" w:beforeLines="0" w:afterLines="0"/>
        <w:ind w:firstLine="540"/>
        <w:rPr>
          <w:rFonts w:hint="default" w:ascii="Arial" w:hAnsi="Arial"/>
          <w:sz w:val="16"/>
          <w:szCs w:val="24"/>
        </w:rPr>
      </w:pPr>
      <w:r>
        <w:rPr>
          <w:rFonts w:hint="default" w:ascii="Arial" w:hAnsi="Arial"/>
          <w:sz w:val="16"/>
          <w:szCs w:val="24"/>
        </w:rPr>
        <w:t>- специалист, ответственный за предоставление муниципальной услуги, не позднее дня, следующего за днем регистрации документа, обеспечивает передачу (направление) зарегистрированного документа, являющегося результатом предоставления муниципальной услуги, заявителю способом, указанным в заявлении.</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3.4. Выдача (направление) заявителю результата</w:t>
      </w:r>
    </w:p>
    <w:p>
      <w:pPr>
        <w:spacing w:beforeLines="0" w:afterLines="0"/>
        <w:jc w:val="center"/>
        <w:rPr>
          <w:rFonts w:hint="default" w:ascii="Arial" w:hAnsi="Arial"/>
          <w:b/>
          <w:sz w:val="16"/>
          <w:szCs w:val="24"/>
        </w:rPr>
      </w:pPr>
      <w:r>
        <w:rPr>
          <w:rFonts w:hint="default" w:ascii="Arial" w:hAnsi="Arial"/>
          <w:b/>
          <w:sz w:val="16"/>
          <w:szCs w:val="24"/>
        </w:rPr>
        <w:t>предоставления муниципальной 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3.4.1. Основание для начала административной процедуры: оформленный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pPr>
        <w:spacing w:before="160" w:beforeLines="0" w:afterLines="0"/>
        <w:ind w:firstLine="540"/>
        <w:rPr>
          <w:rFonts w:hint="default" w:ascii="Arial" w:hAnsi="Arial"/>
          <w:sz w:val="16"/>
          <w:szCs w:val="24"/>
        </w:rPr>
      </w:pPr>
      <w:r>
        <w:rPr>
          <w:rFonts w:hint="default" w:ascii="Arial" w:hAnsi="Arial"/>
          <w:sz w:val="16"/>
          <w:szCs w:val="24"/>
        </w:rPr>
        <w:t>3.4.2. Сведения о должностных лицах, ответственных за выполнение административных действий, входящих в состав административной процедуры:</w:t>
      </w:r>
    </w:p>
    <w:p>
      <w:pPr>
        <w:spacing w:before="160" w:beforeLines="0" w:afterLines="0"/>
        <w:ind w:firstLine="540"/>
        <w:rPr>
          <w:rFonts w:hint="default" w:ascii="Arial" w:hAnsi="Arial"/>
          <w:sz w:val="16"/>
          <w:szCs w:val="24"/>
        </w:rPr>
      </w:pPr>
      <w:r>
        <w:rPr>
          <w:rFonts w:hint="default" w:ascii="Arial" w:hAnsi="Arial"/>
          <w:sz w:val="16"/>
          <w:szCs w:val="24"/>
        </w:rPr>
        <w:t>- за выдачу заявителю документов, являющихся результатом предоставления муниципальной услуги, нарочно - специалист, ответственный за предоставление муниципальной услуги, или работник МФЦ;</w:t>
      </w:r>
    </w:p>
    <w:p>
      <w:pPr>
        <w:spacing w:before="160" w:beforeLines="0" w:afterLines="0"/>
        <w:ind w:firstLine="540"/>
        <w:rPr>
          <w:rFonts w:hint="default" w:ascii="Arial" w:hAnsi="Arial"/>
          <w:sz w:val="16"/>
          <w:szCs w:val="24"/>
        </w:rPr>
      </w:pPr>
      <w:r>
        <w:rPr>
          <w:rFonts w:hint="default" w:ascii="Arial" w:hAnsi="Arial"/>
          <w:sz w:val="16"/>
          <w:szCs w:val="24"/>
        </w:rPr>
        <w:t>- за направление заявителю документов, являющихся результатом предоставления муниципальной услуги, почтовым направлением либо по электронной почте - специалист, ответственный за предоставление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3.4.3. 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 xml:space="preserve">Выполнение административной процедуры осуществляется в срок, указанный в </w:t>
      </w:r>
      <w:r>
        <w:rPr>
          <w:rFonts w:hint="default" w:ascii="Arial" w:hAnsi="Arial"/>
          <w:sz w:val="16"/>
          <w:szCs w:val="24"/>
        </w:rPr>
        <w:fldChar w:fldCharType="begin"/>
      </w:r>
      <w:r>
        <w:rPr>
          <w:rFonts w:hint="default" w:ascii="Arial" w:hAnsi="Arial"/>
          <w:sz w:val="16"/>
          <w:szCs w:val="24"/>
        </w:rPr>
        <w:instrText xml:space="preserve">HYPERLINK \l Par139  </w:instrText>
      </w:r>
      <w:r>
        <w:rPr>
          <w:rFonts w:hint="default" w:ascii="Arial" w:hAnsi="Arial"/>
          <w:sz w:val="16"/>
          <w:szCs w:val="24"/>
        </w:rPr>
        <w:fldChar w:fldCharType="separate"/>
      </w:r>
      <w:r>
        <w:rPr>
          <w:rFonts w:hint="default" w:ascii="Arial" w:hAnsi="Arial"/>
          <w:color w:val="0000FF"/>
          <w:sz w:val="16"/>
          <w:szCs w:val="24"/>
        </w:rPr>
        <w:t>подпункте 2.4.2</w:t>
      </w:r>
      <w:r>
        <w:rPr>
          <w:rFonts w:hint="default" w:ascii="Arial" w:hAnsi="Arial"/>
          <w:color w:val="0000FF"/>
          <w:sz w:val="16"/>
          <w:szCs w:val="24"/>
        </w:rPr>
        <w:fldChar w:fldCharType="end"/>
      </w:r>
      <w:r>
        <w:rPr>
          <w:rFonts w:hint="default" w:ascii="Arial" w:hAnsi="Arial"/>
          <w:sz w:val="16"/>
          <w:szCs w:val="24"/>
        </w:rPr>
        <w:t xml:space="preserve"> административного регламента.</w:t>
      </w:r>
    </w:p>
    <w:p>
      <w:pPr>
        <w:spacing w:before="160" w:beforeLines="0" w:afterLines="0"/>
        <w:ind w:firstLine="540"/>
        <w:rPr>
          <w:rFonts w:hint="default" w:ascii="Arial" w:hAnsi="Arial"/>
          <w:sz w:val="16"/>
          <w:szCs w:val="24"/>
        </w:rPr>
      </w:pPr>
      <w:r>
        <w:rPr>
          <w:rFonts w:hint="default" w:ascii="Arial" w:hAnsi="Arial"/>
          <w:sz w:val="16"/>
          <w:szCs w:val="24"/>
        </w:rPr>
        <w:t>3.4.4. Критерий принятия решения о выдаче (направлении) заявителю результата предоставления муниципальной услуги: оформление документа, являющегося результатом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3.4.5. Способы фиксации результата выполнения административной процедуры:</w:t>
      </w:r>
    </w:p>
    <w:p>
      <w:pPr>
        <w:spacing w:before="160" w:beforeLines="0" w:afterLines="0"/>
        <w:ind w:firstLine="540"/>
        <w:rPr>
          <w:rFonts w:hint="default" w:ascii="Arial" w:hAnsi="Arial"/>
          <w:sz w:val="16"/>
          <w:szCs w:val="24"/>
        </w:rPr>
      </w:pPr>
      <w:r>
        <w:rPr>
          <w:rFonts w:hint="default" w:ascii="Arial" w:hAnsi="Arial"/>
          <w:sz w:val="16"/>
          <w:szCs w:val="24"/>
        </w:rPr>
        <w:t>- в случае выдачи заявителю документов, являющихся результатом предоставления муниципальной услуги, нарочно в Уполномоченном органе - запись о получении заявителем документа подтверждается подписью заявителя на копии такого документа;</w:t>
      </w:r>
    </w:p>
    <w:p>
      <w:pPr>
        <w:spacing w:before="160" w:beforeLines="0" w:afterLines="0"/>
        <w:ind w:firstLine="540"/>
        <w:rPr>
          <w:rFonts w:hint="default" w:ascii="Arial" w:hAnsi="Arial"/>
          <w:sz w:val="16"/>
          <w:szCs w:val="24"/>
        </w:rPr>
      </w:pPr>
      <w:r>
        <w:rPr>
          <w:rFonts w:hint="default" w:ascii="Arial" w:hAnsi="Arial"/>
          <w:sz w:val="16"/>
          <w:szCs w:val="24"/>
        </w:rPr>
        <w:t>- в случае выдачи заявителю документов, являющихся результатом предоставления муниципальной услуги, нарочно в МФЦ - сведения о выдаче документов заявителю фиксируются в АИС МФЦ;</w:t>
      </w:r>
    </w:p>
    <w:p>
      <w:pPr>
        <w:spacing w:before="160" w:beforeLines="0" w:afterLines="0"/>
        <w:ind w:firstLine="540"/>
        <w:rPr>
          <w:rFonts w:hint="default" w:ascii="Arial" w:hAnsi="Arial"/>
          <w:sz w:val="16"/>
          <w:szCs w:val="24"/>
        </w:rPr>
      </w:pPr>
      <w:r>
        <w:rPr>
          <w:rFonts w:hint="default" w:ascii="Arial" w:hAnsi="Arial"/>
          <w:sz w:val="16"/>
          <w:szCs w:val="24"/>
        </w:rPr>
        <w:t>- в случае направления заявителю документов, являющихся результатом предоставления муниципальной услуги, почтовым направлением либо направлением на адрес электронной почты, - получение заявителем документов подтверждается уведомлением о вручении (прочтении).</w:t>
      </w:r>
    </w:p>
    <w:p>
      <w:pPr>
        <w:spacing w:beforeLines="0" w:afterLines="0"/>
        <w:jc w:val="center"/>
        <w:rPr>
          <w:rFonts w:hint="default" w:ascii="Arial" w:hAnsi="Arial"/>
          <w:sz w:val="16"/>
          <w:szCs w:val="24"/>
        </w:rPr>
      </w:pPr>
    </w:p>
    <w:p>
      <w:pPr>
        <w:spacing w:beforeLines="0" w:afterLines="0"/>
        <w:jc w:val="center"/>
        <w:outlineLvl w:val="1"/>
        <w:rPr>
          <w:rFonts w:hint="default" w:ascii="Arial" w:hAnsi="Arial"/>
          <w:b/>
          <w:sz w:val="16"/>
          <w:szCs w:val="24"/>
        </w:rPr>
      </w:pPr>
      <w:r>
        <w:rPr>
          <w:rFonts w:hint="default" w:ascii="Arial" w:hAnsi="Arial"/>
          <w:b/>
          <w:sz w:val="16"/>
          <w:szCs w:val="24"/>
        </w:rPr>
        <w:t>IV. Формы контроля за исполнением административного</w:t>
      </w:r>
    </w:p>
    <w:p>
      <w:pPr>
        <w:spacing w:beforeLines="0" w:afterLines="0"/>
        <w:jc w:val="center"/>
        <w:rPr>
          <w:rFonts w:hint="default" w:ascii="Arial" w:hAnsi="Arial"/>
          <w:b/>
          <w:sz w:val="16"/>
          <w:szCs w:val="24"/>
        </w:rPr>
      </w:pPr>
      <w:r>
        <w:rPr>
          <w:rFonts w:hint="default" w:ascii="Arial" w:hAnsi="Arial"/>
          <w:b/>
          <w:sz w:val="16"/>
          <w:szCs w:val="24"/>
        </w:rPr>
        <w:t>регламента</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4.1. Порядок осуществления текущего контроля за соблюдением</w:t>
      </w:r>
    </w:p>
    <w:p>
      <w:pPr>
        <w:spacing w:beforeLines="0" w:afterLines="0"/>
        <w:jc w:val="center"/>
        <w:rPr>
          <w:rFonts w:hint="default" w:ascii="Arial" w:hAnsi="Arial"/>
          <w:b/>
          <w:sz w:val="16"/>
          <w:szCs w:val="24"/>
        </w:rPr>
      </w:pPr>
      <w:r>
        <w:rPr>
          <w:rFonts w:hint="default" w:ascii="Arial" w:hAnsi="Arial"/>
          <w:b/>
          <w:sz w:val="16"/>
          <w:szCs w:val="24"/>
        </w:rPr>
        <w:t>и исполнением ответственными должностными лицами положений</w:t>
      </w:r>
    </w:p>
    <w:p>
      <w:pPr>
        <w:spacing w:beforeLines="0" w:afterLines="0"/>
        <w:jc w:val="center"/>
        <w:rPr>
          <w:rFonts w:hint="default" w:ascii="Arial" w:hAnsi="Arial"/>
          <w:b/>
          <w:sz w:val="16"/>
          <w:szCs w:val="24"/>
        </w:rPr>
      </w:pPr>
      <w:r>
        <w:rPr>
          <w:rFonts w:hint="default" w:ascii="Arial" w:hAnsi="Arial"/>
          <w:b/>
          <w:sz w:val="16"/>
          <w:szCs w:val="24"/>
        </w:rPr>
        <w:t>административного регламента и иных нормативных правовых</w:t>
      </w:r>
    </w:p>
    <w:p>
      <w:pPr>
        <w:spacing w:beforeLines="0" w:afterLines="0"/>
        <w:jc w:val="center"/>
        <w:rPr>
          <w:rFonts w:hint="default" w:ascii="Arial" w:hAnsi="Arial"/>
          <w:b/>
          <w:sz w:val="16"/>
          <w:szCs w:val="24"/>
        </w:rPr>
      </w:pPr>
      <w:r>
        <w:rPr>
          <w:rFonts w:hint="default" w:ascii="Arial" w:hAnsi="Arial"/>
          <w:b/>
          <w:sz w:val="16"/>
          <w:szCs w:val="24"/>
        </w:rPr>
        <w:t>актов, устанавливающих требования к предоставлению</w:t>
      </w:r>
    </w:p>
    <w:p>
      <w:pPr>
        <w:spacing w:beforeLines="0" w:afterLines="0"/>
        <w:jc w:val="center"/>
        <w:rPr>
          <w:rFonts w:hint="default" w:ascii="Arial" w:hAnsi="Arial"/>
          <w:b/>
          <w:sz w:val="16"/>
          <w:szCs w:val="24"/>
        </w:rPr>
      </w:pPr>
      <w:r>
        <w:rPr>
          <w:rFonts w:hint="default" w:ascii="Arial" w:hAnsi="Arial"/>
          <w:b/>
          <w:sz w:val="16"/>
          <w:szCs w:val="24"/>
        </w:rPr>
        <w:t>муниципальной услуги, а также принятием ими решений</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 прогнозирования доходов и финансов Комитета.</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4.2. Порядок и периодичность осуществления плановых</w:t>
      </w:r>
    </w:p>
    <w:p>
      <w:pPr>
        <w:spacing w:beforeLines="0" w:afterLines="0"/>
        <w:jc w:val="center"/>
        <w:rPr>
          <w:rFonts w:hint="default" w:ascii="Arial" w:hAnsi="Arial"/>
          <w:b/>
          <w:sz w:val="16"/>
          <w:szCs w:val="24"/>
        </w:rPr>
      </w:pPr>
      <w:r>
        <w:rPr>
          <w:rFonts w:hint="default" w:ascii="Arial" w:hAnsi="Arial"/>
          <w:b/>
          <w:sz w:val="16"/>
          <w:szCs w:val="24"/>
        </w:rPr>
        <w:t>и внеплановых проверок полноты и качества предоставления</w:t>
      </w:r>
    </w:p>
    <w:p>
      <w:pPr>
        <w:spacing w:beforeLines="0" w:afterLines="0"/>
        <w:jc w:val="center"/>
        <w:rPr>
          <w:rFonts w:hint="default" w:ascii="Arial" w:hAnsi="Arial"/>
          <w:b/>
          <w:sz w:val="16"/>
          <w:szCs w:val="24"/>
        </w:rPr>
      </w:pPr>
      <w:r>
        <w:rPr>
          <w:rFonts w:hint="default" w:ascii="Arial" w:hAnsi="Arial"/>
          <w:b/>
          <w:sz w:val="16"/>
          <w:szCs w:val="24"/>
        </w:rPr>
        <w:t>муниципальной услуги, порядок и формы контроля за полнотой</w:t>
      </w:r>
    </w:p>
    <w:p>
      <w:pPr>
        <w:spacing w:beforeLines="0" w:afterLines="0"/>
        <w:jc w:val="center"/>
        <w:rPr>
          <w:rFonts w:hint="default" w:ascii="Arial" w:hAnsi="Arial"/>
          <w:b/>
          <w:sz w:val="16"/>
          <w:szCs w:val="24"/>
        </w:rPr>
      </w:pPr>
      <w:r>
        <w:rPr>
          <w:rFonts w:hint="default" w:ascii="Arial" w:hAnsi="Arial"/>
          <w:b/>
          <w:sz w:val="16"/>
          <w:szCs w:val="24"/>
        </w:rPr>
        <w:t>и качеством предоставления муниципальной услуги, в том числе</w:t>
      </w:r>
    </w:p>
    <w:p>
      <w:pPr>
        <w:spacing w:beforeLines="0" w:afterLines="0"/>
        <w:jc w:val="center"/>
        <w:rPr>
          <w:rFonts w:hint="default" w:ascii="Arial" w:hAnsi="Arial"/>
          <w:b/>
          <w:sz w:val="16"/>
          <w:szCs w:val="24"/>
        </w:rPr>
      </w:pPr>
      <w:r>
        <w:rPr>
          <w:rFonts w:hint="default" w:ascii="Arial" w:hAnsi="Arial"/>
          <w:b/>
          <w:sz w:val="16"/>
          <w:szCs w:val="24"/>
        </w:rPr>
        <w:t>со стороны граждан, их объединений и организаций</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4.2.1.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 и внеплановых проверок.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spacing w:before="160" w:beforeLines="0" w:afterLines="0"/>
        <w:ind w:firstLine="540"/>
        <w:rPr>
          <w:rFonts w:hint="default" w:ascii="Arial" w:hAnsi="Arial"/>
          <w:sz w:val="16"/>
          <w:szCs w:val="24"/>
        </w:rPr>
      </w:pPr>
      <w:r>
        <w:rPr>
          <w:rFonts w:hint="default" w:ascii="Arial" w:hAnsi="Arial"/>
          <w:sz w:val="16"/>
          <w:szCs w:val="24"/>
        </w:rPr>
        <w:t>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Arial" w:hAnsi="Arial"/>
          <w:sz w:val="16"/>
          <w:szCs w:val="24"/>
        </w:rPr>
      </w:pPr>
      <w:r>
        <w:rPr>
          <w:rFonts w:hint="default" w:ascii="Arial" w:hAnsi="Arial"/>
          <w:sz w:val="16"/>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Arial" w:hAnsi="Arial"/>
          <w:sz w:val="16"/>
          <w:szCs w:val="24"/>
        </w:rPr>
      </w:pPr>
      <w:r>
        <w:rPr>
          <w:rFonts w:hint="default" w:ascii="Arial" w:hAnsi="Arial"/>
          <w:sz w:val="16"/>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Arial" w:hAnsi="Arial"/>
          <w:sz w:val="16"/>
          <w:szCs w:val="24"/>
        </w:rPr>
      </w:pPr>
      <w:r>
        <w:rPr>
          <w:rFonts w:hint="default" w:ascii="Arial" w:hAnsi="Arial"/>
          <w:sz w:val="16"/>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pPr>
        <w:spacing w:before="160" w:beforeLines="0" w:afterLines="0"/>
        <w:ind w:firstLine="540"/>
        <w:rPr>
          <w:rFonts w:hint="default" w:ascii="Arial" w:hAnsi="Arial"/>
          <w:sz w:val="16"/>
          <w:szCs w:val="24"/>
        </w:rPr>
      </w:pPr>
      <w:r>
        <w:rPr>
          <w:rFonts w:hint="default" w:ascii="Arial" w:hAnsi="Arial"/>
          <w:sz w:val="16"/>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Arial" w:hAnsi="Arial"/>
          <w:sz w:val="16"/>
          <w:szCs w:val="24"/>
        </w:rPr>
      </w:pPr>
      <w:r>
        <w:rPr>
          <w:rFonts w:hint="default" w:ascii="Arial" w:hAnsi="Arial"/>
          <w:sz w:val="16"/>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spacing w:beforeLines="0" w:afterLines="0"/>
        <w:jc w:val="center"/>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4.3. Ответственность должностных лиц, муниципальных служащих</w:t>
      </w:r>
    </w:p>
    <w:p>
      <w:pPr>
        <w:spacing w:beforeLines="0" w:afterLines="0"/>
        <w:jc w:val="center"/>
        <w:rPr>
          <w:rFonts w:hint="default" w:ascii="Arial" w:hAnsi="Arial"/>
          <w:b/>
          <w:sz w:val="16"/>
          <w:szCs w:val="24"/>
        </w:rPr>
      </w:pPr>
      <w:r>
        <w:rPr>
          <w:rFonts w:hint="default" w:ascii="Arial" w:hAnsi="Arial"/>
          <w:b/>
          <w:sz w:val="16"/>
          <w:szCs w:val="24"/>
        </w:rPr>
        <w:t>за решения и действия (бездействие), принимаемые</w:t>
      </w:r>
    </w:p>
    <w:p>
      <w:pPr>
        <w:spacing w:beforeLines="0" w:afterLines="0"/>
        <w:jc w:val="center"/>
        <w:rPr>
          <w:rFonts w:hint="default" w:ascii="Arial" w:hAnsi="Arial"/>
          <w:b/>
          <w:sz w:val="16"/>
          <w:szCs w:val="24"/>
        </w:rPr>
      </w:pPr>
      <w:r>
        <w:rPr>
          <w:rFonts w:hint="default" w:ascii="Arial" w:hAnsi="Arial"/>
          <w:b/>
          <w:sz w:val="16"/>
          <w:szCs w:val="24"/>
        </w:rPr>
        <w:t>(осуществляемые) ими в ходе предоставления муниципальной</w:t>
      </w:r>
    </w:p>
    <w:p>
      <w:pPr>
        <w:spacing w:beforeLines="0" w:afterLines="0"/>
        <w:jc w:val="center"/>
        <w:rPr>
          <w:rFonts w:hint="default" w:ascii="Arial" w:hAnsi="Arial"/>
          <w:b/>
          <w:sz w:val="16"/>
          <w:szCs w:val="24"/>
        </w:rPr>
      </w:pPr>
      <w:r>
        <w:rPr>
          <w:rFonts w:hint="default" w:ascii="Arial" w:hAnsi="Arial"/>
          <w:b/>
          <w:sz w:val="16"/>
          <w:szCs w:val="24"/>
        </w:rPr>
        <w:t>услуги</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4.3.1. Должностные лица Уполномоченного органа, ответственные за предоставление муниципальной услуги,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4.3.2. Персональная ответственность специалистов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Arial" w:hAnsi="Arial"/>
          <w:sz w:val="16"/>
          <w:szCs w:val="24"/>
        </w:rPr>
      </w:pPr>
      <w:r>
        <w:rPr>
          <w:rFonts w:hint="default" w:ascii="Arial" w:hAnsi="Arial"/>
          <w:sz w:val="16"/>
          <w:szCs w:val="24"/>
        </w:rPr>
        <w:t xml:space="preserve">4.3.3. В соответствии со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consultantplus://offline/ref=36FED91E49050BBB4D5DBB794E602DE5915E8735A3A03FA9E7E2555043C359A3136C8BBA77DBD009B89BF9E8488AD0350D0F822C3E39F4B217F80E2Ew9yAK </w:instrText>
      </w:r>
      <w:r>
        <w:rPr>
          <w:rFonts w:hint="default" w:ascii="Arial" w:hAnsi="Arial"/>
          <w:sz w:val="16"/>
          <w:szCs w:val="24"/>
        </w:rPr>
        <w:fldChar w:fldCharType="separate"/>
      </w:r>
      <w:r>
        <w:rPr>
          <w:rFonts w:hint="default" w:ascii="Arial" w:hAnsi="Arial"/>
          <w:color w:val="0000FF"/>
          <w:sz w:val="16"/>
          <w:szCs w:val="24"/>
        </w:rPr>
        <w:t>статьей 9.6</w:t>
      </w:r>
      <w:r>
        <w:rPr>
          <w:rFonts w:hint="default" w:ascii="Arial" w:hAnsi="Arial"/>
          <w:color w:val="0000FF"/>
          <w:sz w:val="16"/>
          <w:szCs w:val="24"/>
        </w:rPr>
        <w:fldChar w:fldCharType="end"/>
      </w:r>
      <w:r>
        <w:rPr>
          <w:rFonts w:hint="default" w:ascii="Arial" w:hAnsi="Arial"/>
          <w:sz w:val="16"/>
          <w:szCs w:val="24"/>
        </w:rPr>
        <w:t xml:space="preserve"> Закона от 11 июня 2010 года N 102-оз "Об административных правонарушениях"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jc w:val="center"/>
        <w:rPr>
          <w:rFonts w:hint="default" w:ascii="Arial" w:hAnsi="Arial"/>
          <w:sz w:val="16"/>
          <w:szCs w:val="24"/>
        </w:rPr>
      </w:pPr>
    </w:p>
    <w:p>
      <w:pPr>
        <w:spacing w:beforeLines="0" w:afterLines="0"/>
        <w:jc w:val="center"/>
        <w:outlineLvl w:val="1"/>
        <w:rPr>
          <w:rFonts w:hint="default" w:ascii="Arial" w:hAnsi="Arial"/>
          <w:b/>
          <w:sz w:val="16"/>
          <w:szCs w:val="24"/>
        </w:rPr>
      </w:pPr>
      <w:r>
        <w:rPr>
          <w:rFonts w:hint="default" w:ascii="Arial" w:hAnsi="Arial"/>
          <w:b/>
          <w:sz w:val="16"/>
          <w:szCs w:val="24"/>
        </w:rPr>
        <w:t>V. Досудебный (внесудебный) порядок обжалования заявителем</w:t>
      </w:r>
    </w:p>
    <w:p>
      <w:pPr>
        <w:spacing w:beforeLines="0" w:afterLines="0"/>
        <w:jc w:val="center"/>
        <w:rPr>
          <w:rFonts w:hint="default" w:ascii="Arial" w:hAnsi="Arial"/>
          <w:b/>
          <w:sz w:val="16"/>
          <w:szCs w:val="24"/>
        </w:rPr>
      </w:pPr>
      <w:r>
        <w:rPr>
          <w:rFonts w:hint="default" w:ascii="Arial" w:hAnsi="Arial"/>
          <w:b/>
          <w:sz w:val="16"/>
          <w:szCs w:val="24"/>
        </w:rPr>
        <w:t>решений и действий (бездействия) органа, предоставляющего</w:t>
      </w:r>
    </w:p>
    <w:p>
      <w:pPr>
        <w:spacing w:beforeLines="0" w:afterLines="0"/>
        <w:jc w:val="center"/>
        <w:rPr>
          <w:rFonts w:hint="default" w:ascii="Arial" w:hAnsi="Arial"/>
          <w:b/>
          <w:sz w:val="16"/>
          <w:szCs w:val="24"/>
        </w:rPr>
      </w:pPr>
      <w:r>
        <w:rPr>
          <w:rFonts w:hint="default" w:ascii="Arial" w:hAnsi="Arial"/>
          <w:b/>
          <w:sz w:val="16"/>
          <w:szCs w:val="24"/>
        </w:rPr>
        <w:t>муниципальную услугу, должностного лица органа,</w:t>
      </w:r>
    </w:p>
    <w:p>
      <w:pPr>
        <w:spacing w:beforeLines="0" w:afterLines="0"/>
        <w:jc w:val="center"/>
        <w:rPr>
          <w:rFonts w:hint="default" w:ascii="Arial" w:hAnsi="Arial"/>
          <w:b/>
          <w:sz w:val="16"/>
          <w:szCs w:val="24"/>
        </w:rPr>
      </w:pPr>
      <w:r>
        <w:rPr>
          <w:rFonts w:hint="default" w:ascii="Arial" w:hAnsi="Arial"/>
          <w:b/>
          <w:sz w:val="16"/>
          <w:szCs w:val="24"/>
        </w:rPr>
        <w:t>предоставляющего муниципальную услугу, либо муниципального</w:t>
      </w:r>
    </w:p>
    <w:p>
      <w:pPr>
        <w:spacing w:beforeLines="0" w:afterLines="0"/>
        <w:jc w:val="center"/>
        <w:rPr>
          <w:rFonts w:hint="default" w:ascii="Arial" w:hAnsi="Arial"/>
          <w:b/>
          <w:sz w:val="16"/>
          <w:szCs w:val="24"/>
        </w:rPr>
      </w:pPr>
      <w:r>
        <w:rPr>
          <w:rFonts w:hint="default" w:ascii="Arial" w:hAnsi="Arial"/>
          <w:b/>
          <w:sz w:val="16"/>
          <w:szCs w:val="24"/>
        </w:rPr>
        <w:t>служащего, многофункционального центра, работника</w:t>
      </w:r>
    </w:p>
    <w:p>
      <w:pPr>
        <w:spacing w:beforeLines="0" w:afterLines="0"/>
        <w:jc w:val="center"/>
        <w:rPr>
          <w:rFonts w:hint="default" w:ascii="Arial" w:hAnsi="Arial"/>
          <w:b/>
          <w:sz w:val="16"/>
          <w:szCs w:val="24"/>
        </w:rPr>
      </w:pPr>
      <w:r>
        <w:rPr>
          <w:rFonts w:hint="default" w:ascii="Arial" w:hAnsi="Arial"/>
          <w:b/>
          <w:sz w:val="16"/>
          <w:szCs w:val="24"/>
        </w:rPr>
        <w:t>многофункционального центра, а также организаций,</w:t>
      </w:r>
    </w:p>
    <w:p>
      <w:pPr>
        <w:spacing w:beforeLines="0" w:afterLines="0"/>
        <w:jc w:val="center"/>
        <w:rPr>
          <w:rFonts w:hint="default" w:ascii="Arial" w:hAnsi="Arial"/>
          <w:b/>
          <w:sz w:val="16"/>
          <w:szCs w:val="24"/>
        </w:rPr>
      </w:pPr>
      <w:r>
        <w:rPr>
          <w:rFonts w:hint="default" w:ascii="Arial" w:hAnsi="Arial"/>
          <w:b/>
          <w:sz w:val="16"/>
          <w:szCs w:val="24"/>
        </w:rPr>
        <w:t>предусмотренных частью 1.1 статьи 16 Федерального закона N</w:t>
      </w:r>
    </w:p>
    <w:p>
      <w:pPr>
        <w:spacing w:beforeLines="0" w:afterLines="0"/>
        <w:jc w:val="center"/>
        <w:rPr>
          <w:rFonts w:hint="default" w:ascii="Arial" w:hAnsi="Arial"/>
          <w:b/>
          <w:sz w:val="16"/>
          <w:szCs w:val="24"/>
        </w:rPr>
      </w:pPr>
      <w:r>
        <w:rPr>
          <w:rFonts w:hint="default" w:ascii="Arial" w:hAnsi="Arial"/>
          <w:b/>
          <w:sz w:val="16"/>
          <w:szCs w:val="24"/>
        </w:rPr>
        <w:t>210-ФЗ, или их работников</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5.1. Информация для заявителя о его праве подать жалобу</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consultantplus://offline/ref=36FED91E49050BBB4D5DA574580C7AEA9354DE31A4AE3CFFBBB453071C935FF6532C8DEF349FDE0DBA90AEB00FD4896641448E2C2825F5B2w0yBK </w:instrText>
      </w:r>
      <w:r>
        <w:rPr>
          <w:rFonts w:hint="default" w:ascii="Arial" w:hAnsi="Arial"/>
          <w:sz w:val="16"/>
          <w:szCs w:val="24"/>
        </w:rPr>
        <w:fldChar w:fldCharType="separate"/>
      </w:r>
      <w:r>
        <w:rPr>
          <w:rFonts w:hint="default" w:ascii="Arial" w:hAnsi="Arial"/>
          <w:color w:val="0000FF"/>
          <w:sz w:val="16"/>
          <w:szCs w:val="24"/>
        </w:rPr>
        <w:t>частью 1.1 статьи 16</w:t>
      </w:r>
      <w:r>
        <w:rPr>
          <w:rFonts w:hint="default" w:ascii="Arial" w:hAnsi="Arial"/>
          <w:color w:val="0000FF"/>
          <w:sz w:val="16"/>
          <w:szCs w:val="24"/>
        </w:rPr>
        <w:fldChar w:fldCharType="end"/>
      </w:r>
      <w:r>
        <w:rPr>
          <w:rFonts w:hint="default" w:ascii="Arial" w:hAnsi="Arial"/>
          <w:sz w:val="16"/>
          <w:szCs w:val="24"/>
        </w:rPr>
        <w:t xml:space="preserve"> Федерального закона от 27 июля 2010 года N 210-ФЗ "Об организации предоставления государственных и муниципальных услуг" (далее - привлекаемые организации), или их работников.</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5.2. Предмет жалобы</w:t>
      </w:r>
    </w:p>
    <w:p>
      <w:pPr>
        <w:spacing w:beforeLines="0" w:afterLines="0"/>
        <w:jc w:val="center"/>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consultantplus://offline/ref=36FED91E49050BBB4D5DBB794E602DE5915E8735A3A03EABEEE6555043C359A3136C8BBA77DBD009B89BFAE04B8AD0350D0F822C3E39F4B217F80E2Ew9yAK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w:t>
      </w:r>
    </w:p>
    <w:p>
      <w:pPr>
        <w:spacing w:beforeLines="0" w:afterLines="0"/>
        <w:jc w:val="center"/>
        <w:rPr>
          <w:rFonts w:hint="default" w:ascii="Arial" w:hAnsi="Arial"/>
          <w:sz w:val="16"/>
          <w:szCs w:val="24"/>
        </w:rPr>
      </w:pPr>
      <w:r>
        <w:rPr>
          <w:rFonts w:hint="default" w:ascii="Arial" w:hAnsi="Arial"/>
          <w:sz w:val="16"/>
          <w:szCs w:val="24"/>
        </w:rPr>
        <w:t>от 15.12.2022 N 1166)</w:t>
      </w:r>
    </w:p>
    <w:p>
      <w:pPr>
        <w:spacing w:beforeLines="0" w:afterLines="0"/>
        <w:jc w:val="center"/>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 xml:space="preserve">Предметом досудебного (внесудебного) обжалования являются решения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в том числе в случаях, предусмотренных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consultantplus://offline/ref=36FED91E49050BBB4D5DA574580C7AEA9354DE31A4AE3CFFBBB453071C935FF6532C8DEC3596D65CE9DFAFEC49899A654B448D2E34w2y5K </w:instrText>
      </w:r>
      <w:r>
        <w:rPr>
          <w:rFonts w:hint="default" w:ascii="Arial" w:hAnsi="Arial"/>
          <w:sz w:val="16"/>
          <w:szCs w:val="24"/>
        </w:rPr>
        <w:fldChar w:fldCharType="separate"/>
      </w:r>
      <w:r>
        <w:rPr>
          <w:rFonts w:hint="default" w:ascii="Arial" w:hAnsi="Arial"/>
          <w:color w:val="0000FF"/>
          <w:sz w:val="16"/>
          <w:szCs w:val="24"/>
        </w:rPr>
        <w:t>статьей 11.1</w:t>
      </w:r>
      <w:r>
        <w:rPr>
          <w:rFonts w:hint="default" w:ascii="Arial" w:hAnsi="Arial"/>
          <w:color w:val="0000FF"/>
          <w:sz w:val="16"/>
          <w:szCs w:val="24"/>
        </w:rPr>
        <w:fldChar w:fldCharType="end"/>
      </w:r>
      <w:r>
        <w:rPr>
          <w:rFonts w:hint="default" w:ascii="Arial" w:hAnsi="Arial"/>
          <w:sz w:val="16"/>
          <w:szCs w:val="24"/>
        </w:rPr>
        <w:t xml:space="preserve"> Федерального закона 210-ФЗ.</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5.3. Органы местного самоуправления Белоярского района,</w:t>
      </w:r>
    </w:p>
    <w:p>
      <w:pPr>
        <w:spacing w:beforeLines="0" w:afterLines="0"/>
        <w:jc w:val="center"/>
        <w:rPr>
          <w:rFonts w:hint="default" w:ascii="Arial" w:hAnsi="Arial"/>
          <w:b/>
          <w:sz w:val="16"/>
          <w:szCs w:val="24"/>
        </w:rPr>
      </w:pPr>
      <w:r>
        <w:rPr>
          <w:rFonts w:hint="default" w:ascii="Arial" w:hAnsi="Arial"/>
          <w:b/>
          <w:sz w:val="16"/>
          <w:szCs w:val="24"/>
        </w:rPr>
        <w:t>многофункциональный центр, привлекаемые организации</w:t>
      </w:r>
    </w:p>
    <w:p>
      <w:pPr>
        <w:spacing w:beforeLines="0" w:afterLines="0"/>
        <w:jc w:val="center"/>
        <w:rPr>
          <w:rFonts w:hint="default" w:ascii="Arial" w:hAnsi="Arial"/>
          <w:b/>
          <w:sz w:val="16"/>
          <w:szCs w:val="24"/>
        </w:rPr>
      </w:pPr>
      <w:r>
        <w:rPr>
          <w:rFonts w:hint="default" w:ascii="Arial" w:hAnsi="Arial"/>
          <w:b/>
          <w:sz w:val="16"/>
          <w:szCs w:val="24"/>
        </w:rPr>
        <w:t>и уполномоченные на рассмотрение жалобы должностные лица,</w:t>
      </w:r>
    </w:p>
    <w:p>
      <w:pPr>
        <w:spacing w:beforeLines="0" w:afterLines="0"/>
        <w:jc w:val="center"/>
        <w:rPr>
          <w:rFonts w:hint="default" w:ascii="Arial" w:hAnsi="Arial"/>
          <w:b/>
          <w:sz w:val="16"/>
          <w:szCs w:val="24"/>
        </w:rPr>
      </w:pPr>
      <w:r>
        <w:rPr>
          <w:rFonts w:hint="default" w:ascii="Arial" w:hAnsi="Arial"/>
          <w:b/>
          <w:sz w:val="16"/>
          <w:szCs w:val="24"/>
        </w:rPr>
        <w:t>которым может быть направлена жалоба</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Arial" w:hAnsi="Arial"/>
          <w:sz w:val="16"/>
          <w:szCs w:val="24"/>
        </w:rPr>
      </w:pPr>
      <w:r>
        <w:rPr>
          <w:rFonts w:hint="default" w:ascii="Arial" w:hAnsi="Arial"/>
          <w:sz w:val="16"/>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Arial" w:hAnsi="Arial"/>
          <w:sz w:val="16"/>
          <w:szCs w:val="24"/>
        </w:rPr>
      </w:pPr>
      <w:r>
        <w:rPr>
          <w:rFonts w:hint="default" w:ascii="Arial" w:hAnsi="Arial"/>
          <w:sz w:val="16"/>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Arial" w:hAnsi="Arial"/>
          <w:sz w:val="16"/>
          <w:szCs w:val="24"/>
        </w:rPr>
      </w:pPr>
      <w:r>
        <w:rPr>
          <w:rFonts w:hint="default" w:ascii="Arial" w:hAnsi="Arial"/>
          <w:sz w:val="16"/>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Arial" w:hAnsi="Arial"/>
          <w:sz w:val="16"/>
          <w:szCs w:val="24"/>
        </w:rPr>
      </w:pPr>
      <w:r>
        <w:rPr>
          <w:rFonts w:hint="default" w:ascii="Arial" w:hAnsi="Arial"/>
          <w:sz w:val="16"/>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pPr>
        <w:spacing w:before="160" w:beforeLines="0" w:afterLines="0"/>
        <w:ind w:firstLine="540"/>
        <w:rPr>
          <w:rFonts w:hint="default" w:ascii="Arial" w:hAnsi="Arial"/>
          <w:sz w:val="16"/>
          <w:szCs w:val="24"/>
        </w:rPr>
      </w:pPr>
      <w:r>
        <w:rPr>
          <w:rFonts w:hint="default" w:ascii="Arial" w:hAnsi="Arial"/>
          <w:sz w:val="16"/>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5.4. Порядок подачи и рассмотрения жалобы</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5.4.1. Жалоба должна содержать:</w:t>
      </w:r>
    </w:p>
    <w:p>
      <w:pPr>
        <w:spacing w:before="160" w:beforeLines="0" w:afterLines="0"/>
        <w:ind w:firstLine="540"/>
        <w:rPr>
          <w:rFonts w:hint="default" w:ascii="Arial" w:hAnsi="Arial"/>
          <w:sz w:val="16"/>
          <w:szCs w:val="24"/>
        </w:rPr>
      </w:pPr>
      <w:r>
        <w:rPr>
          <w:rFonts w:hint="default" w:ascii="Arial" w:hAnsi="Arial"/>
          <w:sz w:val="16"/>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Arial" w:hAnsi="Arial"/>
          <w:sz w:val="16"/>
          <w:szCs w:val="24"/>
        </w:rPr>
      </w:pPr>
      <w:r>
        <w:rPr>
          <w:rFonts w:hint="default" w:ascii="Arial" w:hAnsi="Arial"/>
          <w:sz w:val="16"/>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Arial" w:hAnsi="Arial"/>
          <w:sz w:val="16"/>
          <w:szCs w:val="24"/>
        </w:rPr>
      </w:pPr>
      <w:r>
        <w:rPr>
          <w:rFonts w:hint="default" w:ascii="Arial" w:hAnsi="Arial"/>
          <w:sz w:val="16"/>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Arial" w:hAnsi="Arial"/>
          <w:sz w:val="16"/>
          <w:szCs w:val="24"/>
        </w:rPr>
      </w:pPr>
      <w:r>
        <w:rPr>
          <w:rFonts w:hint="default" w:ascii="Arial" w:hAnsi="Arial"/>
          <w:sz w:val="16"/>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Arial" w:hAnsi="Arial"/>
          <w:sz w:val="16"/>
          <w:szCs w:val="24"/>
        </w:rPr>
      </w:pPr>
      <w:r>
        <w:rPr>
          <w:rFonts w:hint="default" w:ascii="Arial" w:hAnsi="Arial"/>
          <w:sz w:val="16"/>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Arial" w:hAnsi="Arial"/>
          <w:sz w:val="16"/>
          <w:szCs w:val="24"/>
        </w:rPr>
      </w:pPr>
      <w:r>
        <w:rPr>
          <w:rFonts w:hint="default" w:ascii="Arial" w:hAnsi="Arial"/>
          <w:sz w:val="16"/>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consultantplus://offline/ref=36FED91E49050BBB4D5DBB794E602DE5915E8735A3A233ACEFE1555043C359A3136C8BBA77DBD009B89BFAE34B8AD0350D0F822C3E39F4B217F80E2Ew9yAK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29.11.2021 N 938)</w:t>
      </w:r>
    </w:p>
    <w:p>
      <w:pPr>
        <w:spacing w:before="160" w:beforeLines="0" w:afterLines="0"/>
        <w:ind w:firstLine="540"/>
        <w:rPr>
          <w:rFonts w:hint="default" w:ascii="Arial" w:hAnsi="Arial"/>
          <w:sz w:val="16"/>
          <w:szCs w:val="24"/>
        </w:rPr>
      </w:pPr>
      <w:r>
        <w:rPr>
          <w:rFonts w:hint="default" w:ascii="Arial" w:hAnsi="Arial"/>
          <w:sz w:val="16"/>
          <w:szCs w:val="24"/>
        </w:rPr>
        <w:t xml:space="preserve">Жалоба на решения и действия (бездействие) организаций, предусмотренных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consultantplus://offline/ref=36FED91E49050BBB4D5DA574580C7AEA9354DE31A4AE3CFFBBB453071C935FF6532C8DEF349FDE0DBA90AEB00FD4896641448E2C2825F5B2w0yBK </w:instrText>
      </w:r>
      <w:r>
        <w:rPr>
          <w:rFonts w:hint="default" w:ascii="Arial" w:hAnsi="Arial"/>
          <w:sz w:val="16"/>
          <w:szCs w:val="24"/>
        </w:rPr>
        <w:fldChar w:fldCharType="separate"/>
      </w:r>
      <w:r>
        <w:rPr>
          <w:rFonts w:hint="default" w:ascii="Arial" w:hAnsi="Arial"/>
          <w:color w:val="0000FF"/>
          <w:sz w:val="16"/>
          <w:szCs w:val="24"/>
        </w:rPr>
        <w:t>частью 1.1 статьи 16</w:t>
      </w:r>
      <w:r>
        <w:rPr>
          <w:rFonts w:hint="default" w:ascii="Arial" w:hAnsi="Arial"/>
          <w:color w:val="0000FF"/>
          <w:sz w:val="16"/>
          <w:szCs w:val="24"/>
        </w:rPr>
        <w:fldChar w:fldCharType="end"/>
      </w:r>
      <w:r>
        <w:rPr>
          <w:rFonts w:hint="default" w:ascii="Arial" w:hAnsi="Arial"/>
          <w:sz w:val="16"/>
          <w:szCs w:val="24"/>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Lines="0" w:afterLines="0"/>
        <w:rPr>
          <w:rFonts w:hint="default" w:ascii="Arial" w:hAnsi="Arial"/>
          <w:sz w:val="16"/>
          <w:szCs w:val="24"/>
        </w:rPr>
      </w:pPr>
      <w:r>
        <w:rPr>
          <w:rFonts w:hint="default" w:ascii="Arial" w:hAnsi="Arial"/>
          <w:sz w:val="16"/>
          <w:szCs w:val="24"/>
        </w:rPr>
        <w:t xml:space="preserve">(в ред. </w:t>
      </w:r>
      <w:r>
        <w:rPr>
          <w:rFonts w:hint="default" w:ascii="Arial" w:hAnsi="Arial"/>
          <w:sz w:val="16"/>
          <w:szCs w:val="24"/>
        </w:rPr>
        <w:fldChar w:fldCharType="begin"/>
      </w:r>
      <w:r>
        <w:rPr>
          <w:rFonts w:hint="default" w:ascii="Arial" w:hAnsi="Arial"/>
          <w:sz w:val="16"/>
          <w:szCs w:val="24"/>
        </w:rPr>
        <w:instrText xml:space="preserve">HYPERLINK consultantplus://offline/ref=36FED91E49050BBB4D5DBB794E602DE5915E8735A3A233ACEFE1555043C359A3136C8BBA77DBD009B89BFAE3498AD0350D0F822C3E39F4B217F80E2Ew9yAK </w:instrText>
      </w:r>
      <w:r>
        <w:rPr>
          <w:rFonts w:hint="default" w:ascii="Arial" w:hAnsi="Arial"/>
          <w:sz w:val="16"/>
          <w:szCs w:val="24"/>
        </w:rPr>
        <w:fldChar w:fldCharType="separate"/>
      </w:r>
      <w:r>
        <w:rPr>
          <w:rFonts w:hint="default" w:ascii="Arial" w:hAnsi="Arial"/>
          <w:color w:val="0000FF"/>
          <w:sz w:val="16"/>
          <w:szCs w:val="24"/>
        </w:rPr>
        <w:t>постановления</w:t>
      </w:r>
      <w:r>
        <w:rPr>
          <w:rFonts w:hint="default" w:ascii="Arial" w:hAnsi="Arial"/>
          <w:color w:val="0000FF"/>
          <w:sz w:val="16"/>
          <w:szCs w:val="24"/>
        </w:rPr>
        <w:fldChar w:fldCharType="end"/>
      </w:r>
      <w:r>
        <w:rPr>
          <w:rFonts w:hint="default" w:ascii="Arial" w:hAnsi="Arial"/>
          <w:sz w:val="16"/>
          <w:szCs w:val="24"/>
        </w:rPr>
        <w:t xml:space="preserve"> Администрации Белоярского района от 29.11.2021 N 938)</w:t>
      </w:r>
    </w:p>
    <w:p>
      <w:pPr>
        <w:spacing w:before="160" w:beforeLines="0" w:afterLines="0"/>
        <w:ind w:firstLine="540"/>
        <w:rPr>
          <w:rFonts w:hint="default" w:ascii="Arial" w:hAnsi="Arial"/>
          <w:sz w:val="16"/>
          <w:szCs w:val="24"/>
        </w:rPr>
      </w:pPr>
      <w:bookmarkStart w:id="5" w:name="Par424"/>
      <w:bookmarkEnd w:id="5"/>
      <w:r>
        <w:rPr>
          <w:rFonts w:hint="default" w:ascii="Arial" w:hAnsi="Arial"/>
          <w:sz w:val="16"/>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Arial" w:hAnsi="Arial"/>
          <w:sz w:val="16"/>
          <w:szCs w:val="24"/>
        </w:rPr>
      </w:pPr>
      <w:r>
        <w:rPr>
          <w:rFonts w:hint="default" w:ascii="Arial" w:hAnsi="Arial"/>
          <w:sz w:val="16"/>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Arial" w:hAnsi="Arial"/>
          <w:sz w:val="16"/>
          <w:szCs w:val="24"/>
        </w:rPr>
      </w:pPr>
      <w:r>
        <w:rPr>
          <w:rFonts w:hint="default" w:ascii="Arial" w:hAnsi="Arial"/>
          <w:sz w:val="16"/>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Arial" w:hAnsi="Arial"/>
          <w:sz w:val="16"/>
          <w:szCs w:val="24"/>
        </w:rPr>
      </w:pPr>
      <w:r>
        <w:rPr>
          <w:rFonts w:hint="default" w:ascii="Arial" w:hAnsi="Arial"/>
          <w:sz w:val="16"/>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Arial" w:hAnsi="Arial"/>
          <w:sz w:val="16"/>
          <w:szCs w:val="24"/>
        </w:rPr>
      </w:pPr>
      <w:r>
        <w:rPr>
          <w:rFonts w:hint="default" w:ascii="Arial" w:hAnsi="Arial"/>
          <w:sz w:val="16"/>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Arial" w:hAnsi="Arial"/>
          <w:sz w:val="16"/>
          <w:szCs w:val="24"/>
        </w:rPr>
      </w:pPr>
      <w:r>
        <w:rPr>
          <w:rFonts w:hint="default" w:ascii="Arial" w:hAnsi="Arial"/>
          <w:sz w:val="16"/>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Arial" w:hAnsi="Arial"/>
          <w:sz w:val="16"/>
          <w:szCs w:val="24"/>
        </w:rPr>
      </w:pPr>
      <w:r>
        <w:rPr>
          <w:rFonts w:hint="default" w:ascii="Arial" w:hAnsi="Arial"/>
          <w:sz w:val="16"/>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Arial" w:hAnsi="Arial"/>
          <w:sz w:val="16"/>
          <w:szCs w:val="24"/>
        </w:rPr>
      </w:pPr>
      <w:r>
        <w:rPr>
          <w:rFonts w:hint="default" w:ascii="Arial" w:hAnsi="Arial"/>
          <w:sz w:val="16"/>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Arial" w:hAnsi="Arial"/>
          <w:sz w:val="16"/>
          <w:szCs w:val="24"/>
        </w:rPr>
      </w:pPr>
      <w:r>
        <w:rPr>
          <w:rFonts w:hint="default" w:ascii="Arial" w:hAnsi="Arial"/>
          <w:sz w:val="16"/>
          <w:szCs w:val="24"/>
        </w:rPr>
        <w:t>Жалоба в письменной форме может быть также направлена по почте.</w:t>
      </w:r>
    </w:p>
    <w:p>
      <w:pPr>
        <w:spacing w:before="160" w:beforeLines="0" w:afterLines="0"/>
        <w:ind w:firstLine="540"/>
        <w:rPr>
          <w:rFonts w:hint="default" w:ascii="Arial" w:hAnsi="Arial"/>
          <w:sz w:val="16"/>
          <w:szCs w:val="24"/>
        </w:rPr>
      </w:pPr>
      <w:r>
        <w:rPr>
          <w:rFonts w:hint="default" w:ascii="Arial" w:hAnsi="Arial"/>
          <w:sz w:val="16"/>
          <w:szCs w:val="24"/>
        </w:rPr>
        <w:t xml:space="preserve">При подаче жалобы в электронном виде документы, указанные в </w:t>
      </w:r>
      <w:r>
        <w:rPr>
          <w:rFonts w:hint="default" w:ascii="Arial" w:hAnsi="Arial"/>
          <w:sz w:val="16"/>
          <w:szCs w:val="24"/>
        </w:rPr>
        <w:fldChar w:fldCharType="begin"/>
      </w:r>
      <w:r>
        <w:rPr>
          <w:rFonts w:hint="default" w:ascii="Arial" w:hAnsi="Arial"/>
          <w:sz w:val="16"/>
          <w:szCs w:val="24"/>
        </w:rPr>
        <w:instrText xml:space="preserve">HYPERLINK \l Par424  </w:instrText>
      </w:r>
      <w:r>
        <w:rPr>
          <w:rFonts w:hint="default" w:ascii="Arial" w:hAnsi="Arial"/>
          <w:sz w:val="16"/>
          <w:szCs w:val="24"/>
        </w:rPr>
        <w:fldChar w:fldCharType="separate"/>
      </w:r>
      <w:r>
        <w:rPr>
          <w:rFonts w:hint="default" w:ascii="Arial" w:hAnsi="Arial"/>
          <w:color w:val="0000FF"/>
          <w:sz w:val="16"/>
          <w:szCs w:val="24"/>
        </w:rPr>
        <w:t>подпункте 5.4.3</w:t>
      </w:r>
      <w:r>
        <w:rPr>
          <w:rFonts w:hint="default" w:ascii="Arial" w:hAnsi="Arial"/>
          <w:color w:val="0000FF"/>
          <w:sz w:val="16"/>
          <w:szCs w:val="24"/>
        </w:rPr>
        <w:fldChar w:fldCharType="end"/>
      </w:r>
      <w:r>
        <w:rPr>
          <w:rFonts w:hint="default" w:ascii="Arial" w:hAnsi="Arial"/>
          <w:sz w:val="16"/>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5.5. Сроки рассмотрения жалобы</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160" w:beforeLines="0" w:afterLines="0"/>
        <w:ind w:firstLine="540"/>
        <w:rPr>
          <w:rFonts w:hint="default" w:ascii="Arial" w:hAnsi="Arial"/>
          <w:sz w:val="16"/>
          <w:szCs w:val="24"/>
        </w:rPr>
      </w:pPr>
      <w:r>
        <w:rPr>
          <w:rFonts w:hint="default" w:ascii="Arial" w:hAnsi="Arial"/>
          <w:sz w:val="16"/>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Arial" w:hAnsi="Arial"/>
          <w:sz w:val="16"/>
          <w:szCs w:val="24"/>
        </w:rPr>
      </w:pPr>
      <w:r>
        <w:rPr>
          <w:rFonts w:hint="default" w:ascii="Arial" w:hAnsi="Arial"/>
          <w:sz w:val="16"/>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pPr>
        <w:spacing w:before="160" w:beforeLines="0" w:afterLines="0"/>
        <w:ind w:firstLine="540"/>
        <w:rPr>
          <w:rFonts w:hint="default" w:ascii="Arial" w:hAnsi="Arial"/>
          <w:sz w:val="16"/>
          <w:szCs w:val="24"/>
        </w:rPr>
      </w:pPr>
      <w:r>
        <w:rPr>
          <w:rFonts w:hint="default" w:ascii="Arial" w:hAnsi="Arial"/>
          <w:sz w:val="16"/>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5.6. Результат рассмотрения жалобы, в том числе требования</w:t>
      </w:r>
    </w:p>
    <w:p>
      <w:pPr>
        <w:spacing w:beforeLines="0" w:afterLines="0"/>
        <w:jc w:val="center"/>
        <w:rPr>
          <w:rFonts w:hint="default" w:ascii="Arial" w:hAnsi="Arial"/>
          <w:b/>
          <w:sz w:val="16"/>
          <w:szCs w:val="24"/>
        </w:rPr>
      </w:pPr>
      <w:r>
        <w:rPr>
          <w:rFonts w:hint="default" w:ascii="Arial" w:hAnsi="Arial"/>
          <w:b/>
          <w:sz w:val="16"/>
          <w:szCs w:val="24"/>
        </w:rPr>
        <w:t>к содержанию ответа по результатам рассмотрения жалобы</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5.6.1. По результатам рассмотрения жалобы принимается одно из следующих решений:</w:t>
      </w:r>
    </w:p>
    <w:p>
      <w:pPr>
        <w:spacing w:before="160" w:beforeLines="0" w:afterLines="0"/>
        <w:ind w:firstLine="540"/>
        <w:rPr>
          <w:rFonts w:hint="default" w:ascii="Arial" w:hAnsi="Arial"/>
          <w:sz w:val="16"/>
          <w:szCs w:val="24"/>
        </w:rPr>
      </w:pPr>
      <w:r>
        <w:rPr>
          <w:rFonts w:hint="default" w:ascii="Arial" w:hAnsi="Arial"/>
          <w:sz w:val="16"/>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Arial" w:hAnsi="Arial"/>
          <w:sz w:val="16"/>
          <w:szCs w:val="24"/>
        </w:rPr>
      </w:pPr>
      <w:r>
        <w:rPr>
          <w:rFonts w:hint="default" w:ascii="Arial" w:hAnsi="Arial"/>
          <w:sz w:val="16"/>
          <w:szCs w:val="24"/>
        </w:rPr>
        <w:t>2) в удовлетворении жалобы отказывается.</w:t>
      </w:r>
    </w:p>
    <w:p>
      <w:pPr>
        <w:spacing w:before="160" w:beforeLines="0" w:afterLines="0"/>
        <w:ind w:firstLine="540"/>
        <w:rPr>
          <w:rFonts w:hint="default" w:ascii="Arial" w:hAnsi="Arial"/>
          <w:sz w:val="16"/>
          <w:szCs w:val="24"/>
        </w:rPr>
      </w:pPr>
      <w:r>
        <w:rPr>
          <w:rFonts w:hint="default" w:ascii="Arial" w:hAnsi="Arial"/>
          <w:sz w:val="16"/>
          <w:szCs w:val="24"/>
        </w:rPr>
        <w:t>5.6.2. В ответе по результатам рассмотрения жалобы указываются:</w:t>
      </w:r>
    </w:p>
    <w:p>
      <w:pPr>
        <w:spacing w:before="160" w:beforeLines="0" w:afterLines="0"/>
        <w:ind w:firstLine="540"/>
        <w:rPr>
          <w:rFonts w:hint="default" w:ascii="Arial" w:hAnsi="Arial"/>
          <w:sz w:val="16"/>
          <w:szCs w:val="24"/>
        </w:rPr>
      </w:pPr>
      <w:r>
        <w:rPr>
          <w:rFonts w:hint="default" w:ascii="Arial" w:hAnsi="Arial"/>
          <w:sz w:val="16"/>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Arial" w:hAnsi="Arial"/>
          <w:sz w:val="16"/>
          <w:szCs w:val="24"/>
        </w:rPr>
      </w:pPr>
      <w:r>
        <w:rPr>
          <w:rFonts w:hint="default" w:ascii="Arial" w:hAnsi="Arial"/>
          <w:sz w:val="16"/>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Arial" w:hAnsi="Arial"/>
          <w:sz w:val="16"/>
          <w:szCs w:val="24"/>
        </w:rPr>
      </w:pPr>
      <w:r>
        <w:rPr>
          <w:rFonts w:hint="default" w:ascii="Arial" w:hAnsi="Arial"/>
          <w:sz w:val="16"/>
          <w:szCs w:val="24"/>
        </w:rPr>
        <w:t>в) фамилия, имя, отчество (последнее - при наличии) или наименование заявителя;</w:t>
      </w:r>
    </w:p>
    <w:p>
      <w:pPr>
        <w:spacing w:before="160" w:beforeLines="0" w:afterLines="0"/>
        <w:ind w:firstLine="540"/>
        <w:rPr>
          <w:rFonts w:hint="default" w:ascii="Arial" w:hAnsi="Arial"/>
          <w:sz w:val="16"/>
          <w:szCs w:val="24"/>
        </w:rPr>
      </w:pPr>
      <w:r>
        <w:rPr>
          <w:rFonts w:hint="default" w:ascii="Arial" w:hAnsi="Arial"/>
          <w:sz w:val="16"/>
          <w:szCs w:val="24"/>
        </w:rPr>
        <w:t>г) основания для принятия решения по жалобе;</w:t>
      </w:r>
    </w:p>
    <w:p>
      <w:pPr>
        <w:spacing w:before="160" w:beforeLines="0" w:afterLines="0"/>
        <w:ind w:firstLine="540"/>
        <w:rPr>
          <w:rFonts w:hint="default" w:ascii="Arial" w:hAnsi="Arial"/>
          <w:sz w:val="16"/>
          <w:szCs w:val="24"/>
        </w:rPr>
      </w:pPr>
      <w:r>
        <w:rPr>
          <w:rFonts w:hint="default" w:ascii="Arial" w:hAnsi="Arial"/>
          <w:sz w:val="16"/>
          <w:szCs w:val="24"/>
        </w:rPr>
        <w:t>д) принятое по жалобе решение;</w:t>
      </w:r>
    </w:p>
    <w:p>
      <w:pPr>
        <w:spacing w:before="160" w:beforeLines="0" w:afterLines="0"/>
        <w:ind w:firstLine="540"/>
        <w:rPr>
          <w:rFonts w:hint="default" w:ascii="Arial" w:hAnsi="Arial"/>
          <w:sz w:val="16"/>
          <w:szCs w:val="24"/>
        </w:rPr>
      </w:pPr>
      <w:r>
        <w:rPr>
          <w:rFonts w:hint="default" w:ascii="Arial" w:hAnsi="Arial"/>
          <w:sz w:val="16"/>
          <w:szCs w:val="24"/>
        </w:rPr>
        <w:t>е) сведения о порядке обжалования принятого по жалобе решения.</w:t>
      </w:r>
    </w:p>
    <w:p>
      <w:pPr>
        <w:spacing w:before="160" w:beforeLines="0" w:afterLines="0"/>
        <w:ind w:firstLine="540"/>
        <w:rPr>
          <w:rFonts w:hint="default" w:ascii="Arial" w:hAnsi="Arial"/>
          <w:sz w:val="16"/>
          <w:szCs w:val="24"/>
        </w:rPr>
      </w:pPr>
      <w:r>
        <w:rPr>
          <w:rFonts w:hint="default" w:ascii="Arial" w:hAnsi="Arial"/>
          <w:sz w:val="16"/>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Arial" w:hAnsi="Arial"/>
          <w:sz w:val="16"/>
          <w:szCs w:val="24"/>
        </w:rPr>
      </w:pPr>
      <w:r>
        <w:rPr>
          <w:rFonts w:hint="default" w:ascii="Arial" w:hAnsi="Arial"/>
          <w:sz w:val="16"/>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Arial" w:hAnsi="Arial"/>
          <w:sz w:val="16"/>
          <w:szCs w:val="24"/>
        </w:rPr>
      </w:pPr>
      <w:r>
        <w:rPr>
          <w:rFonts w:hint="default" w:ascii="Arial" w:hAnsi="Arial"/>
          <w:sz w:val="16"/>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Arial" w:hAnsi="Arial"/>
          <w:sz w:val="16"/>
          <w:szCs w:val="24"/>
        </w:rPr>
      </w:pPr>
      <w:r>
        <w:rPr>
          <w:rFonts w:hint="default" w:ascii="Arial" w:hAnsi="Arial"/>
          <w:sz w:val="16"/>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5.7. Порядок информирования заявителя о результатах</w:t>
      </w:r>
    </w:p>
    <w:p>
      <w:pPr>
        <w:spacing w:beforeLines="0" w:afterLines="0"/>
        <w:jc w:val="center"/>
        <w:rPr>
          <w:rFonts w:hint="default" w:ascii="Arial" w:hAnsi="Arial"/>
          <w:b/>
          <w:sz w:val="16"/>
          <w:szCs w:val="24"/>
        </w:rPr>
      </w:pPr>
      <w:r>
        <w:rPr>
          <w:rFonts w:hint="default" w:ascii="Arial" w:hAnsi="Arial"/>
          <w:b/>
          <w:sz w:val="16"/>
          <w:szCs w:val="24"/>
        </w:rPr>
        <w:t>рассмотрения жалобы</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Arial" w:hAnsi="Arial"/>
          <w:sz w:val="16"/>
          <w:szCs w:val="24"/>
        </w:rPr>
      </w:pPr>
      <w:r>
        <w:rPr>
          <w:rFonts w:hint="default" w:ascii="Arial" w:hAnsi="Arial"/>
          <w:sz w:val="16"/>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5.8. Порядок обжалования решения по жалобе</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5.9. Право заявителя на получение информации и документов,</w:t>
      </w:r>
    </w:p>
    <w:p>
      <w:pPr>
        <w:spacing w:beforeLines="0" w:afterLines="0"/>
        <w:jc w:val="center"/>
        <w:rPr>
          <w:rFonts w:hint="default" w:ascii="Arial" w:hAnsi="Arial"/>
          <w:b/>
          <w:sz w:val="16"/>
          <w:szCs w:val="24"/>
        </w:rPr>
      </w:pPr>
      <w:r>
        <w:rPr>
          <w:rFonts w:hint="default" w:ascii="Arial" w:hAnsi="Arial"/>
          <w:b/>
          <w:sz w:val="16"/>
          <w:szCs w:val="24"/>
        </w:rPr>
        <w:t>необходимых для обоснования и рассмотрения жалобы</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5.9.1. Заявитель имеет право на:</w:t>
      </w:r>
    </w:p>
    <w:p>
      <w:pPr>
        <w:spacing w:before="160" w:beforeLines="0" w:afterLines="0"/>
        <w:ind w:firstLine="540"/>
        <w:rPr>
          <w:rFonts w:hint="default" w:ascii="Arial" w:hAnsi="Arial"/>
          <w:sz w:val="16"/>
          <w:szCs w:val="24"/>
        </w:rPr>
      </w:pPr>
      <w:r>
        <w:rPr>
          <w:rFonts w:hint="default" w:ascii="Arial" w:hAnsi="Arial"/>
          <w:sz w:val="16"/>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Arial" w:hAnsi="Arial"/>
          <w:sz w:val="16"/>
          <w:szCs w:val="24"/>
        </w:rPr>
      </w:pPr>
      <w:r>
        <w:rPr>
          <w:rFonts w:hint="default" w:ascii="Arial" w:hAnsi="Arial"/>
          <w:sz w:val="16"/>
          <w:szCs w:val="24"/>
        </w:rPr>
        <w:t>- представление дополнительных документов и материалов.</w:t>
      </w:r>
    </w:p>
    <w:p>
      <w:pPr>
        <w:spacing w:before="160" w:beforeLines="0" w:afterLines="0"/>
        <w:ind w:firstLine="540"/>
        <w:rPr>
          <w:rFonts w:hint="default" w:ascii="Arial" w:hAnsi="Arial"/>
          <w:sz w:val="16"/>
          <w:szCs w:val="24"/>
        </w:rPr>
      </w:pPr>
      <w:r>
        <w:rPr>
          <w:rFonts w:hint="default" w:ascii="Arial" w:hAnsi="Arial"/>
          <w:sz w:val="16"/>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ind w:firstLine="540"/>
        <w:rPr>
          <w:rFonts w:hint="default" w:ascii="Arial" w:hAnsi="Arial"/>
          <w:sz w:val="16"/>
          <w:szCs w:val="24"/>
        </w:rPr>
      </w:pPr>
    </w:p>
    <w:p>
      <w:pPr>
        <w:spacing w:beforeLines="0" w:afterLines="0"/>
        <w:jc w:val="center"/>
        <w:outlineLvl w:val="2"/>
        <w:rPr>
          <w:rFonts w:hint="default" w:ascii="Arial" w:hAnsi="Arial"/>
          <w:b/>
          <w:sz w:val="16"/>
          <w:szCs w:val="24"/>
        </w:rPr>
      </w:pPr>
      <w:r>
        <w:rPr>
          <w:rFonts w:hint="default" w:ascii="Arial" w:hAnsi="Arial"/>
          <w:b/>
          <w:sz w:val="16"/>
          <w:szCs w:val="24"/>
        </w:rPr>
        <w:t>5.10. Способы информирования заявителей о порядке подачи</w:t>
      </w:r>
    </w:p>
    <w:p>
      <w:pPr>
        <w:spacing w:beforeLines="0" w:afterLines="0"/>
        <w:jc w:val="center"/>
        <w:rPr>
          <w:rFonts w:hint="default" w:ascii="Arial" w:hAnsi="Arial"/>
          <w:b/>
          <w:sz w:val="16"/>
          <w:szCs w:val="24"/>
        </w:rPr>
      </w:pPr>
      <w:r>
        <w:rPr>
          <w:rFonts w:hint="default" w:ascii="Arial" w:hAnsi="Arial"/>
          <w:b/>
          <w:sz w:val="16"/>
          <w:szCs w:val="24"/>
        </w:rPr>
        <w:t>и рассмотрения жалобы</w:t>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r>
        <w:rPr>
          <w:rFonts w:hint="default" w:ascii="Arial" w:hAnsi="Arial"/>
          <w:sz w:val="16"/>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Arial" w:hAnsi="Arial"/>
          <w:sz w:val="16"/>
          <w:szCs w:val="24"/>
        </w:rPr>
      </w:pPr>
      <w:r>
        <w:rPr>
          <w:rFonts w:hint="default" w:ascii="Arial" w:hAnsi="Arial"/>
          <w:sz w:val="16"/>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right"/>
        <w:outlineLvl w:val="1"/>
        <w:rPr>
          <w:rFonts w:hint="default" w:ascii="Arial" w:hAnsi="Arial"/>
          <w:sz w:val="16"/>
          <w:szCs w:val="24"/>
        </w:rPr>
      </w:pPr>
      <w:r>
        <w:rPr>
          <w:rFonts w:hint="default" w:ascii="Arial" w:hAnsi="Arial"/>
          <w:sz w:val="16"/>
          <w:szCs w:val="24"/>
        </w:rPr>
        <w:t>Приложение 1</w:t>
      </w:r>
    </w:p>
    <w:p>
      <w:pPr>
        <w:spacing w:beforeLines="0" w:afterLines="0"/>
        <w:jc w:val="right"/>
        <w:rPr>
          <w:rFonts w:hint="default" w:ascii="Arial" w:hAnsi="Arial"/>
          <w:sz w:val="16"/>
          <w:szCs w:val="24"/>
        </w:rPr>
      </w:pPr>
      <w:r>
        <w:rPr>
          <w:rFonts w:hint="default" w:ascii="Arial" w:hAnsi="Arial"/>
          <w:sz w:val="16"/>
          <w:szCs w:val="24"/>
        </w:rPr>
        <w:t>к административному регламенту предоставления муниципальной</w:t>
      </w:r>
    </w:p>
    <w:p>
      <w:pPr>
        <w:spacing w:beforeLines="0" w:afterLines="0"/>
        <w:jc w:val="right"/>
        <w:rPr>
          <w:rFonts w:hint="default" w:ascii="Arial" w:hAnsi="Arial"/>
          <w:sz w:val="16"/>
          <w:szCs w:val="24"/>
        </w:rPr>
      </w:pPr>
      <w:r>
        <w:rPr>
          <w:rFonts w:hint="default" w:ascii="Arial" w:hAnsi="Arial"/>
          <w:sz w:val="16"/>
          <w:szCs w:val="24"/>
        </w:rPr>
        <w:t>услуги по даче письменных разъяснений налогоплательщикам</w:t>
      </w:r>
    </w:p>
    <w:p>
      <w:pPr>
        <w:spacing w:beforeLines="0" w:afterLines="0"/>
        <w:jc w:val="right"/>
        <w:rPr>
          <w:rFonts w:hint="default" w:ascii="Arial" w:hAnsi="Arial"/>
          <w:sz w:val="16"/>
          <w:szCs w:val="24"/>
        </w:rPr>
      </w:pPr>
      <w:r>
        <w:rPr>
          <w:rFonts w:hint="default" w:ascii="Arial" w:hAnsi="Arial"/>
          <w:sz w:val="16"/>
          <w:szCs w:val="24"/>
        </w:rPr>
        <w:t>и налоговым агентам по вопросам применения нормативных</w:t>
      </w:r>
    </w:p>
    <w:p>
      <w:pPr>
        <w:spacing w:beforeLines="0" w:afterLines="0"/>
        <w:jc w:val="right"/>
        <w:rPr>
          <w:rFonts w:hint="default" w:ascii="Arial" w:hAnsi="Arial"/>
          <w:sz w:val="16"/>
          <w:szCs w:val="24"/>
        </w:rPr>
      </w:pPr>
      <w:r>
        <w:rPr>
          <w:rFonts w:hint="default" w:ascii="Arial" w:hAnsi="Arial"/>
          <w:sz w:val="16"/>
          <w:szCs w:val="24"/>
        </w:rPr>
        <w:t>правовых актов Белоярского района о местных налогах и сборах</w:t>
      </w:r>
    </w:p>
    <w:p>
      <w:pPr>
        <w:spacing w:beforeLines="0" w:afterLines="0"/>
        <w:jc w:val="left"/>
        <w:rPr>
          <w:rFonts w:hint="default" w:ascii="Arial" w:hAnsi="Arial"/>
          <w:sz w:val="16"/>
          <w:szCs w:val="24"/>
        </w:rPr>
      </w:pPr>
    </w:p>
    <w:p>
      <w:pPr>
        <w:pStyle w:val="5"/>
        <w:spacing w:beforeLines="0" w:afterLines="0"/>
        <w:jc w:val="both"/>
        <w:rPr>
          <w:rFonts w:hint="default"/>
          <w:sz w:val="20"/>
          <w:szCs w:val="24"/>
        </w:rPr>
      </w:pPr>
      <w:r>
        <w:rPr>
          <w:rFonts w:hint="default"/>
          <w:sz w:val="20"/>
          <w:szCs w:val="24"/>
        </w:rPr>
        <w:t xml:space="preserve">                                     В ____________________________________</w:t>
      </w:r>
    </w:p>
    <w:p>
      <w:pPr>
        <w:pStyle w:val="5"/>
        <w:spacing w:beforeLines="0" w:afterLines="0"/>
        <w:jc w:val="both"/>
        <w:rPr>
          <w:rFonts w:hint="default"/>
          <w:sz w:val="20"/>
          <w:szCs w:val="24"/>
        </w:rPr>
      </w:pPr>
      <w:r>
        <w:rPr>
          <w:rFonts w:hint="default"/>
          <w:sz w:val="20"/>
          <w:szCs w:val="24"/>
        </w:rPr>
        <w:t xml:space="preserve">                                      (наименование уполномоченного органа)</w:t>
      </w:r>
    </w:p>
    <w:p>
      <w:pPr>
        <w:pStyle w:val="5"/>
        <w:spacing w:beforeLines="0" w:afterLines="0"/>
        <w:jc w:val="both"/>
        <w:rPr>
          <w:rFonts w:hint="default"/>
          <w:sz w:val="20"/>
          <w:szCs w:val="24"/>
        </w:rPr>
      </w:pPr>
      <w:r>
        <w:rPr>
          <w:rFonts w:hint="default"/>
          <w:sz w:val="20"/>
          <w:szCs w:val="24"/>
        </w:rPr>
        <w:t xml:space="preserve">                                     От ___________________________________</w:t>
      </w:r>
    </w:p>
    <w:p>
      <w:pPr>
        <w:pStyle w:val="5"/>
        <w:spacing w:beforeLines="0" w:afterLines="0"/>
        <w:jc w:val="both"/>
        <w:rPr>
          <w:rFonts w:hint="default"/>
          <w:sz w:val="20"/>
          <w:szCs w:val="24"/>
        </w:rPr>
      </w:pPr>
      <w:r>
        <w:rPr>
          <w:rFonts w:hint="default"/>
          <w:sz w:val="20"/>
          <w:szCs w:val="24"/>
        </w:rPr>
        <w:t xml:space="preserve">                                          (Ф.И.О. физического лица/Ф.И.О.</w:t>
      </w:r>
    </w:p>
    <w:p>
      <w:pPr>
        <w:pStyle w:val="5"/>
        <w:spacing w:beforeLines="0" w:afterLines="0"/>
        <w:jc w:val="both"/>
        <w:rPr>
          <w:rFonts w:hint="default"/>
          <w:sz w:val="20"/>
          <w:szCs w:val="24"/>
        </w:rPr>
      </w:pPr>
      <w:r>
        <w:rPr>
          <w:rFonts w:hint="default"/>
          <w:sz w:val="20"/>
          <w:szCs w:val="24"/>
        </w:rPr>
        <w:t xml:space="preserve">                                          индивидуального предпринимателя/</w:t>
      </w:r>
    </w:p>
    <w:p>
      <w:pPr>
        <w:pStyle w:val="5"/>
        <w:spacing w:beforeLines="0" w:afterLines="0"/>
        <w:jc w:val="both"/>
        <w:rPr>
          <w:rFonts w:hint="default"/>
          <w:sz w:val="20"/>
          <w:szCs w:val="24"/>
        </w:rPr>
      </w:pPr>
      <w:r>
        <w:rPr>
          <w:rFonts w:hint="default"/>
          <w:sz w:val="20"/>
          <w:szCs w:val="24"/>
        </w:rPr>
        <w:t xml:space="preserve">                                          наименование юридического лица)</w:t>
      </w:r>
    </w:p>
    <w:p>
      <w:pPr>
        <w:pStyle w:val="5"/>
        <w:spacing w:beforeLines="0" w:afterLines="0"/>
        <w:jc w:val="both"/>
        <w:rPr>
          <w:rFonts w:hint="default"/>
          <w:sz w:val="20"/>
          <w:szCs w:val="24"/>
        </w:rPr>
      </w:pPr>
      <w:r>
        <w:rPr>
          <w:rFonts w:hint="default"/>
          <w:sz w:val="20"/>
          <w:szCs w:val="24"/>
        </w:rPr>
        <w:t xml:space="preserve">                                     ______________________________________</w:t>
      </w:r>
    </w:p>
    <w:p>
      <w:pPr>
        <w:pStyle w:val="5"/>
        <w:spacing w:beforeLines="0" w:afterLines="0"/>
        <w:jc w:val="both"/>
        <w:rPr>
          <w:rFonts w:hint="default"/>
          <w:sz w:val="20"/>
          <w:szCs w:val="24"/>
        </w:rPr>
      </w:pPr>
      <w:r>
        <w:rPr>
          <w:rFonts w:hint="default"/>
          <w:sz w:val="20"/>
          <w:szCs w:val="24"/>
        </w:rPr>
        <w:t xml:space="preserve">                                           (юридический адрес / адрес</w:t>
      </w:r>
    </w:p>
    <w:p>
      <w:pPr>
        <w:pStyle w:val="5"/>
        <w:spacing w:beforeLines="0" w:afterLines="0"/>
        <w:jc w:val="both"/>
        <w:rPr>
          <w:rFonts w:hint="default"/>
          <w:sz w:val="20"/>
          <w:szCs w:val="24"/>
        </w:rPr>
      </w:pPr>
      <w:r>
        <w:rPr>
          <w:rFonts w:hint="default"/>
          <w:sz w:val="20"/>
          <w:szCs w:val="24"/>
        </w:rPr>
        <w:t xml:space="preserve">                                                места жительства)</w:t>
      </w:r>
    </w:p>
    <w:p>
      <w:pPr>
        <w:pStyle w:val="5"/>
        <w:spacing w:beforeLines="0" w:afterLines="0"/>
        <w:jc w:val="both"/>
        <w:rPr>
          <w:rFonts w:hint="default"/>
          <w:sz w:val="20"/>
          <w:szCs w:val="24"/>
        </w:rPr>
      </w:pPr>
      <w:r>
        <w:rPr>
          <w:rFonts w:hint="default"/>
          <w:sz w:val="20"/>
          <w:szCs w:val="24"/>
        </w:rPr>
        <w:t xml:space="preserve">                                     ______________________________________</w:t>
      </w:r>
    </w:p>
    <w:p>
      <w:pPr>
        <w:pStyle w:val="5"/>
        <w:spacing w:beforeLines="0" w:afterLines="0"/>
        <w:jc w:val="both"/>
        <w:rPr>
          <w:rFonts w:hint="default"/>
          <w:sz w:val="20"/>
          <w:szCs w:val="24"/>
        </w:rPr>
      </w:pPr>
      <w:r>
        <w:rPr>
          <w:rFonts w:hint="default"/>
          <w:sz w:val="20"/>
          <w:szCs w:val="24"/>
        </w:rPr>
        <w:t xml:space="preserve">                                                (почтовый адрес)</w:t>
      </w:r>
    </w:p>
    <w:p>
      <w:pPr>
        <w:pStyle w:val="5"/>
        <w:spacing w:beforeLines="0" w:afterLines="0"/>
        <w:jc w:val="both"/>
        <w:rPr>
          <w:rFonts w:hint="default"/>
          <w:sz w:val="20"/>
          <w:szCs w:val="24"/>
        </w:rPr>
      </w:pPr>
      <w:r>
        <w:rPr>
          <w:rFonts w:hint="default"/>
          <w:sz w:val="20"/>
          <w:szCs w:val="24"/>
        </w:rPr>
        <w:t xml:space="preserve">                                     ______________________________________</w:t>
      </w:r>
    </w:p>
    <w:p>
      <w:pPr>
        <w:pStyle w:val="5"/>
        <w:spacing w:beforeLines="0" w:afterLines="0"/>
        <w:jc w:val="both"/>
        <w:rPr>
          <w:rFonts w:hint="default"/>
          <w:sz w:val="20"/>
          <w:szCs w:val="24"/>
        </w:rPr>
      </w:pPr>
      <w:r>
        <w:rPr>
          <w:rFonts w:hint="default"/>
          <w:sz w:val="20"/>
          <w:szCs w:val="24"/>
        </w:rPr>
        <w:t xml:space="preserve">                                              (контактный телефон)</w:t>
      </w:r>
    </w:p>
    <w:p>
      <w:pPr>
        <w:pStyle w:val="5"/>
        <w:spacing w:beforeLines="0" w:afterLines="0"/>
        <w:jc w:val="both"/>
        <w:rPr>
          <w:rFonts w:hint="default"/>
          <w:sz w:val="20"/>
          <w:szCs w:val="24"/>
        </w:rPr>
      </w:pPr>
      <w:r>
        <w:rPr>
          <w:rFonts w:hint="default"/>
          <w:sz w:val="20"/>
          <w:szCs w:val="24"/>
        </w:rPr>
        <w:t xml:space="preserve">                                     ______________________________________</w:t>
      </w:r>
    </w:p>
    <w:p>
      <w:pPr>
        <w:pStyle w:val="5"/>
        <w:spacing w:beforeLines="0" w:afterLines="0"/>
        <w:jc w:val="both"/>
        <w:rPr>
          <w:rFonts w:hint="default"/>
          <w:sz w:val="20"/>
          <w:szCs w:val="24"/>
        </w:rPr>
      </w:pPr>
      <w:r>
        <w:rPr>
          <w:rFonts w:hint="default"/>
          <w:sz w:val="20"/>
          <w:szCs w:val="24"/>
        </w:rPr>
        <w:t xml:space="preserve">                                            (адрес электронной почты)</w:t>
      </w:r>
    </w:p>
    <w:p>
      <w:pPr>
        <w:pStyle w:val="5"/>
        <w:spacing w:beforeLines="0" w:afterLines="0"/>
        <w:jc w:val="both"/>
        <w:rPr>
          <w:rFonts w:hint="default"/>
          <w:sz w:val="20"/>
          <w:szCs w:val="24"/>
        </w:rPr>
      </w:pPr>
    </w:p>
    <w:p>
      <w:pPr>
        <w:pStyle w:val="5"/>
        <w:spacing w:beforeLines="0" w:afterLines="0"/>
        <w:jc w:val="both"/>
        <w:rPr>
          <w:rFonts w:hint="default"/>
          <w:sz w:val="20"/>
          <w:szCs w:val="24"/>
        </w:rPr>
      </w:pPr>
      <w:bookmarkStart w:id="6" w:name="Par511"/>
      <w:bookmarkEnd w:id="6"/>
      <w:r>
        <w:rPr>
          <w:rFonts w:hint="default"/>
          <w:sz w:val="20"/>
          <w:szCs w:val="24"/>
        </w:rPr>
        <w:t xml:space="preserve">                                 Заявление</w:t>
      </w:r>
    </w:p>
    <w:p>
      <w:pPr>
        <w:pStyle w:val="5"/>
        <w:spacing w:beforeLines="0" w:afterLines="0"/>
        <w:jc w:val="both"/>
        <w:rPr>
          <w:rFonts w:hint="default"/>
          <w:sz w:val="20"/>
          <w:szCs w:val="24"/>
        </w:rPr>
      </w:pPr>
      <w:r>
        <w:rPr>
          <w:rFonts w:hint="default"/>
          <w:sz w:val="20"/>
          <w:szCs w:val="24"/>
        </w:rPr>
        <w:t xml:space="preserve">       о даче письменных разъяснений налогоплательщикам и налоговым</w:t>
      </w:r>
    </w:p>
    <w:p>
      <w:pPr>
        <w:pStyle w:val="5"/>
        <w:spacing w:beforeLines="0" w:afterLines="0"/>
        <w:jc w:val="both"/>
        <w:rPr>
          <w:rFonts w:hint="default"/>
          <w:sz w:val="20"/>
          <w:szCs w:val="24"/>
        </w:rPr>
      </w:pPr>
      <w:r>
        <w:rPr>
          <w:rFonts w:hint="default"/>
          <w:sz w:val="20"/>
          <w:szCs w:val="24"/>
        </w:rPr>
        <w:t xml:space="preserve">         агентам по вопросам применения нормативных правовых актов</w:t>
      </w:r>
    </w:p>
    <w:p>
      <w:pPr>
        <w:pStyle w:val="5"/>
        <w:spacing w:beforeLines="0" w:afterLines="0"/>
        <w:jc w:val="both"/>
        <w:rPr>
          <w:rFonts w:hint="default"/>
          <w:sz w:val="20"/>
          <w:szCs w:val="24"/>
        </w:rPr>
      </w:pPr>
      <w:r>
        <w:rPr>
          <w:rFonts w:hint="default"/>
          <w:sz w:val="20"/>
          <w:szCs w:val="24"/>
        </w:rPr>
        <w:t xml:space="preserve">               Белоярского района о местных налогах и сборах</w:t>
      </w:r>
    </w:p>
    <w:p>
      <w:pPr>
        <w:pStyle w:val="5"/>
        <w:spacing w:beforeLines="0" w:afterLines="0"/>
        <w:jc w:val="both"/>
        <w:rPr>
          <w:rFonts w:hint="default"/>
          <w:sz w:val="20"/>
          <w:szCs w:val="24"/>
        </w:rPr>
      </w:pPr>
    </w:p>
    <w:p>
      <w:pPr>
        <w:pStyle w:val="5"/>
        <w:spacing w:beforeLines="0" w:afterLines="0"/>
        <w:jc w:val="both"/>
        <w:rPr>
          <w:rFonts w:hint="default"/>
          <w:sz w:val="20"/>
          <w:szCs w:val="24"/>
        </w:rPr>
      </w:pPr>
      <w:r>
        <w:rPr>
          <w:rFonts w:hint="default"/>
          <w:sz w:val="20"/>
          <w:szCs w:val="24"/>
        </w:rPr>
        <w:t xml:space="preserve">    Прошу дать разъяснения по вопросу 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___________________________________________________________________________</w:t>
      </w:r>
    </w:p>
    <w:p>
      <w:pPr>
        <w:pStyle w:val="5"/>
        <w:spacing w:beforeLines="0" w:afterLines="0"/>
        <w:jc w:val="both"/>
        <w:rPr>
          <w:rFonts w:hint="default"/>
          <w:sz w:val="20"/>
          <w:szCs w:val="24"/>
        </w:rPr>
      </w:pPr>
      <w:r>
        <w:rPr>
          <w:rFonts w:hint="default"/>
          <w:sz w:val="20"/>
          <w:szCs w:val="24"/>
        </w:rPr>
        <w:t>__________________________________________________________________________.</w:t>
      </w:r>
    </w:p>
    <w:p>
      <w:pPr>
        <w:pStyle w:val="5"/>
        <w:spacing w:beforeLines="0" w:afterLines="0"/>
        <w:jc w:val="both"/>
        <w:rPr>
          <w:rFonts w:hint="default"/>
          <w:sz w:val="20"/>
          <w:szCs w:val="24"/>
        </w:rPr>
      </w:pPr>
    </w:p>
    <w:p>
      <w:pPr>
        <w:pStyle w:val="5"/>
        <w:spacing w:beforeLines="0" w:afterLines="0"/>
        <w:jc w:val="both"/>
        <w:rPr>
          <w:rFonts w:hint="default"/>
          <w:sz w:val="20"/>
          <w:szCs w:val="24"/>
        </w:rPr>
      </w:pPr>
      <w:r>
        <w:rPr>
          <w:rFonts w:hint="default"/>
          <w:sz w:val="20"/>
          <w:szCs w:val="24"/>
        </w:rPr>
        <w:t xml:space="preserve">    Результат муниципальной услуги прошу предоставить:</w:t>
      </w:r>
    </w:p>
    <w:p>
      <w:pPr>
        <w:pStyle w:val="5"/>
        <w:spacing w:beforeLines="0" w:afterLines="0"/>
        <w:jc w:val="both"/>
        <w:rPr>
          <w:rFonts w:hint="default"/>
          <w:sz w:val="20"/>
          <w:szCs w:val="24"/>
        </w:rPr>
      </w:pPr>
      <w:r>
        <w:rPr>
          <w:rFonts w:hint="default"/>
          <w:sz w:val="20"/>
          <w:szCs w:val="24"/>
        </w:rPr>
        <w:t>(отметить нужное)</w:t>
      </w:r>
    </w:p>
    <w:p>
      <w:pPr>
        <w:pStyle w:val="5"/>
        <w:spacing w:beforeLines="0" w:afterLines="0"/>
        <w:jc w:val="both"/>
        <w:rPr>
          <w:rFonts w:hint="default"/>
          <w:sz w:val="20"/>
          <w:szCs w:val="24"/>
        </w:rPr>
      </w:pPr>
      <w:r>
        <w:rPr>
          <w:rFonts w:hint="default"/>
          <w:position w:val="-8"/>
          <w:sz w:val="20"/>
          <w:szCs w:val="24"/>
        </w:rPr>
        <w:drawing>
          <wp:inline distT="0" distB="0" distL="114300" distR="114300">
            <wp:extent cx="180975" cy="238125"/>
            <wp:effectExtent l="0" t="0" r="9525"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sz w:val="20"/>
          <w:szCs w:val="24"/>
        </w:rPr>
        <w:t xml:space="preserve"> в МФЦ;</w:t>
      </w:r>
    </w:p>
    <w:p>
      <w:pPr>
        <w:pStyle w:val="5"/>
        <w:spacing w:beforeLines="0" w:afterLines="0"/>
        <w:jc w:val="both"/>
        <w:rPr>
          <w:rFonts w:hint="default"/>
          <w:sz w:val="20"/>
          <w:szCs w:val="24"/>
        </w:rPr>
      </w:pPr>
      <w:r>
        <w:rPr>
          <w:rFonts w:hint="default"/>
          <w:position w:val="-8"/>
          <w:sz w:val="20"/>
          <w:szCs w:val="24"/>
        </w:rPr>
        <w:drawing>
          <wp:inline distT="0" distB="0" distL="114300" distR="114300">
            <wp:extent cx="180975" cy="238125"/>
            <wp:effectExtent l="0" t="0" r="9525" b="889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sz w:val="20"/>
          <w:szCs w:val="24"/>
        </w:rPr>
        <w:t xml:space="preserve"> в Уполномоченном органе;</w:t>
      </w:r>
    </w:p>
    <w:p>
      <w:pPr>
        <w:pStyle w:val="5"/>
        <w:spacing w:beforeLines="0" w:afterLines="0"/>
        <w:jc w:val="both"/>
        <w:rPr>
          <w:rFonts w:hint="default"/>
          <w:sz w:val="20"/>
          <w:szCs w:val="24"/>
        </w:rPr>
      </w:pPr>
      <w:r>
        <w:rPr>
          <w:rFonts w:hint="default"/>
          <w:position w:val="-8"/>
          <w:sz w:val="20"/>
          <w:szCs w:val="24"/>
        </w:rPr>
        <w:drawing>
          <wp:inline distT="0" distB="0" distL="114300" distR="114300">
            <wp:extent cx="180975" cy="238125"/>
            <wp:effectExtent l="0" t="0" r="9525" b="889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sz w:val="20"/>
          <w:szCs w:val="24"/>
        </w:rPr>
        <w:t xml:space="preserve"> посредством почтовой связи;</w:t>
      </w:r>
    </w:p>
    <w:p>
      <w:pPr>
        <w:pStyle w:val="5"/>
        <w:spacing w:beforeLines="0" w:afterLines="0"/>
        <w:jc w:val="both"/>
        <w:rPr>
          <w:rFonts w:hint="default"/>
          <w:sz w:val="20"/>
          <w:szCs w:val="24"/>
        </w:rPr>
      </w:pPr>
      <w:r>
        <w:rPr>
          <w:rFonts w:hint="default"/>
          <w:position w:val="-8"/>
          <w:sz w:val="20"/>
          <w:szCs w:val="24"/>
        </w:rPr>
        <w:drawing>
          <wp:inline distT="0" distB="0" distL="114300" distR="114300">
            <wp:extent cx="180975" cy="238125"/>
            <wp:effectExtent l="0" t="0" r="9525" b="889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sz w:val="20"/>
          <w:szCs w:val="24"/>
        </w:rPr>
        <w:t xml:space="preserve"> на адрес электронной почты.</w:t>
      </w:r>
    </w:p>
    <w:p>
      <w:pPr>
        <w:pStyle w:val="5"/>
        <w:spacing w:beforeLines="0" w:afterLines="0"/>
        <w:jc w:val="both"/>
        <w:rPr>
          <w:rFonts w:hint="default"/>
          <w:sz w:val="20"/>
          <w:szCs w:val="24"/>
        </w:rPr>
      </w:pPr>
    </w:p>
    <w:p>
      <w:pPr>
        <w:pStyle w:val="5"/>
        <w:spacing w:beforeLines="0" w:afterLines="0"/>
        <w:jc w:val="both"/>
        <w:rPr>
          <w:rFonts w:hint="default"/>
          <w:sz w:val="20"/>
          <w:szCs w:val="24"/>
        </w:rPr>
      </w:pPr>
      <w:r>
        <w:rPr>
          <w:rFonts w:hint="default"/>
          <w:sz w:val="20"/>
          <w:szCs w:val="24"/>
        </w:rPr>
        <w:t xml:space="preserve"> Приложение: (перечислить при наличии) ____________________________________</w:t>
      </w:r>
    </w:p>
    <w:p>
      <w:pPr>
        <w:pStyle w:val="5"/>
        <w:spacing w:beforeLines="0" w:afterLines="0"/>
        <w:jc w:val="both"/>
        <w:rPr>
          <w:rFonts w:hint="default"/>
          <w:sz w:val="20"/>
          <w:szCs w:val="24"/>
        </w:rPr>
      </w:pPr>
    </w:p>
    <w:p>
      <w:pPr>
        <w:pStyle w:val="5"/>
        <w:spacing w:beforeLines="0" w:afterLines="0"/>
        <w:jc w:val="both"/>
        <w:rPr>
          <w:rFonts w:hint="default"/>
          <w:sz w:val="20"/>
          <w:szCs w:val="24"/>
        </w:rPr>
      </w:pPr>
      <w:r>
        <w:rPr>
          <w:rFonts w:hint="default"/>
          <w:sz w:val="20"/>
          <w:szCs w:val="24"/>
        </w:rPr>
        <w:t>Подпись заявителя:</w:t>
      </w:r>
    </w:p>
    <w:p>
      <w:pPr>
        <w:pStyle w:val="5"/>
        <w:spacing w:beforeLines="0" w:afterLines="0"/>
        <w:jc w:val="both"/>
        <w:rPr>
          <w:rFonts w:hint="default"/>
          <w:sz w:val="20"/>
          <w:szCs w:val="24"/>
        </w:rPr>
      </w:pPr>
      <w:r>
        <w:rPr>
          <w:rFonts w:hint="default"/>
          <w:sz w:val="20"/>
          <w:szCs w:val="24"/>
        </w:rPr>
        <w:t>_____________________ ________________ "___"____________________ 20___ года</w:t>
      </w:r>
    </w:p>
    <w:p>
      <w:pPr>
        <w:pStyle w:val="5"/>
        <w:spacing w:beforeLines="0" w:afterLines="0"/>
        <w:jc w:val="both"/>
        <w:rPr>
          <w:rFonts w:hint="default"/>
          <w:sz w:val="20"/>
          <w:szCs w:val="24"/>
        </w:rPr>
      </w:pPr>
      <w:r>
        <w:rPr>
          <w:rFonts w:hint="default"/>
          <w:sz w:val="20"/>
          <w:szCs w:val="24"/>
        </w:rPr>
        <w:t xml:space="preserve">      (Ф.И.О.)              (подпись)              (дата)</w:t>
      </w:r>
    </w:p>
    <w:p>
      <w:pPr>
        <w:pStyle w:val="5"/>
        <w:spacing w:beforeLines="0" w:afterLines="0"/>
        <w:jc w:val="both"/>
        <w:rPr>
          <w:rFonts w:hint="default"/>
          <w:sz w:val="20"/>
          <w:szCs w:val="24"/>
        </w:rPr>
      </w:pPr>
    </w:p>
    <w:p>
      <w:pPr>
        <w:pStyle w:val="5"/>
        <w:spacing w:beforeLines="0" w:afterLines="0"/>
        <w:jc w:val="both"/>
        <w:rPr>
          <w:rFonts w:hint="default"/>
          <w:sz w:val="20"/>
          <w:szCs w:val="24"/>
        </w:rPr>
      </w:pPr>
      <w:r>
        <w:rPr>
          <w:rFonts w:hint="default"/>
          <w:sz w:val="20"/>
          <w:szCs w:val="24"/>
        </w:rPr>
        <w:t>М.П.</w:t>
      </w: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left"/>
        <w:rPr>
          <w:rFonts w:hint="default" w:ascii="Arial" w:hAnsi="Arial"/>
          <w:sz w:val="16"/>
          <w:szCs w:val="24"/>
        </w:rPr>
      </w:pPr>
    </w:p>
    <w:p>
      <w:pPr>
        <w:spacing w:beforeLines="0" w:afterLines="0"/>
        <w:jc w:val="right"/>
        <w:outlineLvl w:val="1"/>
        <w:rPr>
          <w:rFonts w:hint="default" w:ascii="Arial" w:hAnsi="Arial"/>
          <w:sz w:val="16"/>
          <w:szCs w:val="24"/>
        </w:rPr>
      </w:pPr>
      <w:r>
        <w:rPr>
          <w:rFonts w:hint="default" w:ascii="Arial" w:hAnsi="Arial"/>
          <w:sz w:val="16"/>
          <w:szCs w:val="24"/>
        </w:rPr>
        <w:t>Приложение 2</w:t>
      </w:r>
    </w:p>
    <w:p>
      <w:pPr>
        <w:spacing w:beforeLines="0" w:afterLines="0"/>
        <w:jc w:val="right"/>
        <w:rPr>
          <w:rFonts w:hint="default" w:ascii="Arial" w:hAnsi="Arial"/>
          <w:sz w:val="16"/>
          <w:szCs w:val="24"/>
        </w:rPr>
      </w:pPr>
      <w:r>
        <w:rPr>
          <w:rFonts w:hint="default" w:ascii="Arial" w:hAnsi="Arial"/>
          <w:sz w:val="16"/>
          <w:szCs w:val="24"/>
        </w:rPr>
        <w:t>к административному регламенту предоставления муниципальной</w:t>
      </w:r>
    </w:p>
    <w:p>
      <w:pPr>
        <w:spacing w:beforeLines="0" w:afterLines="0"/>
        <w:jc w:val="right"/>
        <w:rPr>
          <w:rFonts w:hint="default" w:ascii="Arial" w:hAnsi="Arial"/>
          <w:sz w:val="16"/>
          <w:szCs w:val="24"/>
        </w:rPr>
      </w:pPr>
      <w:r>
        <w:rPr>
          <w:rFonts w:hint="default" w:ascii="Arial" w:hAnsi="Arial"/>
          <w:sz w:val="16"/>
          <w:szCs w:val="24"/>
        </w:rPr>
        <w:t>услуги по даче письменных разъяснений налогоплательщикам</w:t>
      </w:r>
    </w:p>
    <w:p>
      <w:pPr>
        <w:spacing w:beforeLines="0" w:afterLines="0"/>
        <w:jc w:val="right"/>
        <w:rPr>
          <w:rFonts w:hint="default" w:ascii="Arial" w:hAnsi="Arial"/>
          <w:sz w:val="16"/>
          <w:szCs w:val="24"/>
        </w:rPr>
      </w:pPr>
      <w:r>
        <w:rPr>
          <w:rFonts w:hint="default" w:ascii="Arial" w:hAnsi="Arial"/>
          <w:sz w:val="16"/>
          <w:szCs w:val="24"/>
        </w:rPr>
        <w:t>и налоговым агентам по вопросам применения нормативных</w:t>
      </w:r>
    </w:p>
    <w:p>
      <w:pPr>
        <w:spacing w:beforeLines="0" w:afterLines="0"/>
        <w:jc w:val="right"/>
        <w:rPr>
          <w:rFonts w:hint="default" w:ascii="Arial" w:hAnsi="Arial"/>
          <w:sz w:val="16"/>
          <w:szCs w:val="24"/>
        </w:rPr>
      </w:pPr>
      <w:r>
        <w:rPr>
          <w:rFonts w:hint="default" w:ascii="Arial" w:hAnsi="Arial"/>
          <w:sz w:val="16"/>
          <w:szCs w:val="24"/>
        </w:rPr>
        <w:t>правовых актов Белоярского района о местных налогах и сборах</w:t>
      </w:r>
    </w:p>
    <w:p>
      <w:pPr>
        <w:spacing w:beforeLines="0" w:afterLines="0"/>
        <w:jc w:val="left"/>
        <w:rPr>
          <w:rFonts w:hint="default" w:ascii="Arial" w:hAnsi="Arial"/>
          <w:sz w:val="16"/>
          <w:szCs w:val="24"/>
        </w:rPr>
      </w:pPr>
    </w:p>
    <w:p>
      <w:pPr>
        <w:spacing w:beforeLines="0" w:afterLines="0"/>
        <w:jc w:val="center"/>
        <w:rPr>
          <w:rFonts w:hint="default" w:ascii="Arial" w:hAnsi="Arial"/>
          <w:b/>
          <w:sz w:val="16"/>
          <w:szCs w:val="24"/>
        </w:rPr>
      </w:pPr>
      <w:bookmarkStart w:id="7" w:name="Par553"/>
      <w:bookmarkEnd w:id="7"/>
      <w:r>
        <w:rPr>
          <w:rFonts w:hint="default" w:ascii="Arial" w:hAnsi="Arial"/>
          <w:b/>
          <w:sz w:val="16"/>
          <w:szCs w:val="24"/>
        </w:rPr>
        <w:t>БЛОК-СХЕМА</w:t>
      </w:r>
    </w:p>
    <w:p>
      <w:pPr>
        <w:spacing w:beforeLines="0" w:afterLines="0"/>
        <w:jc w:val="center"/>
        <w:rPr>
          <w:rFonts w:hint="default" w:ascii="Arial" w:hAnsi="Arial"/>
          <w:b/>
          <w:sz w:val="16"/>
          <w:szCs w:val="24"/>
        </w:rPr>
      </w:pPr>
      <w:r>
        <w:rPr>
          <w:rFonts w:hint="default" w:ascii="Arial" w:hAnsi="Arial"/>
          <w:b/>
          <w:sz w:val="16"/>
          <w:szCs w:val="24"/>
        </w:rPr>
        <w:t>АДМИНИСТРАТИВНЫХ ПРОЦЕДУР ПРЕДОСТАВЛЕНИЯ МУНИЦИПАЛЬНОЙ</w:t>
      </w:r>
    </w:p>
    <w:p>
      <w:pPr>
        <w:spacing w:beforeLines="0" w:afterLines="0"/>
        <w:jc w:val="center"/>
        <w:rPr>
          <w:rFonts w:hint="default" w:ascii="Arial" w:hAnsi="Arial"/>
          <w:b/>
          <w:sz w:val="16"/>
          <w:szCs w:val="24"/>
        </w:rPr>
      </w:pPr>
      <w:r>
        <w:rPr>
          <w:rFonts w:hint="default" w:ascii="Arial" w:hAnsi="Arial"/>
          <w:b/>
          <w:sz w:val="16"/>
          <w:szCs w:val="24"/>
        </w:rPr>
        <w:t>УСЛУГИ</w:t>
      </w:r>
    </w:p>
    <w:p>
      <w:pPr>
        <w:spacing w:beforeLines="0" w:afterLines="0"/>
        <w:jc w:val="left"/>
        <w:rPr>
          <w:rFonts w:hint="default" w:ascii="Arial" w:hAnsi="Arial"/>
          <w:sz w:val="16"/>
          <w:szCs w:val="24"/>
        </w:rPr>
      </w:pPr>
    </w:p>
    <w:p>
      <w:pPr>
        <w:spacing w:beforeLines="0" w:afterLines="0"/>
        <w:jc w:val="center"/>
        <w:rPr>
          <w:rFonts w:hint="default" w:ascii="Arial" w:hAnsi="Arial"/>
          <w:sz w:val="16"/>
          <w:szCs w:val="24"/>
        </w:rPr>
      </w:pPr>
      <w:r>
        <w:rPr>
          <w:rFonts w:hint="default" w:ascii="Arial" w:hAnsi="Arial"/>
          <w:position w:val="-247"/>
          <w:sz w:val="16"/>
          <w:szCs w:val="24"/>
        </w:rPr>
        <w:drawing>
          <wp:inline distT="0" distB="0" distL="114300" distR="114300">
            <wp:extent cx="4086225" cy="3247390"/>
            <wp:effectExtent l="0" t="0" r="9525" b="1016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5"/>
                    <a:stretch>
                      <a:fillRect/>
                    </a:stretch>
                  </pic:blipFill>
                  <pic:spPr>
                    <a:xfrm>
                      <a:off x="0" y="0"/>
                      <a:ext cx="4086225" cy="3247390"/>
                    </a:xfrm>
                    <a:prstGeom prst="rect">
                      <a:avLst/>
                    </a:prstGeom>
                    <a:noFill/>
                    <a:ln>
                      <a:noFill/>
                    </a:ln>
                  </pic:spPr>
                </pic:pic>
              </a:graphicData>
            </a:graphic>
          </wp:inline>
        </w:drawing>
      </w:r>
    </w:p>
    <w:p>
      <w:pPr>
        <w:spacing w:beforeLines="0" w:afterLines="0"/>
        <w:ind w:firstLine="540"/>
        <w:rPr>
          <w:rFonts w:hint="default" w:ascii="Arial" w:hAnsi="Arial"/>
          <w:sz w:val="16"/>
          <w:szCs w:val="24"/>
        </w:rPr>
      </w:pPr>
    </w:p>
    <w:p>
      <w:pPr>
        <w:spacing w:beforeLines="0" w:afterLines="0"/>
        <w:ind w:firstLine="540"/>
        <w:rPr>
          <w:rFonts w:hint="default" w:ascii="Arial" w:hAnsi="Arial"/>
          <w:sz w:val="16"/>
          <w:szCs w:val="24"/>
        </w:rPr>
      </w:pPr>
    </w:p>
    <w:p>
      <w:pPr>
        <w:pBdr>
          <w:top w:val="single" w:color="auto" w:sz="6" w:space="0"/>
        </w:pBdr>
        <w:spacing w:before="100" w:beforeLines="0" w:after="100" w:afterLines="0"/>
        <w:rPr>
          <w:rFonts w:hint="default" w:ascii="Arial" w:hAnsi="Arial"/>
          <w:sz w:val="0"/>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2D06E2E"/>
    <w:rsid w:val="55C65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ascii="Times New Roman" w:hAnsi="Times New Roman" w:eastAsia="SimSun" w:cs="Times New Roma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eastAsia="SimSun" w:cs="Times New Roman"/>
      <w:sz w:val="16"/>
      <w:szCs w:val="24"/>
    </w:rPr>
  </w:style>
  <w:style w:type="paragraph" w:customStyle="1" w:styleId="5">
    <w:name w:val="       ConsPlusNonformat"/>
    <w:unhideWhenUsed/>
    <w:qFormat/>
    <w:uiPriority w:val="99"/>
    <w:pPr>
      <w:widowControl w:val="0"/>
      <w:autoSpaceDE w:val="0"/>
      <w:autoSpaceDN w:val="0"/>
      <w:adjustRightInd w:val="0"/>
      <w:spacing w:beforeLines="0" w:afterLines="0"/>
    </w:pPr>
    <w:rPr>
      <w:rFonts w:hint="default" w:ascii="Courier New" w:hAnsi="Courier New" w:eastAsia="SimSun" w:cs="Times New Roman"/>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eastAsia="SimSun" w:cs="Times New Roman"/>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eastAsia="SimSun" w:cs="Times New Roman"/>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eastAsia="SimSun" w:cs="Times New Roman"/>
      <w:sz w:val="16"/>
      <w:szCs w:val="24"/>
    </w:rPr>
  </w:style>
  <w:style w:type="paragraph" w:customStyle="1" w:styleId="9">
    <w:name w:val="       ConsPlusTitlePage"/>
    <w:unhideWhenUsed/>
    <w:qFormat/>
    <w:uiPriority w:val="99"/>
    <w:pPr>
      <w:widowControl w:val="0"/>
      <w:autoSpaceDE w:val="0"/>
      <w:autoSpaceDN w:val="0"/>
      <w:adjustRightInd w:val="0"/>
      <w:spacing w:beforeLines="0" w:afterLines="0"/>
    </w:pPr>
    <w:rPr>
      <w:rFonts w:hint="default" w:ascii="Tahoma" w:hAnsi="Tahoma" w:eastAsia="Tahoma" w:cs="Times New Roman"/>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cs="Times New Roman"/>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eastAsia="SimSun" w:cs="Times New Roman"/>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2022-12-28T10:50:00Z</dcterms:created>
  <dc:creator>YagodkaYV</dc:creator>
  <cp:lastModifiedBy>YagodkaYV</cp:lastModifiedBy>
  <cp:lastPrinted>2023-11-15T07:12:16Z</cp:lastPrinted>
  <dcterms:modified xsi:type="dcterms:W3CDTF">2023-11-15T09:35:34Z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0D7493EC5F774D54BCEE589D6034D51F_13</vt:lpwstr>
  </property>
</Properties>
</file>