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695" w:rsidRDefault="00F62695" w:rsidP="00F6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62695" w:rsidRDefault="00F62695" w:rsidP="00F6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проведенных контрольных и экспертно-аналитических мероприятий за </w:t>
      </w:r>
      <w:r w:rsidR="00B05D4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2022 года </w:t>
      </w:r>
    </w:p>
    <w:p w:rsidR="00F62695" w:rsidRPr="00E65AA4" w:rsidRDefault="00F62695" w:rsidP="00F6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695" w:rsidRPr="00DA2246" w:rsidRDefault="00F62695" w:rsidP="00F6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46">
        <w:rPr>
          <w:rFonts w:ascii="Times New Roman" w:hAnsi="Times New Roman" w:cs="Times New Roman"/>
          <w:b/>
          <w:sz w:val="28"/>
          <w:szCs w:val="28"/>
        </w:rPr>
        <w:t>сельское поселение Казым</w:t>
      </w:r>
    </w:p>
    <w:p w:rsidR="00F62695" w:rsidRPr="00DA2246" w:rsidRDefault="00F62695" w:rsidP="00F6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695" w:rsidRDefault="00F62695" w:rsidP="00F626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2695" w:rsidRDefault="00F62695" w:rsidP="00F6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DA2246">
        <w:rPr>
          <w:rFonts w:ascii="Times New Roman" w:hAnsi="Times New Roman"/>
          <w:sz w:val="24"/>
          <w:szCs w:val="24"/>
        </w:rPr>
        <w:t>отчетный период</w:t>
      </w:r>
      <w:r>
        <w:rPr>
          <w:rFonts w:ascii="Times New Roman" w:hAnsi="Times New Roman"/>
          <w:sz w:val="24"/>
          <w:szCs w:val="24"/>
        </w:rPr>
        <w:t xml:space="preserve"> 2022 </w:t>
      </w:r>
      <w:r w:rsidR="00714882">
        <w:rPr>
          <w:rFonts w:ascii="Times New Roman" w:hAnsi="Times New Roman"/>
          <w:sz w:val="24"/>
          <w:szCs w:val="24"/>
        </w:rPr>
        <w:t xml:space="preserve">года </w:t>
      </w:r>
      <w:r w:rsidR="00DA2246">
        <w:rPr>
          <w:rFonts w:ascii="Times New Roman" w:hAnsi="Times New Roman"/>
          <w:sz w:val="24"/>
          <w:szCs w:val="24"/>
        </w:rPr>
        <w:t xml:space="preserve">контрольно-счетной палатой Белоярского района </w:t>
      </w:r>
      <w:r w:rsidR="00DA2246" w:rsidRPr="00DA2246">
        <w:rPr>
          <w:rFonts w:ascii="Times New Roman" w:eastAsia="Times New Roman" w:hAnsi="Times New Roman" w:cs="Times New Roman"/>
          <w:sz w:val="24"/>
          <w:szCs w:val="24"/>
        </w:rPr>
        <w:t>на основании Соглашения о передаче контрольно-счетной палате Белоярского района полномочий по осуществлению внешнего муниципального финансового контроля в сельском поселении Казым от 10 ноября 2019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7CCA">
        <w:rPr>
          <w:rFonts w:ascii="Times New Roman" w:hAnsi="Times New Roman"/>
          <w:sz w:val="24"/>
          <w:szCs w:val="24"/>
        </w:rPr>
        <w:t>проведены следующие</w:t>
      </w:r>
      <w:r>
        <w:rPr>
          <w:rFonts w:ascii="Times New Roman" w:hAnsi="Times New Roman"/>
          <w:sz w:val="24"/>
          <w:szCs w:val="24"/>
        </w:rPr>
        <w:t xml:space="preserve"> мероприятия:</w:t>
      </w:r>
    </w:p>
    <w:p w:rsidR="000D0F87" w:rsidRDefault="000D0F87" w:rsidP="00F6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2695" w:rsidRPr="0009687D" w:rsidRDefault="00F62695" w:rsidP="000968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409C8">
        <w:rPr>
          <w:rFonts w:ascii="Times New Roman" w:hAnsi="Times New Roman"/>
          <w:b/>
          <w:sz w:val="24"/>
          <w:szCs w:val="24"/>
          <w:u w:val="single"/>
        </w:rPr>
        <w:t>Контрольные мероприятия</w:t>
      </w:r>
      <w:r w:rsidR="005409C8" w:rsidRPr="005409C8">
        <w:rPr>
          <w:rFonts w:ascii="Times New Roman" w:hAnsi="Times New Roman"/>
          <w:b/>
          <w:sz w:val="24"/>
          <w:szCs w:val="24"/>
          <w:u w:val="single"/>
        </w:rPr>
        <w:t>:</w:t>
      </w:r>
      <w:r w:rsidR="005409C8" w:rsidRPr="0009687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409C8" w:rsidRPr="005409C8">
        <w:rPr>
          <w:rFonts w:ascii="Times New Roman" w:hAnsi="Times New Roman"/>
          <w:b/>
          <w:sz w:val="24"/>
          <w:szCs w:val="24"/>
          <w:u w:val="single"/>
        </w:rPr>
        <w:t>не проводились</w:t>
      </w:r>
      <w:bookmarkStart w:id="0" w:name="_GoBack"/>
      <w:bookmarkEnd w:id="0"/>
    </w:p>
    <w:p w:rsidR="00F62695" w:rsidRDefault="00F62695" w:rsidP="00F626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695" w:rsidRPr="009A2BAB" w:rsidRDefault="00F62695" w:rsidP="00F626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экспертиза проектов</w:t>
      </w:r>
      <w:r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Казым</w:t>
      </w:r>
      <w:r w:rsidR="0007751A">
        <w:rPr>
          <w:rFonts w:ascii="Times New Roman" w:hAnsi="Times New Roman" w:cs="Times New Roman"/>
          <w:b/>
          <w:sz w:val="24"/>
          <w:szCs w:val="24"/>
        </w:rPr>
        <w:t>;</w:t>
      </w:r>
    </w:p>
    <w:p w:rsidR="00F62695" w:rsidRDefault="00F62695" w:rsidP="00F626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021D4B">
        <w:rPr>
          <w:rFonts w:ascii="Times New Roman" w:hAnsi="Times New Roman" w:cs="Times New Roman"/>
          <w:i/>
          <w:sz w:val="24"/>
          <w:szCs w:val="24"/>
        </w:rPr>
        <w:t xml:space="preserve">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B6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 Казым</w:t>
      </w:r>
      <w:r w:rsidRPr="00955B6B">
        <w:rPr>
          <w:rFonts w:ascii="Times New Roman" w:hAnsi="Times New Roman" w:cs="Times New Roman"/>
          <w:sz w:val="24"/>
          <w:szCs w:val="24"/>
        </w:rPr>
        <w:t xml:space="preserve">, оформленных </w:t>
      </w:r>
      <w:r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F62695" w:rsidRPr="000871B6" w:rsidRDefault="00F62695" w:rsidP="00F62695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F62695" w:rsidRPr="00F03E07" w:rsidTr="00594260">
        <w:tc>
          <w:tcPr>
            <w:tcW w:w="567" w:type="dxa"/>
            <w:vAlign w:val="center"/>
          </w:tcPr>
          <w:p w:rsidR="00F62695" w:rsidRPr="00F03E07" w:rsidRDefault="00F62695" w:rsidP="005942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F62695" w:rsidRPr="00F03E07" w:rsidRDefault="00F62695" w:rsidP="005942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62695" w:rsidRPr="00F03E07" w:rsidRDefault="00F62695" w:rsidP="005942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F62695" w:rsidRPr="00F03E07" w:rsidTr="00594260">
        <w:tc>
          <w:tcPr>
            <w:tcW w:w="567" w:type="dxa"/>
            <w:vAlign w:val="center"/>
          </w:tcPr>
          <w:p w:rsidR="00F62695" w:rsidRPr="00F03E07" w:rsidRDefault="00F62695" w:rsidP="005942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F62695" w:rsidRPr="00F03E07" w:rsidRDefault="00F62695" w:rsidP="009F68FD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Казым</w:t>
            </w:r>
            <w:r w:rsidR="00302601">
              <w:rPr>
                <w:rFonts w:ascii="Times New Roman" w:hAnsi="Times New Roman" w:cs="Times New Roman"/>
              </w:rPr>
              <w:t>, приводящих к изменению доходов сельского поселения Казым,</w:t>
            </w:r>
            <w:r w:rsidR="00302601" w:rsidRPr="00F03E07">
              <w:rPr>
                <w:rFonts w:ascii="Times New Roman" w:hAnsi="Times New Roman" w:cs="Times New Roman"/>
              </w:rPr>
              <w:t xml:space="preserve"> по вопросам организации и осуществления бюджетного процесса</w:t>
            </w:r>
            <w:r w:rsidR="00302601">
              <w:rPr>
                <w:rFonts w:ascii="Times New Roman" w:hAnsi="Times New Roman" w:cs="Times New Roman"/>
              </w:rPr>
              <w:t xml:space="preserve"> поселения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62695" w:rsidRPr="00F03E07" w:rsidRDefault="00F62695" w:rsidP="005942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695" w:rsidRPr="00F03E07" w:rsidTr="00594260">
        <w:tc>
          <w:tcPr>
            <w:tcW w:w="567" w:type="dxa"/>
            <w:vAlign w:val="center"/>
          </w:tcPr>
          <w:p w:rsidR="00F62695" w:rsidRPr="00F03E07" w:rsidRDefault="00F62695" w:rsidP="005942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F62695" w:rsidRPr="00F03E07" w:rsidRDefault="00F62695" w:rsidP="00F62695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F03E07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>ой</w:t>
            </w:r>
            <w:r w:rsidRPr="00F03E07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Казым</w:t>
            </w:r>
            <w:r w:rsidRPr="00F03E07">
              <w:rPr>
                <w:rFonts w:ascii="Times New Roman" w:hAnsi="Times New Roman" w:cs="Times New Roman"/>
              </w:rPr>
              <w:t xml:space="preserve"> и внесение изменений в муниципальн</w:t>
            </w:r>
            <w:r>
              <w:rPr>
                <w:rFonts w:ascii="Times New Roman" w:hAnsi="Times New Roman" w:cs="Times New Roman"/>
              </w:rPr>
              <w:t>ую</w:t>
            </w:r>
            <w:r w:rsidRPr="00F03E07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62695" w:rsidRPr="00F03E07" w:rsidRDefault="00F62695" w:rsidP="005942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695" w:rsidRPr="00F03E07" w:rsidTr="00594260">
        <w:tc>
          <w:tcPr>
            <w:tcW w:w="7938" w:type="dxa"/>
            <w:gridSpan w:val="2"/>
            <w:vAlign w:val="center"/>
          </w:tcPr>
          <w:p w:rsidR="00F62695" w:rsidRPr="00021D4B" w:rsidRDefault="00F62695" w:rsidP="0059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62695" w:rsidRPr="00021D4B" w:rsidRDefault="00F62695" w:rsidP="005942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62695" w:rsidRDefault="00F62695" w:rsidP="00F626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51A" w:rsidRDefault="00DC6CBB" w:rsidP="0007751A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="0007751A" w:rsidRPr="000775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51A">
        <w:rPr>
          <w:rFonts w:ascii="Times New Roman" w:hAnsi="Times New Roman" w:cs="Times New Roman"/>
          <w:b/>
          <w:sz w:val="24"/>
          <w:szCs w:val="24"/>
        </w:rPr>
        <w:t>в</w:t>
      </w:r>
      <w:r w:rsidR="0007751A" w:rsidRPr="001800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нешняя проверка </w:t>
      </w:r>
      <w:r w:rsidR="000775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годового </w:t>
      </w:r>
      <w:r w:rsidR="0007751A" w:rsidRPr="00180067">
        <w:rPr>
          <w:rFonts w:ascii="Times New Roman" w:hAnsi="Times New Roman" w:cs="Times New Roman"/>
          <w:b/>
          <w:color w:val="000000"/>
          <w:sz w:val="24"/>
          <w:szCs w:val="24"/>
        </w:rPr>
        <w:t>отчет</w:t>
      </w:r>
      <w:r w:rsidR="0007751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07751A" w:rsidRPr="001800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исполнении бюджета </w:t>
      </w:r>
      <w:r w:rsidR="0007751A">
        <w:rPr>
          <w:rFonts w:ascii="Times New Roman" w:hAnsi="Times New Roman" w:cs="Times New Roman"/>
          <w:b/>
          <w:color w:val="000000"/>
          <w:sz w:val="24"/>
          <w:szCs w:val="24"/>
        </w:rPr>
        <w:t>сельского</w:t>
      </w:r>
      <w:r w:rsidR="0007751A" w:rsidRPr="00180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51A">
        <w:rPr>
          <w:rFonts w:ascii="Times New Roman" w:hAnsi="Times New Roman" w:cs="Times New Roman"/>
          <w:b/>
          <w:sz w:val="24"/>
          <w:szCs w:val="24"/>
        </w:rPr>
        <w:t>поселения Казым</w:t>
      </w:r>
      <w:r w:rsidR="0007751A" w:rsidRPr="00180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51A" w:rsidRPr="00180067">
        <w:rPr>
          <w:rFonts w:ascii="Times New Roman" w:hAnsi="Times New Roman" w:cs="Times New Roman"/>
          <w:b/>
          <w:color w:val="000000"/>
          <w:sz w:val="24"/>
          <w:szCs w:val="24"/>
        </w:rPr>
        <w:t>за 20</w:t>
      </w:r>
      <w:r w:rsidR="0007751A"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="0007751A" w:rsidRPr="001800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  <w:r w:rsidR="000775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годовой отчет за 2021 год);</w:t>
      </w:r>
    </w:p>
    <w:p w:rsidR="007D3F3D" w:rsidRDefault="0007751A" w:rsidP="007D3F3D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C5A">
        <w:rPr>
          <w:rFonts w:ascii="Times New Roman" w:hAnsi="Times New Roman" w:cs="Times New Roman"/>
          <w:sz w:val="24"/>
          <w:szCs w:val="24"/>
        </w:rPr>
        <w:t xml:space="preserve">Состав форм годового отчёта за 2021 год соответствует требованиям </w:t>
      </w:r>
      <w:r w:rsidRPr="00572C5A">
        <w:rPr>
          <w:rFonts w:ascii="Times New Roman" w:eastAsia="Times New Roman" w:hAnsi="Times New Roman" w:cs="Times New Roman"/>
          <w:sz w:val="24"/>
          <w:szCs w:val="24"/>
        </w:rPr>
        <w:t>пунктов 11.2 и      152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приказом Министерства финансов Российской Федерации от 28 декабря 2010 года № 191н (далее - Инструкция 191н)</w:t>
      </w:r>
      <w:r w:rsidRPr="00572C5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72C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72C5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полноты отражения показателей представленного годового отчёта за 2021 год нормам, установленным Инструкцией 191н, сделаны замечания по формам 0503120 «Баланс исполнения бюджета» (</w:t>
      </w:r>
      <w:r w:rsidRPr="00572C5A">
        <w:rPr>
          <w:rFonts w:ascii="Times New Roman" w:hAnsi="Times New Roman" w:cs="Times New Roman"/>
          <w:sz w:val="24"/>
          <w:szCs w:val="24"/>
        </w:rPr>
        <w:t xml:space="preserve">исключены показатели не имеющие числовые значения), </w:t>
      </w:r>
      <w:r w:rsidRPr="00572C5A">
        <w:rPr>
          <w:rFonts w:ascii="Times New Roman" w:hAnsi="Times New Roman" w:cs="Times New Roman"/>
          <w:color w:val="000000"/>
          <w:sz w:val="24"/>
          <w:szCs w:val="24"/>
        </w:rPr>
        <w:t>0503117 «Отчет исполнении бюджета» (отсутствует</w:t>
      </w:r>
      <w:r w:rsidRPr="00572C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код главного распорядителя бюджетных средств)</w:t>
      </w:r>
      <w:r w:rsidRPr="00572C5A">
        <w:rPr>
          <w:rFonts w:ascii="Times New Roman" w:hAnsi="Times New Roman" w:cs="Times New Roman"/>
          <w:color w:val="000000"/>
          <w:sz w:val="24"/>
          <w:szCs w:val="24"/>
        </w:rPr>
        <w:t xml:space="preserve"> и по текстовой части раздела 2 «Результаты деятельности субъекта бюджетной отчетности» формы 0503160 «Пояснительная записка» </w:t>
      </w:r>
      <w:r w:rsidR="00572C5A">
        <w:rPr>
          <w:rFonts w:ascii="Times New Roman" w:hAnsi="Times New Roman" w:cs="Times New Roman"/>
          <w:color w:val="000000"/>
          <w:sz w:val="24"/>
          <w:szCs w:val="24"/>
        </w:rPr>
        <w:t>(не отражена информация, предусмотренная пунктом 152 Инструкции 191н).</w:t>
      </w:r>
      <w:r w:rsidRPr="00572C5A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Указанные недостатки не повлияли на достоверность годового отчёта за 2021 год.</w:t>
      </w:r>
      <w:r w:rsidR="007D3F3D" w:rsidRPr="007D3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3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Замечания, сделанные в ходе проведения внешней проверки, и требования о </w:t>
      </w:r>
      <w:r w:rsidR="007D3F3D" w:rsidRPr="005F0FB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</w:t>
      </w:r>
      <w:r w:rsidR="007D3F3D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7D3F3D" w:rsidRPr="005F0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 по недопущению нарушений при составлении бюджетной отчётности</w:t>
      </w:r>
      <w:r w:rsidR="007D3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последующие отчетные периоды, отражены в заключении по внешней проверке годового отчета за 2021 год.</w:t>
      </w:r>
    </w:p>
    <w:p w:rsidR="0007751A" w:rsidRDefault="007D3F3D" w:rsidP="007D3F3D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51A" w:rsidRPr="000A491D">
        <w:rPr>
          <w:rFonts w:ascii="Times New Roman" w:eastAsia="Times New Roman" w:hAnsi="Times New Roman" w:cs="Times New Roman"/>
          <w:sz w:val="24"/>
          <w:szCs w:val="24"/>
        </w:rPr>
        <w:t xml:space="preserve">Бюджет </w:t>
      </w:r>
      <w:r w:rsidR="0007751A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C47529">
        <w:rPr>
          <w:rFonts w:ascii="Times New Roman" w:eastAsia="Times New Roman" w:hAnsi="Times New Roman" w:cs="Times New Roman"/>
          <w:sz w:val="24"/>
          <w:szCs w:val="24"/>
        </w:rPr>
        <w:t>Казым</w:t>
      </w:r>
      <w:r w:rsidR="0007751A" w:rsidRPr="000A4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51A">
        <w:rPr>
          <w:rFonts w:ascii="Times New Roman" w:eastAsia="Times New Roman" w:hAnsi="Times New Roman" w:cs="Times New Roman"/>
          <w:sz w:val="24"/>
          <w:szCs w:val="24"/>
        </w:rPr>
        <w:t xml:space="preserve">за 2021 года </w:t>
      </w:r>
      <w:r w:rsidR="0007751A" w:rsidRPr="000A491D">
        <w:rPr>
          <w:rFonts w:ascii="Times New Roman" w:eastAsia="Times New Roman" w:hAnsi="Times New Roman" w:cs="Times New Roman"/>
          <w:sz w:val="24"/>
          <w:szCs w:val="24"/>
        </w:rPr>
        <w:t>исполнен по доходам в сумме</w:t>
      </w:r>
      <w:r w:rsidR="003D264E">
        <w:rPr>
          <w:rFonts w:ascii="Times New Roman" w:eastAsia="Times New Roman" w:hAnsi="Times New Roman" w:cs="Times New Roman"/>
          <w:sz w:val="24"/>
          <w:szCs w:val="24"/>
        </w:rPr>
        <w:t xml:space="preserve"> 61 711 877,46</w:t>
      </w:r>
      <w:r w:rsidR="0007751A"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</w:t>
      </w:r>
      <w:r w:rsidR="0007751A">
        <w:rPr>
          <w:rFonts w:ascii="Times New Roman" w:eastAsia="Times New Roman" w:hAnsi="Times New Roman" w:cs="Times New Roman"/>
          <w:snapToGrid w:val="0"/>
          <w:sz w:val="24"/>
          <w:szCs w:val="28"/>
        </w:rPr>
        <w:t>ей</w:t>
      </w:r>
      <w:r w:rsidR="0007751A"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или </w:t>
      </w:r>
      <w:r w:rsidR="00C47529">
        <w:rPr>
          <w:rFonts w:ascii="Times New Roman" w:eastAsia="Times New Roman" w:hAnsi="Times New Roman" w:cs="Times New Roman"/>
          <w:snapToGrid w:val="0"/>
          <w:sz w:val="24"/>
          <w:szCs w:val="28"/>
        </w:rPr>
        <w:t>100,2</w:t>
      </w:r>
      <w:r w:rsidR="0007751A"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% от уточненного плана на год, по расходам </w:t>
      </w:r>
      <w:r w:rsidR="003D264E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   </w:t>
      </w:r>
      <w:r w:rsidR="00C47529">
        <w:rPr>
          <w:rFonts w:ascii="Times New Roman" w:eastAsia="Times New Roman" w:hAnsi="Times New Roman" w:cs="Times New Roman"/>
          <w:snapToGrid w:val="0"/>
          <w:sz w:val="24"/>
          <w:szCs w:val="28"/>
        </w:rPr>
        <w:t>62 724 546,16</w:t>
      </w:r>
      <w:r w:rsidR="0007751A"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</w:t>
      </w:r>
      <w:r w:rsidR="00C47529">
        <w:rPr>
          <w:rFonts w:ascii="Times New Roman" w:eastAsia="Times New Roman" w:hAnsi="Times New Roman" w:cs="Times New Roman"/>
          <w:snapToGrid w:val="0"/>
          <w:sz w:val="24"/>
          <w:szCs w:val="28"/>
        </w:rPr>
        <w:t>ей</w:t>
      </w:r>
      <w:r w:rsidR="0007751A"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или </w:t>
      </w:r>
      <w:r w:rsidR="00C47529">
        <w:rPr>
          <w:rFonts w:ascii="Times New Roman" w:eastAsia="Times New Roman" w:hAnsi="Times New Roman" w:cs="Times New Roman"/>
          <w:snapToGrid w:val="0"/>
          <w:sz w:val="24"/>
          <w:szCs w:val="28"/>
        </w:rPr>
        <w:t>95,4</w:t>
      </w:r>
      <w:r w:rsidR="0007751A"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% от уточненного плана на год, с </w:t>
      </w:r>
      <w:r w:rsidR="0007751A">
        <w:rPr>
          <w:rFonts w:ascii="Times New Roman" w:eastAsia="Times New Roman" w:hAnsi="Times New Roman" w:cs="Times New Roman"/>
          <w:snapToGrid w:val="0"/>
          <w:sz w:val="24"/>
          <w:szCs w:val="28"/>
        </w:rPr>
        <w:t>дефицитом бюджета поселения в объеме (-)</w:t>
      </w:r>
      <w:r w:rsidR="00C47529">
        <w:rPr>
          <w:rFonts w:ascii="Times New Roman" w:eastAsia="Times New Roman" w:hAnsi="Times New Roman" w:cs="Times New Roman"/>
          <w:snapToGrid w:val="0"/>
          <w:sz w:val="24"/>
          <w:szCs w:val="28"/>
        </w:rPr>
        <w:t>10 126 668,70</w:t>
      </w:r>
      <w:r w:rsidR="0007751A"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</w:t>
      </w:r>
      <w:r w:rsidR="0007751A">
        <w:rPr>
          <w:rFonts w:ascii="Times New Roman" w:eastAsia="Times New Roman" w:hAnsi="Times New Roman" w:cs="Times New Roman"/>
          <w:snapToGrid w:val="0"/>
          <w:sz w:val="24"/>
          <w:szCs w:val="28"/>
        </w:rPr>
        <w:t>ей.</w:t>
      </w:r>
      <w:r w:rsidR="0007751A" w:rsidRPr="00EC28EE">
        <w:rPr>
          <w:rFonts w:ascii="Times New Roman" w:eastAsia="Times New Roman" w:hAnsi="Times New Roman" w:cs="Times New Roman"/>
          <w:sz w:val="24"/>
          <w:szCs w:val="24"/>
        </w:rPr>
        <w:t xml:space="preserve"> Источниками покрытия дефицита, </w:t>
      </w:r>
      <w:r w:rsidR="0007751A" w:rsidRPr="00EC28EE">
        <w:rPr>
          <w:rFonts w:ascii="Times New Roman" w:eastAsia="Times New Roman" w:hAnsi="Times New Roman" w:cs="Times New Roman"/>
          <w:sz w:val="24"/>
          <w:szCs w:val="24"/>
        </w:rPr>
        <w:lastRenderedPageBreak/>
        <w:t>сложившегося по результату исполнения бюджета поселения, являются изменения остатков средств на счетах по учёту средств бюджета, что соответствуе</w:t>
      </w:r>
      <w:r w:rsidR="0007751A">
        <w:rPr>
          <w:rFonts w:ascii="Times New Roman" w:eastAsia="Times New Roman" w:hAnsi="Times New Roman" w:cs="Times New Roman"/>
          <w:sz w:val="24"/>
          <w:szCs w:val="24"/>
        </w:rPr>
        <w:t>т требованиям статьи 92.1 БК РФ.</w:t>
      </w:r>
      <w:r w:rsidR="0007751A" w:rsidRPr="00EC28E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7751A" w:rsidRDefault="0007751A" w:rsidP="0007751A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внешней проверки годового отчета об исполнении бюджета сельского поселения </w:t>
      </w:r>
      <w:r w:rsidR="007D3F3D">
        <w:rPr>
          <w:rFonts w:ascii="Times New Roman" w:hAnsi="Times New Roman" w:cs="Times New Roman"/>
          <w:sz w:val="24"/>
          <w:szCs w:val="24"/>
        </w:rPr>
        <w:t>Казым</w:t>
      </w:r>
      <w:r>
        <w:rPr>
          <w:rFonts w:ascii="Times New Roman" w:hAnsi="Times New Roman" w:cs="Times New Roman"/>
          <w:sz w:val="24"/>
          <w:szCs w:val="24"/>
        </w:rPr>
        <w:t xml:space="preserve"> за 2021 год подготовлено заключение от </w:t>
      </w:r>
      <w:r w:rsidR="007D3F3D">
        <w:rPr>
          <w:rFonts w:ascii="Times New Roman" w:hAnsi="Times New Roman" w:cs="Times New Roman"/>
          <w:sz w:val="24"/>
          <w:szCs w:val="24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 xml:space="preserve">апреля 2022 года № </w:t>
      </w:r>
      <w:r w:rsidR="007D3F3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7. </w:t>
      </w:r>
    </w:p>
    <w:p w:rsidR="002C78C4" w:rsidRDefault="002C78C4" w:rsidP="002C78C4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3) э</w:t>
      </w:r>
      <w:r w:rsidRPr="00180067">
        <w:rPr>
          <w:rFonts w:ascii="Times New Roman" w:hAnsi="Times New Roman" w:cs="Times New Roman"/>
          <w:b/>
          <w:color w:val="000000"/>
          <w:sz w:val="24"/>
          <w:szCs w:val="24"/>
        </w:rPr>
        <w:t>кспертиза проект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1800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80067">
        <w:rPr>
          <w:rFonts w:ascii="Times New Roman" w:hAnsi="Times New Roman" w:cs="Times New Roman"/>
          <w:b/>
          <w:sz w:val="24"/>
          <w:szCs w:val="24"/>
        </w:rPr>
        <w:t>решен</w:t>
      </w:r>
      <w:r>
        <w:rPr>
          <w:rFonts w:ascii="Times New Roman" w:hAnsi="Times New Roman" w:cs="Times New Roman"/>
          <w:b/>
          <w:sz w:val="24"/>
          <w:szCs w:val="24"/>
        </w:rPr>
        <w:t>ия</w:t>
      </w:r>
      <w:r w:rsidRPr="00180067">
        <w:rPr>
          <w:rFonts w:ascii="Times New Roman" w:hAnsi="Times New Roman" w:cs="Times New Roman"/>
          <w:b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180067">
        <w:rPr>
          <w:rFonts w:ascii="Times New Roman" w:hAnsi="Times New Roman" w:cs="Times New Roman"/>
          <w:b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1800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поселения Казым «О</w:t>
      </w:r>
      <w:r w:rsidRPr="00180067">
        <w:rPr>
          <w:rFonts w:ascii="Times New Roman" w:hAnsi="Times New Roman" w:cs="Times New Roman"/>
          <w:b/>
          <w:sz w:val="24"/>
          <w:szCs w:val="24"/>
        </w:rPr>
        <w:t xml:space="preserve">б исполнении бюджета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Казым за </w:t>
      </w:r>
      <w:r w:rsidRPr="0018006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18006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» (далее- Проект решения);</w:t>
      </w:r>
    </w:p>
    <w:p w:rsidR="002C78C4" w:rsidRPr="00C36318" w:rsidRDefault="002C78C4" w:rsidP="002C78C4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</w:t>
      </w:r>
      <w:r w:rsidRPr="00C36318">
        <w:rPr>
          <w:rFonts w:ascii="Times New Roman" w:hAnsi="Times New Roman" w:cs="Times New Roman"/>
          <w:sz w:val="24"/>
          <w:szCs w:val="24"/>
        </w:rPr>
        <w:t xml:space="preserve">полненные значения показателей по доходам, расходам и источникам финансирования дефицита бюджета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C36318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Казым за 2021 год</w:t>
      </w:r>
      <w:r w:rsidRPr="00C36318">
        <w:rPr>
          <w:rFonts w:ascii="Times New Roman" w:hAnsi="Times New Roman" w:cs="Times New Roman"/>
          <w:sz w:val="24"/>
          <w:szCs w:val="24"/>
        </w:rPr>
        <w:t xml:space="preserve">, отраженные в </w:t>
      </w:r>
      <w:r>
        <w:rPr>
          <w:rFonts w:ascii="Times New Roman" w:hAnsi="Times New Roman" w:cs="Times New Roman"/>
          <w:sz w:val="24"/>
          <w:szCs w:val="24"/>
        </w:rPr>
        <w:t xml:space="preserve">текстовой части и </w:t>
      </w:r>
      <w:r w:rsidRPr="00C36318">
        <w:rPr>
          <w:rFonts w:ascii="Times New Roman" w:hAnsi="Times New Roman" w:cs="Times New Roman"/>
          <w:sz w:val="24"/>
          <w:szCs w:val="24"/>
        </w:rPr>
        <w:t xml:space="preserve">приложениях 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36318">
        <w:rPr>
          <w:rFonts w:ascii="Times New Roman" w:hAnsi="Times New Roman" w:cs="Times New Roman"/>
          <w:sz w:val="24"/>
          <w:szCs w:val="24"/>
        </w:rPr>
        <w:t>роекту решения, соответствуют показателям годового отчета об исполнении бюджета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C36318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Казым</w:t>
      </w:r>
      <w:r w:rsidRPr="00C36318">
        <w:rPr>
          <w:rFonts w:ascii="Times New Roman" w:hAnsi="Times New Roman" w:cs="Times New Roman"/>
          <w:sz w:val="24"/>
          <w:szCs w:val="24"/>
        </w:rPr>
        <w:t xml:space="preserve"> за 2021 год.  </w:t>
      </w:r>
    </w:p>
    <w:p w:rsidR="002C78C4" w:rsidRDefault="002C78C4" w:rsidP="002C78C4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318">
        <w:rPr>
          <w:rFonts w:ascii="Times New Roman" w:eastAsia="Times New Roman" w:hAnsi="Times New Roman" w:cs="Times New Roman"/>
          <w:sz w:val="24"/>
          <w:szCs w:val="24"/>
        </w:rPr>
        <w:t xml:space="preserve">Замечаний и оснований для отклонения Проекта решения нет.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экспертизы Проекта решения подготовлено заключение от </w:t>
      </w:r>
      <w:r w:rsidR="001731F4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апреля 2022 года № </w:t>
      </w:r>
      <w:r w:rsidR="001731F4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и направлено в Совет депутатов сельского поселения </w:t>
      </w:r>
      <w:r w:rsidR="001731F4">
        <w:rPr>
          <w:rFonts w:ascii="Times New Roman" w:hAnsi="Times New Roman" w:cs="Times New Roman"/>
          <w:sz w:val="24"/>
          <w:szCs w:val="24"/>
        </w:rPr>
        <w:t>Казым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78C4" w:rsidRDefault="002C78C4" w:rsidP="002C7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8C4" w:rsidRDefault="002C78C4" w:rsidP="002C78C4">
      <w:pPr>
        <w:pStyle w:val="a3"/>
        <w:spacing w:after="0" w:line="240" w:lineRule="auto"/>
        <w:ind w:left="0" w:firstLine="709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  <w:r w:rsidRPr="00862EBC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исполнении бюджет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0E05B8">
        <w:rPr>
          <w:rFonts w:ascii="Times New Roman" w:hAnsi="Times New Roman" w:cs="Times New Roman"/>
          <w:b/>
          <w:sz w:val="24"/>
          <w:szCs w:val="24"/>
        </w:rPr>
        <w:t>Казым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первый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квартал 20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22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(далее – отчет за первый квартал 2022 года) 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экспертиза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проекта постановления администрации сельского поселения </w:t>
      </w:r>
      <w:r w:rsidR="000E05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Казым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2B5DEE"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 бюджета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0E05B8">
        <w:rPr>
          <w:rFonts w:ascii="Times New Roman" w:hAnsi="Times New Roman" w:cs="Times New Roman"/>
          <w:b/>
          <w:sz w:val="24"/>
          <w:szCs w:val="24"/>
        </w:rPr>
        <w:t>Казым</w:t>
      </w:r>
      <w:r>
        <w:rPr>
          <w:rFonts w:ascii="Times New Roman" w:hAnsi="Times New Roman" w:cs="Times New Roman"/>
          <w:b/>
          <w:sz w:val="24"/>
          <w:szCs w:val="24"/>
        </w:rPr>
        <w:t xml:space="preserve"> за 1 квартал 2022</w:t>
      </w:r>
      <w:r w:rsidRPr="002B5DE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»;</w:t>
      </w:r>
    </w:p>
    <w:p w:rsidR="00AF291E" w:rsidRDefault="002C78C4" w:rsidP="00AF291E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FD5">
        <w:rPr>
          <w:rFonts w:ascii="Times New Roman" w:eastAsia="Times New Roman" w:hAnsi="Times New Roman" w:cs="Times New Roman"/>
          <w:sz w:val="24"/>
          <w:szCs w:val="24"/>
        </w:rPr>
        <w:t>Отчет за первый квартал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 xml:space="preserve"> года сформирован 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>Инструкцией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191н. 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>Состав основных форм отчета за первый квартал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 xml:space="preserve"> года соответствует требованиям пункта 11.2 Инструкции 191н.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83FD5">
        <w:rPr>
          <w:rFonts w:ascii="Times New Roman" w:eastAsia="Calibri" w:hAnsi="Times New Roman" w:cs="Times New Roman"/>
          <w:sz w:val="24"/>
          <w:szCs w:val="24"/>
          <w:lang w:eastAsia="en-US"/>
        </w:rPr>
        <w:t>ри оценке полноты сведений, представленных в формах отчета за первый квартал 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283F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года, соответствия их нормативным требованиям Инструкции 191н,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выявлены </w:t>
      </w:r>
      <w:r w:rsidRPr="00283FD5">
        <w:rPr>
          <w:rFonts w:ascii="Times New Roman" w:eastAsia="Calibri" w:hAnsi="Times New Roman" w:cs="Times New Roman"/>
          <w:sz w:val="24"/>
          <w:szCs w:val="24"/>
          <w:lang w:eastAsia="en-US"/>
        </w:rPr>
        <w:t>нарушени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я по </w:t>
      </w:r>
      <w:r w:rsidRPr="004104C4">
        <w:rPr>
          <w:rFonts w:ascii="Times New Roman" w:eastAsia="Calibri" w:hAnsi="Times New Roman" w:cs="Times New Roman"/>
          <w:sz w:val="24"/>
          <w:szCs w:val="24"/>
          <w:lang w:eastAsia="en-US"/>
        </w:rPr>
        <w:t>формам 0503140 «Баланс по поступлениям и выбытиям бюджетных средств»</w:t>
      </w:r>
      <w:r w:rsidR="00AF2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Замечания отражены в заключении по внешней проверке.</w:t>
      </w:r>
      <w:r w:rsidR="00AF291E" w:rsidRPr="00AF291E">
        <w:rPr>
          <w:rFonts w:ascii="Times New Roman" w:eastAsia="Times New Roman" w:hAnsi="Times New Roman" w:cs="Times New Roman"/>
          <w:sz w:val="24"/>
          <w:szCs w:val="24"/>
        </w:rPr>
        <w:t xml:space="preserve"> Выявленные замечания не повлияли на достоверность отчета за первый квартал 2022 года.</w:t>
      </w:r>
    </w:p>
    <w:p w:rsidR="002C78C4" w:rsidRPr="004104C4" w:rsidRDefault="002C78C4" w:rsidP="00AF291E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Бюджет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AF291E">
        <w:rPr>
          <w:rFonts w:ascii="Times New Roman" w:eastAsia="Times New Roman" w:hAnsi="Times New Roman" w:cs="Times New Roman"/>
          <w:sz w:val="24"/>
          <w:szCs w:val="24"/>
        </w:rPr>
        <w:t>Казым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первый квартал 2022 года 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исполнен по доходам в сумме </w:t>
      </w:r>
      <w:r w:rsidR="00AF291E">
        <w:rPr>
          <w:rFonts w:ascii="Times New Roman" w:eastAsia="Times New Roman" w:hAnsi="Times New Roman" w:cs="Times New Roman"/>
          <w:sz w:val="24"/>
          <w:szCs w:val="24"/>
        </w:rPr>
        <w:t xml:space="preserve">10 427 461,97 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>рубл</w:t>
      </w:r>
      <w:r w:rsidR="00AF291E">
        <w:rPr>
          <w:rFonts w:ascii="Times New Roman" w:eastAsia="Times New Roman" w:hAnsi="Times New Roman" w:cs="Times New Roman"/>
          <w:snapToGrid w:val="0"/>
          <w:sz w:val="24"/>
          <w:szCs w:val="28"/>
        </w:rPr>
        <w:t>ь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или </w:t>
      </w:r>
      <w:r w:rsidR="00AF291E">
        <w:rPr>
          <w:rFonts w:ascii="Times New Roman" w:eastAsia="Times New Roman" w:hAnsi="Times New Roman" w:cs="Times New Roman"/>
          <w:snapToGrid w:val="0"/>
          <w:sz w:val="24"/>
          <w:szCs w:val="28"/>
        </w:rPr>
        <w:t>21,2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% от уточненного плана на год, по расходам </w:t>
      </w:r>
      <w:r w:rsidR="00AF291E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7 723 937,40 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>рубл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ей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или </w:t>
      </w:r>
      <w:r w:rsidR="00AF291E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14,8 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% от уточненного плана на год, с </w:t>
      </w:r>
      <w:r w:rsidR="00AF291E">
        <w:rPr>
          <w:rFonts w:ascii="Times New Roman" w:eastAsia="Times New Roman" w:hAnsi="Times New Roman" w:cs="Times New Roman"/>
          <w:snapToGrid w:val="0"/>
          <w:sz w:val="24"/>
          <w:szCs w:val="28"/>
        </w:rPr>
        <w:t>профицитом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бюджета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в объеме (</w:t>
      </w:r>
      <w:r w:rsidR="00AF291E">
        <w:rPr>
          <w:rFonts w:ascii="Times New Roman" w:eastAsia="Times New Roman" w:hAnsi="Times New Roman" w:cs="Times New Roman"/>
          <w:snapToGrid w:val="0"/>
          <w:sz w:val="24"/>
          <w:szCs w:val="28"/>
        </w:rPr>
        <w:t>+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>)</w:t>
      </w:r>
      <w:r w:rsidR="00AF291E">
        <w:rPr>
          <w:rFonts w:ascii="Times New Roman" w:eastAsia="Times New Roman" w:hAnsi="Times New Roman" w:cs="Times New Roman"/>
          <w:snapToGrid w:val="0"/>
          <w:sz w:val="24"/>
          <w:szCs w:val="28"/>
        </w:rPr>
        <w:t>2 703 524,57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</w:t>
      </w:r>
      <w:r w:rsidR="00AF291E">
        <w:rPr>
          <w:rFonts w:ascii="Times New Roman" w:eastAsia="Times New Roman" w:hAnsi="Times New Roman" w:cs="Times New Roman"/>
          <w:snapToGrid w:val="0"/>
          <w:sz w:val="24"/>
          <w:szCs w:val="28"/>
        </w:rPr>
        <w:t>я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>.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78C4" w:rsidRDefault="002C78C4" w:rsidP="00AF291E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Данные, представленные в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роекте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сельского поселения </w:t>
      </w:r>
      <w:r w:rsidR="00AF291E">
        <w:rPr>
          <w:rFonts w:ascii="Times New Roman" w:eastAsia="Times New Roman" w:hAnsi="Times New Roman" w:cs="Times New Roman"/>
          <w:sz w:val="24"/>
          <w:szCs w:val="24"/>
        </w:rPr>
        <w:t>Казым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б исполнении бюджета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AF291E">
        <w:rPr>
          <w:rFonts w:ascii="Times New Roman" w:eastAsia="Times New Roman" w:hAnsi="Times New Roman" w:cs="Times New Roman"/>
          <w:sz w:val="24"/>
          <w:szCs w:val="24"/>
        </w:rPr>
        <w:t>Казым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1 квартал</w:t>
      </w:r>
      <w:r w:rsidR="00AF291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2022 года» (далее – проект постановления)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, согласуются с данными отчета </w:t>
      </w:r>
      <w:r>
        <w:rPr>
          <w:rFonts w:ascii="Times New Roman" w:eastAsia="Times New Roman" w:hAnsi="Times New Roman" w:cs="Times New Roman"/>
          <w:sz w:val="24"/>
          <w:szCs w:val="24"/>
        </w:rPr>
        <w:t>за первый квартал 2022 года (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 xml:space="preserve"> 0503117 «Отчет об исполнении бюджета» по состоянию</w:t>
      </w:r>
      <w:r w:rsidR="00AF291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>1 апреля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78C4" w:rsidRPr="00724947" w:rsidRDefault="002C78C4" w:rsidP="002C78C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внешней проверки отчета за первый квартал 2022 года и экспертизы проекта постановления подготовлено заключение от </w:t>
      </w:r>
      <w:r w:rsidR="00AF291E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июня 2022 года № 4</w:t>
      </w:r>
      <w:r w:rsidR="00AF291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3A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8C4" w:rsidRDefault="002C78C4" w:rsidP="002C78C4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F66EB" w:rsidRDefault="007F66EB" w:rsidP="00422B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6EB" w:rsidRDefault="007F66EB" w:rsidP="007F66E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472" w:rsidRDefault="004E2472" w:rsidP="007F66EB">
      <w:pPr>
        <w:pStyle w:val="a3"/>
        <w:spacing w:after="0" w:line="240" w:lineRule="auto"/>
        <w:ind w:left="0" w:firstLine="709"/>
        <w:jc w:val="both"/>
      </w:pPr>
    </w:p>
    <w:sectPr w:rsidR="004E2472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8AC" w:rsidRDefault="003C08AC" w:rsidP="00043AB0">
      <w:pPr>
        <w:spacing w:after="0" w:line="240" w:lineRule="auto"/>
      </w:pPr>
      <w:r>
        <w:separator/>
      </w:r>
    </w:p>
  </w:endnote>
  <w:endnote w:type="continuationSeparator" w:id="0">
    <w:p w:rsidR="003C08AC" w:rsidRDefault="003C08AC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8AC" w:rsidRDefault="003C08AC" w:rsidP="00043AB0">
      <w:pPr>
        <w:spacing w:after="0" w:line="240" w:lineRule="auto"/>
      </w:pPr>
      <w:r>
        <w:separator/>
      </w:r>
    </w:p>
  </w:footnote>
  <w:footnote w:type="continuationSeparator" w:id="0">
    <w:p w:rsidR="003C08AC" w:rsidRDefault="003C08AC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8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6D152E"/>
    <w:multiLevelType w:val="hybridMultilevel"/>
    <w:tmpl w:val="2CC0390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12"/>
  </w:num>
  <w:num w:numId="8">
    <w:abstractNumId w:val="4"/>
  </w:num>
  <w:num w:numId="9">
    <w:abstractNumId w:val="13"/>
  </w:num>
  <w:num w:numId="10">
    <w:abstractNumId w:val="9"/>
  </w:num>
  <w:num w:numId="11">
    <w:abstractNumId w:val="6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239F8"/>
    <w:rsid w:val="00030646"/>
    <w:rsid w:val="00032646"/>
    <w:rsid w:val="00034E08"/>
    <w:rsid w:val="00041BE9"/>
    <w:rsid w:val="00043AB0"/>
    <w:rsid w:val="00044177"/>
    <w:rsid w:val="00044C42"/>
    <w:rsid w:val="00045D71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921"/>
    <w:rsid w:val="00061210"/>
    <w:rsid w:val="00062673"/>
    <w:rsid w:val="00067DA4"/>
    <w:rsid w:val="00067F06"/>
    <w:rsid w:val="00071C4D"/>
    <w:rsid w:val="00071E20"/>
    <w:rsid w:val="00072383"/>
    <w:rsid w:val="00074A0D"/>
    <w:rsid w:val="000759B6"/>
    <w:rsid w:val="0007751A"/>
    <w:rsid w:val="000811B4"/>
    <w:rsid w:val="00082D04"/>
    <w:rsid w:val="00090A31"/>
    <w:rsid w:val="0009132B"/>
    <w:rsid w:val="000917BB"/>
    <w:rsid w:val="0009213B"/>
    <w:rsid w:val="00092A20"/>
    <w:rsid w:val="0009687D"/>
    <w:rsid w:val="00096F7D"/>
    <w:rsid w:val="000A3B43"/>
    <w:rsid w:val="000A3BEB"/>
    <w:rsid w:val="000A6309"/>
    <w:rsid w:val="000B2974"/>
    <w:rsid w:val="000B330C"/>
    <w:rsid w:val="000C5A8D"/>
    <w:rsid w:val="000D0F87"/>
    <w:rsid w:val="000D3E17"/>
    <w:rsid w:val="000D5D00"/>
    <w:rsid w:val="000D6788"/>
    <w:rsid w:val="000D758A"/>
    <w:rsid w:val="000E05B8"/>
    <w:rsid w:val="000E68F9"/>
    <w:rsid w:val="000F1860"/>
    <w:rsid w:val="000F32C5"/>
    <w:rsid w:val="000F3C36"/>
    <w:rsid w:val="000F667E"/>
    <w:rsid w:val="001007FB"/>
    <w:rsid w:val="00104124"/>
    <w:rsid w:val="00104BCA"/>
    <w:rsid w:val="001113CD"/>
    <w:rsid w:val="00113957"/>
    <w:rsid w:val="00115F1C"/>
    <w:rsid w:val="00116784"/>
    <w:rsid w:val="00122959"/>
    <w:rsid w:val="00124CF5"/>
    <w:rsid w:val="00125709"/>
    <w:rsid w:val="00125935"/>
    <w:rsid w:val="001270BB"/>
    <w:rsid w:val="001270EE"/>
    <w:rsid w:val="001300BC"/>
    <w:rsid w:val="00130D14"/>
    <w:rsid w:val="00135907"/>
    <w:rsid w:val="00141C1E"/>
    <w:rsid w:val="00141D52"/>
    <w:rsid w:val="00142032"/>
    <w:rsid w:val="00144069"/>
    <w:rsid w:val="0014447B"/>
    <w:rsid w:val="00144C23"/>
    <w:rsid w:val="00156687"/>
    <w:rsid w:val="00156A38"/>
    <w:rsid w:val="00157EA8"/>
    <w:rsid w:val="00163036"/>
    <w:rsid w:val="00163292"/>
    <w:rsid w:val="00171A19"/>
    <w:rsid w:val="00172C2E"/>
    <w:rsid w:val="001731F4"/>
    <w:rsid w:val="00174B9D"/>
    <w:rsid w:val="00176780"/>
    <w:rsid w:val="00180557"/>
    <w:rsid w:val="00181CB5"/>
    <w:rsid w:val="00181D98"/>
    <w:rsid w:val="00183544"/>
    <w:rsid w:val="00184429"/>
    <w:rsid w:val="00185ACB"/>
    <w:rsid w:val="00190DA4"/>
    <w:rsid w:val="00192B63"/>
    <w:rsid w:val="001939C3"/>
    <w:rsid w:val="00194ECD"/>
    <w:rsid w:val="0019620B"/>
    <w:rsid w:val="0019716C"/>
    <w:rsid w:val="00197808"/>
    <w:rsid w:val="001A0BB1"/>
    <w:rsid w:val="001A21E8"/>
    <w:rsid w:val="001B00E1"/>
    <w:rsid w:val="001B13E3"/>
    <w:rsid w:val="001B29A3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29B6"/>
    <w:rsid w:val="002033A6"/>
    <w:rsid w:val="0020403B"/>
    <w:rsid w:val="002041F1"/>
    <w:rsid w:val="00204D82"/>
    <w:rsid w:val="002079B5"/>
    <w:rsid w:val="002142DF"/>
    <w:rsid w:val="00217562"/>
    <w:rsid w:val="002203A6"/>
    <w:rsid w:val="00223F42"/>
    <w:rsid w:val="00224313"/>
    <w:rsid w:val="00224D7C"/>
    <w:rsid w:val="002322DD"/>
    <w:rsid w:val="00241AB9"/>
    <w:rsid w:val="0025200C"/>
    <w:rsid w:val="0025783E"/>
    <w:rsid w:val="00260CC5"/>
    <w:rsid w:val="00261247"/>
    <w:rsid w:val="002613E3"/>
    <w:rsid w:val="002633AA"/>
    <w:rsid w:val="00265D33"/>
    <w:rsid w:val="00267FE2"/>
    <w:rsid w:val="00270C83"/>
    <w:rsid w:val="00273985"/>
    <w:rsid w:val="00273FA5"/>
    <w:rsid w:val="0027594B"/>
    <w:rsid w:val="00275EB1"/>
    <w:rsid w:val="00281F1A"/>
    <w:rsid w:val="002843D3"/>
    <w:rsid w:val="00285191"/>
    <w:rsid w:val="00286D36"/>
    <w:rsid w:val="0029193A"/>
    <w:rsid w:val="00293D65"/>
    <w:rsid w:val="00296184"/>
    <w:rsid w:val="00297472"/>
    <w:rsid w:val="00297BFB"/>
    <w:rsid w:val="002A599D"/>
    <w:rsid w:val="002A7F34"/>
    <w:rsid w:val="002B1546"/>
    <w:rsid w:val="002B5C41"/>
    <w:rsid w:val="002B7EBC"/>
    <w:rsid w:val="002C0DAA"/>
    <w:rsid w:val="002C4B25"/>
    <w:rsid w:val="002C7439"/>
    <w:rsid w:val="002C78C4"/>
    <w:rsid w:val="002C7F11"/>
    <w:rsid w:val="002D14F8"/>
    <w:rsid w:val="002D36EA"/>
    <w:rsid w:val="002D3AE1"/>
    <w:rsid w:val="002D5AB3"/>
    <w:rsid w:val="002F0386"/>
    <w:rsid w:val="002F1240"/>
    <w:rsid w:val="002F3C20"/>
    <w:rsid w:val="002F3C7B"/>
    <w:rsid w:val="002F6AAA"/>
    <w:rsid w:val="002F794F"/>
    <w:rsid w:val="00302601"/>
    <w:rsid w:val="0030380D"/>
    <w:rsid w:val="00306959"/>
    <w:rsid w:val="003102A8"/>
    <w:rsid w:val="00314E97"/>
    <w:rsid w:val="00317D26"/>
    <w:rsid w:val="00317D42"/>
    <w:rsid w:val="003232C2"/>
    <w:rsid w:val="00326382"/>
    <w:rsid w:val="003268D9"/>
    <w:rsid w:val="003300D9"/>
    <w:rsid w:val="00333D14"/>
    <w:rsid w:val="0033521A"/>
    <w:rsid w:val="0033783B"/>
    <w:rsid w:val="00337F3A"/>
    <w:rsid w:val="00337F9C"/>
    <w:rsid w:val="00342DD7"/>
    <w:rsid w:val="003448E8"/>
    <w:rsid w:val="003449D1"/>
    <w:rsid w:val="0034596C"/>
    <w:rsid w:val="0034620F"/>
    <w:rsid w:val="003475FC"/>
    <w:rsid w:val="00347881"/>
    <w:rsid w:val="003521B3"/>
    <w:rsid w:val="00355622"/>
    <w:rsid w:val="003558D9"/>
    <w:rsid w:val="00356F04"/>
    <w:rsid w:val="00361C55"/>
    <w:rsid w:val="003646F2"/>
    <w:rsid w:val="003671FA"/>
    <w:rsid w:val="00374798"/>
    <w:rsid w:val="00376502"/>
    <w:rsid w:val="00377238"/>
    <w:rsid w:val="00381602"/>
    <w:rsid w:val="00382D31"/>
    <w:rsid w:val="0038567E"/>
    <w:rsid w:val="00390756"/>
    <w:rsid w:val="003916C9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08AC"/>
    <w:rsid w:val="003C2885"/>
    <w:rsid w:val="003C5344"/>
    <w:rsid w:val="003C7625"/>
    <w:rsid w:val="003D0DDA"/>
    <w:rsid w:val="003D264E"/>
    <w:rsid w:val="003E78AF"/>
    <w:rsid w:val="003F056E"/>
    <w:rsid w:val="003F0C67"/>
    <w:rsid w:val="003F0DA4"/>
    <w:rsid w:val="003F6397"/>
    <w:rsid w:val="0040226A"/>
    <w:rsid w:val="004023DC"/>
    <w:rsid w:val="004109F0"/>
    <w:rsid w:val="00410A0E"/>
    <w:rsid w:val="00422B78"/>
    <w:rsid w:val="00426026"/>
    <w:rsid w:val="00427038"/>
    <w:rsid w:val="00432051"/>
    <w:rsid w:val="0043237D"/>
    <w:rsid w:val="004341FA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72E"/>
    <w:rsid w:val="00486AB5"/>
    <w:rsid w:val="00487E78"/>
    <w:rsid w:val="004900F0"/>
    <w:rsid w:val="00490C16"/>
    <w:rsid w:val="004A34E3"/>
    <w:rsid w:val="004A4EF9"/>
    <w:rsid w:val="004A532B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550F"/>
    <w:rsid w:val="004D65E4"/>
    <w:rsid w:val="004E2472"/>
    <w:rsid w:val="004E29C6"/>
    <w:rsid w:val="004E7B74"/>
    <w:rsid w:val="004F1558"/>
    <w:rsid w:val="004F1E31"/>
    <w:rsid w:val="004F3486"/>
    <w:rsid w:val="004F4C1D"/>
    <w:rsid w:val="004F72C3"/>
    <w:rsid w:val="004F74E3"/>
    <w:rsid w:val="0050326A"/>
    <w:rsid w:val="00505D3A"/>
    <w:rsid w:val="00506526"/>
    <w:rsid w:val="00521596"/>
    <w:rsid w:val="00523BE1"/>
    <w:rsid w:val="00527C00"/>
    <w:rsid w:val="00532A20"/>
    <w:rsid w:val="00532AE8"/>
    <w:rsid w:val="005362FE"/>
    <w:rsid w:val="00536CAB"/>
    <w:rsid w:val="00537ECE"/>
    <w:rsid w:val="005409C8"/>
    <w:rsid w:val="00541724"/>
    <w:rsid w:val="00542F6C"/>
    <w:rsid w:val="00547A95"/>
    <w:rsid w:val="00547DD5"/>
    <w:rsid w:val="00550688"/>
    <w:rsid w:val="0055727B"/>
    <w:rsid w:val="00564C29"/>
    <w:rsid w:val="0056506D"/>
    <w:rsid w:val="005651C3"/>
    <w:rsid w:val="00565232"/>
    <w:rsid w:val="00572C5A"/>
    <w:rsid w:val="00574496"/>
    <w:rsid w:val="005801E3"/>
    <w:rsid w:val="00580C26"/>
    <w:rsid w:val="00581392"/>
    <w:rsid w:val="0058426D"/>
    <w:rsid w:val="00585512"/>
    <w:rsid w:val="0059028A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0749"/>
    <w:rsid w:val="005E2F86"/>
    <w:rsid w:val="005E503D"/>
    <w:rsid w:val="005E59C0"/>
    <w:rsid w:val="005F06CE"/>
    <w:rsid w:val="005F39C4"/>
    <w:rsid w:val="005F53F8"/>
    <w:rsid w:val="00601455"/>
    <w:rsid w:val="00605351"/>
    <w:rsid w:val="00607DB8"/>
    <w:rsid w:val="0061182B"/>
    <w:rsid w:val="00613DD6"/>
    <w:rsid w:val="00614860"/>
    <w:rsid w:val="00617D1F"/>
    <w:rsid w:val="00617DD1"/>
    <w:rsid w:val="00622F18"/>
    <w:rsid w:val="00623D70"/>
    <w:rsid w:val="00626F44"/>
    <w:rsid w:val="00627719"/>
    <w:rsid w:val="00627BDD"/>
    <w:rsid w:val="006336B7"/>
    <w:rsid w:val="00634522"/>
    <w:rsid w:val="0063777C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72A15"/>
    <w:rsid w:val="00681447"/>
    <w:rsid w:val="00684E56"/>
    <w:rsid w:val="00687F1E"/>
    <w:rsid w:val="00693A41"/>
    <w:rsid w:val="00695453"/>
    <w:rsid w:val="0069660F"/>
    <w:rsid w:val="006A1683"/>
    <w:rsid w:val="006B5FE6"/>
    <w:rsid w:val="006B6ACC"/>
    <w:rsid w:val="006B7BBB"/>
    <w:rsid w:val="006C3EAE"/>
    <w:rsid w:val="006C48DC"/>
    <w:rsid w:val="006D1C00"/>
    <w:rsid w:val="006D3397"/>
    <w:rsid w:val="006D3E44"/>
    <w:rsid w:val="006D6B76"/>
    <w:rsid w:val="006D7555"/>
    <w:rsid w:val="006E2687"/>
    <w:rsid w:val="006E33A3"/>
    <w:rsid w:val="006E3F72"/>
    <w:rsid w:val="006E49EC"/>
    <w:rsid w:val="006F22E3"/>
    <w:rsid w:val="006F462D"/>
    <w:rsid w:val="006F7249"/>
    <w:rsid w:val="006F759B"/>
    <w:rsid w:val="007015B4"/>
    <w:rsid w:val="007023A7"/>
    <w:rsid w:val="00702A38"/>
    <w:rsid w:val="00710AA8"/>
    <w:rsid w:val="00714882"/>
    <w:rsid w:val="00720DBB"/>
    <w:rsid w:val="00722485"/>
    <w:rsid w:val="00723616"/>
    <w:rsid w:val="0072766E"/>
    <w:rsid w:val="0073192C"/>
    <w:rsid w:val="00735887"/>
    <w:rsid w:val="00736150"/>
    <w:rsid w:val="00743BD7"/>
    <w:rsid w:val="00744CA0"/>
    <w:rsid w:val="00750854"/>
    <w:rsid w:val="007530B4"/>
    <w:rsid w:val="00755601"/>
    <w:rsid w:val="0076100E"/>
    <w:rsid w:val="00761B5F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6171"/>
    <w:rsid w:val="007979ED"/>
    <w:rsid w:val="007A0013"/>
    <w:rsid w:val="007A2037"/>
    <w:rsid w:val="007A2967"/>
    <w:rsid w:val="007A5BE3"/>
    <w:rsid w:val="007A60DF"/>
    <w:rsid w:val="007B18B2"/>
    <w:rsid w:val="007C163E"/>
    <w:rsid w:val="007C4EC0"/>
    <w:rsid w:val="007D174C"/>
    <w:rsid w:val="007D3F3D"/>
    <w:rsid w:val="007D5E42"/>
    <w:rsid w:val="007D6137"/>
    <w:rsid w:val="007D6CB4"/>
    <w:rsid w:val="007E5310"/>
    <w:rsid w:val="007E6BCA"/>
    <w:rsid w:val="007E7CCA"/>
    <w:rsid w:val="007F0397"/>
    <w:rsid w:val="007F1086"/>
    <w:rsid w:val="007F29A9"/>
    <w:rsid w:val="007F30CC"/>
    <w:rsid w:val="007F66EB"/>
    <w:rsid w:val="007F6780"/>
    <w:rsid w:val="007F6A6C"/>
    <w:rsid w:val="0080205D"/>
    <w:rsid w:val="008036FB"/>
    <w:rsid w:val="0080558F"/>
    <w:rsid w:val="008056D8"/>
    <w:rsid w:val="00807B06"/>
    <w:rsid w:val="0081100A"/>
    <w:rsid w:val="00811256"/>
    <w:rsid w:val="00812273"/>
    <w:rsid w:val="008122A3"/>
    <w:rsid w:val="00812382"/>
    <w:rsid w:val="00813D2D"/>
    <w:rsid w:val="00814F35"/>
    <w:rsid w:val="0081679D"/>
    <w:rsid w:val="00817096"/>
    <w:rsid w:val="00825C4C"/>
    <w:rsid w:val="00830092"/>
    <w:rsid w:val="00833260"/>
    <w:rsid w:val="00836D3A"/>
    <w:rsid w:val="00837149"/>
    <w:rsid w:val="008376E2"/>
    <w:rsid w:val="00840F3A"/>
    <w:rsid w:val="00845FE5"/>
    <w:rsid w:val="00854401"/>
    <w:rsid w:val="0085592A"/>
    <w:rsid w:val="00857BB4"/>
    <w:rsid w:val="00860EF9"/>
    <w:rsid w:val="00867652"/>
    <w:rsid w:val="00870B26"/>
    <w:rsid w:val="00876FAE"/>
    <w:rsid w:val="00880892"/>
    <w:rsid w:val="00880D19"/>
    <w:rsid w:val="0088281A"/>
    <w:rsid w:val="00890E75"/>
    <w:rsid w:val="0089213E"/>
    <w:rsid w:val="008A0A70"/>
    <w:rsid w:val="008A1DCD"/>
    <w:rsid w:val="008A21F2"/>
    <w:rsid w:val="008A4CCC"/>
    <w:rsid w:val="008A5F87"/>
    <w:rsid w:val="008A5FD1"/>
    <w:rsid w:val="008B022B"/>
    <w:rsid w:val="008B1E2A"/>
    <w:rsid w:val="008B49C7"/>
    <w:rsid w:val="008B59C0"/>
    <w:rsid w:val="008C2AC4"/>
    <w:rsid w:val="008C2DDC"/>
    <w:rsid w:val="008C3CCB"/>
    <w:rsid w:val="008C5377"/>
    <w:rsid w:val="008C5F28"/>
    <w:rsid w:val="008C727F"/>
    <w:rsid w:val="008D1670"/>
    <w:rsid w:val="008D2761"/>
    <w:rsid w:val="008D3C8A"/>
    <w:rsid w:val="008D442F"/>
    <w:rsid w:val="008E5CE0"/>
    <w:rsid w:val="008E6275"/>
    <w:rsid w:val="008E6642"/>
    <w:rsid w:val="008F36EE"/>
    <w:rsid w:val="008F3960"/>
    <w:rsid w:val="008F3F69"/>
    <w:rsid w:val="008F4F3E"/>
    <w:rsid w:val="008F6BED"/>
    <w:rsid w:val="00911541"/>
    <w:rsid w:val="009136F5"/>
    <w:rsid w:val="009173AB"/>
    <w:rsid w:val="00920BF7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5A84"/>
    <w:rsid w:val="009B70A6"/>
    <w:rsid w:val="009B7168"/>
    <w:rsid w:val="009B7234"/>
    <w:rsid w:val="009C0979"/>
    <w:rsid w:val="009C0DDC"/>
    <w:rsid w:val="009C3C6F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F21FC"/>
    <w:rsid w:val="009F3478"/>
    <w:rsid w:val="009F68FD"/>
    <w:rsid w:val="009F6F46"/>
    <w:rsid w:val="00A007BF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8B9"/>
    <w:rsid w:val="00A154BD"/>
    <w:rsid w:val="00A1686D"/>
    <w:rsid w:val="00A22C2D"/>
    <w:rsid w:val="00A27E40"/>
    <w:rsid w:val="00A31D54"/>
    <w:rsid w:val="00A33F22"/>
    <w:rsid w:val="00A34CD8"/>
    <w:rsid w:val="00A374AE"/>
    <w:rsid w:val="00A42929"/>
    <w:rsid w:val="00A47284"/>
    <w:rsid w:val="00A475F2"/>
    <w:rsid w:val="00A47F66"/>
    <w:rsid w:val="00A50C89"/>
    <w:rsid w:val="00A50F33"/>
    <w:rsid w:val="00A51634"/>
    <w:rsid w:val="00A5520A"/>
    <w:rsid w:val="00A56FBC"/>
    <w:rsid w:val="00A65D95"/>
    <w:rsid w:val="00A67C53"/>
    <w:rsid w:val="00A71F17"/>
    <w:rsid w:val="00A74059"/>
    <w:rsid w:val="00A7724B"/>
    <w:rsid w:val="00A77912"/>
    <w:rsid w:val="00A81D6A"/>
    <w:rsid w:val="00A8575A"/>
    <w:rsid w:val="00A8598A"/>
    <w:rsid w:val="00A93923"/>
    <w:rsid w:val="00A96733"/>
    <w:rsid w:val="00A97F93"/>
    <w:rsid w:val="00AA3333"/>
    <w:rsid w:val="00AA4DBD"/>
    <w:rsid w:val="00AB2FBC"/>
    <w:rsid w:val="00AC1620"/>
    <w:rsid w:val="00AC593C"/>
    <w:rsid w:val="00AD4B40"/>
    <w:rsid w:val="00AD6A37"/>
    <w:rsid w:val="00AD7DB0"/>
    <w:rsid w:val="00AD7EBD"/>
    <w:rsid w:val="00AE09CC"/>
    <w:rsid w:val="00AE4964"/>
    <w:rsid w:val="00AE5634"/>
    <w:rsid w:val="00AE641B"/>
    <w:rsid w:val="00AE7291"/>
    <w:rsid w:val="00AF238F"/>
    <w:rsid w:val="00AF291E"/>
    <w:rsid w:val="00AF342B"/>
    <w:rsid w:val="00B0034E"/>
    <w:rsid w:val="00B00A03"/>
    <w:rsid w:val="00B01A3B"/>
    <w:rsid w:val="00B02DC2"/>
    <w:rsid w:val="00B05D44"/>
    <w:rsid w:val="00B0781E"/>
    <w:rsid w:val="00B12985"/>
    <w:rsid w:val="00B1413A"/>
    <w:rsid w:val="00B171ED"/>
    <w:rsid w:val="00B21B89"/>
    <w:rsid w:val="00B22F9C"/>
    <w:rsid w:val="00B248B5"/>
    <w:rsid w:val="00B2719A"/>
    <w:rsid w:val="00B32109"/>
    <w:rsid w:val="00B329B8"/>
    <w:rsid w:val="00B3784A"/>
    <w:rsid w:val="00B42259"/>
    <w:rsid w:val="00B42582"/>
    <w:rsid w:val="00B42CFF"/>
    <w:rsid w:val="00B455A9"/>
    <w:rsid w:val="00B603C4"/>
    <w:rsid w:val="00B73493"/>
    <w:rsid w:val="00B8523C"/>
    <w:rsid w:val="00B87122"/>
    <w:rsid w:val="00B91211"/>
    <w:rsid w:val="00B937D8"/>
    <w:rsid w:val="00B95B30"/>
    <w:rsid w:val="00BA0177"/>
    <w:rsid w:val="00BA197B"/>
    <w:rsid w:val="00BA2688"/>
    <w:rsid w:val="00BA3757"/>
    <w:rsid w:val="00BA6319"/>
    <w:rsid w:val="00BB0441"/>
    <w:rsid w:val="00BB3068"/>
    <w:rsid w:val="00BB4E44"/>
    <w:rsid w:val="00BB508F"/>
    <w:rsid w:val="00BB7BE5"/>
    <w:rsid w:val="00BC43ED"/>
    <w:rsid w:val="00BC4E29"/>
    <w:rsid w:val="00BD1FB0"/>
    <w:rsid w:val="00BE01FA"/>
    <w:rsid w:val="00BE3B1D"/>
    <w:rsid w:val="00BE4C85"/>
    <w:rsid w:val="00BE74E9"/>
    <w:rsid w:val="00BF1504"/>
    <w:rsid w:val="00BF2575"/>
    <w:rsid w:val="00BF2E94"/>
    <w:rsid w:val="00C002FE"/>
    <w:rsid w:val="00C01B2F"/>
    <w:rsid w:val="00C0221C"/>
    <w:rsid w:val="00C03F98"/>
    <w:rsid w:val="00C059F1"/>
    <w:rsid w:val="00C05DCB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4DEC"/>
    <w:rsid w:val="00C37F73"/>
    <w:rsid w:val="00C410FE"/>
    <w:rsid w:val="00C471B5"/>
    <w:rsid w:val="00C47529"/>
    <w:rsid w:val="00C506B9"/>
    <w:rsid w:val="00C51081"/>
    <w:rsid w:val="00C53850"/>
    <w:rsid w:val="00C6291D"/>
    <w:rsid w:val="00C63395"/>
    <w:rsid w:val="00C636E3"/>
    <w:rsid w:val="00C64563"/>
    <w:rsid w:val="00C64678"/>
    <w:rsid w:val="00C64992"/>
    <w:rsid w:val="00C649C0"/>
    <w:rsid w:val="00C674BC"/>
    <w:rsid w:val="00C71A90"/>
    <w:rsid w:val="00C7690D"/>
    <w:rsid w:val="00C82C54"/>
    <w:rsid w:val="00C83B79"/>
    <w:rsid w:val="00C83E5D"/>
    <w:rsid w:val="00C84E1D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B10D6"/>
    <w:rsid w:val="00CB13B0"/>
    <w:rsid w:val="00CB1FF7"/>
    <w:rsid w:val="00CB2F99"/>
    <w:rsid w:val="00CB4001"/>
    <w:rsid w:val="00CB4491"/>
    <w:rsid w:val="00CB69AE"/>
    <w:rsid w:val="00CC04E1"/>
    <w:rsid w:val="00CC1CAE"/>
    <w:rsid w:val="00CC251B"/>
    <w:rsid w:val="00CC33C3"/>
    <w:rsid w:val="00CC5D09"/>
    <w:rsid w:val="00CD1CFC"/>
    <w:rsid w:val="00CD2FE0"/>
    <w:rsid w:val="00CD5F09"/>
    <w:rsid w:val="00CD683D"/>
    <w:rsid w:val="00CD6BA4"/>
    <w:rsid w:val="00CD71DE"/>
    <w:rsid w:val="00CD7884"/>
    <w:rsid w:val="00CE215E"/>
    <w:rsid w:val="00CE2C27"/>
    <w:rsid w:val="00CE603F"/>
    <w:rsid w:val="00CF0A0B"/>
    <w:rsid w:val="00CF1462"/>
    <w:rsid w:val="00CF197A"/>
    <w:rsid w:val="00CF3E8A"/>
    <w:rsid w:val="00CF6F93"/>
    <w:rsid w:val="00CF7A4F"/>
    <w:rsid w:val="00D01D70"/>
    <w:rsid w:val="00D02022"/>
    <w:rsid w:val="00D025ED"/>
    <w:rsid w:val="00D03D85"/>
    <w:rsid w:val="00D05DA9"/>
    <w:rsid w:val="00D07E2E"/>
    <w:rsid w:val="00D07FB4"/>
    <w:rsid w:val="00D10139"/>
    <w:rsid w:val="00D154E1"/>
    <w:rsid w:val="00D15883"/>
    <w:rsid w:val="00D16DA5"/>
    <w:rsid w:val="00D2757E"/>
    <w:rsid w:val="00D34A0F"/>
    <w:rsid w:val="00D41216"/>
    <w:rsid w:val="00D426E2"/>
    <w:rsid w:val="00D469AE"/>
    <w:rsid w:val="00D479F2"/>
    <w:rsid w:val="00D47DB6"/>
    <w:rsid w:val="00D51144"/>
    <w:rsid w:val="00D517FB"/>
    <w:rsid w:val="00D54226"/>
    <w:rsid w:val="00D655D5"/>
    <w:rsid w:val="00D6570E"/>
    <w:rsid w:val="00D66A93"/>
    <w:rsid w:val="00D70F33"/>
    <w:rsid w:val="00D711C3"/>
    <w:rsid w:val="00D72ABB"/>
    <w:rsid w:val="00D73EB3"/>
    <w:rsid w:val="00D76154"/>
    <w:rsid w:val="00D764C6"/>
    <w:rsid w:val="00D77558"/>
    <w:rsid w:val="00D81C47"/>
    <w:rsid w:val="00D8296C"/>
    <w:rsid w:val="00D82DAF"/>
    <w:rsid w:val="00D845FB"/>
    <w:rsid w:val="00D92B10"/>
    <w:rsid w:val="00DA1EB9"/>
    <w:rsid w:val="00DA2246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127B"/>
    <w:rsid w:val="00DC22F9"/>
    <w:rsid w:val="00DC2B65"/>
    <w:rsid w:val="00DC69EF"/>
    <w:rsid w:val="00DC6CBB"/>
    <w:rsid w:val="00DD2C39"/>
    <w:rsid w:val="00DD4E73"/>
    <w:rsid w:val="00DE2CC7"/>
    <w:rsid w:val="00DE3B0A"/>
    <w:rsid w:val="00DE650E"/>
    <w:rsid w:val="00DF6AAB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79B0"/>
    <w:rsid w:val="00E34041"/>
    <w:rsid w:val="00E411F6"/>
    <w:rsid w:val="00E431A2"/>
    <w:rsid w:val="00E44999"/>
    <w:rsid w:val="00E47046"/>
    <w:rsid w:val="00E533E1"/>
    <w:rsid w:val="00E5370B"/>
    <w:rsid w:val="00E53B56"/>
    <w:rsid w:val="00E5638A"/>
    <w:rsid w:val="00E566D4"/>
    <w:rsid w:val="00E60A9C"/>
    <w:rsid w:val="00E60ED3"/>
    <w:rsid w:val="00E619C0"/>
    <w:rsid w:val="00E643D8"/>
    <w:rsid w:val="00E65AA4"/>
    <w:rsid w:val="00E76347"/>
    <w:rsid w:val="00E77F02"/>
    <w:rsid w:val="00E81EBB"/>
    <w:rsid w:val="00E834AF"/>
    <w:rsid w:val="00E84A39"/>
    <w:rsid w:val="00E87FDD"/>
    <w:rsid w:val="00E90066"/>
    <w:rsid w:val="00E9013A"/>
    <w:rsid w:val="00E902C0"/>
    <w:rsid w:val="00E925E3"/>
    <w:rsid w:val="00E94693"/>
    <w:rsid w:val="00E97DCB"/>
    <w:rsid w:val="00EA2306"/>
    <w:rsid w:val="00EA305F"/>
    <w:rsid w:val="00EA3C5A"/>
    <w:rsid w:val="00EA6415"/>
    <w:rsid w:val="00EB31F9"/>
    <w:rsid w:val="00EB7701"/>
    <w:rsid w:val="00EC4DE6"/>
    <w:rsid w:val="00EC7C7A"/>
    <w:rsid w:val="00ED37BD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E15"/>
    <w:rsid w:val="00F07C84"/>
    <w:rsid w:val="00F12604"/>
    <w:rsid w:val="00F138F9"/>
    <w:rsid w:val="00F144F6"/>
    <w:rsid w:val="00F14C1C"/>
    <w:rsid w:val="00F15FBE"/>
    <w:rsid w:val="00F16019"/>
    <w:rsid w:val="00F16B96"/>
    <w:rsid w:val="00F20BE0"/>
    <w:rsid w:val="00F3124E"/>
    <w:rsid w:val="00F31A69"/>
    <w:rsid w:val="00F32C74"/>
    <w:rsid w:val="00F37E40"/>
    <w:rsid w:val="00F42D11"/>
    <w:rsid w:val="00F42D5B"/>
    <w:rsid w:val="00F43E9C"/>
    <w:rsid w:val="00F446F8"/>
    <w:rsid w:val="00F449A1"/>
    <w:rsid w:val="00F44D80"/>
    <w:rsid w:val="00F45E2D"/>
    <w:rsid w:val="00F51447"/>
    <w:rsid w:val="00F5286C"/>
    <w:rsid w:val="00F60998"/>
    <w:rsid w:val="00F62695"/>
    <w:rsid w:val="00F66B88"/>
    <w:rsid w:val="00F70376"/>
    <w:rsid w:val="00F71D1E"/>
    <w:rsid w:val="00F74967"/>
    <w:rsid w:val="00F75BE2"/>
    <w:rsid w:val="00F76B36"/>
    <w:rsid w:val="00F80E23"/>
    <w:rsid w:val="00F94620"/>
    <w:rsid w:val="00F94D5F"/>
    <w:rsid w:val="00F9748D"/>
    <w:rsid w:val="00FA22FB"/>
    <w:rsid w:val="00FB180F"/>
    <w:rsid w:val="00FB2D8E"/>
    <w:rsid w:val="00FC5A26"/>
    <w:rsid w:val="00FD0AB1"/>
    <w:rsid w:val="00FD0B09"/>
    <w:rsid w:val="00FD0F10"/>
    <w:rsid w:val="00FD4401"/>
    <w:rsid w:val="00FD6BC2"/>
    <w:rsid w:val="00FF05EE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C211B-6454-4C85-97FB-B6CF3F6E8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5715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703</cp:revision>
  <cp:lastPrinted>2022-07-06T09:01:00Z</cp:lastPrinted>
  <dcterms:created xsi:type="dcterms:W3CDTF">2013-04-01T05:21:00Z</dcterms:created>
  <dcterms:modified xsi:type="dcterms:W3CDTF">2022-07-06T09:16:00Z</dcterms:modified>
</cp:coreProperties>
</file>