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bookmarkStart w:id="0" w:name="__DdeLink__9423_1231108770"/>
      <w:bookmarkStart w:id="1" w:name="__DdeLink__14178_231376617"/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Приложение 1 к положению</w:t>
      </w:r>
    </w:p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о проведении конкурса событийного </w:t>
      </w:r>
    </w:p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туризма </w:t>
      </w:r>
      <w:bookmarkStart w:id="2" w:name="__DdeLink__84581_1992992773"/>
      <w:bookmarkStart w:id="3" w:name="__DdeLink__26159_498366312"/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Ханты-Мансийского</w:t>
        <w:br/>
        <w:t>автономного округа – Югры</w:t>
      </w:r>
      <w:bookmarkEnd w:id="1"/>
      <w:bookmarkEnd w:id="2"/>
      <w:bookmarkEnd w:id="3"/>
    </w:p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Заявка на участие в конкурсе  событийного туризма </w:t>
      </w:r>
      <w:bookmarkStart w:id="4" w:name="__DdeLink__26159_4983663121"/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Ханты-Мансийского автономного округа – Югры</w:t>
      </w:r>
      <w:bookmarkEnd w:id="4"/>
    </w:p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B05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B050"/>
          <w:sz w:val="28"/>
          <w:szCs w:val="28"/>
          <w:lang w:eastAsia="ru-RU"/>
        </w:rPr>
      </w:r>
    </w:p>
    <w:tbl>
      <w:tblPr>
        <w:tblW w:w="9053" w:type="dxa"/>
        <w:jc w:val="left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0" w:type="dxa"/>
          <w:left w:w="57" w:type="dxa"/>
          <w:bottom w:w="150" w:type="dxa"/>
          <w:right w:w="75" w:type="dxa"/>
        </w:tblCellMar>
        <w:tblLook w:firstRow="1" w:noVBand="1" w:lastRow="0" w:firstColumn="1" w:lastColumn="0" w:noHBand="0" w:val="04a0"/>
      </w:tblPr>
      <w:tblGrid>
        <w:gridCol w:w="3510"/>
        <w:gridCol w:w="5543"/>
      </w:tblGrid>
      <w:tr>
        <w:trPr/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Номинация Конкурса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tcMar>
              <w:top w:w="15" w:type="dxa"/>
              <w:left w:w="-7" w:type="dxa"/>
              <w:bottom w:w="15" w:type="dxa"/>
              <w:right w:w="15" w:type="dxa"/>
            </w:tcMar>
          </w:tcPr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tcMar>
              <w:top w:w="15" w:type="dxa"/>
              <w:left w:w="-7" w:type="dxa"/>
              <w:bottom w:w="15" w:type="dxa"/>
              <w:right w:w="15" w:type="dxa"/>
            </w:tcMar>
          </w:tcPr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Информация об участнике (наименование организации, индивидуального предпринимателя, Ф.И.О. физического лица)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tcMar>
              <w:top w:w="15" w:type="dxa"/>
              <w:left w:w="-7" w:type="dxa"/>
              <w:bottom w:w="15" w:type="dxa"/>
              <w:right w:w="15" w:type="dxa"/>
            </w:tcMar>
          </w:tcPr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8"/>
                <w:lang w:eastAsia="ru-RU"/>
              </w:rPr>
              <w:t xml:space="preserve"> </w:t>
            </w:r>
          </w:p>
        </w:tc>
      </w:tr>
      <w:tr>
        <w:trPr/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Муниципальное образование, населенный пункт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tcMar>
              <w:top w:w="15" w:type="dxa"/>
              <w:left w:w="-7" w:type="dxa"/>
              <w:bottom w:w="15" w:type="dxa"/>
              <w:right w:w="15" w:type="dxa"/>
            </w:tcMar>
          </w:tcPr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Контактные данные руководителя проекта (рабочий, мобильный телефон, электронная почта)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tcMar>
              <w:top w:w="15" w:type="dxa"/>
              <w:left w:w="-7" w:type="dxa"/>
              <w:bottom w:w="15" w:type="dxa"/>
              <w:right w:w="15" w:type="dxa"/>
            </w:tcMar>
          </w:tcPr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Описание проекта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(все пункты обязательны для заполнения)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tcMar>
              <w:top w:w="15" w:type="dxa"/>
              <w:left w:w="-7" w:type="dxa"/>
              <w:bottom w:w="15" w:type="dxa"/>
              <w:right w:w="15" w:type="dxa"/>
            </w:tcMar>
          </w:tcPr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8"/>
                <w:lang w:eastAsia="ru-RU"/>
              </w:rPr>
              <w:t>Для номинаций «Туристское событие Югры 2020 года» и «Лидер событийного туризма Югры 2019 года»: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1) Даты проведения;</w:t>
            </w:r>
            <w:r>
              <w:rPr>
                <w:i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2)Масштаб туристского события/мероприятия: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 xml:space="preserve">- Региональное 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- Межрегиональное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- Всероссийское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- Международное;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3)Количество зрителей – туристов/экскурсантов на мероприятии;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4)Рост по турпотоку, по сравнению с предыдущим годом (в %);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5) Возраст события (с какого года);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6) Значимость туристского события/мероприятия для развития событийного туризма муниципального образования и автономного округа;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7)Перспективы развития туристского события/мероприятия;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8)Наличие туров и экскурсионных программ для туристов;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9) Наличие сайта туристского события/мероприятия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8"/>
                <w:lang w:eastAsia="ru-RU"/>
              </w:rPr>
              <w:t>Для номинации «Лучшее освещение события в 2019 году»: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1)Содержание работы;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2)Где размещен или где был показан репортаж;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3)Дата выхода;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4)Соблюдение авторских прав;</w:t>
            </w:r>
          </w:p>
          <w:p>
            <w:pPr>
              <w:pStyle w:val="Normal"/>
              <w:tabs>
                <w:tab w:val="clear" w:pos="709"/>
                <w:tab w:val="left" w:pos="4395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8"/>
                <w:lang w:eastAsia="ru-RU"/>
              </w:rPr>
              <w:t>5)Творческая новизна и оригинальность.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top w:w="15" w:type="dxa"/>
              <w:left w:w="-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12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</w:rPr>
              <w:t>Взаимодействие с представителями туриндустрии (туроператоры, коллективные средства размещения, производители туристских сувениров)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top w:w="15" w:type="dxa"/>
              <w:left w:w="-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Даю(ем) свое согласие на некоммерческое использование материалов, представленных на Конкурс, Департаментом, а именно размещение на сайтах по выбору Департамента, публикации в печатных тематических изданиях, с целью продвижения внутреннего и въездного туризма в автономном округе</w:t>
      </w:r>
    </w:p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  <w:t>Подпись ___________________________________________          _________________</w:t>
      </w:r>
    </w:p>
    <w:p>
      <w:pPr>
        <w:pStyle w:val="Normal"/>
        <w:tabs>
          <w:tab w:val="clear" w:pos="709"/>
          <w:tab w:val="left" w:pos="439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  <w:t>(заявка без подписи не будет принята для участия в Конкурсе)</w:t>
      </w: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  <w:t>(расшифровка)</w:t>
      </w:r>
      <w:bookmarkEnd w:id="0"/>
    </w:p>
    <w:sectPr>
      <w:headerReference w:type="default" r:id="rId2"/>
      <w:type w:val="nextPage"/>
      <w:pgSz w:w="11906" w:h="16838"/>
      <w:pgMar w:left="1559" w:right="1276" w:header="720" w:top="1418" w:footer="0" w:bottom="1134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2053580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e42bc9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285819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6b2859"/>
    <w:rPr/>
  </w:style>
  <w:style w:type="character" w:styleId="1" w:customStyle="1">
    <w:name w:val="Заголовок1 Знак"/>
    <w:basedOn w:val="DefaultParagraphFont"/>
    <w:link w:val="1"/>
    <w:qFormat/>
    <w:rsid w:val="000a2b35"/>
    <w:rPr>
      <w:rFonts w:ascii="Verdana" w:hAnsi="Verdana" w:eastAsia="" w:eastAsiaTheme="minorEastAsia"/>
      <w:b/>
      <w:sz w:val="28"/>
      <w:szCs w:val="28"/>
      <w:lang w:eastAsia="ru-RU"/>
    </w:rPr>
  </w:style>
  <w:style w:type="character" w:styleId="Strong">
    <w:name w:val="Strong"/>
    <w:basedOn w:val="DefaultParagraphFont"/>
    <w:qFormat/>
    <w:rsid w:val="00c26432"/>
    <w:rPr>
      <w:b/>
      <w:bCs/>
    </w:rPr>
  </w:style>
  <w:style w:type="character" w:styleId="Appleconvertedspace" w:customStyle="1">
    <w:name w:val="apple-converted-space"/>
    <w:basedOn w:val="DefaultParagraphFont"/>
    <w:qFormat/>
    <w:rsid w:val="00c26432"/>
    <w:rPr/>
  </w:style>
  <w:style w:type="character" w:styleId="Style17">
    <w:name w:val="Интернет-ссылка"/>
    <w:basedOn w:val="DefaultParagraphFont"/>
    <w:uiPriority w:val="99"/>
    <w:unhideWhenUsed/>
    <w:rsid w:val="00e825bb"/>
    <w:rPr>
      <w:color w:val="0000FF" w:themeColor="hyperlink"/>
      <w:u w:val="single"/>
    </w:rPr>
  </w:style>
  <w:style w:type="character" w:styleId="Style18" w:customStyle="1">
    <w:name w:val="Без интервала Знак"/>
    <w:link w:val="ac"/>
    <w:uiPriority w:val="1"/>
    <w:qFormat/>
    <w:locked/>
    <w:rsid w:val="00d6293b"/>
    <w:rPr>
      <w:rFonts w:ascii="Calibri" w:hAnsi="Calibri" w:eastAsia="Calibri" w:cs="Times New Roman"/>
    </w:rPr>
  </w:style>
  <w:style w:type="character" w:styleId="Appletabspan" w:customStyle="1">
    <w:name w:val="apple-tab-span"/>
    <w:basedOn w:val="DefaultParagraphFont"/>
    <w:qFormat/>
    <w:rsid w:val="006f274d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Header"/>
    <w:basedOn w:val="Normal"/>
    <w:link w:val="a4"/>
    <w:uiPriority w:val="99"/>
    <w:unhideWhenUsed/>
    <w:rsid w:val="00e42bc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uiPriority w:val="99"/>
    <w:qFormat/>
    <w:rsid w:val="00e42bc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b/>
      <w:bCs/>
      <w:color w:val="auto"/>
      <w:kern w:val="0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c51b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2858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aa"/>
    <w:uiPriority w:val="99"/>
    <w:unhideWhenUsed/>
    <w:rsid w:val="006b285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a2b3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1" w:customStyle="1">
    <w:name w:val="Заголовок1"/>
    <w:basedOn w:val="Normal"/>
    <w:link w:val="10"/>
    <w:qFormat/>
    <w:rsid w:val="000a2b35"/>
    <w:pPr>
      <w:spacing w:before="0" w:after="0"/>
    </w:pPr>
    <w:rPr>
      <w:rFonts w:ascii="Verdana" w:hAnsi="Verdana" w:eastAsia="" w:eastAsiaTheme="minorEastAsia"/>
      <w:b/>
      <w:sz w:val="28"/>
      <w:szCs w:val="28"/>
      <w:lang w:eastAsia="ru-RU"/>
    </w:rPr>
  </w:style>
  <w:style w:type="paragraph" w:styleId="NoSpacing">
    <w:name w:val="No Spacing"/>
    <w:link w:val="ad"/>
    <w:uiPriority w:val="1"/>
    <w:qFormat/>
    <w:rsid w:val="00ea214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" w:customStyle="1">
    <w:name w:val="Свободная форма A"/>
    <w:qFormat/>
    <w:rsid w:val="00894179"/>
    <w:pPr>
      <w:widowControl/>
      <w:bidi w:val="0"/>
      <w:spacing w:lineRule="auto" w:line="240"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6293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d6293b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51c1b"/>
    <w:pPr>
      <w:spacing w:after="0" w:line="240" w:lineRule="auto"/>
    </w:pPr>
    <w:rPr>
      <w:sz w:val="28"/>
      <w:szCs w:val="28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EB68-A9CA-44FC-9B23-8313B997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LibreOffice/6.1.1.2$Windows_X86_64 LibreOffice_project/5d19a1bfa650b796764388cd8b33a5af1f5baa1b</Application>
  <Pages>2</Pages>
  <Words>222</Words>
  <Characters>1743</Characters>
  <CharactersWithSpaces>1955</CharactersWithSpaces>
  <Paragraphs>37</Paragraphs>
  <Company>MyCompany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2018-08-09T09:51:00Z</dcterms:created>
  <dc:creator>Стоян Любовь Никандровна</dc:creator>
  <dc:description/>
  <dc:language>ru-RU</dc:language>
  <cp:lastModifiedBy/>
  <cp:lastPrinted>2018-07-27T11:39:00Z</cp:lastPrinted>
  <dcterms:modified xsi:type="dcterms:W3CDTF">2019-09-23T16:08:58Z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