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F3" w:rsidRPr="00B511FA" w:rsidRDefault="001C1CF3" w:rsidP="001C1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1FA">
        <w:rPr>
          <w:rFonts w:ascii="Times New Roman" w:hAnsi="Times New Roman" w:cs="Times New Roman"/>
          <w:b/>
          <w:sz w:val="24"/>
          <w:szCs w:val="24"/>
        </w:rPr>
        <w:t>Расчет экономии субъектов бизнеса при использовании понижающих коэффициентов платы за аренду имущества, находящегося в собственности Белоярского района</w:t>
      </w:r>
    </w:p>
    <w:p w:rsidR="00A526D8" w:rsidRPr="00B511FA" w:rsidRDefault="001C1CF3" w:rsidP="00B511FA">
      <w:pPr>
        <w:jc w:val="both"/>
        <w:rPr>
          <w:rFonts w:ascii="Times New Roman" w:hAnsi="Times New Roman" w:cs="Times New Roman"/>
          <w:sz w:val="24"/>
          <w:szCs w:val="24"/>
        </w:rPr>
      </w:pPr>
      <w:r w:rsidRPr="00B511FA">
        <w:rPr>
          <w:rFonts w:ascii="Times New Roman" w:hAnsi="Times New Roman" w:cs="Times New Roman"/>
          <w:sz w:val="24"/>
          <w:szCs w:val="24"/>
        </w:rPr>
        <w:t>Проектом постановления администрации Белоярского района «О внесении изменения в приложение 3 к постановлению администрации Белоярского района от 15 апреля 2014 года № 460 исключается по</w:t>
      </w:r>
      <w:r w:rsidR="00A526D8" w:rsidRPr="00B511FA">
        <w:rPr>
          <w:rFonts w:ascii="Times New Roman" w:hAnsi="Times New Roman" w:cs="Times New Roman"/>
          <w:sz w:val="24"/>
          <w:szCs w:val="24"/>
        </w:rPr>
        <w:t>зиция 7, а указанное там оборудование котельной включается в позицию 9 «Сети теплоснабжения, водоснабжения, водоотведения, отдельные объекты таких систем». При этом арендный и страховой проценты снижаются с 2,0% и 0,36% до 0,2% и 0,28%.</w:t>
      </w:r>
    </w:p>
    <w:p w:rsidR="001E269A" w:rsidRPr="00B511FA" w:rsidRDefault="001E269A" w:rsidP="001C1CF3">
      <w:pPr>
        <w:rPr>
          <w:rFonts w:ascii="Times New Roman" w:hAnsi="Times New Roman" w:cs="Times New Roman"/>
          <w:sz w:val="24"/>
          <w:szCs w:val="24"/>
        </w:rPr>
      </w:pPr>
      <w:r w:rsidRPr="00B511FA">
        <w:rPr>
          <w:rFonts w:ascii="Times New Roman" w:hAnsi="Times New Roman" w:cs="Times New Roman"/>
          <w:sz w:val="24"/>
          <w:szCs w:val="24"/>
        </w:rPr>
        <w:t>Формула, по которой рассчитывается арендная плата:</w:t>
      </w:r>
    </w:p>
    <w:p w:rsidR="001E269A" w:rsidRPr="00B511FA" w:rsidRDefault="001E269A" w:rsidP="001E269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511FA">
        <w:rPr>
          <w:rFonts w:ascii="Times New Roman" w:hAnsi="Times New Roman" w:cs="Times New Roman"/>
          <w:sz w:val="24"/>
          <w:szCs w:val="24"/>
        </w:rPr>
        <w:t>А = (С * (А</w:t>
      </w:r>
      <w:r w:rsidRPr="00B511FA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B511FA">
        <w:rPr>
          <w:rFonts w:ascii="Times New Roman" w:hAnsi="Times New Roman" w:cs="Times New Roman"/>
          <w:sz w:val="24"/>
          <w:szCs w:val="24"/>
        </w:rPr>
        <w:t>% + С%)/100</w:t>
      </w:r>
      <w:proofErr w:type="gramEnd"/>
    </w:p>
    <w:p w:rsidR="001E269A" w:rsidRPr="00B511FA" w:rsidRDefault="001E269A" w:rsidP="001C1CF3">
      <w:pPr>
        <w:rPr>
          <w:rFonts w:ascii="Times New Roman" w:hAnsi="Times New Roman" w:cs="Times New Roman"/>
          <w:sz w:val="24"/>
          <w:szCs w:val="24"/>
        </w:rPr>
      </w:pPr>
      <w:r w:rsidRPr="00B511FA">
        <w:rPr>
          <w:rFonts w:ascii="Times New Roman" w:hAnsi="Times New Roman" w:cs="Times New Roman"/>
          <w:sz w:val="24"/>
          <w:szCs w:val="24"/>
        </w:rPr>
        <w:t xml:space="preserve">Таким образом, для оборудования котельной стоимостью </w:t>
      </w:r>
      <w:r w:rsidR="00967D3F">
        <w:rPr>
          <w:rFonts w:ascii="Times New Roman" w:hAnsi="Times New Roman" w:cs="Times New Roman"/>
          <w:sz w:val="24"/>
          <w:szCs w:val="24"/>
        </w:rPr>
        <w:t>5</w:t>
      </w:r>
      <w:r w:rsidR="000B6267" w:rsidRPr="00B511FA">
        <w:rPr>
          <w:rFonts w:ascii="Times New Roman" w:hAnsi="Times New Roman" w:cs="Times New Roman"/>
          <w:sz w:val="24"/>
          <w:szCs w:val="24"/>
        </w:rPr>
        <w:t>00 тыс.</w:t>
      </w:r>
      <w:r w:rsidRPr="00B511FA">
        <w:rPr>
          <w:rFonts w:ascii="Times New Roman" w:hAnsi="Times New Roman" w:cs="Times New Roman"/>
          <w:sz w:val="24"/>
          <w:szCs w:val="24"/>
        </w:rPr>
        <w:t xml:space="preserve"> рублей величина арендной платы согласно действующему Порядку расчета состав</w:t>
      </w:r>
      <w:r w:rsidR="00A526D8" w:rsidRPr="00B511FA">
        <w:rPr>
          <w:rFonts w:ascii="Times New Roman" w:hAnsi="Times New Roman" w:cs="Times New Roman"/>
          <w:sz w:val="24"/>
          <w:szCs w:val="24"/>
        </w:rPr>
        <w:t>ляет</w:t>
      </w:r>
      <w:r w:rsidRPr="00B511FA">
        <w:rPr>
          <w:rFonts w:ascii="Times New Roman" w:hAnsi="Times New Roman" w:cs="Times New Roman"/>
          <w:sz w:val="24"/>
          <w:szCs w:val="24"/>
        </w:rPr>
        <w:t>:</w:t>
      </w:r>
    </w:p>
    <w:p w:rsidR="001E269A" w:rsidRPr="00B511FA" w:rsidRDefault="001E269A" w:rsidP="001E26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1FA">
        <w:rPr>
          <w:rFonts w:ascii="Times New Roman" w:hAnsi="Times New Roman" w:cs="Times New Roman"/>
          <w:sz w:val="24"/>
          <w:szCs w:val="24"/>
        </w:rPr>
        <w:t>А</w:t>
      </w:r>
      <w:r w:rsidRPr="00B511FA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="00555EEC">
        <w:rPr>
          <w:rFonts w:ascii="Times New Roman" w:hAnsi="Times New Roman" w:cs="Times New Roman"/>
          <w:sz w:val="24"/>
          <w:szCs w:val="24"/>
        </w:rPr>
        <w:t xml:space="preserve"> = </w:t>
      </w:r>
      <w:r w:rsidR="00967D3F">
        <w:rPr>
          <w:rFonts w:ascii="Times New Roman" w:hAnsi="Times New Roman" w:cs="Times New Roman"/>
          <w:sz w:val="24"/>
          <w:szCs w:val="24"/>
        </w:rPr>
        <w:t>5</w:t>
      </w:r>
      <w:r w:rsidR="000B6267" w:rsidRPr="00B511FA">
        <w:rPr>
          <w:rFonts w:ascii="Times New Roman" w:hAnsi="Times New Roman" w:cs="Times New Roman"/>
          <w:sz w:val="24"/>
          <w:szCs w:val="24"/>
        </w:rPr>
        <w:t>00</w:t>
      </w:r>
      <w:r w:rsidRPr="00B511FA">
        <w:rPr>
          <w:rFonts w:ascii="Times New Roman" w:hAnsi="Times New Roman" w:cs="Times New Roman"/>
          <w:sz w:val="24"/>
          <w:szCs w:val="24"/>
        </w:rPr>
        <w:t> 000 *(</w:t>
      </w:r>
      <w:r w:rsidR="00A526D8" w:rsidRPr="00B511FA">
        <w:rPr>
          <w:rFonts w:ascii="Times New Roman" w:hAnsi="Times New Roman" w:cs="Times New Roman"/>
          <w:sz w:val="24"/>
          <w:szCs w:val="24"/>
        </w:rPr>
        <w:t>2,0</w:t>
      </w:r>
      <w:r w:rsidRPr="00B511FA">
        <w:rPr>
          <w:rFonts w:ascii="Times New Roman" w:hAnsi="Times New Roman" w:cs="Times New Roman"/>
          <w:sz w:val="24"/>
          <w:szCs w:val="24"/>
        </w:rPr>
        <w:t xml:space="preserve"> + 0,</w:t>
      </w:r>
      <w:r w:rsidR="00A526D8" w:rsidRPr="00B511FA">
        <w:rPr>
          <w:rFonts w:ascii="Times New Roman" w:hAnsi="Times New Roman" w:cs="Times New Roman"/>
          <w:sz w:val="24"/>
          <w:szCs w:val="24"/>
        </w:rPr>
        <w:t>36</w:t>
      </w:r>
      <w:r w:rsidRPr="00B511FA">
        <w:rPr>
          <w:rFonts w:ascii="Times New Roman" w:hAnsi="Times New Roman" w:cs="Times New Roman"/>
          <w:sz w:val="24"/>
          <w:szCs w:val="24"/>
        </w:rPr>
        <w:t xml:space="preserve">)/100 = </w:t>
      </w:r>
      <w:r w:rsidR="00967D3F">
        <w:rPr>
          <w:rFonts w:ascii="Times New Roman" w:hAnsi="Times New Roman" w:cs="Times New Roman"/>
          <w:sz w:val="24"/>
          <w:szCs w:val="24"/>
        </w:rPr>
        <w:t>11 800</w:t>
      </w:r>
      <w:r w:rsidR="003D5F67" w:rsidRPr="00B511F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F3A12" w:rsidRPr="00B511FA" w:rsidRDefault="00A526D8" w:rsidP="00B511FA">
      <w:pPr>
        <w:jc w:val="both"/>
        <w:rPr>
          <w:rFonts w:ascii="Times New Roman" w:hAnsi="Times New Roman" w:cs="Times New Roman"/>
          <w:sz w:val="24"/>
          <w:szCs w:val="24"/>
        </w:rPr>
      </w:pPr>
      <w:r w:rsidRPr="00B511FA">
        <w:rPr>
          <w:rFonts w:ascii="Times New Roman" w:hAnsi="Times New Roman" w:cs="Times New Roman"/>
          <w:sz w:val="24"/>
          <w:szCs w:val="24"/>
        </w:rPr>
        <w:t xml:space="preserve">При утверждении проекта постановления </w:t>
      </w:r>
      <w:r w:rsidR="001F3A12" w:rsidRPr="00B511FA">
        <w:rPr>
          <w:rFonts w:ascii="Times New Roman" w:hAnsi="Times New Roman" w:cs="Times New Roman"/>
          <w:sz w:val="24"/>
          <w:szCs w:val="24"/>
        </w:rPr>
        <w:t>и применении понижающих коэффициентов величина арендной платы составит:</w:t>
      </w:r>
    </w:p>
    <w:p w:rsidR="003D5F67" w:rsidRPr="00B511FA" w:rsidRDefault="001F3A12" w:rsidP="001F3A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1FA">
        <w:rPr>
          <w:rFonts w:ascii="Times New Roman" w:hAnsi="Times New Roman" w:cs="Times New Roman"/>
          <w:sz w:val="24"/>
          <w:szCs w:val="24"/>
        </w:rPr>
        <w:t>А</w:t>
      </w:r>
      <w:r w:rsidRPr="00B511FA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="00555EEC">
        <w:rPr>
          <w:rFonts w:ascii="Times New Roman" w:hAnsi="Times New Roman" w:cs="Times New Roman"/>
          <w:sz w:val="24"/>
          <w:szCs w:val="24"/>
        </w:rPr>
        <w:t xml:space="preserve"> = </w:t>
      </w:r>
      <w:r w:rsidR="00967D3F">
        <w:rPr>
          <w:rFonts w:ascii="Times New Roman" w:hAnsi="Times New Roman" w:cs="Times New Roman"/>
          <w:sz w:val="24"/>
          <w:szCs w:val="24"/>
        </w:rPr>
        <w:t>5</w:t>
      </w:r>
      <w:r w:rsidR="000B6267" w:rsidRPr="00B511FA">
        <w:rPr>
          <w:rFonts w:ascii="Times New Roman" w:hAnsi="Times New Roman" w:cs="Times New Roman"/>
          <w:sz w:val="24"/>
          <w:szCs w:val="24"/>
        </w:rPr>
        <w:t>00</w:t>
      </w:r>
      <w:r w:rsidRPr="00B511FA">
        <w:rPr>
          <w:rFonts w:ascii="Times New Roman" w:hAnsi="Times New Roman" w:cs="Times New Roman"/>
          <w:sz w:val="24"/>
          <w:szCs w:val="24"/>
        </w:rPr>
        <w:t xml:space="preserve"> 000 *(0,2 + 0,28)/100 = </w:t>
      </w:r>
      <w:r w:rsidR="00967D3F">
        <w:rPr>
          <w:rFonts w:ascii="Times New Roman" w:hAnsi="Times New Roman" w:cs="Times New Roman"/>
          <w:sz w:val="24"/>
          <w:szCs w:val="24"/>
        </w:rPr>
        <w:t xml:space="preserve">2 400 </w:t>
      </w:r>
      <w:r w:rsidRPr="00B511FA">
        <w:rPr>
          <w:rFonts w:ascii="Times New Roman" w:hAnsi="Times New Roman" w:cs="Times New Roman"/>
          <w:sz w:val="24"/>
          <w:szCs w:val="24"/>
        </w:rPr>
        <w:t>руб.</w:t>
      </w:r>
    </w:p>
    <w:p w:rsidR="00194553" w:rsidRPr="00B511FA" w:rsidRDefault="00967D3F" w:rsidP="001F3A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11 800</w:t>
      </w:r>
      <w:r w:rsidR="00194553" w:rsidRPr="00B511FA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2 400</w:t>
      </w:r>
      <w:r w:rsidR="00194553" w:rsidRPr="00B511FA">
        <w:rPr>
          <w:rFonts w:ascii="Times New Roman" w:hAnsi="Times New Roman" w:cs="Times New Roman"/>
          <w:sz w:val="24"/>
          <w:szCs w:val="24"/>
        </w:rPr>
        <w:t xml:space="preserve"> = </w:t>
      </w:r>
      <w:r w:rsidR="000B6267" w:rsidRPr="00B511FA">
        <w:rPr>
          <w:rFonts w:ascii="Times New Roman" w:hAnsi="Times New Roman" w:cs="Times New Roman"/>
          <w:sz w:val="24"/>
          <w:szCs w:val="24"/>
        </w:rPr>
        <w:t>4,92</w:t>
      </w:r>
    </w:p>
    <w:p w:rsidR="003C615B" w:rsidRPr="00B511FA" w:rsidRDefault="003C615B" w:rsidP="00B511FA">
      <w:pPr>
        <w:jc w:val="both"/>
        <w:rPr>
          <w:rFonts w:ascii="Times New Roman" w:hAnsi="Times New Roman" w:cs="Times New Roman"/>
          <w:sz w:val="24"/>
          <w:szCs w:val="24"/>
        </w:rPr>
      </w:pPr>
      <w:r w:rsidRPr="00B511FA">
        <w:rPr>
          <w:rFonts w:ascii="Times New Roman" w:hAnsi="Times New Roman" w:cs="Times New Roman"/>
          <w:sz w:val="24"/>
          <w:szCs w:val="24"/>
        </w:rPr>
        <w:t>Таким образом, принятие проекта постановления позволит снизить затраты на аренду оборудования котельных приблизительно в 5 раз.</w:t>
      </w:r>
      <w:bookmarkStart w:id="0" w:name="_GoBack"/>
      <w:bookmarkEnd w:id="0"/>
    </w:p>
    <w:sectPr w:rsidR="003C615B" w:rsidRPr="00B5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81"/>
    <w:rsid w:val="000B6267"/>
    <w:rsid w:val="00194553"/>
    <w:rsid w:val="001C1CF3"/>
    <w:rsid w:val="001E269A"/>
    <w:rsid w:val="001F3A12"/>
    <w:rsid w:val="002C76AE"/>
    <w:rsid w:val="00340E81"/>
    <w:rsid w:val="003C615B"/>
    <w:rsid w:val="003D5F67"/>
    <w:rsid w:val="00555EEC"/>
    <w:rsid w:val="00967D3F"/>
    <w:rsid w:val="00A526D8"/>
    <w:rsid w:val="00B271C4"/>
    <w:rsid w:val="00B5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8</cp:revision>
  <dcterms:created xsi:type="dcterms:W3CDTF">2018-10-30T11:46:00Z</dcterms:created>
  <dcterms:modified xsi:type="dcterms:W3CDTF">2018-11-01T07:09:00Z</dcterms:modified>
</cp:coreProperties>
</file>