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75" w:rsidRDefault="00DE726E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Протокол об итогах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C3275">
            <w:pPr>
              <w:rPr>
                <w:color w:val="000000"/>
              </w:rPr>
            </w:pPr>
          </w:p>
        </w:tc>
      </w:tr>
    </w:tbl>
    <w:p w:rsidR="00DC3275" w:rsidRDefault="00DC327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327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Сведения об инициаторе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SBR012-2305150073</w:t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Продажа муниципального </w:t>
            </w:r>
            <w:r>
              <w:rPr>
                <w:color w:val="000000"/>
              </w:rPr>
              <w:t>имущества на аукционе</w:t>
            </w:r>
          </w:p>
        </w:tc>
      </w:tr>
    </w:tbl>
    <w:p w:rsidR="00DC3275" w:rsidRDefault="00DC327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327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лоте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лота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Автомобиль ЗИЛММЗ554М, грузовой самосвал, год изготовления 1992, VIN (отсутствует), регистрационный знак Х657НО86</w:t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Начальная цена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46 400.00</w:t>
            </w:r>
          </w:p>
        </w:tc>
      </w:tr>
    </w:tbl>
    <w:p w:rsidR="00DC3275" w:rsidRDefault="00DC327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327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Результат по лоту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Состоялся</w:t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признания лота несостоявшимся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C3275">
            <w:pPr>
              <w:rPr>
                <w:color w:val="000000"/>
              </w:rPr>
            </w:pP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Решение комиссии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Договор заключается с единственным участником, признанным единственным участником аукциона</w:t>
            </w:r>
          </w:p>
        </w:tc>
      </w:tr>
    </w:tbl>
    <w:p w:rsidR="00DC3275" w:rsidRDefault="00DC3275"/>
    <w:tbl>
      <w:tblPr>
        <w:tblStyle w:val="block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632"/>
        <w:gridCol w:w="10184"/>
      </w:tblGrid>
      <w:tr w:rsidR="00DC327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b/>
                <w:bCs/>
                <w:color w:val="000000"/>
                <w:sz w:val="16"/>
              </w:rPr>
            </w:pPr>
            <w:r>
              <w:rPr>
                <w:b/>
                <w:bCs/>
                <w:color w:val="000000"/>
                <w:sz w:val="16"/>
              </w:rPr>
              <w:t>Сведения о единственном участнике</w:t>
            </w:r>
            <w:r>
              <w:rPr>
                <w:b/>
                <w:bCs/>
                <w:color w:val="000000"/>
                <w:sz w:val="16"/>
              </w:rPr>
              <w:br/>
            </w:r>
          </w:p>
        </w:tc>
      </w:tr>
      <w:tr w:rsidR="00DC32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Заявки на участие </w:t>
            </w:r>
            <w:r>
              <w:rPr>
                <w:color w:val="000000"/>
                <w:sz w:val="16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-tbl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664"/>
              <w:gridCol w:w="1081"/>
              <w:gridCol w:w="894"/>
              <w:gridCol w:w="1282"/>
              <w:gridCol w:w="1373"/>
              <w:gridCol w:w="1271"/>
              <w:gridCol w:w="1271"/>
              <w:gridCol w:w="1151"/>
              <w:gridCol w:w="1137"/>
            </w:tblGrid>
            <w:tr w:rsidR="00DC3275">
              <w:trPr>
                <w:tblHeader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Номер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Наименование / ФИО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Полное наименование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ИНН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КПП представителя участника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Дата и время регистрации заявки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b/>
                      <w:bCs/>
                      <w:color w:val="000000"/>
                      <w:sz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</w:rPr>
                    <w:t xml:space="preserve">Предложение о цене </w:t>
                  </w:r>
                  <w:r>
                    <w:rPr>
                      <w:b/>
                      <w:bCs/>
                      <w:color w:val="000000"/>
                      <w:sz w:val="16"/>
                    </w:rPr>
                    <w:br/>
                  </w:r>
                </w:p>
              </w:tc>
            </w:tr>
            <w:tr w:rsidR="00DC327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7101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745209236700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C3275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Семёнов Сергей Анатольевич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C3275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C3275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C3275">
                  <w:pPr>
                    <w:rPr>
                      <w:color w:val="000000"/>
                      <w:sz w:val="16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08.06.2023 17:21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color w:val="000000"/>
                      <w:sz w:val="16"/>
                    </w:rPr>
                  </w:pPr>
                  <w:r>
                    <w:rPr>
                      <w:color w:val="000000"/>
                      <w:sz w:val="16"/>
                    </w:rPr>
                    <w:t>46400.00</w:t>
                  </w:r>
                </w:p>
              </w:tc>
            </w:tr>
          </w:tbl>
          <w:p w:rsidR="00DC3275" w:rsidRDefault="00DC3275">
            <w:pPr>
              <w:rPr>
                <w:color w:val="000000"/>
                <w:sz w:val="16"/>
              </w:rPr>
            </w:pPr>
          </w:p>
        </w:tc>
      </w:tr>
    </w:tbl>
    <w:p w:rsidR="00DC3275" w:rsidRDefault="00DC3275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DC3275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Файл протокола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140"/>
            </w:tblGrid>
            <w:tr w:rsidR="00DC327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br/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C3275" w:rsidRDefault="00DC3275">
            <w:pPr>
              <w:rPr>
                <w:color w:val="000000"/>
              </w:rPr>
            </w:pP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Передача файла протокола в ГИС Торги для просмотра в открытой части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Да</w:t>
            </w:r>
          </w:p>
        </w:tc>
      </w:tr>
      <w:tr w:rsidR="00DC3275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Файл для публикации в открытой части ГИС Торги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4861"/>
            </w:tblGrid>
            <w:tr w:rsidR="00DC3275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DC3275" w:rsidRDefault="00DE726E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Информация о формировании протокола.docx</w:t>
                  </w:r>
                  <w:r>
                    <w:rPr>
                      <w:color w:val="000000"/>
                    </w:rPr>
                    <w:br/>
                    <w:t>30.01.2022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DC3275" w:rsidRDefault="00DC3275">
            <w:pPr>
              <w:rPr>
                <w:color w:val="000000"/>
              </w:rPr>
            </w:pPr>
          </w:p>
        </w:tc>
      </w:tr>
    </w:tbl>
    <w:p w:rsidR="00DC3275" w:rsidRDefault="00DC3275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4"/>
        <w:gridCol w:w="8692"/>
      </w:tblGrid>
      <w:tr w:rsidR="00DC327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Данные </w:t>
            </w:r>
            <w:r>
              <w:rPr>
                <w:b/>
                <w:bCs/>
                <w:color w:val="000000"/>
              </w:rPr>
              <w:t>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г. Белоярский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sumarevaii@admbel.ru</w:t>
            </w:r>
          </w:p>
        </w:tc>
      </w:tr>
    </w:tbl>
    <w:p w:rsidR="00DC3275" w:rsidRDefault="00DC3275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3"/>
        <w:gridCol w:w="7433"/>
      </w:tblGrid>
      <w:tr w:rsidR="00DC3275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C3275">
            <w:pPr>
              <w:rPr>
                <w:color w:val="000000"/>
              </w:rPr>
            </w:pP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16.06.2023 09:13:20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16.06.2023 09:13:20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Сумарева Ирина Ивановна (должность: Главный специалист)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16.06.2023 09:13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8611007727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861101001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 АДМИНИСТРАЦИИ БЕЛОЯРСКОГО РАЙОНА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КОМИТЕТ МУНИЦИПАЛЬНОЙ СОБСТВЕННОСТИ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1183056</w:t>
            </w:r>
          </w:p>
        </w:tc>
      </w:tr>
      <w:tr w:rsidR="00DC3275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Номе</w:t>
            </w:r>
            <w:r>
              <w:rPr>
                <w:color w:val="000000"/>
              </w:rPr>
              <w:t xml:space="preserve">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DC3275" w:rsidRDefault="00DE726E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A77B3E" w:rsidRDefault="00A77B3E"/>
    <w:sectPr w:rsidR="00A77B3E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A77B3E"/>
    <w:rsid w:val="00CA2A55"/>
    <w:rsid w:val="00DC3275"/>
    <w:rsid w:val="00D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lock-tbl">
    <w:name w:val="block-tbl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t">
    <w:name w:val="dt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8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Сумарева Ирина Ивановна</dc:creator>
  <cp:lastModifiedBy>Зайцева Людмила Викторовна</cp:lastModifiedBy>
  <cp:revision>2</cp:revision>
  <dcterms:created xsi:type="dcterms:W3CDTF">2023-06-26T04:37:00Z</dcterms:created>
  <dcterms:modified xsi:type="dcterms:W3CDTF">2023-06-26T04:37:00Z</dcterms:modified>
</cp:coreProperties>
</file>