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E" w:rsidRPr="0084786E" w:rsidRDefault="008478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от 18 декабря 2012 г. N 1938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 ПОРЯДКЕ РАССМОТРЕНИЯ УВЕДОМЛЕНИЙ О ПРОВЕДЕНИИ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ПУБЛИЧНЫХ МЕРОПРИЯТИЙ НА ТЕРРИТОРИИ БЕЛОЯРСКОГО РАЙОНА</w:t>
      </w:r>
    </w:p>
    <w:p w:rsidR="0084786E" w:rsidRPr="0084786E" w:rsidRDefault="0084786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65"/>
        <w:gridCol w:w="113"/>
      </w:tblGrid>
      <w:tr w:rsidR="0084786E" w:rsidRPr="00847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18.06.2013 </w:t>
            </w:r>
            <w:hyperlink r:id="rId5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863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от 20.10.2014 </w:t>
            </w:r>
            <w:hyperlink r:id="rId6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1425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, от 14.09.2015 </w:t>
            </w:r>
            <w:hyperlink r:id="rId7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1151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, от 30.11.2015 </w:t>
            </w:r>
            <w:hyperlink r:id="rId8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1394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от 01.06.2016 </w:t>
            </w:r>
            <w:hyperlink r:id="rId9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539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, от 25.02.2021 </w:t>
            </w:r>
            <w:hyperlink r:id="rId10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127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, от 15.07.2021 </w:t>
            </w:r>
            <w:hyperlink r:id="rId11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592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6E" w:rsidRPr="0084786E" w:rsidRDefault="008478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от 19 июня 2004 года N 54-ФЗ "О собраниях, митингах, демонстрациях, шествиях и пикетированиях", </w:t>
      </w:r>
      <w:hyperlink r:id="rId13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 автономном округе - Югре", в целях обеспечения реализации установленного </w:t>
      </w:r>
      <w:hyperlink r:id="rId14">
        <w:r w:rsidRPr="0084786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граждан Российской Федерации собираться мирно, без оружия, проводить собрания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>, митинги, демонстрации, шествия и пикетирования постановляю: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1. Создать комиссию по рассмотрению уведомлений о проведении собраний, митингов, демонстраций, шествий и пикетирований в Белоярском районе и утвердить ее </w:t>
      </w:r>
      <w:hyperlink w:anchor="P35">
        <w:r w:rsidRPr="0084786E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 Утвердить: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2">
        <w:r w:rsidRPr="0084786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о комиссии по рассмотрению уведомлений о проведении собраний, митингов, демонстраций, шествий и пикетирований в Белоярском районе согласно приложению 2 к настоящему постановлению;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21">
        <w:r w:rsidRPr="0084786E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рассмотрения уведомлений о проведении собраний, митингов, демонстраций, шествий и пикетирований в Белоярском районе согласно приложению 3 к настоящему постановлению.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 Определить управление делами администрации Белоярского района органом, ответственным за организацию приема и регистрацию уведомлений о проведении публичных мероприятий на территории Белоярского района.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"Белоярские вести. Официальный выпуск".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С.П.МАНЕНКОВ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от 18 декабря 2012 года N 1938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4786E">
        <w:rPr>
          <w:rFonts w:ascii="Times New Roman" w:hAnsi="Times New Roman" w:cs="Times New Roman"/>
          <w:sz w:val="24"/>
          <w:szCs w:val="24"/>
        </w:rPr>
        <w:t>СОСТАВ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КОМИССИИ ПО РАССМОТРЕНИЮ УВЕДОМЛЕНИЙ О ПРОВЕДЕНИИ СОБРАНИЙ,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МИТИНГОВ, ДЕМОНСТРАЦИЙ, ШЕСТВИЙ И ПИКЕТИРОВАНИЙ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84786E" w:rsidRPr="0084786E" w:rsidRDefault="0084786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65"/>
        <w:gridCol w:w="113"/>
      </w:tblGrid>
      <w:tr w:rsidR="0084786E" w:rsidRPr="00847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30.11.2015 </w:t>
            </w:r>
            <w:hyperlink r:id="rId15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1394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от 15.07.2021 </w:t>
            </w:r>
            <w:hyperlink r:id="rId16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592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6E" w:rsidRPr="0084786E" w:rsidRDefault="008478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района, председатель комиссии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начальник управления по местному самоуправлению администрации Белоярского района, заместитель председателя комиссии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ведущий специалист управления по местному самоуправлению администрации Белоярского района, секретарь комиссии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заместитель начальника полиции по охране общественного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порядка Отдела Министерства внутренних дел Российской Федерации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по Белоярскому району (по согласованию)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начальник управления по охране труда и социальной политике администрации Белоярского района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начальник управления по транспорту и связи администрации Белоярского района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начальник юридическо-правового управления администрации Белоярского района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начальник отдела по организации профилактики правонарушений администрации Белоярского района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от 18 декабря 2012 года N 1938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84786E">
        <w:rPr>
          <w:rFonts w:ascii="Times New Roman" w:hAnsi="Times New Roman" w:cs="Times New Roman"/>
          <w:sz w:val="24"/>
          <w:szCs w:val="24"/>
        </w:rPr>
        <w:t>ПОЛОЖЕНИЕ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 КОМИССИИ ПО РАССМОТРЕНИЮ УВЕДОМЛЕНИЙ О ПРОВЕДЕНИИ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СОБРАНИЙ, МИТИНГОВ, ДЕМОНСТРАЦИЙ, ШЕСТВИЙ И ПИКЕТИРОВАНИЙ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84786E" w:rsidRPr="0084786E" w:rsidRDefault="0084786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65"/>
        <w:gridCol w:w="113"/>
      </w:tblGrid>
      <w:tr w:rsidR="0084786E" w:rsidRPr="00847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01.06.2016 </w:t>
            </w:r>
            <w:hyperlink r:id="rId17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539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от 25.02.2021 </w:t>
            </w:r>
            <w:hyperlink r:id="rId18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127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, от 15.07.2021 </w:t>
            </w:r>
            <w:hyperlink r:id="rId19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N 592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6E" w:rsidRPr="0084786E" w:rsidRDefault="008478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Комиссия по рассмотрению уведомлений о проведении собраний, митингов, демонстраций, шествий и пикетирований в Белоярском районе (далее - Комиссия) является совещательным органом администрации Белоярского района, созданным в целях обеспечения реализации установленного </w:t>
      </w:r>
      <w:hyperlink r:id="rId20">
        <w:r w:rsidRPr="0084786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 (далее - публичные мероприятия) на территории Белоярского района (далее - район).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</w:t>
      </w:r>
      <w:hyperlink r:id="rId21">
        <w:r w:rsidRPr="0084786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2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от 19 июня 2004 года N 54-ФЗ "О собраниях, митингах, демонстрациях, шествиях и пикетированиях" (далее - Федеральный закон), положениями </w:t>
      </w:r>
      <w:hyperlink r:id="rId23">
        <w:r w:rsidRPr="0084786E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прав и свобод человека и гражданина, </w:t>
      </w:r>
      <w:hyperlink r:id="rId24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08 июня 2009 года N 81-оз "Об отдельных вопросах проведения публичного мероприятия в Ханты-Мансийском автономном округе - Югре", нормативными правовыми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 и настоящим Положением.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 Задача Комиссии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2.1. Задачей Комиссии является рассмотрение уведомлений о проведении собраний, митингов, демонстраций, шествий, пикетирований в Белоярском районе, поступивших в администрацию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3.1. Для выполнения своей задачи Комиссия наделена правами: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1) запрашивать от администрации Белоярского района (далее - администрация района), юридических и физических лиц информацию по вопросам обеспечения условий для проведения публичных мероприятий;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2) утратил силу. - </w:t>
      </w:r>
      <w:hyperlink r:id="rId25">
        <w:r w:rsidRPr="0084786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15.07.2021 N 592;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3) ходатайствовать перед главой района о назначении уполномоченного представителя в целях оказания организатору публичного мероприятия содействия в его проведении;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4) вносить главе района предложения об изменении персонального </w:t>
      </w:r>
      <w:hyperlink w:anchor="P35">
        <w:r w:rsidRPr="0084786E">
          <w:rPr>
            <w:rFonts w:ascii="Times New Roman" w:hAnsi="Times New Roman" w:cs="Times New Roman"/>
            <w:sz w:val="24"/>
            <w:szCs w:val="24"/>
          </w:rPr>
          <w:t>состава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комиссии, о внесении изменений и дополнений в настоящее Положение, а также в </w:t>
      </w:r>
      <w:hyperlink w:anchor="P121">
        <w:r w:rsidRPr="0084786E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рассмотрения уведомлений о проведении собраний, митингов, демонстраций, шествий и пикетирований в Белоярском районе.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3.2. Комиссия обязана: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1) информировать: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 вопросах, явившихся причинами проведения публичного мероприятия, органы государственной власти и органы местного самоуправления, которым данные вопросы адресуются;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отдел Министерства внутренних дел Российской Федерации по Белоярскому району и бюджетное учреждение Ханты-Мансийского автономного округа - Югры "Белоярская районная больница" о проведении публичного мероприятия, в целях обеспечения общественного порядка и безопасности граждан при проведении публичного мероприятия, а также оказания им при необходимости неотложной медицинской помощи и санитарного обслуживания;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 от 01.06.2016 </w:t>
      </w:r>
      <w:hyperlink r:id="rId26">
        <w:r w:rsidRPr="0084786E">
          <w:rPr>
            <w:rFonts w:ascii="Times New Roman" w:hAnsi="Times New Roman" w:cs="Times New Roman"/>
            <w:sz w:val="24"/>
            <w:szCs w:val="24"/>
          </w:rPr>
          <w:t>N 539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27">
        <w:r w:rsidRPr="0084786E">
          <w:rPr>
            <w:rFonts w:ascii="Times New Roman" w:hAnsi="Times New Roman" w:cs="Times New Roman"/>
            <w:sz w:val="24"/>
            <w:szCs w:val="24"/>
          </w:rPr>
          <w:t>N 127</w:t>
        </w:r>
      </w:hyperlink>
      <w:r w:rsidRPr="0084786E">
        <w:rPr>
          <w:rFonts w:ascii="Times New Roman" w:hAnsi="Times New Roman" w:cs="Times New Roman"/>
          <w:sz w:val="24"/>
          <w:szCs w:val="24"/>
        </w:rPr>
        <w:t>)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2) соблюдать порядок и сроки рассмотрения уведомлений, установленные законодательством;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3) направлять организатору публичного мероприятия обоснованные предложения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786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4786E">
        <w:rPr>
          <w:rFonts w:ascii="Times New Roman" w:hAnsi="Times New Roman" w:cs="Times New Roman"/>
          <w:sz w:val="24"/>
          <w:szCs w:val="24"/>
        </w:rPr>
        <w:t xml:space="preserve">. 3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84786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15.07.2021 N 592)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 Порядок организации работы Комиссии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4.1. Возглавляет работу Комиссии и координирует ее деятельность председатель Комиссии. В период отсутствия председателя Комиссии его обязанности возлагаются на заместителя председателя Комиссии или одного из членов Комиссии по решению председателя (далее - председательствующий на заседании Комиссии).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4.2. Комиссия является совещательным органом администрации района, ее решения для главы района носят рекомендательный характер. Заседания Комиссии проводятся по мере поступления уведомлений.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4.3. Состав Комиссии утверждается постановлением администрации района.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4.4. Заседание Комиссии считается правомочным, если на нем присутствуют не менее половины от общего числа членов Комиссии.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4.5.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председательствующего на заседании Комиссии.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4.6. По решению председательствующего на заседании Комиссии в заседании могут принимать участие без права голоса организаторы публичного мероприятия, их представители, а также специалисты органов государственной власти, органов местного самоуправления, представители организаций.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4.7. Секретарь Комиссии осуществляет организационно-техническое сопровождение работы Комиссии: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- организует информирование членов Комиссии о месте, времени проведения и повестке заседания Комиссии;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- обеспечивает подготовку необходимых для рассмотрения на заседании Комиссии документов;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- готовит проект соответствующего решения Комиссии и в случае необходимости - проект обоснованного предложения администрации района (в форме письменного уведомления) организатору публичного мероприятия об изменении места и (или) времени проведения публичного мероприятия,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закона, а также выполняет иные поручения председателя Комиссии.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84786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15.07.2021 N 592)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4.8. Решение Комиссии оформляется протоколом, который должен быть составлен и подписан председателем и секретарем Комиссии незамедлительно после заседания Комиссии и направлен главе района для принятия решения.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84786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15.07.2021 N 592)</w:t>
      </w:r>
    </w:p>
    <w:p w:rsid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4786E" w:rsidSect="0084786E">
          <w:pgSz w:w="11905" w:h="16838" w:code="9"/>
          <w:pgMar w:top="720" w:right="720" w:bottom="720" w:left="1134" w:header="0" w:footer="0" w:gutter="0"/>
          <w:cols w:space="708"/>
          <w:docGrid w:linePitch="299"/>
        </w:sectPr>
      </w:pPr>
    </w:p>
    <w:p w:rsidR="0084786E" w:rsidRPr="0084786E" w:rsidRDefault="008478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от 18 декабря 2012 года N 1938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84786E">
        <w:rPr>
          <w:rFonts w:ascii="Times New Roman" w:hAnsi="Times New Roman" w:cs="Times New Roman"/>
          <w:sz w:val="24"/>
          <w:szCs w:val="24"/>
        </w:rPr>
        <w:t>РЕГЛАМЕНТ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РАССМОТРЕНИЯ УВЕДОМЛЕНИЙ О ПРОВЕДЕНИИ СОБРАНИЙ, МИТИНГОВ,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ДЕМОНСТРАЦИЙ, ШЕСТВИЙ И ПИКЕТИРОВАНИЙ В БЕЛОЯРСКОМ РАЙОНЕ</w:t>
      </w:r>
    </w:p>
    <w:p w:rsidR="0084786E" w:rsidRPr="0084786E" w:rsidRDefault="0084786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65"/>
        <w:gridCol w:w="113"/>
      </w:tblGrid>
      <w:tr w:rsidR="0084786E" w:rsidRPr="00847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4786E" w:rsidRPr="0084786E" w:rsidRDefault="00847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1">
              <w:r w:rsidRPr="0084786E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478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15.07.2021 N 592)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86E" w:rsidRPr="0084786E" w:rsidRDefault="0084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Рассмотрение уведомлений о проведении собраний, митингов, демонстраций, шествий и пикетирований на территории Белоярского района осуществляется в соответствии с Федеральным </w:t>
      </w:r>
      <w:hyperlink r:id="rId32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от 19 июня 2004 года N 54-ФЗ "О собраниях, митингах, демонстрациях, шествиях и пикетированиях" (далее - Федеральный закон), </w:t>
      </w:r>
      <w:hyperlink r:id="rId33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 автономном округе - Югре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>" и настоящим Регламентом рассмотрения уведомлений о проведении собраний, митингов, демонстраций, шествий и пикетирований в Белоярском районе (далее - Регламент).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деятельности по приему, регистрации и рассмотрению уведомлений о проведении собраний, митингов, демонстраций, шествий и пикетирований (далее - публичное мероприятие) на территории Белоярского района (далее - район), поступивших в адрес администрации Белоярского района (далее - администрация района), в случае, если место проведения публичного мероприятия находится на территории двух и более поселений, входящих в состав района, на межселенной территории района и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территории поселения, входящего в состав района, или если место проведения публичного мероприятия находится на территории городского поселения Белоярский, административный центр которого является административным центром района, либо на межселенной территории района.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1. Порядок подачи уведомлений о проведении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публичного мероприятия на территории Белоярского района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Порядок подачи уведомления о проведении публичного мероприятия определен </w:t>
      </w:r>
      <w:hyperlink r:id="rId34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 автономном округе - Югре", а сроки подачи и содержание уведомления - </w:t>
      </w:r>
      <w:hyperlink r:id="rId35">
        <w:r w:rsidRPr="0084786E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Федерального закона от 19 июня 2004 года N 54-ФЗ "О собраниях, митингах, демонстрациях, шествиях и пикетированиях".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Образец рекомендуемого (примерного) бланка </w:t>
      </w:r>
      <w:hyperlink w:anchor="P180">
        <w:r w:rsidRPr="0084786E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о проведении собраний, митингов, демонстраций, шествий и пикетирований на территории Белоярского района прилагается (приложение к настоящему Регламенту).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 Прием и регистрация уведомления о проведении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публичного мероприятия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2.1. Прием и регистрация уведомления о проведении публичного мероприятия (далее - уведомление) осуществляется специалистом общего отдела управления делами администрации района (далее - специалист).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2.2. При приеме уведомления специалист регистрирует уведомление в системе электронного документооборота администрации района, проставляет штамп администрации района установленного образца на оригинале и копии уведомления с указанием времени, даты </w:t>
      </w:r>
      <w:r w:rsidRPr="0084786E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уведомления, должности, фамилии, имени, отчества лица, принявшего уведомление,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удостоверенных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подписью этого лица. Копию уведомления специалист выдает на руки организатору публичного мероприятия или лицу, уполномоченному организатором публичного мероприятия на подачу уведомления, подтверждая факт принятия документов.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2.3. После регистрации уведомление незамедлительно направляется главе района, копии уведомления - председателю и секретарю комиссии по рассмотрению уведомлений о проведении собраний, митингов, демонстраций, шествий и пикетирований в Белоярском районе (далее - Комиссия).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2.4. Секретарь Комиссии в течение одного календарного дня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уведомления администрацией района направляет копию уведомления: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- в Департамент внутренней политики Ханты-Мансийского автономного округа - Югры;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- в правоохранительные органы;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- в органы государственной власти или местного самоуправления, которым адресуются вопросы, явившиеся причинами проведения публичного мероприятия.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В случае если организатором публичного мероприятия подано уведомление о проведении публичного мероприятия на объекте транспортной инфраструктуры, имеющем проезжую часть, и (или) с использованием транспортных средств, секретарь Комиссии не позднее дня, следующего за днем получения указанного уведомления администрацией района, направляет его копию в орган, осуществляющий федеральный государственный надзор в области безопасности дорожного движения на территории района.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2.5. Прием уведомлений осуществляется в соответствии с установленным режимом рабочего времени администрации района. Прием уведомлений в выходные и нерабочие праздничные дни не осуществляется.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 Порядок рассмотрения уведомления о проведении</w:t>
      </w:r>
    </w:p>
    <w:p w:rsidR="0084786E" w:rsidRPr="0084786E" w:rsidRDefault="008478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публичного мероприятия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3.1. Глава района направляет уведомление о проведении публичного мероприятия председателю Комиссии для его рассмотрения на заседании Комиссии.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3.2. По поручению председателя Комиссии секретарь Комиссии после получения уведомления незамедлительно осуществляет подготовку к заседанию Комиссии.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Комиссия рассматривает уведомление на предмет соответствия указанных в нем целей, форм и иных условий проведения публичного мероприятия требованиям Федерального </w:t>
      </w:r>
      <w:hyperlink r:id="rId36">
        <w:r w:rsidRPr="0084786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в срок не позднее 2 (двух) дней с момента его получения администрацией района, а при подаче уведомления о проведении публичного мероприятия в последний рабочий день, предшествующий выходным или нерабочим праздничным дням, при подаче уведомления о проведении пикетирования группой лиц менее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чем за 5 (пять) дней до дня его проведения - в день его регистрации.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3.4. По результатам рассмотрения уведомления о проведении публичного мероприятия Комиссия принимает одно из следующих решений: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1) рекомендовать администрации района согласовать место и время проведения публичного мероприятия;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2) рекомендовать администрации района довести до сведения организатора публичного мероприятия обоснованное предложение изменить место и (или) время проведения публичного мероприятия с указанием конкретных места и (или) времени, предлагаемых организатору публичного мероприятия для его проведения (с обоснованием причин, при которых проведение публичного мероприятия в месте и (или) времени, указанных в уведомлении, не представляется </w:t>
      </w:r>
      <w:r w:rsidRPr="0084786E">
        <w:rPr>
          <w:rFonts w:ascii="Times New Roman" w:hAnsi="Times New Roman" w:cs="Times New Roman"/>
          <w:sz w:val="24"/>
          <w:szCs w:val="24"/>
        </w:rPr>
        <w:lastRenderedPageBreak/>
        <w:t>возможным, в том числе на основании заключения уполномоченного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органа, осуществляющего государственный надзор и контроль в области безопасности дорожного движения, указывающего на несоответствие условий проведения публичного мероприятия требованиям по обеспечению транспортной безопасности и безопасности дорожного движения в месте проведения публичного мероприятия),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организатором;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84786E">
        <w:rPr>
          <w:rFonts w:ascii="Times New Roman" w:hAnsi="Times New Roman" w:cs="Times New Roman"/>
          <w:sz w:val="24"/>
          <w:szCs w:val="24"/>
        </w:rPr>
        <w:t xml:space="preserve">3) рекомендовать администрации района довести до сведения организатора публичного мероприятия обоснованное предложение устранить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37">
        <w:r w:rsidRPr="0084786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786E">
        <w:rPr>
          <w:rFonts w:ascii="Times New Roman" w:hAnsi="Times New Roman" w:cs="Times New Roman"/>
          <w:sz w:val="24"/>
          <w:szCs w:val="24"/>
        </w:rPr>
        <w:t>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9"/>
      <w:bookmarkEnd w:id="5"/>
      <w:r w:rsidRPr="0084786E">
        <w:rPr>
          <w:rFonts w:ascii="Times New Roman" w:hAnsi="Times New Roman" w:cs="Times New Roman"/>
          <w:sz w:val="24"/>
          <w:szCs w:val="24"/>
        </w:rPr>
        <w:t xml:space="preserve">4) рекомендовать администрации района отказать в согласовании проведения публичного мероприятия при наличии оснований, предусмотренных </w:t>
      </w:r>
      <w:hyperlink r:id="rId38">
        <w:r w:rsidRPr="0084786E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0"/>
      <w:bookmarkEnd w:id="6"/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5) в случае если информация, содержащаяся в тексте уведомления,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39">
        <w:r w:rsidRPr="0084786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рекомендовать администрации района незамедлительно довести до сведения организатора публичного мероприятия письменное мотивированное предупреждение 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том, что организатор, а также иные участники публичного мероприятия в случае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В случае принятия Комиссией решения о согласовании места и времени проведения публичного мероприятия в зависимости от формы публичного мероприятия и количества его участников секретарь Комиссии в срок не позднее 2 (двух) дней с даты принятия Комиссией решения готовит проект постановления администрации района о согласовании проведения публичного мероприятия и назначении уполномоченного представителя администрации района при его проведении.</w:t>
      </w:r>
      <w:proofErr w:type="gramEnd"/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3.6. В постановлении администрации района о согласовании проведения публичного мероприятия и назначении уполномоченного представителя администрации района при его проведении указывается информация об установленной норме предельной заполняемости территории (помещения) в месте проведения публичного мероприятия.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Копия постановления администрации района о согласовании проведения публичного мероприятия и назначении уполномоченного представителя администрации района при его проведении в срок не позднее 1 (одного) дня после его подписания направляется Комиссией организатору публичного мероприятия, в Департамент внутренней политики Ханты-Мансийского автономного округа - Югры, правоохранительные органы для организации взаимодействия по надлежащему обеспечению общественной безопасности участников публичного мероприятия и иных лиц и заинтересованным лицам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(организациям).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157">
        <w:r w:rsidRPr="0084786E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8">
        <w:r w:rsidRPr="0084786E">
          <w:rPr>
            <w:rFonts w:ascii="Times New Roman" w:hAnsi="Times New Roman" w:cs="Times New Roman"/>
            <w:sz w:val="24"/>
            <w:szCs w:val="24"/>
          </w:rPr>
          <w:t>3 пункта 3.4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настоящего Регламента, Комиссия обеспечивает доведение до сведения организатора публичного мероприятия обоснованного предложения администрации района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 xml:space="preserve">обоснованного предложения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</w:t>
      </w:r>
      <w:r w:rsidRPr="0084786E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требованиям Федерального </w:t>
      </w:r>
      <w:hyperlink r:id="rId40">
        <w:r w:rsidRPr="0084786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в течение трех дней со дня получения администрацией района уведомления о проведении публичного мероприятия (а при подаче уведомления о проведении пикетирования группой лиц менее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чем за пять дней до дня его проведения - в день его получения) любыми способами связи: телефонной, факсимильной, электронной или другими способами связи, а в случае необходимости - непосредственно на руки организатору публичного мероприятия.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если последний день указанного срока совпадает с воскресеньем или нерабочим праздничным днем, Комиссия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3.9. В случае, указанном в </w:t>
      </w:r>
      <w:hyperlink w:anchor="P159">
        <w:r w:rsidRPr="0084786E">
          <w:rPr>
            <w:rFonts w:ascii="Times New Roman" w:hAnsi="Times New Roman" w:cs="Times New Roman"/>
            <w:sz w:val="24"/>
            <w:szCs w:val="24"/>
          </w:rPr>
          <w:t>подпункте 4 пункта 3.4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настоящего Регламента, Комиссия обеспечивает доведение до сведения организатора публичного мероприятия уведомления администрации района об отказе в согласовании проведения публичного мероприятия в срок не позднее 1 (одного) дня после принятия такого решения администрацией района.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3.10. В случае, указанном в </w:t>
      </w:r>
      <w:hyperlink w:anchor="P160">
        <w:r w:rsidRPr="0084786E">
          <w:rPr>
            <w:rFonts w:ascii="Times New Roman" w:hAnsi="Times New Roman" w:cs="Times New Roman"/>
            <w:sz w:val="24"/>
            <w:szCs w:val="24"/>
          </w:rPr>
          <w:t>подпункте 5 пункта 3.4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настоящего Регламента, Комиссия незамедлительно доводит до сведения организатора публичного мероприятия письменное мотивированное предупреждение администрации района.</w:t>
      </w:r>
    </w:p>
    <w:p w:rsidR="0084786E" w:rsidRPr="0084786E" w:rsidRDefault="008478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3.11. Ответственность за соблюдение срока рассмотрения уведомления о проведении публичного мероприятия, установленного законодательством, возлагается на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председательствующего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:rsidR="0084786E" w:rsidRDefault="008478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4786E" w:rsidSect="0084786E">
          <w:pgSz w:w="11905" w:h="16838" w:code="9"/>
          <w:pgMar w:top="720" w:right="720" w:bottom="720" w:left="1134" w:header="0" w:footer="0" w:gutter="0"/>
          <w:cols w:space="708"/>
          <w:docGrid w:linePitch="299"/>
        </w:sectPr>
      </w:pPr>
    </w:p>
    <w:p w:rsidR="0084786E" w:rsidRPr="0084786E" w:rsidRDefault="008478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к Регламенту рассмотрения уведомлений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 проведении собраний, митингов,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демонстраций, шествий и пикетирований</w:t>
      </w:r>
    </w:p>
    <w:p w:rsidR="0084786E" w:rsidRPr="0084786E" w:rsidRDefault="008478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84786E" w:rsidRPr="0084786E" w:rsidRDefault="0084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 w:rsidP="00847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80"/>
      <w:bookmarkEnd w:id="7"/>
      <w:r w:rsidRPr="0084786E">
        <w:rPr>
          <w:rFonts w:ascii="Times New Roman" w:hAnsi="Times New Roman" w:cs="Times New Roman"/>
          <w:sz w:val="24"/>
          <w:szCs w:val="24"/>
        </w:rPr>
        <w:t>ОБРАЗЕЦ</w:t>
      </w:r>
    </w:p>
    <w:p w:rsidR="0084786E" w:rsidRPr="0084786E" w:rsidRDefault="0084786E" w:rsidP="00847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рекомендуемого (примерного) бланка уведомления о проведении</w:t>
      </w:r>
    </w:p>
    <w:p w:rsidR="0084786E" w:rsidRPr="0084786E" w:rsidRDefault="0084786E" w:rsidP="00847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собраний, митингов, демонстраций, шествий и пикетирований</w:t>
      </w:r>
    </w:p>
    <w:p w:rsidR="0084786E" w:rsidRPr="0084786E" w:rsidRDefault="0084786E" w:rsidP="00847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Главе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Руководствуясь  Федеральным  </w:t>
      </w:r>
      <w:hyperlink r:id="rId41">
        <w:r w:rsidRPr="00847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86E">
        <w:rPr>
          <w:rFonts w:ascii="Times New Roman" w:hAnsi="Times New Roman" w:cs="Times New Roman"/>
          <w:sz w:val="24"/>
          <w:szCs w:val="24"/>
        </w:rPr>
        <w:t xml:space="preserve">  от  19  июня 2004 года N 54-ФЗ "О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>,  митингах, демонстрациях, шествиях и пикетированиях", направляем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Вам уведомление о проведении 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публичного мероприятия)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Цель публичного мероприятия: 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Форма публичного мероприятия: 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Место (места) проведения публичного мероприятия, маршруты движения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участников (информация об использовании транспортных средств): 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</w:t>
      </w:r>
      <w:bookmarkStart w:id="8" w:name="_GoBack"/>
      <w:bookmarkEnd w:id="8"/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Дата проведения публичного мероприятия "____" ____________ 20__ года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Время начала публичного мероприятия ____ час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>ин.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Время окончания публичного мероприятия ____ час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4786E">
        <w:rPr>
          <w:rFonts w:ascii="Times New Roman" w:hAnsi="Times New Roman" w:cs="Times New Roman"/>
          <w:sz w:val="24"/>
          <w:szCs w:val="24"/>
        </w:rPr>
        <w:t>ин.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Предполагаемое количество участников публичного мероприятия __________ чел.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Формы   и   методы   обеспечения   организатором   публичного   мероприятия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общественного   порядка,   организации  медицинской  помощи  и  санитарного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обслуживания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Использование звукоусиливающих технических средств 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Организатором мероприятия является 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(ФИО либо наименование организатора</w:t>
      </w:r>
      <w:proofErr w:type="gramEnd"/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          публичного мероприятия)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Сведения   о   месте   жительства,   месте   пребывания,  месте  нахождения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организатора публичного мероприятия, номер телефона 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Реквизиты    банковского   счета   организатора   публичного   мероприятия,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используемого  для  сбора  денежных  средств  на  организацию  и проведение</w:t>
      </w:r>
      <w:proofErr w:type="gramEnd"/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публичного   мероприятия,  предполагаемое  количество  участников  которого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превышает 500 человек 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Распорядительные функции по организации и проведению публичного мероприятия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возложены на: 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(Ф.И.О. лица (лиц), уполномоченного организатором публичного мероприятия</w:t>
      </w:r>
      <w:proofErr w:type="gramEnd"/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выполнять распорядительные функции по организации и проведению </w:t>
      </w:r>
      <w:proofErr w:type="gramStart"/>
      <w:r w:rsidRPr="0084786E">
        <w:rPr>
          <w:rFonts w:ascii="Times New Roman" w:hAnsi="Times New Roman" w:cs="Times New Roman"/>
          <w:sz w:val="24"/>
          <w:szCs w:val="24"/>
        </w:rPr>
        <w:t>публичного</w:t>
      </w:r>
      <w:proofErr w:type="gramEnd"/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мероприятия)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Дата подачи уведомления "____" ________________ года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>Организатор публичного мероприятия: _____________ _________________________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Ф.И.О.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6E">
        <w:rPr>
          <w:rFonts w:ascii="Times New Roman" w:hAnsi="Times New Roman" w:cs="Times New Roman"/>
          <w:sz w:val="24"/>
          <w:szCs w:val="24"/>
        </w:rPr>
        <w:t>Лицо   (лица),   уполномоченное  организатором  выполнять  распорядительные</w:t>
      </w:r>
      <w:proofErr w:type="gramEnd"/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lastRenderedPageBreak/>
        <w:t>функции по организации и проведению публичного мероприятия ________________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Ф.И.О.</w:t>
      </w:r>
    </w:p>
    <w:p w:rsidR="0084786E" w:rsidRPr="0084786E" w:rsidRDefault="008478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6E"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86E" w:rsidRPr="0084786E" w:rsidRDefault="0084786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B73D4" w:rsidRPr="0084786E" w:rsidRDefault="00BB73D4">
      <w:pPr>
        <w:rPr>
          <w:rFonts w:ascii="Times New Roman" w:hAnsi="Times New Roman" w:cs="Times New Roman"/>
          <w:sz w:val="24"/>
          <w:szCs w:val="24"/>
        </w:rPr>
      </w:pPr>
    </w:p>
    <w:sectPr w:rsidR="00BB73D4" w:rsidRPr="0084786E" w:rsidSect="0084786E">
      <w:pgSz w:w="11905" w:h="16838" w:code="9"/>
      <w:pgMar w:top="720" w:right="720" w:bottom="72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6E"/>
    <w:rsid w:val="0061099B"/>
    <w:rsid w:val="007376D7"/>
    <w:rsid w:val="0084786E"/>
    <w:rsid w:val="009E044D"/>
    <w:rsid w:val="00BB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78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78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78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78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78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78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AF11098C337123F351C6829DDC8FA55E6C7D7F597B6B3BC8925002B92283CCED1408215ED9E3C9573097ABA34FF6DD3048E9195E52A3F8D18C05Ct7D1H" TargetMode="External"/><Relationship Id="rId13" Type="http://schemas.openxmlformats.org/officeDocument/2006/relationships/hyperlink" Target="consultantplus://offline/ref=064AF11098C337123F351C6829DDC8FA55E6C7D7F694B9B5B78E25002B92283CCED1408215ED9E3C9573097BB934FF6DD3048E9195E52A3F8D18C05Ct7D1H" TargetMode="External"/><Relationship Id="rId18" Type="http://schemas.openxmlformats.org/officeDocument/2006/relationships/hyperlink" Target="consultantplus://offline/ref=064AF11098C337123F351C6829DDC8FA55E6C7D7F697B6B3B68925002B92283CCED1408215ED9E3C9573097ABA34FF6DD3048E9195E52A3F8D18C05Ct7D1H" TargetMode="External"/><Relationship Id="rId26" Type="http://schemas.openxmlformats.org/officeDocument/2006/relationships/hyperlink" Target="consultantplus://offline/ref=064AF11098C337123F351C6829DDC8FA55E6C7D7F596B4BABD8A25002B92283CCED1408215ED9E3C9573097ABA34FF6DD3048E9195E52A3F8D18C05Ct7D1H" TargetMode="External"/><Relationship Id="rId39" Type="http://schemas.openxmlformats.org/officeDocument/2006/relationships/hyperlink" Target="consultantplus://offline/ref=064AF11098C337123F3502653FB19FF551E59EDFFFC3EDE7B28F2D527C92747998D84AD348A8922397730Bt7D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F11098C337123F3502653FB19FF551E59EDFFFC3EDE7B28F2D527C92747998D84AD348A8922397730Bt7D8H" TargetMode="External"/><Relationship Id="rId34" Type="http://schemas.openxmlformats.org/officeDocument/2006/relationships/hyperlink" Target="consultantplus://offline/ref=064AF11098C337123F351C6829DDC8FA55E6C7D7F694B9B5B78E25002B92283CCED1408207EDC6309476177BBE21A93C95t5D3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64AF11098C337123F351C6829DDC8FA55E6C7D7F597B1B6BD8B25002B92283CCED1408215ED9E3C9573097ABA34FF6DD3048E9195E52A3F8D18C05Ct7D1H" TargetMode="External"/><Relationship Id="rId12" Type="http://schemas.openxmlformats.org/officeDocument/2006/relationships/hyperlink" Target="consultantplus://offline/ref=064AF11098C337123F3502653FB19FF550EA9BD2F792BAE5E3DA235774C22E698E9146D756A9933B92785D2BFB6AA63D924F82918EF92B3Ct9D1H" TargetMode="External"/><Relationship Id="rId17" Type="http://schemas.openxmlformats.org/officeDocument/2006/relationships/hyperlink" Target="consultantplus://offline/ref=064AF11098C337123F351C6829DDC8FA55E6C7D7F596B4BABD8A25002B92283CCED1408215ED9E3C9573097ABA34FF6DD3048E9195E52A3F8D18C05Ct7D1H" TargetMode="External"/><Relationship Id="rId25" Type="http://schemas.openxmlformats.org/officeDocument/2006/relationships/hyperlink" Target="consultantplus://offline/ref=064AF11098C337123F351C6829DDC8FA55E6C7D7F696B4BAB78F25002B92283CCED1408215ED9E3C9573097AB734FF6DD3048E9195E52A3F8D18C05Ct7D1H" TargetMode="External"/><Relationship Id="rId33" Type="http://schemas.openxmlformats.org/officeDocument/2006/relationships/hyperlink" Target="consultantplus://offline/ref=064AF11098C337123F351C6829DDC8FA55E6C7D7F694B9B5B78E25002B92283CCED1408207EDC6309476177BBE21A93C95t5D3H" TargetMode="External"/><Relationship Id="rId38" Type="http://schemas.openxmlformats.org/officeDocument/2006/relationships/hyperlink" Target="consultantplus://offline/ref=064AF11098C337123F3502653FB19FF550EA9BD2F792BAE5E3DA235774C22E698E9146D756A9923A97785D2BFB6AA63D924F82918EF92B3Ct9D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4AF11098C337123F351C6829DDC8FA55E6C7D7F696B4BAB78F25002B92283CCED1408215ED9E3C9573097ABA34FF6DD3048E9195E52A3F8D18C05Ct7D1H" TargetMode="External"/><Relationship Id="rId20" Type="http://schemas.openxmlformats.org/officeDocument/2006/relationships/hyperlink" Target="consultantplus://offline/ref=064AF11098C337123F3502653FB19FF551E59EDFFFC3EDE7B28F2D527C926679C0D44BD657A89A36C1224D2FB23EAE2296509D9290F9t2D9H" TargetMode="External"/><Relationship Id="rId29" Type="http://schemas.openxmlformats.org/officeDocument/2006/relationships/hyperlink" Target="consultantplus://offline/ref=064AF11098C337123F351C6829DDC8FA55E6C7D7F696B4BAB78F25002B92283CCED1408215ED9E3C9573097BBD34FF6DD3048E9195E52A3F8D18C05Ct7D1H" TargetMode="External"/><Relationship Id="rId41" Type="http://schemas.openxmlformats.org/officeDocument/2006/relationships/hyperlink" Target="consultantplus://offline/ref=064AF11098C337123F3502653FB19FF550EA9BD2F792BAE5E3DA235774C22E699C911EDB57AC8D3C946D0B7ABDt3D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AF11098C337123F351C6829DDC8FA55E6C7D7F594B2B3BA8625002B92283CCED1408215ED9E3C9573097ABA34FF6DD3048E9195E52A3F8D18C05Ct7D1H" TargetMode="External"/><Relationship Id="rId11" Type="http://schemas.openxmlformats.org/officeDocument/2006/relationships/hyperlink" Target="consultantplus://offline/ref=064AF11098C337123F351C6829DDC8FA55E6C7D7F696B4BAB78F25002B92283CCED1408215ED9E3C9573097ABA34FF6DD3048E9195E52A3F8D18C05Ct7D1H" TargetMode="External"/><Relationship Id="rId24" Type="http://schemas.openxmlformats.org/officeDocument/2006/relationships/hyperlink" Target="consultantplus://offline/ref=064AF11098C337123F351C6829DDC8FA55E6C7D7F694B9B5B78E25002B92283CCED1408207EDC6309476177BBE21A93C95t5D3H" TargetMode="External"/><Relationship Id="rId32" Type="http://schemas.openxmlformats.org/officeDocument/2006/relationships/hyperlink" Target="consultantplus://offline/ref=064AF11098C337123F3502653FB19FF550EA9BD2F792BAE5E3DA235774C22E699C911EDB57AC8D3C946D0B7ABDt3DDH" TargetMode="External"/><Relationship Id="rId37" Type="http://schemas.openxmlformats.org/officeDocument/2006/relationships/hyperlink" Target="consultantplus://offline/ref=064AF11098C337123F3502653FB19FF550EA9BD2F792BAE5E3DA235774C22E699C911EDB57AC8D3C946D0B7ABDt3DDH" TargetMode="External"/><Relationship Id="rId40" Type="http://schemas.openxmlformats.org/officeDocument/2006/relationships/hyperlink" Target="consultantplus://offline/ref=064AF11098C337123F3502653FB19FF550EA9BD2F792BAE5E3DA235774C22E699C911EDB57AC8D3C946D0B7ABDt3DDH" TargetMode="External"/><Relationship Id="rId5" Type="http://schemas.openxmlformats.org/officeDocument/2006/relationships/hyperlink" Target="consultantplus://offline/ref=064AF11098C337123F351C6829DDC8FA55E6C7D7FD96B2B7BF85780A23CB243EC9DE1F9512A4923D9573097FB46BFA78C25C82958EFA2A20911AC2t5DCH" TargetMode="External"/><Relationship Id="rId15" Type="http://schemas.openxmlformats.org/officeDocument/2006/relationships/hyperlink" Target="consultantplus://offline/ref=064AF11098C337123F351C6829DDC8FA55E6C7D7F597B6B3BC8925002B92283CCED1408215ED9E3C9573097ABA34FF6DD3048E9195E52A3F8D18C05Ct7D1H" TargetMode="External"/><Relationship Id="rId23" Type="http://schemas.openxmlformats.org/officeDocument/2006/relationships/hyperlink" Target="consultantplus://offline/ref=064AF11098C337123F3502653FB19FF550EA91D2FFC3EDE7B28F2D527C926679C0D44BD656AE9136C1224D2FB23EAE2296509D9290F9t2D9H" TargetMode="External"/><Relationship Id="rId28" Type="http://schemas.openxmlformats.org/officeDocument/2006/relationships/hyperlink" Target="consultantplus://offline/ref=064AF11098C337123F351C6829DDC8FA55E6C7D7F696B4BAB78F25002B92283CCED1408215ED9E3C9573097AB634FF6DD3048E9195E52A3F8D18C05Ct7D1H" TargetMode="External"/><Relationship Id="rId36" Type="http://schemas.openxmlformats.org/officeDocument/2006/relationships/hyperlink" Target="consultantplus://offline/ref=064AF11098C337123F3502653FB19FF550EA9BD2F792BAE5E3DA235774C22E699C911EDB57AC8D3C946D0B7ABDt3DDH" TargetMode="External"/><Relationship Id="rId10" Type="http://schemas.openxmlformats.org/officeDocument/2006/relationships/hyperlink" Target="consultantplus://offline/ref=064AF11098C337123F351C6829DDC8FA55E6C7D7F697B6B3B68925002B92283CCED1408215ED9E3C9573097ABA34FF6DD3048E9195E52A3F8D18C05Ct7D1H" TargetMode="External"/><Relationship Id="rId19" Type="http://schemas.openxmlformats.org/officeDocument/2006/relationships/hyperlink" Target="consultantplus://offline/ref=064AF11098C337123F351C6829DDC8FA55E6C7D7F696B4BAB78F25002B92283CCED1408215ED9E3C9573097AB934FF6DD3048E9195E52A3F8D18C05Ct7D1H" TargetMode="External"/><Relationship Id="rId31" Type="http://schemas.openxmlformats.org/officeDocument/2006/relationships/hyperlink" Target="consultantplus://offline/ref=064AF11098C337123F351C6829DDC8FA55E6C7D7F696B4BAB78F25002B92283CCED1408215ED9E3C9573097BBA34FF6DD3048E9195E52A3F8D18C05Ct7D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AF11098C337123F351C6829DDC8FA55E6C7D7F596B4BABD8A25002B92283CCED1408215ED9E3C9573097ABA34FF6DD3048E9195E52A3F8D18C05Ct7D1H" TargetMode="External"/><Relationship Id="rId14" Type="http://schemas.openxmlformats.org/officeDocument/2006/relationships/hyperlink" Target="consultantplus://offline/ref=064AF11098C337123F3502653FB19FF551E59EDFFFC3EDE7B28F2D527C926679C0D44BD657A89A36C1224D2FB23EAE2296509D9290F9t2D9H" TargetMode="External"/><Relationship Id="rId22" Type="http://schemas.openxmlformats.org/officeDocument/2006/relationships/hyperlink" Target="consultantplus://offline/ref=064AF11098C337123F3502653FB19FF550EA9BD2F792BAE5E3DA235774C22E699C911EDB57AC8D3C946D0B7ABDt3DDH" TargetMode="External"/><Relationship Id="rId27" Type="http://schemas.openxmlformats.org/officeDocument/2006/relationships/hyperlink" Target="consultantplus://offline/ref=064AF11098C337123F351C6829DDC8FA55E6C7D7F697B6B3B68925002B92283CCED1408215ED9E3C9573097ABA34FF6DD3048E9195E52A3F8D18C05Ct7D1H" TargetMode="External"/><Relationship Id="rId30" Type="http://schemas.openxmlformats.org/officeDocument/2006/relationships/hyperlink" Target="consultantplus://offline/ref=064AF11098C337123F351C6829DDC8FA55E6C7D7F696B4BAB78F25002B92283CCED1408215ED9E3C9573097BBB34FF6DD3048E9195E52A3F8D18C05Ct7D1H" TargetMode="External"/><Relationship Id="rId35" Type="http://schemas.openxmlformats.org/officeDocument/2006/relationships/hyperlink" Target="consultantplus://offline/ref=064AF11098C337123F3502653FB19FF550EA9BD2F792BAE5E3DA235774C22E698E9146D756A9933B92785D2BFB6AA63D924F82918EF92B3Ct9D1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4723</Words>
  <Characters>26927</Characters>
  <Application>Microsoft Office Word</Application>
  <DocSecurity>0</DocSecurity>
  <Lines>224</Lines>
  <Paragraphs>63</Paragraphs>
  <ScaleCrop>false</ScaleCrop>
  <Company>*</Company>
  <LinksUpToDate>false</LinksUpToDate>
  <CharactersWithSpaces>31587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Зюсько СН.</dc:creator>
  <cp:lastModifiedBy>Зюсько СН.</cp:lastModifiedBy>
  <cp:revision>1</cp:revision>
  <dcterms:created xsi:type="dcterms:W3CDTF">2022-11-15T07:03:00Z</dcterms:created>
  <dcterms:modified xsi:type="dcterms:W3CDTF">2022-11-15T07:06:00Z</dcterms:modified>
</cp:coreProperties>
</file>