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8252" w14:textId="631B6BCA" w:rsidR="001B422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модель</w:t>
      </w:r>
    </w:p>
    <w:p w14:paraId="2E030CE9" w14:textId="24DF369A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технико-экономического обоснования</w:t>
      </w:r>
    </w:p>
    <w:p w14:paraId="223E6ABE" w14:textId="61F16D37" w:rsidR="00897B96" w:rsidRDefault="00897B96" w:rsidP="00897B96">
      <w:pPr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деятельности </w:t>
      </w:r>
      <w:r w:rsidR="00192C9E">
        <w:rPr>
          <w:rFonts w:ascii="Times New Roman" w:hAnsi="Times New Roman" w:cs="Times New Roman"/>
          <w:caps/>
          <w:sz w:val="28"/>
          <w:szCs w:val="28"/>
        </w:rPr>
        <w:t>Р</w:t>
      </w:r>
      <w:r>
        <w:rPr>
          <w:rFonts w:ascii="Times New Roman" w:hAnsi="Times New Roman" w:cs="Times New Roman"/>
          <w:caps/>
          <w:sz w:val="28"/>
          <w:szCs w:val="28"/>
        </w:rPr>
        <w:t>п</w:t>
      </w:r>
      <w:r w:rsidR="0069330F">
        <w:rPr>
          <w:rFonts w:ascii="Times New Roman" w:hAnsi="Times New Roman" w:cs="Times New Roman"/>
          <w:caps/>
          <w:sz w:val="28"/>
          <w:szCs w:val="28"/>
        </w:rPr>
        <w:t>А</w:t>
      </w:r>
      <w:r w:rsidR="00192C9E">
        <w:rPr>
          <w:rFonts w:ascii="Times New Roman" w:hAnsi="Times New Roman" w:cs="Times New Roman"/>
          <w:caps/>
          <w:sz w:val="28"/>
          <w:szCs w:val="28"/>
        </w:rPr>
        <w:t>(</w:t>
      </w:r>
      <w:r>
        <w:rPr>
          <w:rFonts w:ascii="Times New Roman" w:hAnsi="Times New Roman" w:cs="Times New Roman"/>
          <w:caps/>
          <w:sz w:val="28"/>
          <w:szCs w:val="28"/>
        </w:rPr>
        <w:t>к</w:t>
      </w:r>
      <w:r w:rsidR="00192C9E">
        <w:rPr>
          <w:rFonts w:ascii="Times New Roman" w:hAnsi="Times New Roman" w:cs="Times New Roman"/>
          <w:caps/>
          <w:sz w:val="28"/>
          <w:szCs w:val="28"/>
        </w:rPr>
        <w:t>)</w:t>
      </w:r>
      <w:r>
        <w:rPr>
          <w:rFonts w:ascii="Times New Roman" w:hAnsi="Times New Roman" w:cs="Times New Roman"/>
          <w:caps/>
          <w:sz w:val="28"/>
          <w:szCs w:val="28"/>
        </w:rPr>
        <w:t xml:space="preserve"> «</w:t>
      </w:r>
      <w:r w:rsidR="0069330F">
        <w:rPr>
          <w:rFonts w:ascii="Times New Roman" w:hAnsi="Times New Roman" w:cs="Times New Roman"/>
          <w:caps/>
          <w:sz w:val="28"/>
          <w:szCs w:val="28"/>
        </w:rPr>
        <w:t>за</w:t>
      </w:r>
      <w:r w:rsidR="00192C9E">
        <w:rPr>
          <w:rFonts w:ascii="Times New Roman" w:hAnsi="Times New Roman" w:cs="Times New Roman"/>
          <w:caps/>
          <w:sz w:val="28"/>
          <w:szCs w:val="28"/>
        </w:rPr>
        <w:t>готовитель рыбы</w:t>
      </w:r>
      <w:r>
        <w:rPr>
          <w:rFonts w:ascii="Times New Roman" w:hAnsi="Times New Roman" w:cs="Times New Roman"/>
          <w:caps/>
          <w:sz w:val="28"/>
          <w:szCs w:val="28"/>
        </w:rPr>
        <w:t>»</w:t>
      </w:r>
    </w:p>
    <w:p w14:paraId="52C8CD33" w14:textId="732E3C28" w:rsidR="006F3B7E" w:rsidRPr="0069330F" w:rsidRDefault="006F3B7E" w:rsidP="006F3B7E">
      <w:pPr>
        <w:ind w:firstLine="0"/>
        <w:rPr>
          <w:rFonts w:ascii="Times New Roman" w:hAnsi="Times New Roman" w:cs="Times New Roman"/>
          <w:sz w:val="28"/>
          <w:szCs w:val="28"/>
          <w:lang w:val="lt-LT"/>
        </w:rPr>
      </w:pPr>
      <w:r>
        <w:rPr>
          <w:rFonts w:ascii="Times New Roman" w:hAnsi="Times New Roman" w:cs="Times New Roman"/>
          <w:sz w:val="28"/>
          <w:szCs w:val="28"/>
        </w:rPr>
        <w:t>Справочно: количество членов:</w:t>
      </w:r>
      <w:r w:rsidR="0069330F" w:rsidRPr="0069330F">
        <w:rPr>
          <w:rFonts w:ascii="Times New Roman" w:hAnsi="Times New Roman" w:cs="Times New Roman"/>
          <w:sz w:val="28"/>
          <w:szCs w:val="28"/>
        </w:rPr>
        <w:t xml:space="preserve"> </w:t>
      </w:r>
      <w:r w:rsidR="0069330F">
        <w:rPr>
          <w:rFonts w:ascii="Times New Roman" w:hAnsi="Times New Roman" w:cs="Times New Roman"/>
          <w:sz w:val="28"/>
          <w:szCs w:val="28"/>
          <w:lang w:val="lt-LT"/>
        </w:rPr>
        <w:t>N.</w:t>
      </w:r>
    </w:p>
    <w:p w14:paraId="412297C3" w14:textId="6DC21BA8" w:rsidR="00897B96" w:rsidRDefault="00897B96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Исходные данные:</w:t>
      </w:r>
    </w:p>
    <w:p w14:paraId="4AABEC93" w14:textId="62AF2816" w:rsidR="0069330F" w:rsidRPr="0069330F" w:rsidRDefault="0069330F" w:rsidP="005C702E">
      <w:pPr>
        <w:spacing w:before="120" w:after="12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Среднегодовая оплата труда наёмного </w:t>
      </w:r>
      <w:r w:rsidR="00192C9E">
        <w:rPr>
          <w:rFonts w:ascii="Times New Roman" w:hAnsi="Times New Roman" w:cs="Times New Roman"/>
          <w:sz w:val="28"/>
          <w:szCs w:val="28"/>
        </w:rPr>
        <w:t>рыболов</w:t>
      </w:r>
      <w:r>
        <w:rPr>
          <w:rFonts w:ascii="Times New Roman" w:hAnsi="Times New Roman" w:cs="Times New Roman"/>
          <w:sz w:val="28"/>
          <w:szCs w:val="28"/>
        </w:rPr>
        <w:t xml:space="preserve">а –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9330F">
        <w:rPr>
          <w:rFonts w:ascii="Times New Roman" w:hAnsi="Times New Roman" w:cs="Times New Roman"/>
          <w:sz w:val="28"/>
          <w:szCs w:val="28"/>
        </w:rPr>
        <w:t>.</w:t>
      </w:r>
    </w:p>
    <w:p w14:paraId="4FBA5CF4" w14:textId="201A90C6" w:rsidR="006F3B7E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Издержки по поддержанию деятельности Кооператива (текущие затраты, 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6F3B7E" w14:paraId="763042EF" w14:textId="77777777" w:rsidTr="005C7584">
        <w:tc>
          <w:tcPr>
            <w:tcW w:w="594" w:type="dxa"/>
            <w:vAlign w:val="center"/>
          </w:tcPr>
          <w:p w14:paraId="776C6EA3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5DD5855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679264C2" w14:textId="77777777" w:rsidR="006F3B7E" w:rsidRDefault="006F3B7E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69330F" w14:paraId="287D43A2" w14:textId="77777777" w:rsidTr="005C7584">
        <w:tc>
          <w:tcPr>
            <w:tcW w:w="594" w:type="dxa"/>
            <w:vAlign w:val="center"/>
          </w:tcPr>
          <w:p w14:paraId="3484D092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664253B8" w14:textId="069B3AEE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320" w:type="dxa"/>
            <w:vAlign w:val="center"/>
          </w:tcPr>
          <w:p w14:paraId="19929C27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7398BA71" w14:textId="77777777" w:rsidTr="005C7584">
        <w:tc>
          <w:tcPr>
            <w:tcW w:w="594" w:type="dxa"/>
            <w:vAlign w:val="center"/>
          </w:tcPr>
          <w:p w14:paraId="689871EB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3B573CEE" w14:textId="0C3069DF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ремонт и восстановление техники</w:t>
            </w:r>
          </w:p>
        </w:tc>
        <w:tc>
          <w:tcPr>
            <w:tcW w:w="1320" w:type="dxa"/>
            <w:vAlign w:val="center"/>
          </w:tcPr>
          <w:p w14:paraId="1CC95A45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75B76EA0" w14:textId="77777777" w:rsidTr="005C7584">
        <w:tc>
          <w:tcPr>
            <w:tcW w:w="594" w:type="dxa"/>
            <w:vAlign w:val="center"/>
          </w:tcPr>
          <w:p w14:paraId="453575CA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2EF4A039" w14:textId="715305C6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Оплата </w:t>
            </w:r>
            <w:r w:rsidR="00192C9E">
              <w:rPr>
                <w:rFonts w:ascii="Times New Roman" w:hAnsi="Times New Roman" w:cs="Times New Roman"/>
                <w:sz w:val="28"/>
                <w:szCs w:val="28"/>
              </w:rPr>
              <w:t>портовых 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</w:tc>
        <w:tc>
          <w:tcPr>
            <w:tcW w:w="1320" w:type="dxa"/>
            <w:vAlign w:val="center"/>
          </w:tcPr>
          <w:p w14:paraId="79B37C60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1F14B7E8" w14:textId="77777777" w:rsidTr="005C7584">
        <w:tc>
          <w:tcPr>
            <w:tcW w:w="594" w:type="dxa"/>
            <w:vAlign w:val="center"/>
          </w:tcPr>
          <w:p w14:paraId="191BE4CB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5E24EC2D" w14:textId="7A491F2A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Страхование</w:t>
            </w:r>
          </w:p>
        </w:tc>
        <w:tc>
          <w:tcPr>
            <w:tcW w:w="1320" w:type="dxa"/>
            <w:vAlign w:val="center"/>
          </w:tcPr>
          <w:p w14:paraId="49856F89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7A0E6A29" w14:textId="77777777" w:rsidTr="005C7584">
        <w:tc>
          <w:tcPr>
            <w:tcW w:w="594" w:type="dxa"/>
            <w:vAlign w:val="center"/>
          </w:tcPr>
          <w:p w14:paraId="78E010A6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46EBBA8C" w14:textId="623D8ADD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1320" w:type="dxa"/>
            <w:vAlign w:val="center"/>
          </w:tcPr>
          <w:p w14:paraId="5C606BA4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18DF528A" w14:textId="77777777" w:rsidTr="005C7584">
        <w:tc>
          <w:tcPr>
            <w:tcW w:w="594" w:type="dxa"/>
            <w:vAlign w:val="center"/>
          </w:tcPr>
          <w:p w14:paraId="2BF110F1" w14:textId="7E8BFCDA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31" w:type="dxa"/>
            <w:vAlign w:val="center"/>
          </w:tcPr>
          <w:p w14:paraId="5A23B15C" w14:textId="6E051CD2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Взносы в ревизионный союз</w:t>
            </w:r>
          </w:p>
        </w:tc>
        <w:tc>
          <w:tcPr>
            <w:tcW w:w="1320" w:type="dxa"/>
            <w:vAlign w:val="center"/>
          </w:tcPr>
          <w:p w14:paraId="2657FF06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330F" w14:paraId="5FA5BC0A" w14:textId="77777777" w:rsidTr="005C7584">
        <w:tc>
          <w:tcPr>
            <w:tcW w:w="594" w:type="dxa"/>
            <w:vAlign w:val="center"/>
          </w:tcPr>
          <w:p w14:paraId="33B62F74" w14:textId="77777777" w:rsidR="0069330F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6F474E3A" w14:textId="2C52C5A8" w:rsidR="0069330F" w:rsidRDefault="0069330F" w:rsidP="0069330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20" w:type="dxa"/>
            <w:vAlign w:val="center"/>
          </w:tcPr>
          <w:p w14:paraId="1D910627" w14:textId="7E758E80" w:rsidR="0069330F" w:rsidRPr="006F3B7E" w:rsidRDefault="0069330F" w:rsidP="006933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</w:tr>
    </w:tbl>
    <w:p w14:paraId="652057F2" w14:textId="14AB3484" w:rsidR="00897B96" w:rsidRPr="006F3B7E" w:rsidRDefault="006F3B7E" w:rsidP="005C702E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F3B7E">
        <w:rPr>
          <w:rFonts w:ascii="Times New Roman" w:hAnsi="Times New Roman" w:cs="Times New Roman"/>
          <w:b/>
          <w:bCs/>
          <w:sz w:val="28"/>
          <w:szCs w:val="28"/>
        </w:rPr>
        <w:t>Прогноз экономических условий для членов Кооператива после выхода Кооператива на проектную мощность:</w:t>
      </w:r>
    </w:p>
    <w:p w14:paraId="13C4076B" w14:textId="2A72E279" w:rsidR="006F3B7E" w:rsidRDefault="0069330F" w:rsidP="00897B9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Выручка от годовой реализации продукции </w:t>
      </w:r>
      <w:r w:rsidR="00192C9E">
        <w:rPr>
          <w:rFonts w:ascii="Times New Roman" w:hAnsi="Times New Roman" w:cs="Times New Roman"/>
          <w:sz w:val="28"/>
          <w:szCs w:val="28"/>
        </w:rPr>
        <w:t>рыболов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B471FC">
        <w:rPr>
          <w:rFonts w:ascii="Times New Roman" w:hAnsi="Times New Roman" w:cs="Times New Roman"/>
          <w:sz w:val="28"/>
          <w:szCs w:val="28"/>
        </w:rPr>
        <w:t xml:space="preserve"> -</w:t>
      </w:r>
      <w:r w:rsidR="00653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5328C" w:rsidRPr="0065328C">
        <w:rPr>
          <w:rFonts w:ascii="Times New Roman" w:hAnsi="Times New Roman" w:cs="Times New Roman"/>
          <w:sz w:val="28"/>
          <w:szCs w:val="28"/>
        </w:rPr>
        <w:t>.</w:t>
      </w:r>
    </w:p>
    <w:p w14:paraId="78C887E6" w14:textId="06E465D2" w:rsidR="0065328C" w:rsidRPr="007D6B91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>Смета капитальных затрат для создания материально-технической базы Кооператива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(тыс. руб.):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7431"/>
        <w:gridCol w:w="1320"/>
      </w:tblGrid>
      <w:tr w:rsidR="007D6B91" w14:paraId="6188AD6A" w14:textId="77777777" w:rsidTr="005C7584">
        <w:tc>
          <w:tcPr>
            <w:tcW w:w="594" w:type="dxa"/>
            <w:vAlign w:val="center"/>
          </w:tcPr>
          <w:p w14:paraId="7A25AF4A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431" w:type="dxa"/>
            <w:vAlign w:val="center"/>
          </w:tcPr>
          <w:p w14:paraId="12C2ABF6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320" w:type="dxa"/>
            <w:vAlign w:val="center"/>
          </w:tcPr>
          <w:p w14:paraId="514BBC6E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7D6B91" w14:paraId="157C4842" w14:textId="77777777" w:rsidTr="005C7584">
        <w:tc>
          <w:tcPr>
            <w:tcW w:w="594" w:type="dxa"/>
            <w:vAlign w:val="center"/>
          </w:tcPr>
          <w:p w14:paraId="53719319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31" w:type="dxa"/>
            <w:vAlign w:val="center"/>
          </w:tcPr>
          <w:p w14:paraId="47250CE2" w14:textId="1EA42C08" w:rsidR="007D6B91" w:rsidRDefault="007D6B91" w:rsidP="005C75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согласование проекта</w:t>
            </w:r>
            <w:r w:rsidR="0069330F">
              <w:rPr>
                <w:rFonts w:ascii="Times New Roman" w:hAnsi="Times New Roman" w:cs="Times New Roman"/>
                <w:sz w:val="28"/>
                <w:szCs w:val="28"/>
              </w:rPr>
              <w:t xml:space="preserve"> СМР</w:t>
            </w:r>
          </w:p>
        </w:tc>
        <w:tc>
          <w:tcPr>
            <w:tcW w:w="1320" w:type="dxa"/>
            <w:vAlign w:val="center"/>
          </w:tcPr>
          <w:p w14:paraId="736C1C08" w14:textId="77777777" w:rsidR="007D6B91" w:rsidRDefault="007D6B91" w:rsidP="005C758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79A416B" w14:textId="77777777" w:rsidTr="005C7584">
        <w:tc>
          <w:tcPr>
            <w:tcW w:w="594" w:type="dxa"/>
            <w:vAlign w:val="center"/>
          </w:tcPr>
          <w:p w14:paraId="5BECCE70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31" w:type="dxa"/>
            <w:vAlign w:val="center"/>
          </w:tcPr>
          <w:p w14:paraId="26B87CF3" w14:textId="18B9C3BD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Строительно-монтажные работы, ремонт здани</w:t>
            </w:r>
            <w:r w:rsidR="0069330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320" w:type="dxa"/>
            <w:vAlign w:val="center"/>
          </w:tcPr>
          <w:p w14:paraId="0E9E3D17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65AFC69D" w14:textId="77777777" w:rsidTr="005C7584">
        <w:tc>
          <w:tcPr>
            <w:tcW w:w="594" w:type="dxa"/>
            <w:vAlign w:val="center"/>
          </w:tcPr>
          <w:p w14:paraId="23CC8A34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31" w:type="dxa"/>
            <w:vAlign w:val="center"/>
          </w:tcPr>
          <w:p w14:paraId="78DEA8AE" w14:textId="14FA666C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коммуникаций</w:t>
            </w:r>
          </w:p>
        </w:tc>
        <w:tc>
          <w:tcPr>
            <w:tcW w:w="1320" w:type="dxa"/>
            <w:vAlign w:val="center"/>
          </w:tcPr>
          <w:p w14:paraId="10FA1978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795339F0" w14:textId="77777777" w:rsidTr="005C7584">
        <w:tc>
          <w:tcPr>
            <w:tcW w:w="594" w:type="dxa"/>
            <w:vAlign w:val="center"/>
          </w:tcPr>
          <w:p w14:paraId="236373D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31" w:type="dxa"/>
            <w:vAlign w:val="center"/>
          </w:tcPr>
          <w:p w14:paraId="395ED94A" w14:textId="1A7D10B6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монтаж оборудования</w:t>
            </w:r>
          </w:p>
        </w:tc>
        <w:tc>
          <w:tcPr>
            <w:tcW w:w="1320" w:type="dxa"/>
            <w:vAlign w:val="center"/>
          </w:tcPr>
          <w:p w14:paraId="06C2C6D9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439CC905" w14:textId="77777777" w:rsidTr="005C7584">
        <w:tc>
          <w:tcPr>
            <w:tcW w:w="594" w:type="dxa"/>
            <w:vAlign w:val="center"/>
          </w:tcPr>
          <w:p w14:paraId="08E2947E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31" w:type="dxa"/>
            <w:vAlign w:val="center"/>
          </w:tcPr>
          <w:p w14:paraId="77675340" w14:textId="58AB32EC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r w:rsidR="00192C9E">
              <w:rPr>
                <w:rFonts w:ascii="Times New Roman" w:hAnsi="Times New Roman" w:cs="Times New Roman"/>
                <w:sz w:val="28"/>
                <w:szCs w:val="28"/>
              </w:rPr>
              <w:t>флота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иного имущества</w:t>
            </w:r>
          </w:p>
        </w:tc>
        <w:tc>
          <w:tcPr>
            <w:tcW w:w="1320" w:type="dxa"/>
            <w:vAlign w:val="center"/>
          </w:tcPr>
          <w:p w14:paraId="51F1C844" w14:textId="5D05E65C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B91" w14:paraId="22AC7403" w14:textId="77777777" w:rsidTr="005C7584">
        <w:tc>
          <w:tcPr>
            <w:tcW w:w="594" w:type="dxa"/>
            <w:vAlign w:val="center"/>
          </w:tcPr>
          <w:p w14:paraId="626F2311" w14:textId="77777777" w:rsid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31" w:type="dxa"/>
            <w:vAlign w:val="center"/>
          </w:tcPr>
          <w:p w14:paraId="5CA12F85" w14:textId="222585E5" w:rsidR="007D6B91" w:rsidRDefault="007D6B91" w:rsidP="007D6B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20" w:type="dxa"/>
            <w:vAlign w:val="center"/>
          </w:tcPr>
          <w:p w14:paraId="2EA8F42F" w14:textId="148E7943" w:rsidR="007D6B91" w:rsidRPr="007D6B91" w:rsidRDefault="007D6B91" w:rsidP="007D6B9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</w:p>
        </w:tc>
      </w:tr>
    </w:tbl>
    <w:p w14:paraId="11F1891C" w14:textId="04986EFB" w:rsidR="007D6B91" w:rsidRPr="0069330F" w:rsidRDefault="007D6B91" w:rsidP="007D6B91">
      <w:pPr>
        <w:spacing w:before="240" w:after="24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7D6B91">
        <w:rPr>
          <w:rFonts w:ascii="Times New Roman" w:hAnsi="Times New Roman" w:cs="Times New Roman"/>
          <w:b/>
          <w:bCs/>
          <w:sz w:val="28"/>
          <w:szCs w:val="28"/>
        </w:rPr>
        <w:t xml:space="preserve">Источник средств для финансирования капитальных вложений </w:t>
      </w:r>
      <w:r w:rsidR="0069330F">
        <w:rPr>
          <w:rFonts w:ascii="Times New Roman" w:hAnsi="Times New Roman" w:cs="Times New Roman"/>
          <w:b/>
          <w:bCs/>
          <w:sz w:val="28"/>
          <w:szCs w:val="28"/>
        </w:rPr>
        <w:t xml:space="preserve">– паевой фонд в размере </w:t>
      </w:r>
      <w:r w:rsidR="0069330F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69330F">
        <w:rPr>
          <w:rFonts w:ascii="Times New Roman" w:hAnsi="Times New Roman" w:cs="Times New Roman"/>
          <w:b/>
          <w:bCs/>
          <w:sz w:val="28"/>
          <w:szCs w:val="28"/>
        </w:rPr>
        <w:t>, обязательный паевой взнос составляет К</w:t>
      </w:r>
      <w:r w:rsidR="0069330F" w:rsidRPr="0069330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9330F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="0069330F" w:rsidRPr="006933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166AEFA" w14:textId="66E63F77" w:rsidR="007D6B91" w:rsidRPr="00231829" w:rsidRDefault="00231829" w:rsidP="0069330F">
      <w:pPr>
        <w:spacing w:before="120" w:after="12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231829">
        <w:rPr>
          <w:rFonts w:ascii="Times New Roman" w:hAnsi="Times New Roman" w:cs="Times New Roman"/>
          <w:b/>
          <w:bCs/>
          <w:sz w:val="28"/>
          <w:szCs w:val="28"/>
        </w:rPr>
        <w:t>Расчёт срока окупаемости вложений для членов Кооператива (лет):</w:t>
      </w:r>
    </w:p>
    <w:p w14:paraId="49B678A3" w14:textId="7B551951" w:rsidR="00231829" w:rsidRPr="0069330F" w:rsidRDefault="00231829" w:rsidP="002318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9330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69330F">
        <w:rPr>
          <w:rFonts w:ascii="Times New Roman" w:hAnsi="Times New Roman" w:cs="Times New Roman"/>
          <w:sz w:val="28"/>
          <w:szCs w:val="28"/>
        </w:rPr>
        <w:t xml:space="preserve"> = </w:t>
      </w:r>
      <w:r w:rsidR="0069330F" w:rsidRPr="0069330F">
        <w:rPr>
          <w:rFonts w:ascii="Times New Roman" w:hAnsi="Times New Roman" w:cs="Times New Roman"/>
          <w:sz w:val="28"/>
          <w:szCs w:val="28"/>
        </w:rPr>
        <w:t>(</w:t>
      </w:r>
      <w:r w:rsidR="0069330F" w:rsidRPr="0069330F">
        <w:rPr>
          <w:rFonts w:ascii="Times New Roman" w:hAnsi="Times New Roman" w:cs="Times New Roman"/>
          <w:sz w:val="28"/>
          <w:szCs w:val="28"/>
        </w:rPr>
        <w:t>К/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330F" w:rsidRPr="0069330F">
        <w:rPr>
          <w:rFonts w:ascii="Times New Roman" w:hAnsi="Times New Roman" w:cs="Times New Roman"/>
          <w:sz w:val="28"/>
          <w:szCs w:val="28"/>
        </w:rPr>
        <w:t xml:space="preserve">) </w:t>
      </w:r>
      <w:r w:rsidRPr="0069330F">
        <w:rPr>
          <w:rFonts w:ascii="Times New Roman" w:hAnsi="Times New Roman" w:cs="Times New Roman"/>
          <w:sz w:val="28"/>
          <w:szCs w:val="28"/>
        </w:rPr>
        <w:t xml:space="preserve">/ </w:t>
      </w:r>
      <w:r w:rsidR="0069330F" w:rsidRPr="0069330F">
        <w:rPr>
          <w:rFonts w:ascii="Times New Roman" w:hAnsi="Times New Roman" w:cs="Times New Roman"/>
          <w:sz w:val="28"/>
          <w:szCs w:val="28"/>
        </w:rPr>
        <w:t>(</w:t>
      </w:r>
      <w:r w:rsidRPr="0069330F">
        <w:rPr>
          <w:rFonts w:ascii="Times New Roman" w:hAnsi="Times New Roman" w:cs="Times New Roman"/>
          <w:sz w:val="28"/>
          <w:szCs w:val="28"/>
        </w:rPr>
        <w:t>(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9330F" w:rsidRPr="0069330F">
        <w:rPr>
          <w:rFonts w:ascii="Times New Roman" w:hAnsi="Times New Roman" w:cs="Times New Roman"/>
          <w:sz w:val="28"/>
          <w:szCs w:val="28"/>
        </w:rPr>
        <w:t>-</w:t>
      </w:r>
      <w:r w:rsidR="00B471FC" w:rsidRPr="0069330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9330F">
        <w:rPr>
          <w:rFonts w:ascii="Times New Roman" w:hAnsi="Times New Roman" w:cs="Times New Roman"/>
          <w:sz w:val="28"/>
          <w:szCs w:val="28"/>
        </w:rPr>
        <w:t>)</w:t>
      </w:r>
      <w:r w:rsidR="0069330F" w:rsidRPr="0069330F">
        <w:rPr>
          <w:rFonts w:ascii="Times New Roman" w:hAnsi="Times New Roman" w:cs="Times New Roman"/>
          <w:sz w:val="28"/>
          <w:szCs w:val="28"/>
        </w:rPr>
        <w:t>/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9330F" w:rsidRPr="0069330F">
        <w:rPr>
          <w:rFonts w:ascii="Times New Roman" w:hAnsi="Times New Roman" w:cs="Times New Roman"/>
          <w:sz w:val="28"/>
          <w:szCs w:val="28"/>
        </w:rPr>
        <w:t>-</w:t>
      </w:r>
      <w:r w:rsidR="0069330F" w:rsidRPr="0069330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9330F" w:rsidRPr="0069330F">
        <w:rPr>
          <w:rFonts w:ascii="Times New Roman" w:hAnsi="Times New Roman" w:cs="Times New Roman"/>
          <w:sz w:val="28"/>
          <w:szCs w:val="28"/>
        </w:rPr>
        <w:t>) –</w:t>
      </w:r>
      <w:r w:rsidR="0069330F" w:rsidRPr="0069330F">
        <w:rPr>
          <w:rFonts w:ascii="Times New Roman" w:hAnsi="Times New Roman" w:cs="Times New Roman"/>
          <w:sz w:val="28"/>
          <w:szCs w:val="28"/>
          <w:lang w:val="lt-LT"/>
        </w:rPr>
        <w:t xml:space="preserve"> </w:t>
      </w:r>
      <w:r w:rsidR="0069330F" w:rsidRPr="0069330F">
        <w:rPr>
          <w:rFonts w:ascii="Times New Roman" w:hAnsi="Times New Roman" w:cs="Times New Roman"/>
          <w:sz w:val="28"/>
          <w:szCs w:val="28"/>
        </w:rPr>
        <w:t xml:space="preserve">отношение обязательного паевого взноса к приросту годовых доходов в период, когда член </w:t>
      </w:r>
      <w:r w:rsidR="00192C9E">
        <w:rPr>
          <w:rFonts w:ascii="Times New Roman" w:hAnsi="Times New Roman" w:cs="Times New Roman"/>
          <w:sz w:val="28"/>
          <w:szCs w:val="28"/>
        </w:rPr>
        <w:t>Р</w:t>
      </w:r>
      <w:r w:rsidR="0069330F" w:rsidRPr="0069330F">
        <w:rPr>
          <w:rFonts w:ascii="Times New Roman" w:hAnsi="Times New Roman" w:cs="Times New Roman"/>
          <w:sz w:val="28"/>
          <w:szCs w:val="28"/>
        </w:rPr>
        <w:t>П</w:t>
      </w:r>
      <w:r w:rsidR="00192C9E">
        <w:rPr>
          <w:rFonts w:ascii="Times New Roman" w:hAnsi="Times New Roman" w:cs="Times New Roman"/>
          <w:sz w:val="28"/>
          <w:szCs w:val="28"/>
        </w:rPr>
        <w:t>А(</w:t>
      </w:r>
      <w:r w:rsidR="0069330F" w:rsidRPr="0069330F">
        <w:rPr>
          <w:rFonts w:ascii="Times New Roman" w:hAnsi="Times New Roman" w:cs="Times New Roman"/>
          <w:sz w:val="28"/>
          <w:szCs w:val="28"/>
        </w:rPr>
        <w:t>К</w:t>
      </w:r>
      <w:r w:rsidR="00192C9E">
        <w:rPr>
          <w:rFonts w:ascii="Times New Roman" w:hAnsi="Times New Roman" w:cs="Times New Roman"/>
          <w:sz w:val="28"/>
          <w:szCs w:val="28"/>
        </w:rPr>
        <w:t>)</w:t>
      </w:r>
      <w:r w:rsidR="0069330F" w:rsidRPr="0069330F">
        <w:rPr>
          <w:rFonts w:ascii="Times New Roman" w:hAnsi="Times New Roman" w:cs="Times New Roman"/>
          <w:sz w:val="28"/>
          <w:szCs w:val="28"/>
        </w:rPr>
        <w:t xml:space="preserve"> был наёмным работником</w:t>
      </w:r>
    </w:p>
    <w:sectPr w:rsidR="00231829" w:rsidRPr="00693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80"/>
    <w:rsid w:val="00145818"/>
    <w:rsid w:val="00192C9E"/>
    <w:rsid w:val="001B4226"/>
    <w:rsid w:val="0020524B"/>
    <w:rsid w:val="00231829"/>
    <w:rsid w:val="00272420"/>
    <w:rsid w:val="00345218"/>
    <w:rsid w:val="005C702E"/>
    <w:rsid w:val="0065328C"/>
    <w:rsid w:val="0066692E"/>
    <w:rsid w:val="0069330F"/>
    <w:rsid w:val="006E6B80"/>
    <w:rsid w:val="006F3B7E"/>
    <w:rsid w:val="007D6B91"/>
    <w:rsid w:val="0088670F"/>
    <w:rsid w:val="00897B96"/>
    <w:rsid w:val="00B471FC"/>
    <w:rsid w:val="00B967EC"/>
    <w:rsid w:val="00CA1320"/>
    <w:rsid w:val="00D0336A"/>
    <w:rsid w:val="00E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1EB5"/>
  <w15:chartTrackingRefBased/>
  <w15:docId w15:val="{F03552B3-17B8-4893-BECD-4F0674D0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Морозов Андрей</cp:lastModifiedBy>
  <cp:revision>3</cp:revision>
  <dcterms:created xsi:type="dcterms:W3CDTF">2021-06-14T17:57:00Z</dcterms:created>
  <dcterms:modified xsi:type="dcterms:W3CDTF">2021-06-14T17:59:00Z</dcterms:modified>
</cp:coreProperties>
</file>