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3F" w:rsidRPr="00FA203F" w:rsidRDefault="00FA203F" w:rsidP="00F50864">
      <w:pPr>
        <w:spacing w:after="0" w:line="240" w:lineRule="auto"/>
        <w:ind w:firstLine="567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bookmarkStart w:id="0" w:name="_Hlk11932680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A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нформации об объектах муниципального имущества, доступных для аренды</w:t>
      </w:r>
    </w:p>
    <w:tbl>
      <w:tblPr>
        <w:tblStyle w:val="a6"/>
        <w:tblW w:w="9185" w:type="dxa"/>
        <w:tblInd w:w="-5" w:type="dxa"/>
        <w:tblLook w:val="04A0" w:firstRow="1" w:lastRow="0" w:firstColumn="1" w:lastColumn="0" w:noHBand="0" w:noVBand="1"/>
      </w:tblPr>
      <w:tblGrid>
        <w:gridCol w:w="964"/>
        <w:gridCol w:w="3827"/>
        <w:gridCol w:w="4394"/>
      </w:tblGrid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ind w:firstLine="42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C32133">
            <w:pPr>
              <w:ind w:firstLine="42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Муниципальное образование Белоярский район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925F31" w:rsidP="000C28F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Ханты-Мансийский автономный округ-Югра, </w:t>
            </w:r>
            <w:r w:rsidR="00FA203F">
              <w:rPr>
                <w:rFonts w:eastAsia="Calibri"/>
                <w:color w:val="000000"/>
                <w:sz w:val="24"/>
                <w:szCs w:val="24"/>
              </w:rPr>
              <w:t xml:space="preserve">г. Белоярский, ул. </w:t>
            </w:r>
            <w:r w:rsidR="000C28F1">
              <w:rPr>
                <w:rFonts w:eastAsia="Calibri"/>
                <w:color w:val="000000"/>
                <w:sz w:val="24"/>
                <w:szCs w:val="24"/>
              </w:rPr>
              <w:t>Ратькова</w:t>
            </w:r>
            <w:r w:rsidR="005C467D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E45838">
              <w:rPr>
                <w:rFonts w:eastAsia="Calibri"/>
                <w:color w:val="000000"/>
                <w:sz w:val="24"/>
                <w:szCs w:val="24"/>
              </w:rPr>
              <w:t xml:space="preserve"> д.</w:t>
            </w:r>
            <w:bookmarkStart w:id="1" w:name="_GoBack"/>
            <w:bookmarkEnd w:id="1"/>
            <w:r w:rsidR="005C467D">
              <w:rPr>
                <w:rFonts w:eastAsia="Calibri"/>
                <w:color w:val="000000"/>
                <w:sz w:val="24"/>
                <w:szCs w:val="24"/>
              </w:rPr>
              <w:t xml:space="preserve"> 7/15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5C467D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5C467D">
              <w:rPr>
                <w:rFonts w:eastAsia="Calibri"/>
                <w:color w:val="000000"/>
                <w:sz w:val="24"/>
                <w:szCs w:val="24"/>
              </w:rPr>
              <w:t>86:06:0020108:325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Наименование объекта недвижимости и его характеристики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5C467D" w:rsidP="005C467D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здание производственной базы</w:t>
            </w:r>
            <w:r w:rsidR="00FA203F">
              <w:rPr>
                <w:rFonts w:eastAsia="Calibri"/>
                <w:color w:val="000000"/>
                <w:sz w:val="24"/>
                <w:szCs w:val="24"/>
              </w:rPr>
              <w:t>, площадью</w:t>
            </w:r>
            <w:r w:rsidR="0043359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685,5</w:t>
            </w:r>
            <w:r w:rsidR="0043359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594">
              <w:rPr>
                <w:rFonts w:eastAsia="Calibri"/>
                <w:color w:val="000000"/>
                <w:sz w:val="24"/>
                <w:szCs w:val="24"/>
              </w:rPr>
              <w:t>кв</w:t>
            </w:r>
            <w:proofErr w:type="gramStart"/>
            <w:r w:rsidR="00433594">
              <w:rPr>
                <w:rFonts w:eastAsia="Calibri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FA203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Целевое использование (разрешенное использование) объекта недвижимости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D63CD" w:rsidP="00FD63CD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гаражное и </w:t>
            </w:r>
            <w:r w:rsidR="006105BF">
              <w:rPr>
                <w:rFonts w:eastAsia="Calibri"/>
                <w:color w:val="000000"/>
                <w:sz w:val="24"/>
                <w:szCs w:val="24"/>
              </w:rPr>
              <w:t xml:space="preserve"> складское </w:t>
            </w:r>
            <w:r>
              <w:rPr>
                <w:rFonts w:eastAsia="Calibri"/>
                <w:color w:val="000000"/>
                <w:sz w:val="24"/>
                <w:szCs w:val="24"/>
              </w:rPr>
              <w:t>назначение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FA203F">
              <w:rPr>
                <w:rFonts w:eastAsia="Calibri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877FA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hyperlink r:id="rId8" w:history="1">
              <w:r w:rsidR="00E16546" w:rsidRPr="008E7EB7">
                <w:rPr>
                  <w:rStyle w:val="a7"/>
                  <w:rFonts w:eastAsia="Calibri"/>
                  <w:sz w:val="24"/>
                  <w:szCs w:val="24"/>
                </w:rPr>
                <w:t>http://admbel.ru/local-control/administration/municipal-property/smp/?ELEMENT_ID=69300</w:t>
              </w:r>
            </w:hyperlink>
            <w:r w:rsidR="00E165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Реквизиты муниципального правового акта, регулирующего порядок установления арендной платы</w:t>
            </w:r>
            <w:r w:rsidRPr="00FA203F">
              <w:rPr>
                <w:rFonts w:eastAsia="Calibri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877FA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hyperlink r:id="rId9" w:history="1">
              <w:r w:rsidR="005729A7" w:rsidRPr="008E7EB7">
                <w:rPr>
                  <w:rStyle w:val="a7"/>
                  <w:rFonts w:eastAsia="Calibri"/>
                  <w:sz w:val="24"/>
                  <w:szCs w:val="24"/>
                </w:rPr>
                <w:t>http://admbel.ru/local-control/administration/municipal-property/smp/?ELEMENT_ID=69350</w:t>
              </w:r>
            </w:hyperlink>
            <w:r w:rsidR="005729A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Доступная инженерная инфраструктура</w:t>
            </w:r>
            <w:r w:rsidRPr="00FA203F">
              <w:rPr>
                <w:rFonts w:eastAsia="Calibri"/>
                <w:color w:val="000000"/>
                <w:sz w:val="24"/>
                <w:szCs w:val="24"/>
                <w:vertAlign w:val="superscript"/>
              </w:rPr>
              <w:footnoteReference w:id="3"/>
            </w:r>
            <w:r w:rsidRPr="00FA203F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- электроснабжение;</w:t>
            </w:r>
          </w:p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- водоснабжение;</w:t>
            </w:r>
          </w:p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- водоотведение;</w:t>
            </w:r>
          </w:p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- теплоснабжение</w:t>
            </w:r>
          </w:p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- газоснабжение.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6105B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нет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bCs/>
                <w:iCs/>
                <w:sz w:val="24"/>
                <w:szCs w:val="24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FA203F">
              <w:rPr>
                <w:rFonts w:eastAsia="Calibri"/>
                <w:bCs/>
                <w:i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6105BF" w:rsidRDefault="005C467D" w:rsidP="00FA203F">
            <w:pPr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6105BF">
              <w:rPr>
                <w:sz w:val="24"/>
                <w:szCs w:val="24"/>
              </w:rPr>
              <w:t>нет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FA203F">
              <w:rPr>
                <w:rFonts w:eastAsia="Calibri"/>
                <w:bCs/>
                <w:iCs/>
                <w:sz w:val="24"/>
                <w:szCs w:val="24"/>
              </w:rPr>
              <w:t>Сведения о техническом состоянии объекта недвижимости (необходимость, капитального ремонта, реконструкции и т.п.)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6105BF" w:rsidP="00FA203F">
            <w:pPr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необходимость ремонта</w:t>
            </w:r>
          </w:p>
        </w:tc>
      </w:tr>
      <w:tr w:rsidR="00FA203F" w:rsidRPr="00FA203F" w:rsidTr="00F508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Pr="00FA203F" w:rsidRDefault="00FA203F" w:rsidP="00F50864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3F" w:rsidRPr="00FA203F" w:rsidRDefault="00FA203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FA203F">
              <w:rPr>
                <w:rFonts w:eastAsia="Calibri"/>
                <w:color w:val="000000"/>
                <w:sz w:val="24"/>
                <w:szCs w:val="24"/>
              </w:rPr>
              <w:t>Контактная информация должностного лица, ответственного за предоставление объекта недвижимости субъекту МСП (ФИО, должность, @почта, телефон)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3F" w:rsidRDefault="0042514F" w:rsidP="00FA203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Токарев Владимир Иванович, заместитель председателя Комитета,  начальник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отдела муниципального имущества Комитета муниципальной собственности администрации Белоярского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района, т. (34670) 22157 </w:t>
            </w:r>
            <w:hyperlink r:id="rId10" w:history="1">
              <w:r w:rsidRPr="008E7EB7">
                <w:rPr>
                  <w:rStyle w:val="a7"/>
                  <w:rFonts w:eastAsia="Calibri"/>
                  <w:sz w:val="24"/>
                  <w:szCs w:val="24"/>
                </w:rPr>
                <w:t>TokarevVI@admbel.ru</w:t>
              </w:r>
            </w:hyperlink>
            <w:r>
              <w:rPr>
                <w:rFonts w:eastAsia="Calibri"/>
                <w:color w:val="000000"/>
                <w:sz w:val="24"/>
                <w:szCs w:val="24"/>
              </w:rPr>
              <w:t xml:space="preserve"> ,</w:t>
            </w:r>
          </w:p>
          <w:p w:rsidR="00C32133" w:rsidRDefault="0042514F" w:rsidP="00C32133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Герасимова Светлана Михайловна, </w:t>
            </w:r>
            <w:r w:rsidR="00661CC2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ведущий специалист </w:t>
            </w:r>
            <w:proofErr w:type="gramStart"/>
            <w:r w:rsidRPr="0042514F">
              <w:rPr>
                <w:rFonts w:eastAsia="Calibri"/>
                <w:color w:val="000000"/>
                <w:sz w:val="24"/>
                <w:szCs w:val="24"/>
              </w:rPr>
              <w:t>отдела муниципального имущества Комитета муниципальной собственности администрации Белоярского</w:t>
            </w:r>
            <w:proofErr w:type="gramEnd"/>
            <w:r w:rsidRPr="0042514F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  <w:r w:rsidR="00C3213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661CC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C32133">
              <w:rPr>
                <w:rFonts w:eastAsia="Calibri"/>
                <w:color w:val="000000"/>
                <w:sz w:val="24"/>
                <w:szCs w:val="24"/>
              </w:rPr>
              <w:t>т.</w:t>
            </w:r>
            <w:r w:rsidR="00661CC2">
              <w:rPr>
                <w:rFonts w:eastAsia="Calibri"/>
                <w:color w:val="000000"/>
                <w:sz w:val="24"/>
                <w:szCs w:val="24"/>
              </w:rPr>
              <w:t xml:space="preserve">(34670) 2-30-09, </w:t>
            </w:r>
          </w:p>
          <w:p w:rsidR="0042514F" w:rsidRPr="00FA203F" w:rsidRDefault="00C32133" w:rsidP="00C3213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32133">
              <w:rPr>
                <w:rFonts w:eastAsia="Calibri"/>
                <w:color w:val="000000"/>
                <w:sz w:val="24"/>
                <w:szCs w:val="24"/>
              </w:rPr>
              <w:t>GerasimovaSM@admbel.ru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0"/>
    </w:tbl>
    <w:p w:rsidR="008D638F" w:rsidRDefault="008D638F"/>
    <w:sectPr w:rsidR="008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FA" w:rsidRDefault="00F877FA" w:rsidP="00FA203F">
      <w:pPr>
        <w:spacing w:after="0" w:line="240" w:lineRule="auto"/>
      </w:pPr>
      <w:r>
        <w:separator/>
      </w:r>
    </w:p>
  </w:endnote>
  <w:endnote w:type="continuationSeparator" w:id="0">
    <w:p w:rsidR="00F877FA" w:rsidRDefault="00F877FA" w:rsidP="00FA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FA" w:rsidRDefault="00F877FA" w:rsidP="00FA203F">
      <w:pPr>
        <w:spacing w:after="0" w:line="240" w:lineRule="auto"/>
      </w:pPr>
      <w:r>
        <w:separator/>
      </w:r>
    </w:p>
  </w:footnote>
  <w:footnote w:type="continuationSeparator" w:id="0">
    <w:p w:rsidR="00F877FA" w:rsidRDefault="00F877FA" w:rsidP="00FA203F">
      <w:pPr>
        <w:spacing w:after="0" w:line="240" w:lineRule="auto"/>
      </w:pPr>
      <w:r>
        <w:continuationSeparator/>
      </w:r>
    </w:p>
  </w:footnote>
  <w:footnote w:id="1">
    <w:p w:rsidR="00FA203F" w:rsidRDefault="00FA203F" w:rsidP="00FA203F">
      <w:pPr>
        <w:pStyle w:val="a3"/>
      </w:pPr>
      <w:r>
        <w:rPr>
          <w:rStyle w:val="a5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 w:rsidR="00FA203F" w:rsidRDefault="00FA203F" w:rsidP="00FA203F">
      <w:pPr>
        <w:pStyle w:val="a3"/>
      </w:pPr>
      <w:r>
        <w:rPr>
          <w:rStyle w:val="a5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3">
    <w:p w:rsidR="00FA203F" w:rsidRDefault="00FA203F" w:rsidP="00FA203F">
      <w:pPr>
        <w:pStyle w:val="a3"/>
      </w:pPr>
      <w:r>
        <w:rPr>
          <w:rStyle w:val="a5"/>
        </w:rPr>
        <w:footnoteRef/>
      </w:r>
      <w:r>
        <w:t xml:space="preserve"> Да/нет </w:t>
      </w:r>
    </w:p>
  </w:footnote>
  <w:footnote w:id="4">
    <w:p w:rsidR="00FA203F" w:rsidRDefault="00FA203F" w:rsidP="00FA203F">
      <w:pPr>
        <w:pStyle w:val="a3"/>
      </w:pPr>
      <w:r>
        <w:rPr>
          <w:rStyle w:val="a5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6E5C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5D"/>
    <w:rsid w:val="000C28F1"/>
    <w:rsid w:val="00110E5D"/>
    <w:rsid w:val="0042514F"/>
    <w:rsid w:val="00433594"/>
    <w:rsid w:val="005729A7"/>
    <w:rsid w:val="005C467D"/>
    <w:rsid w:val="006105BF"/>
    <w:rsid w:val="00661CC2"/>
    <w:rsid w:val="006650F5"/>
    <w:rsid w:val="00863711"/>
    <w:rsid w:val="008D638F"/>
    <w:rsid w:val="008F0D5A"/>
    <w:rsid w:val="00925F31"/>
    <w:rsid w:val="00C32133"/>
    <w:rsid w:val="00E16546"/>
    <w:rsid w:val="00E21DA4"/>
    <w:rsid w:val="00E45838"/>
    <w:rsid w:val="00F50864"/>
    <w:rsid w:val="00F877FA"/>
    <w:rsid w:val="00FA203F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A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2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FA203F"/>
    <w:rPr>
      <w:vertAlign w:val="superscript"/>
    </w:rPr>
  </w:style>
  <w:style w:type="table" w:styleId="a6">
    <w:name w:val="Table Grid"/>
    <w:basedOn w:val="a1"/>
    <w:rsid w:val="00FA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2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A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2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FA203F"/>
    <w:rPr>
      <w:vertAlign w:val="superscript"/>
    </w:rPr>
  </w:style>
  <w:style w:type="table" w:styleId="a6">
    <w:name w:val="Table Grid"/>
    <w:basedOn w:val="a1"/>
    <w:rsid w:val="00FA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2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l.ru/local-control/administration/municipal-property/smp/?ELEMENT_ID=69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karevVI@admb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bel.ru/local-control/administration/municipal-property/smp/?ELEMENT_ID=69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Людмила Викторовна</dc:creator>
  <cp:lastModifiedBy>Зайцева Людмила Викторовна</cp:lastModifiedBy>
  <cp:revision>6</cp:revision>
  <cp:lastPrinted>2023-03-06T11:20:00Z</cp:lastPrinted>
  <dcterms:created xsi:type="dcterms:W3CDTF">2023-03-06T11:39:00Z</dcterms:created>
  <dcterms:modified xsi:type="dcterms:W3CDTF">2023-03-15T05:48:00Z</dcterms:modified>
</cp:coreProperties>
</file>