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A" w:rsidRDefault="0085556A" w:rsidP="0085556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5556A" w:rsidRDefault="0085556A" w:rsidP="0085556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ЗДРАВООХРАНЕНИЯ РОССИЙСКОЙ ФЕДЕРАЦИИ</w:t>
      </w:r>
    </w:p>
    <w:p w:rsidR="0085556A" w:rsidRDefault="0085556A" w:rsidP="0085556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85556A" w:rsidRDefault="0085556A" w:rsidP="0085556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ПИСЬМО</w:t>
      </w:r>
    </w:p>
    <w:p w:rsidR="0085556A" w:rsidRDefault="0085556A" w:rsidP="0085556A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20 декабря 2017 г. N 27-3/3788</w:t>
      </w: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 науки, инновационного развития и управления медико-биологическими рисками здоровью Минздрава России рассмотрел обращение по вопросу обеспечения санитарной одеждой, санитарной обувью и санитарными принадлежностями и сообщает.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Ряд норм и требований, регламентирующих вопросы выдачи работникам различных отраслей и производств (медицинским работникам, работникам пищевой, фармацевтической промышленности, торговли, общественного питания и других) специальной (сменной, санитарно-гигиенической, санитарной) одежды, в том числе санитарной одежды, санитарной обуви и санитарных принадлежностей, ранее регулировались нормативными актами, изданными во времена СССР или РСФСР, которые в настоящее время не имеют юридической силы и не соответствуют законодательству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ст. 5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(далее - Трудовой кодекс) нормы трудового права, содержащиеся в федеральных законах и иных нормативных правовых актах, должны соответствовать Трудовому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кодексу</w:t>
        </w:r>
      </w:hyperlink>
      <w:r>
        <w:rPr>
          <w:rFonts w:ascii="Arial" w:hAnsi="Arial" w:cs="Arial"/>
          <w:sz w:val="20"/>
          <w:szCs w:val="20"/>
        </w:rPr>
        <w:t xml:space="preserve">. В случае противоречий между Трудовым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и иными нормативными правовыми актами, содержащими нормы трудового права, применяется Трудовой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ст. 209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определено понятие средств индивидуальной и коллективной защиты работников: "Средства индивидуальной и коллективной защиты работников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загрязнения" (далее - </w:t>
      </w:r>
      <w:proofErr w:type="gramStart"/>
      <w:r>
        <w:rPr>
          <w:rFonts w:ascii="Arial" w:hAnsi="Arial" w:cs="Arial"/>
          <w:sz w:val="20"/>
          <w:szCs w:val="20"/>
        </w:rPr>
        <w:t>СИЗ</w:t>
      </w:r>
      <w:proofErr w:type="gramEnd"/>
      <w:r>
        <w:rPr>
          <w:rFonts w:ascii="Arial" w:hAnsi="Arial" w:cs="Arial"/>
          <w:sz w:val="20"/>
          <w:szCs w:val="20"/>
        </w:rPr>
        <w:t>).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Также, в настоящее время действует Технический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регламент</w:t>
        </w:r>
      </w:hyperlink>
      <w:r>
        <w:rPr>
          <w:rFonts w:ascii="Arial" w:hAnsi="Arial" w:cs="Arial"/>
          <w:sz w:val="20"/>
          <w:szCs w:val="20"/>
        </w:rPr>
        <w:t xml:space="preserve"> Таможенного союза "О безопасности средств индивидуальной защиты" (TP ТС 019/2011), утвержденный решением комиссии Таможенного союза от 09.12.2011 N 878, который устанавливает на единой таможенной территории Таможенного союза единые обязательные для применения и исполнения требования 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 СИЗ.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указанном Техническом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регламенте</w:t>
        </w:r>
      </w:hyperlink>
      <w:r>
        <w:rPr>
          <w:rFonts w:ascii="Arial" w:hAnsi="Arial" w:cs="Arial"/>
          <w:sz w:val="20"/>
          <w:szCs w:val="20"/>
        </w:rPr>
        <w:t xml:space="preserve"> Таможенного союза под безопасностью </w:t>
      </w:r>
      <w:proofErr w:type="gramStart"/>
      <w:r>
        <w:rPr>
          <w:rFonts w:ascii="Arial" w:hAnsi="Arial" w:cs="Arial"/>
          <w:sz w:val="20"/>
          <w:szCs w:val="20"/>
        </w:rPr>
        <w:t>СИЗ</w:t>
      </w:r>
      <w:proofErr w:type="gramEnd"/>
      <w:r>
        <w:rPr>
          <w:rFonts w:ascii="Arial" w:hAnsi="Arial" w:cs="Arial"/>
          <w:sz w:val="20"/>
          <w:szCs w:val="20"/>
        </w:rPr>
        <w:t xml:space="preserve"> понимается: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недопустимого воздействия на человека и окружающую среду, обусловленного использованием средств индивидуальной защиты, в том числе воздействием материалов, из которых они изготовлены;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обеспечение безопасности человека при воздействии на него вредных (опасных) факторов в процессе эксплуатации средств индивидуальной защиты: механические воздействия и общие производственные загрязнения; вредные химические вещества; ионизирующие и неионизирующие излучения; воздействие повышенной (пониженной) температуры; воздействие электрического тока, электрических и электромагнитных полей; воздействие биологических факторов (микроорганизмы, насекомые); пониженная видимость.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"санитарная одежда, санитарная обувь и санитарные принадлежности" также могут являться средствами, используемыми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Согласно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ст. 221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средства индивидуальной защиты в соответствии с типовыми нормами, которые устанавливаются в порядке, определяемом Правительством Российской Федерации.</w:t>
      </w:r>
      <w:proofErr w:type="gramEnd"/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Постановлением Правительства Российской Федерации от 19.06.2012 N 610 утверждено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Положение</w:t>
        </w:r>
      </w:hyperlink>
      <w:r>
        <w:rPr>
          <w:rFonts w:ascii="Arial" w:hAnsi="Arial" w:cs="Arial"/>
          <w:sz w:val="20"/>
          <w:szCs w:val="20"/>
        </w:rPr>
        <w:t xml:space="preserve"> о Министерстве труда и социальной защиты Российской Федерации, в соответствии с которым утверждение типовых норм бесплатной выдачи работникам сертифицированной специальной одежды, специальной обуви и других </w:t>
      </w:r>
      <w:proofErr w:type="gramStart"/>
      <w:r>
        <w:rPr>
          <w:rFonts w:ascii="Arial" w:hAnsi="Arial" w:cs="Arial"/>
          <w:sz w:val="20"/>
          <w:szCs w:val="20"/>
        </w:rPr>
        <w:t>СИЗ</w:t>
      </w:r>
      <w:proofErr w:type="gramEnd"/>
      <w:r>
        <w:rPr>
          <w:rFonts w:ascii="Arial" w:hAnsi="Arial" w:cs="Arial"/>
          <w:sz w:val="20"/>
          <w:szCs w:val="20"/>
        </w:rPr>
        <w:t xml:space="preserve"> относится к полномочиям Минтруда России.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Так, в соответствии с указанными полномочиями Министерством труда и социального развития Российской Федерации утверждены:</w:t>
      </w:r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типовые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</w:t>
      </w:r>
      <w:r>
        <w:rPr>
          <w:rFonts w:ascii="Arial" w:hAnsi="Arial" w:cs="Arial"/>
          <w:sz w:val="20"/>
          <w:szCs w:val="20"/>
        </w:rPr>
        <w:lastRenderedPageBreak/>
        <w:t>выполняемых в особых температурных условиях или связанных с загрязнением (приказ Минтруда России от 09.12.2014 N 997н, зарегистрирован в Минюсте России 26.02.2015, N 36 213);</w:t>
      </w:r>
      <w:proofErr w:type="gramEnd"/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типовые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бесплатной выдачи специальной одежды, специальной обуви и других средств индивидуальной защиты работникам организаций нефтеперерабатывающей и нефтехимической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(приказ Минтруда России от 22.12.2015 N 1110н, зарегистрирован в Минюсте России 22.01.2016, N 40 725);</w:t>
      </w:r>
      <w:proofErr w:type="gramEnd"/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типовые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бесплатной выдачи специальной одежды, специальной обуви и других средств индивидуальной защиты работникам целлюлозно-бумажного, гидролизного, лесохимического и деревообрабатывающего производств, занятым на работах с вредными и (или) опасными условиями труда, а также выполняемых в особых температурных условиях или связанных с загрязнением (приказ Минтруда России от 17.11.2016 N 665н, зарегистрирован в Минюсте России 07.12.2016, N 44 602);</w:t>
      </w:r>
      <w:proofErr w:type="gramEnd"/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типовые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бесплатной выдачи специальной одежды, специальной обуви и других средств индивидуальной защиты работникам авиационной промышленности,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 (приказ Минтруда России от 19.06.2017 N 507н, зарегистрирован в Минюсте России 29.08.2017, N 48 008).</w:t>
      </w:r>
      <w:proofErr w:type="gramEnd"/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Учитывая изложенное, полагаем целесообразным утверждение соответствующих типовых норм бесплатной выдачи работникам сертифицированной специальной одежды, специальной обуви и других СИЗ уполномоченным федеральным органом исполнительной власти (Минтруд России).</w:t>
      </w:r>
      <w:proofErr w:type="gramEnd"/>
    </w:p>
    <w:p w:rsidR="0085556A" w:rsidRDefault="0085556A" w:rsidP="0085556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Данная позиция была озвучена представителями заинтересованных федеральных органов исполнительной власти (</w:t>
      </w:r>
      <w:proofErr w:type="spellStart"/>
      <w:r>
        <w:rPr>
          <w:rFonts w:ascii="Arial" w:hAnsi="Arial" w:cs="Arial"/>
          <w:sz w:val="20"/>
          <w:szCs w:val="20"/>
        </w:rPr>
        <w:t>Минпромторг</w:t>
      </w:r>
      <w:proofErr w:type="spellEnd"/>
      <w:r>
        <w:rPr>
          <w:rFonts w:ascii="Arial" w:hAnsi="Arial" w:cs="Arial"/>
          <w:sz w:val="20"/>
          <w:szCs w:val="20"/>
        </w:rPr>
        <w:t xml:space="preserve"> России, Минсельхоз России, </w:t>
      </w:r>
      <w:proofErr w:type="spellStart"/>
      <w:r>
        <w:rPr>
          <w:rFonts w:ascii="Arial" w:hAnsi="Arial" w:cs="Arial"/>
          <w:sz w:val="20"/>
          <w:szCs w:val="20"/>
        </w:rPr>
        <w:t>Роспотребнадзор</w:t>
      </w:r>
      <w:proofErr w:type="spellEnd"/>
      <w:r>
        <w:rPr>
          <w:rFonts w:ascii="Arial" w:hAnsi="Arial" w:cs="Arial"/>
          <w:sz w:val="20"/>
          <w:szCs w:val="20"/>
        </w:rPr>
        <w:t xml:space="preserve">, Минздрав России) в ходе совещания, организованного 12.12.2017 Минздравом России. Протокол </w:t>
      </w:r>
      <w:proofErr w:type="gramStart"/>
      <w:r>
        <w:rPr>
          <w:rFonts w:ascii="Arial" w:hAnsi="Arial" w:cs="Arial"/>
          <w:sz w:val="20"/>
          <w:szCs w:val="20"/>
        </w:rPr>
        <w:t>по итогам совещания направлен в Правительство Российской Федерации в установленном порядке для последующего принятия решения по указанному вопросу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 Департамента</w:t>
      </w: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И.В.КОРОБКО</w:t>
      </w: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56A" w:rsidRDefault="0085556A" w:rsidP="0085556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556A" w:rsidRDefault="0085556A" w:rsidP="0085556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85556A">
      <w:pgSz w:w="11906" w:h="16838"/>
      <w:pgMar w:top="709" w:right="566" w:bottom="709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5556A"/>
    <w:rsid w:val="005036A4"/>
    <w:rsid w:val="0085556A"/>
    <w:rsid w:val="00A7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3E5AEAA8EFB3A19A01B67FEF2E5C0AFB158526C65C431C50D6A6878D12u9D" TargetMode="External"/><Relationship Id="rId13" Type="http://schemas.openxmlformats.org/officeDocument/2006/relationships/hyperlink" Target="consultantplus://offline/ref=7F3E5AEAA8EFB3A19A01B67FEF2E5C0AFB148D2BCA52431C50D6A6878D295DB38B4E30BDB7524DB118uDD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3E5AEAA8EFB3A19A01B67FEF2E5C0AFB158526C65C431C50D6A6878D12u9D" TargetMode="External"/><Relationship Id="rId12" Type="http://schemas.openxmlformats.org/officeDocument/2006/relationships/hyperlink" Target="consultantplus://offline/ref=7F3E5AEAA8EFB3A19A01B67FEF2E5C0AFB158526C65C431C50D6A6878D295DB38B4E30BDB75049B718u0D" TargetMode="External"/><Relationship Id="rId17" Type="http://schemas.openxmlformats.org/officeDocument/2006/relationships/hyperlink" Target="consultantplus://offline/ref=7F3E5AEAA8EFB3A19A01B67FEF2E5C0AFB1E852BC95F431C50D6A6878D295DB38B4E30BDB7524DB418u4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3E5AEAA8EFB3A19A01B67FEF2E5C0AFB1D842ACB58431C50D6A6878D295DB38B4E30BDB7524DB418u4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3E5AEAA8EFB3A19A01B67FEF2E5C0AFB158526C65C431C50D6A6878D12u9D" TargetMode="External"/><Relationship Id="rId11" Type="http://schemas.openxmlformats.org/officeDocument/2006/relationships/hyperlink" Target="consultantplus://offline/ref=7F3E5AEAA8EFB3A19A01B67FEF2E5C0AFB148E27C65F431C50D6A6878D295DB38B4E30BDB7524DB618uCD" TargetMode="External"/><Relationship Id="rId5" Type="http://schemas.openxmlformats.org/officeDocument/2006/relationships/hyperlink" Target="consultantplus://offline/ref=7F3E5AEAA8EFB3A19A01B67FEF2E5C0AFB158526C65C431C50D6A6878D295DB38B4E30BDB615u5D" TargetMode="External"/><Relationship Id="rId15" Type="http://schemas.openxmlformats.org/officeDocument/2006/relationships/hyperlink" Target="consultantplus://offline/ref=7F3E5AEAA8EFB3A19A01B67FEF2E5C0AF8148F2EC95E431C50D6A6878D295DB38B4E30BDB7524DB418u4D" TargetMode="External"/><Relationship Id="rId10" Type="http://schemas.openxmlformats.org/officeDocument/2006/relationships/hyperlink" Target="consultantplus://offline/ref=7F3E5AEAA8EFB3A19A01B67FEF2E5C0AFB148E27C65F431C50D6A6878D295DB38B4E30BDB7524DB718u3D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F3E5AEAA8EFB3A19A01B67FEF2E5C0AFB158526C65C431C50D6A6878D295DB38B4E30BDB7534FB018u2D" TargetMode="External"/><Relationship Id="rId14" Type="http://schemas.openxmlformats.org/officeDocument/2006/relationships/hyperlink" Target="consultantplus://offline/ref=7F3E5AEAA8EFB3A19A01B67FEF2E5C0AF81A8926CA5A431C50D6A6878D295DB38B4E30BDB7524DB418u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1202</Words>
  <Characters>6856</Characters>
  <Application>Microsoft Office Word</Application>
  <DocSecurity>0</DocSecurity>
  <Lines>57</Lines>
  <Paragraphs>16</Paragraphs>
  <ScaleCrop>false</ScaleCrop>
  <Company>Microsoft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2018-06-05T03:44:00Z</dcterms:created>
  <dcterms:modified xsi:type="dcterms:W3CDTF">2018-06-05T03:44:00Z</dcterms:modified>
</cp:coreProperties>
</file>