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BE" w:rsidRPr="00C463BE" w:rsidRDefault="00C463BE" w:rsidP="00C463BE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3BE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проверки подведомственного муниципального учреждения</w:t>
      </w:r>
    </w:p>
    <w:p w:rsidR="00C463BE" w:rsidRPr="00C463BE" w:rsidRDefault="00C463BE" w:rsidP="00C463B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63BE" w:rsidRPr="00C463BE" w:rsidRDefault="00C463BE" w:rsidP="00C463B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463BE">
        <w:rPr>
          <w:rFonts w:ascii="Times New Roman" w:hAnsi="Times New Roman" w:cs="Times New Roman"/>
          <w:sz w:val="28"/>
          <w:szCs w:val="28"/>
        </w:rPr>
        <w:t>В  соответствии  со   статьей  353.1   Трудового  кодекса  Российской  Федерации  от 30 декабря 2001 года № 197-ФЗ, статьей 2 Закона Ханты-Мансийского автономного округа - Югры     от     20  сентября  2010  года  №  142-оз   «О</w:t>
      </w:r>
      <w:r w:rsidRPr="00C463BE">
        <w:rPr>
          <w:rFonts w:ascii="Times New Roman" w:hAnsi="Times New Roman" w:cs="Times New Roman"/>
          <w:bCs/>
          <w:sz w:val="28"/>
          <w:szCs w:val="28"/>
        </w:rPr>
        <w:t xml:space="preserve"> ведомственном   контроле  за соблюдением трудового законодательства и иных нормативных правовых актов, содержащих нормы трудового права», </w:t>
      </w:r>
      <w:r w:rsidRPr="00C463BE">
        <w:rPr>
          <w:rFonts w:ascii="Times New Roman" w:hAnsi="Times New Roman" w:cs="Times New Roman"/>
          <w:sz w:val="28"/>
          <w:szCs w:val="28"/>
        </w:rPr>
        <w:t>на основании распоряжений администрации Белоярского района от 27 октября 2014 года № 352-р «Об осуществлении отдельными органами</w:t>
      </w:r>
      <w:proofErr w:type="gramEnd"/>
      <w:r w:rsidRPr="00C463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63BE">
        <w:rPr>
          <w:rFonts w:ascii="Times New Roman" w:hAnsi="Times New Roman" w:cs="Times New Roman"/>
          <w:sz w:val="28"/>
          <w:szCs w:val="28"/>
        </w:rPr>
        <w:t xml:space="preserve">администрации  Белоярского района ведомственного контроля </w:t>
      </w:r>
      <w:r w:rsidRPr="00C463B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за соблюдением трудового законодательства и иных нормативных правовых актов, содержащих нормы трудового права», от 31 октября 2018 года № 329-р «Об утверждении плана проведения плановых проверок соблюдения трудового законодательства и иных нормативных правовых актов, содержащих нормы трудового права, подведомственными администрации Белоярского района муниципальными учреждениями Белоярского района на 2019 год», </w:t>
      </w:r>
      <w:r w:rsidRPr="00C463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целях </w:t>
      </w:r>
      <w:r w:rsidRPr="00C463BE">
        <w:rPr>
          <w:rFonts w:ascii="Times New Roman" w:hAnsi="Times New Roman" w:cs="Times New Roman"/>
          <w:sz w:val="28"/>
          <w:szCs w:val="28"/>
        </w:rPr>
        <w:t>осуществления ведомственного контроля за соблюдением</w:t>
      </w:r>
      <w:proofErr w:type="gramEnd"/>
      <w:r w:rsidRPr="00C463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63BE">
        <w:rPr>
          <w:rFonts w:ascii="Times New Roman" w:hAnsi="Times New Roman" w:cs="Times New Roman"/>
          <w:sz w:val="28"/>
          <w:szCs w:val="28"/>
        </w:rPr>
        <w:t xml:space="preserve">трудового законодательства и иных нормативных правовых актов, содержащих нормы трудового права в муниципальном </w:t>
      </w:r>
      <w:r w:rsidRPr="00C463BE">
        <w:rPr>
          <w:rFonts w:ascii="Times New Roman" w:hAnsi="Times New Roman" w:cs="Times New Roman"/>
          <w:bCs/>
          <w:sz w:val="28"/>
          <w:szCs w:val="28"/>
        </w:rPr>
        <w:t>казенном учреждении Белоярского района «Единая дежурно-диспетчерская служба Белоярского района»</w:t>
      </w:r>
      <w:r w:rsidRPr="00C463B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463BE">
        <w:rPr>
          <w:rFonts w:ascii="Times New Roman" w:hAnsi="Times New Roman" w:cs="Times New Roman"/>
          <w:sz w:val="28"/>
          <w:szCs w:val="28"/>
        </w:rPr>
        <w:t xml:space="preserve">в период с 18 ноября по 29 ноября 2019 года </w:t>
      </w:r>
      <w:r w:rsidRPr="00C463BE">
        <w:rPr>
          <w:rFonts w:ascii="Times New Roman" w:hAnsi="Times New Roman" w:cs="Times New Roman"/>
          <w:sz w:val="28"/>
          <w:szCs w:val="28"/>
        </w:rPr>
        <w:t xml:space="preserve">управлением делами администрации Белоярского района проведена </w:t>
      </w:r>
      <w:r w:rsidRPr="00C463BE">
        <w:rPr>
          <w:rFonts w:ascii="Times New Roman" w:hAnsi="Times New Roman" w:cs="Times New Roman"/>
          <w:sz w:val="28"/>
          <w:szCs w:val="28"/>
        </w:rPr>
        <w:t>планов</w:t>
      </w:r>
      <w:r w:rsidRPr="00C463BE">
        <w:rPr>
          <w:rFonts w:ascii="Times New Roman" w:hAnsi="Times New Roman" w:cs="Times New Roman"/>
          <w:sz w:val="28"/>
          <w:szCs w:val="28"/>
        </w:rPr>
        <w:t>ая</w:t>
      </w:r>
      <w:r w:rsidRPr="00C463BE">
        <w:rPr>
          <w:rFonts w:ascii="Times New Roman" w:hAnsi="Times New Roman" w:cs="Times New Roman"/>
          <w:sz w:val="28"/>
          <w:szCs w:val="28"/>
        </w:rPr>
        <w:t xml:space="preserve">  проверк</w:t>
      </w:r>
      <w:r w:rsidRPr="00C463BE">
        <w:rPr>
          <w:rFonts w:ascii="Times New Roman" w:hAnsi="Times New Roman" w:cs="Times New Roman"/>
          <w:sz w:val="28"/>
          <w:szCs w:val="28"/>
        </w:rPr>
        <w:t>а</w:t>
      </w:r>
      <w:r w:rsidRPr="00C463BE">
        <w:rPr>
          <w:rFonts w:ascii="Times New Roman" w:hAnsi="Times New Roman" w:cs="Times New Roman"/>
          <w:sz w:val="28"/>
          <w:szCs w:val="28"/>
        </w:rPr>
        <w:t xml:space="preserve"> соблюдения трудового законодательства и иных нормативных правовых актов, со</w:t>
      </w:r>
      <w:r w:rsidRPr="00C463BE">
        <w:rPr>
          <w:rFonts w:ascii="Times New Roman" w:hAnsi="Times New Roman" w:cs="Times New Roman"/>
          <w:sz w:val="28"/>
          <w:szCs w:val="28"/>
        </w:rPr>
        <w:t>держащих нормы трудового права</w:t>
      </w:r>
      <w:r w:rsidRPr="00C463BE">
        <w:rPr>
          <w:rFonts w:ascii="Times New Roman" w:hAnsi="Times New Roman" w:cs="Times New Roman"/>
          <w:sz w:val="28"/>
          <w:szCs w:val="28"/>
        </w:rPr>
        <w:t xml:space="preserve">,  в муниципальном </w:t>
      </w:r>
      <w:r w:rsidRPr="00C463BE">
        <w:rPr>
          <w:rFonts w:ascii="Times New Roman" w:hAnsi="Times New Roman" w:cs="Times New Roman"/>
          <w:bCs/>
          <w:sz w:val="28"/>
          <w:szCs w:val="28"/>
        </w:rPr>
        <w:t>казенном учреждении Белоярского района «Единая дежурно-диспетчерская</w:t>
      </w:r>
      <w:proofErr w:type="gramEnd"/>
      <w:r w:rsidRPr="00C463BE">
        <w:rPr>
          <w:rFonts w:ascii="Times New Roman" w:hAnsi="Times New Roman" w:cs="Times New Roman"/>
          <w:bCs/>
          <w:sz w:val="28"/>
          <w:szCs w:val="28"/>
        </w:rPr>
        <w:t xml:space="preserve"> служба Белоярского района»</w:t>
      </w:r>
      <w:r w:rsidRPr="00C463BE">
        <w:rPr>
          <w:rFonts w:ascii="Times New Roman" w:hAnsi="Times New Roman" w:cs="Times New Roman"/>
          <w:bCs/>
          <w:sz w:val="28"/>
          <w:szCs w:val="28"/>
        </w:rPr>
        <w:t>.</w:t>
      </w:r>
      <w:r w:rsidRPr="00C463BE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C463BE" w:rsidRPr="00C463BE" w:rsidRDefault="00C463BE" w:rsidP="00C463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C463BE">
        <w:rPr>
          <w:rFonts w:ascii="Times New Roman" w:eastAsia="Times New Roman" w:hAnsi="Times New Roman" w:cs="Times New Roman"/>
          <w:sz w:val="28"/>
          <w:szCs w:val="28"/>
        </w:rPr>
        <w:t xml:space="preserve">На  основании  проведенной проверки комиссия пришла к следующим выводам: оснований для вынесения предписания не имеется. </w:t>
      </w:r>
    </w:p>
    <w:p w:rsidR="000C0F6F" w:rsidRPr="00C463BE" w:rsidRDefault="00C463BE" w:rsidP="00C463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bookmarkStart w:id="0" w:name="_GoBack"/>
      <w:bookmarkEnd w:id="0"/>
    </w:p>
    <w:sectPr w:rsidR="000C0F6F" w:rsidRPr="00C46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F5"/>
    <w:rsid w:val="000C0F6F"/>
    <w:rsid w:val="004115F5"/>
    <w:rsid w:val="00C4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463BE"/>
    <w:pPr>
      <w:tabs>
        <w:tab w:val="left" w:pos="708"/>
      </w:tabs>
      <w:suppressAutoHyphens/>
    </w:pPr>
    <w:rPr>
      <w:rFonts w:ascii="Calibri" w:eastAsia="WenQuanYi Micro He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463BE"/>
    <w:pPr>
      <w:tabs>
        <w:tab w:val="left" w:pos="708"/>
      </w:tabs>
      <w:suppressAutoHyphens/>
    </w:pPr>
    <w:rPr>
      <w:rFonts w:ascii="Calibri" w:eastAsia="WenQuanYi Micro He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1542</Characters>
  <Application>Microsoft Office Word</Application>
  <DocSecurity>0</DocSecurity>
  <Lines>12</Lines>
  <Paragraphs>3</Paragraphs>
  <ScaleCrop>false</ScaleCrop>
  <Company>*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Первухина Марина Аоександровна</dc:creator>
  <cp:keywords/>
  <dc:description/>
  <cp:lastModifiedBy>Первухина Марина Аоександровна</cp:lastModifiedBy>
  <cp:revision>2</cp:revision>
  <dcterms:created xsi:type="dcterms:W3CDTF">2022-11-15T13:55:00Z</dcterms:created>
  <dcterms:modified xsi:type="dcterms:W3CDTF">2022-11-15T14:02:00Z</dcterms:modified>
</cp:coreProperties>
</file>